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9D706" w14:textId="5F70E2A1" w:rsidR="004626B2" w:rsidRPr="00602C56" w:rsidRDefault="004626B2" w:rsidP="004626B2">
      <w:pPr>
        <w:widowControl w:val="0"/>
        <w:autoSpaceDE w:val="0"/>
        <w:autoSpaceDN w:val="0"/>
        <w:spacing w:after="0" w:line="240" w:lineRule="auto"/>
        <w:rPr>
          <w:rFonts w:ascii="Arial" w:eastAsia="Verdana" w:hAnsi="Arial" w:cs="Arial"/>
          <w:b/>
          <w:sz w:val="28"/>
          <w:szCs w:val="28"/>
        </w:rPr>
      </w:pPr>
      <w:r w:rsidRPr="00602C56">
        <w:rPr>
          <w:rFonts w:ascii="Arial" w:eastAsia="Verdana" w:hAnsi="Arial" w:cs="Arial"/>
          <w:b/>
          <w:sz w:val="28"/>
          <w:szCs w:val="28"/>
        </w:rPr>
        <w:t>Privacy Notice</w:t>
      </w:r>
      <w:r>
        <w:rPr>
          <w:rFonts w:ascii="Arial" w:eastAsia="Verdana" w:hAnsi="Arial" w:cs="Arial"/>
          <w:b/>
          <w:sz w:val="28"/>
          <w:szCs w:val="28"/>
        </w:rPr>
        <w:t xml:space="preserve">: Biomethane Strategy and Policy Framework Consultation </w:t>
      </w:r>
    </w:p>
    <w:p w14:paraId="20FABBDA" w14:textId="77777777" w:rsidR="004626B2" w:rsidRPr="00602C56" w:rsidRDefault="004626B2" w:rsidP="004626B2">
      <w:pPr>
        <w:widowControl w:val="0"/>
        <w:autoSpaceDE w:val="0"/>
        <w:autoSpaceDN w:val="0"/>
        <w:spacing w:after="0" w:line="240" w:lineRule="auto"/>
        <w:rPr>
          <w:rFonts w:ascii="Arial" w:eastAsia="Verdana" w:hAnsi="Arial" w:cs="Arial"/>
          <w:sz w:val="24"/>
          <w:szCs w:val="24"/>
        </w:rPr>
      </w:pPr>
    </w:p>
    <w:p w14:paraId="4E05564A" w14:textId="77777777" w:rsidR="004626B2" w:rsidRPr="007A67F6" w:rsidRDefault="004626B2" w:rsidP="004626B2">
      <w:pPr>
        <w:widowControl w:val="0"/>
        <w:autoSpaceDE w:val="0"/>
        <w:autoSpaceDN w:val="0"/>
        <w:spacing w:after="0" w:line="240" w:lineRule="auto"/>
        <w:rPr>
          <w:rFonts w:ascii="Arial" w:eastAsia="Verdana" w:hAnsi="Arial" w:cs="Arial"/>
          <w:sz w:val="24"/>
          <w:szCs w:val="24"/>
        </w:rPr>
      </w:pPr>
      <w:r w:rsidRPr="00602C56">
        <w:rPr>
          <w:rFonts w:ascii="Arial" w:eastAsia="Verdana" w:hAnsi="Arial" w:cs="Arial"/>
          <w:b/>
          <w:sz w:val="24"/>
          <w:szCs w:val="24"/>
        </w:rPr>
        <w:t>Data Controller Name:</w:t>
      </w:r>
      <w:r w:rsidRPr="00602C56">
        <w:rPr>
          <w:rFonts w:ascii="Arial" w:eastAsia="Verdana" w:hAnsi="Arial" w:cs="Arial"/>
          <w:sz w:val="24"/>
          <w:szCs w:val="24"/>
        </w:rPr>
        <w:tab/>
        <w:t>Department for the Economy</w:t>
      </w:r>
    </w:p>
    <w:p w14:paraId="3DCC2249" w14:textId="77777777" w:rsidR="004626B2" w:rsidRPr="00602C56" w:rsidRDefault="004626B2" w:rsidP="004626B2">
      <w:pPr>
        <w:widowControl w:val="0"/>
        <w:autoSpaceDE w:val="0"/>
        <w:autoSpaceDN w:val="0"/>
        <w:spacing w:after="0" w:line="240" w:lineRule="auto"/>
        <w:rPr>
          <w:rFonts w:ascii="Arial" w:eastAsia="Verdana" w:hAnsi="Arial" w:cs="Arial"/>
          <w:sz w:val="24"/>
          <w:szCs w:val="24"/>
        </w:rPr>
      </w:pPr>
      <w:r w:rsidRPr="00602C56">
        <w:rPr>
          <w:rFonts w:ascii="Arial" w:eastAsia="Verdana" w:hAnsi="Arial" w:cs="Arial"/>
          <w:b/>
          <w:sz w:val="24"/>
          <w:szCs w:val="24"/>
        </w:rPr>
        <w:t xml:space="preserve">Address: </w:t>
      </w:r>
      <w:r w:rsidRPr="00602C56">
        <w:rPr>
          <w:rFonts w:ascii="Arial" w:eastAsia="Verdana" w:hAnsi="Arial" w:cs="Arial"/>
          <w:b/>
          <w:sz w:val="24"/>
          <w:szCs w:val="24"/>
        </w:rPr>
        <w:tab/>
      </w:r>
      <w:r w:rsidRPr="00602C56">
        <w:rPr>
          <w:rFonts w:ascii="Arial" w:eastAsia="Verdana" w:hAnsi="Arial" w:cs="Arial"/>
          <w:b/>
          <w:sz w:val="24"/>
          <w:szCs w:val="24"/>
        </w:rPr>
        <w:tab/>
      </w:r>
      <w:r w:rsidRPr="00602C56">
        <w:rPr>
          <w:rFonts w:ascii="Arial" w:eastAsia="Verdana" w:hAnsi="Arial" w:cs="Arial"/>
          <w:b/>
          <w:sz w:val="24"/>
          <w:szCs w:val="24"/>
        </w:rPr>
        <w:tab/>
      </w:r>
      <w:r>
        <w:rPr>
          <w:rFonts w:ascii="Arial" w:eastAsia="Verdana" w:hAnsi="Arial" w:cs="Arial"/>
          <w:sz w:val="24"/>
          <w:szCs w:val="24"/>
        </w:rPr>
        <w:t xml:space="preserve">Adelaide House </w:t>
      </w:r>
    </w:p>
    <w:p w14:paraId="5B4C1658" w14:textId="77777777" w:rsidR="004626B2" w:rsidRPr="00AA0784" w:rsidRDefault="004626B2" w:rsidP="004626B2">
      <w:pPr>
        <w:widowControl w:val="0"/>
        <w:autoSpaceDE w:val="0"/>
        <w:autoSpaceDN w:val="0"/>
        <w:spacing w:after="0" w:line="240" w:lineRule="auto"/>
        <w:ind w:left="2160" w:firstLine="720"/>
        <w:rPr>
          <w:rFonts w:ascii="Arial" w:eastAsia="Verdana" w:hAnsi="Arial" w:cs="Arial"/>
          <w:bCs/>
          <w:sz w:val="24"/>
          <w:szCs w:val="24"/>
        </w:rPr>
      </w:pPr>
      <w:r w:rsidRPr="00AA0784">
        <w:rPr>
          <w:rFonts w:ascii="Arial" w:eastAsia="Verdana" w:hAnsi="Arial" w:cs="Arial"/>
          <w:bCs/>
          <w:sz w:val="24"/>
          <w:szCs w:val="24"/>
        </w:rPr>
        <w:t>39-49 Adelaide Street</w:t>
      </w:r>
    </w:p>
    <w:p w14:paraId="11022748" w14:textId="77777777" w:rsidR="004626B2" w:rsidRDefault="004626B2" w:rsidP="004626B2">
      <w:pPr>
        <w:widowControl w:val="0"/>
        <w:tabs>
          <w:tab w:val="left" w:pos="720"/>
          <w:tab w:val="left" w:pos="1440"/>
          <w:tab w:val="left" w:pos="2160"/>
          <w:tab w:val="left" w:pos="2880"/>
          <w:tab w:val="left" w:pos="3600"/>
          <w:tab w:val="left" w:pos="5930"/>
        </w:tabs>
        <w:autoSpaceDE w:val="0"/>
        <w:autoSpaceDN w:val="0"/>
        <w:spacing w:after="0" w:line="240" w:lineRule="auto"/>
        <w:rPr>
          <w:rFonts w:ascii="Arial" w:eastAsia="Verdana" w:hAnsi="Arial" w:cs="Arial"/>
          <w:bCs/>
          <w:sz w:val="24"/>
          <w:szCs w:val="24"/>
        </w:rPr>
      </w:pPr>
      <w:r>
        <w:rPr>
          <w:rFonts w:ascii="Arial" w:eastAsia="Verdana" w:hAnsi="Arial" w:cs="Arial"/>
          <w:b/>
          <w:sz w:val="24"/>
          <w:szCs w:val="24"/>
        </w:rPr>
        <w:tab/>
      </w:r>
      <w:r>
        <w:rPr>
          <w:rFonts w:ascii="Arial" w:eastAsia="Verdana" w:hAnsi="Arial" w:cs="Arial"/>
          <w:b/>
          <w:sz w:val="24"/>
          <w:szCs w:val="24"/>
        </w:rPr>
        <w:tab/>
      </w:r>
      <w:r>
        <w:rPr>
          <w:rFonts w:ascii="Arial" w:eastAsia="Verdana" w:hAnsi="Arial" w:cs="Arial"/>
          <w:b/>
          <w:sz w:val="24"/>
          <w:szCs w:val="24"/>
        </w:rPr>
        <w:tab/>
      </w:r>
      <w:r>
        <w:rPr>
          <w:rFonts w:ascii="Arial" w:eastAsia="Verdana" w:hAnsi="Arial" w:cs="Arial"/>
          <w:b/>
          <w:sz w:val="24"/>
          <w:szCs w:val="24"/>
        </w:rPr>
        <w:tab/>
      </w:r>
      <w:r w:rsidRPr="00AA0784">
        <w:rPr>
          <w:rFonts w:ascii="Arial" w:eastAsia="Verdana" w:hAnsi="Arial" w:cs="Arial"/>
          <w:bCs/>
          <w:sz w:val="24"/>
          <w:szCs w:val="24"/>
        </w:rPr>
        <w:t>Belfast</w:t>
      </w:r>
      <w:r>
        <w:rPr>
          <w:rFonts w:ascii="Arial" w:eastAsia="Verdana" w:hAnsi="Arial" w:cs="Arial"/>
          <w:bCs/>
          <w:sz w:val="24"/>
          <w:szCs w:val="24"/>
        </w:rPr>
        <w:tab/>
      </w:r>
    </w:p>
    <w:p w14:paraId="1AA9AB8F" w14:textId="77777777" w:rsidR="004626B2" w:rsidRPr="007A67F6" w:rsidRDefault="004626B2" w:rsidP="004626B2">
      <w:pPr>
        <w:widowControl w:val="0"/>
        <w:autoSpaceDE w:val="0"/>
        <w:autoSpaceDN w:val="0"/>
        <w:spacing w:after="0" w:line="240" w:lineRule="auto"/>
        <w:rPr>
          <w:rFonts w:ascii="Arial" w:eastAsia="Verdana" w:hAnsi="Arial" w:cs="Arial"/>
          <w:bCs/>
          <w:sz w:val="24"/>
          <w:szCs w:val="24"/>
        </w:rPr>
      </w:pPr>
      <w:r>
        <w:rPr>
          <w:rFonts w:ascii="Arial" w:eastAsia="Verdana" w:hAnsi="Arial" w:cs="Arial"/>
          <w:bCs/>
          <w:sz w:val="24"/>
          <w:szCs w:val="24"/>
        </w:rPr>
        <w:tab/>
      </w:r>
      <w:r>
        <w:rPr>
          <w:rFonts w:ascii="Arial" w:eastAsia="Verdana" w:hAnsi="Arial" w:cs="Arial"/>
          <w:bCs/>
          <w:sz w:val="24"/>
          <w:szCs w:val="24"/>
        </w:rPr>
        <w:tab/>
      </w:r>
      <w:r>
        <w:rPr>
          <w:rFonts w:ascii="Arial" w:eastAsia="Verdana" w:hAnsi="Arial" w:cs="Arial"/>
          <w:bCs/>
          <w:sz w:val="24"/>
          <w:szCs w:val="24"/>
        </w:rPr>
        <w:tab/>
      </w:r>
      <w:r>
        <w:rPr>
          <w:rFonts w:ascii="Arial" w:eastAsia="Verdana" w:hAnsi="Arial" w:cs="Arial"/>
          <w:bCs/>
          <w:sz w:val="24"/>
          <w:szCs w:val="24"/>
        </w:rPr>
        <w:tab/>
        <w:t>BT2 8FD</w:t>
      </w:r>
    </w:p>
    <w:p w14:paraId="7A273B7A" w14:textId="77777777" w:rsidR="004626B2" w:rsidRPr="007A67F6" w:rsidRDefault="004626B2" w:rsidP="004626B2">
      <w:pPr>
        <w:widowControl w:val="0"/>
        <w:autoSpaceDE w:val="0"/>
        <w:autoSpaceDN w:val="0"/>
        <w:spacing w:after="0" w:line="240" w:lineRule="auto"/>
        <w:rPr>
          <w:rFonts w:ascii="Arial" w:eastAsia="Verdana" w:hAnsi="Arial" w:cs="Arial"/>
          <w:sz w:val="24"/>
          <w:szCs w:val="24"/>
        </w:rPr>
      </w:pPr>
      <w:r w:rsidRPr="00602C56">
        <w:rPr>
          <w:rFonts w:ascii="Arial" w:eastAsia="Verdana" w:hAnsi="Arial" w:cs="Arial"/>
          <w:b/>
          <w:sz w:val="24"/>
          <w:szCs w:val="24"/>
        </w:rPr>
        <w:t>Telephone:</w:t>
      </w:r>
      <w:r w:rsidRPr="00602C56">
        <w:rPr>
          <w:rFonts w:ascii="Arial" w:eastAsia="Verdana" w:hAnsi="Arial" w:cs="Arial"/>
          <w:b/>
          <w:sz w:val="24"/>
          <w:szCs w:val="24"/>
        </w:rPr>
        <w:tab/>
      </w:r>
      <w:r w:rsidRPr="00602C56">
        <w:rPr>
          <w:rFonts w:ascii="Arial" w:eastAsia="Verdana" w:hAnsi="Arial" w:cs="Arial"/>
          <w:b/>
          <w:sz w:val="24"/>
          <w:szCs w:val="24"/>
        </w:rPr>
        <w:tab/>
      </w:r>
      <w:r w:rsidRPr="00602C56">
        <w:rPr>
          <w:rFonts w:ascii="Arial" w:eastAsia="Verdana" w:hAnsi="Arial" w:cs="Arial"/>
          <w:b/>
          <w:sz w:val="24"/>
          <w:szCs w:val="24"/>
        </w:rPr>
        <w:tab/>
      </w:r>
      <w:r w:rsidRPr="006A2D84">
        <w:rPr>
          <w:rFonts w:ascii="Arial" w:hAnsi="Arial" w:cs="Arial"/>
          <w:sz w:val="24"/>
          <w:szCs w:val="24"/>
        </w:rPr>
        <w:t>028 9052 9900</w:t>
      </w:r>
      <w:r w:rsidRPr="006A2D84">
        <w:rPr>
          <w:rFonts w:ascii="Arial" w:eastAsia="Verdana" w:hAnsi="Arial" w:cs="Arial"/>
          <w:sz w:val="24"/>
          <w:szCs w:val="24"/>
        </w:rPr>
        <w:tab/>
      </w:r>
      <w:r>
        <w:rPr>
          <w:rFonts w:ascii="Arial" w:eastAsia="Verdana" w:hAnsi="Arial" w:cs="Arial"/>
          <w:sz w:val="24"/>
          <w:szCs w:val="24"/>
        </w:rPr>
        <w:tab/>
      </w:r>
    </w:p>
    <w:p w14:paraId="4E21AFCE" w14:textId="77777777" w:rsidR="004626B2" w:rsidRPr="00C718AA" w:rsidRDefault="004626B2" w:rsidP="004626B2">
      <w:pPr>
        <w:widowControl w:val="0"/>
        <w:autoSpaceDE w:val="0"/>
        <w:autoSpaceDN w:val="0"/>
        <w:spacing w:after="0" w:line="240" w:lineRule="auto"/>
        <w:rPr>
          <w:rFonts w:ascii="Arial" w:eastAsia="Verdana" w:hAnsi="Arial" w:cs="Arial"/>
          <w:bCs/>
          <w:sz w:val="24"/>
          <w:szCs w:val="24"/>
        </w:rPr>
      </w:pPr>
      <w:r w:rsidRPr="00602C56">
        <w:rPr>
          <w:rFonts w:ascii="Arial" w:eastAsia="Verdana" w:hAnsi="Arial" w:cs="Arial"/>
          <w:b/>
          <w:sz w:val="24"/>
          <w:szCs w:val="24"/>
        </w:rPr>
        <w:t>Email:</w:t>
      </w:r>
      <w:r w:rsidRPr="00602C56">
        <w:rPr>
          <w:rFonts w:ascii="Arial" w:eastAsia="Verdana" w:hAnsi="Arial" w:cs="Arial"/>
          <w:b/>
          <w:sz w:val="24"/>
          <w:szCs w:val="24"/>
        </w:rPr>
        <w:tab/>
      </w:r>
      <w:r w:rsidRPr="00602C56">
        <w:rPr>
          <w:rFonts w:ascii="Arial" w:eastAsia="Verdana" w:hAnsi="Arial" w:cs="Arial"/>
          <w:b/>
          <w:sz w:val="24"/>
          <w:szCs w:val="24"/>
        </w:rPr>
        <w:tab/>
      </w:r>
      <w:r w:rsidRPr="00602C56">
        <w:rPr>
          <w:rFonts w:ascii="Arial" w:eastAsia="Verdana" w:hAnsi="Arial" w:cs="Arial"/>
          <w:b/>
          <w:sz w:val="24"/>
          <w:szCs w:val="24"/>
        </w:rPr>
        <w:tab/>
      </w:r>
      <w:hyperlink r:id="rId7" w:history="1">
        <w:r w:rsidRPr="00BE0498">
          <w:rPr>
            <w:rStyle w:val="Hyperlink"/>
            <w:rFonts w:ascii="Arial" w:eastAsia="Verdana" w:hAnsi="Arial" w:cs="Arial"/>
            <w:bCs/>
            <w:sz w:val="24"/>
            <w:szCs w:val="24"/>
          </w:rPr>
          <w:t>biomethaneDfE@economy-ni.gov.uk</w:t>
        </w:r>
      </w:hyperlink>
      <w:r>
        <w:rPr>
          <w:rFonts w:ascii="Arial" w:eastAsia="Verdana" w:hAnsi="Arial" w:cs="Arial"/>
          <w:bCs/>
          <w:sz w:val="24"/>
          <w:szCs w:val="24"/>
        </w:rPr>
        <w:t xml:space="preserve"> </w:t>
      </w:r>
    </w:p>
    <w:p w14:paraId="7D624EAB" w14:textId="77777777" w:rsidR="004626B2" w:rsidRPr="00602C56" w:rsidRDefault="004626B2" w:rsidP="004626B2">
      <w:pPr>
        <w:widowControl w:val="0"/>
        <w:autoSpaceDE w:val="0"/>
        <w:autoSpaceDN w:val="0"/>
        <w:spacing w:after="0" w:line="240" w:lineRule="auto"/>
        <w:rPr>
          <w:rFonts w:ascii="Arial" w:eastAsia="Verdana" w:hAnsi="Arial" w:cs="Arial"/>
          <w:sz w:val="24"/>
          <w:szCs w:val="24"/>
        </w:rPr>
      </w:pPr>
    </w:p>
    <w:p w14:paraId="3F70F859" w14:textId="77777777" w:rsidR="004626B2" w:rsidRDefault="004626B2" w:rsidP="004626B2">
      <w:pPr>
        <w:widowControl w:val="0"/>
        <w:autoSpaceDE w:val="0"/>
        <w:autoSpaceDN w:val="0"/>
        <w:spacing w:after="0" w:line="240" w:lineRule="auto"/>
        <w:rPr>
          <w:rFonts w:ascii="Arial" w:eastAsia="Verdana" w:hAnsi="Arial" w:cs="Arial"/>
          <w:b/>
          <w:sz w:val="24"/>
          <w:szCs w:val="24"/>
        </w:rPr>
      </w:pPr>
    </w:p>
    <w:p w14:paraId="6BF43C7B" w14:textId="77777777" w:rsidR="004626B2" w:rsidRDefault="004626B2" w:rsidP="004626B2">
      <w:pPr>
        <w:widowControl w:val="0"/>
        <w:autoSpaceDE w:val="0"/>
        <w:autoSpaceDN w:val="0"/>
        <w:spacing w:after="0" w:line="240" w:lineRule="auto"/>
        <w:rPr>
          <w:rFonts w:ascii="Arial" w:eastAsia="Verdana" w:hAnsi="Arial" w:cs="Arial"/>
          <w:b/>
          <w:sz w:val="24"/>
          <w:szCs w:val="24"/>
        </w:rPr>
      </w:pPr>
      <w:r w:rsidRPr="00602C56">
        <w:rPr>
          <w:rFonts w:ascii="Arial" w:eastAsia="Verdana" w:hAnsi="Arial" w:cs="Arial"/>
          <w:b/>
          <w:sz w:val="24"/>
          <w:szCs w:val="24"/>
        </w:rPr>
        <w:t>Why are you processing my personal information?</w:t>
      </w:r>
    </w:p>
    <w:p w14:paraId="13C125D6" w14:textId="77777777" w:rsidR="004626B2" w:rsidRDefault="004626B2" w:rsidP="004626B2">
      <w:pPr>
        <w:widowControl w:val="0"/>
        <w:autoSpaceDE w:val="0"/>
        <w:autoSpaceDN w:val="0"/>
        <w:spacing w:after="0" w:line="240" w:lineRule="auto"/>
        <w:rPr>
          <w:rFonts w:ascii="Arial" w:eastAsia="Verdana" w:hAnsi="Arial" w:cs="Arial"/>
          <w:bCs/>
          <w:sz w:val="24"/>
          <w:szCs w:val="24"/>
        </w:rPr>
      </w:pPr>
      <w:r w:rsidRPr="00E909EF">
        <w:rPr>
          <w:rFonts w:ascii="Arial" w:eastAsia="Verdana" w:hAnsi="Arial" w:cs="Arial"/>
          <w:bCs/>
          <w:sz w:val="24"/>
          <w:szCs w:val="24"/>
        </w:rPr>
        <w:t xml:space="preserve">In line with the delivery of the Department’s </w:t>
      </w:r>
      <w:hyperlink r:id="rId8" w:history="1">
        <w:r w:rsidRPr="00E909EF">
          <w:rPr>
            <w:rStyle w:val="Hyperlink"/>
            <w:rFonts w:ascii="Arial" w:eastAsia="Verdana" w:hAnsi="Arial" w:cs="Arial"/>
            <w:bCs/>
            <w:sz w:val="24"/>
            <w:szCs w:val="24"/>
          </w:rPr>
          <w:t>2026 Energy Strategy Action Plan</w:t>
        </w:r>
      </w:hyperlink>
      <w:r w:rsidRPr="00E909EF">
        <w:rPr>
          <w:rFonts w:ascii="Arial" w:eastAsia="Verdana" w:hAnsi="Arial" w:cs="Arial"/>
          <w:bCs/>
          <w:sz w:val="24"/>
          <w:szCs w:val="24"/>
        </w:rPr>
        <w:t>, the Department for the Economy, alongside the Department for Agriculture, Environment, and Rural Affairs (DAERA), have developed a draft Biomethane Strategy and Policy Framework. This consultation sets out the draft policy that has been developed, with the aim of collecting information and views from key stakeholders on the proposed policy positions to inform the development of a final Biomethane Strategy and Policy Framework.</w:t>
      </w:r>
    </w:p>
    <w:p w14:paraId="73D52CA0" w14:textId="77777777" w:rsidR="004626B2" w:rsidRDefault="004626B2" w:rsidP="004626B2">
      <w:pPr>
        <w:widowControl w:val="0"/>
        <w:autoSpaceDE w:val="0"/>
        <w:autoSpaceDN w:val="0"/>
        <w:spacing w:after="0" w:line="240" w:lineRule="auto"/>
        <w:jc w:val="both"/>
        <w:rPr>
          <w:rFonts w:ascii="Arial" w:hAnsi="Arial" w:cs="Arial"/>
          <w:sz w:val="24"/>
          <w:szCs w:val="24"/>
        </w:rPr>
      </w:pPr>
    </w:p>
    <w:p w14:paraId="541DE492" w14:textId="77777777" w:rsidR="004626B2" w:rsidRDefault="004626B2" w:rsidP="004626B2">
      <w:pPr>
        <w:widowControl w:val="0"/>
        <w:autoSpaceDE w:val="0"/>
        <w:autoSpaceDN w:val="0"/>
        <w:spacing w:after="0" w:line="240" w:lineRule="auto"/>
        <w:rPr>
          <w:rFonts w:ascii="Arial" w:hAnsi="Arial" w:cs="Arial"/>
          <w:sz w:val="24"/>
          <w:szCs w:val="24"/>
        </w:rPr>
      </w:pPr>
      <w:r w:rsidRPr="0026518A">
        <w:rPr>
          <w:rFonts w:ascii="Arial" w:hAnsi="Arial" w:cs="Arial"/>
          <w:sz w:val="24"/>
          <w:szCs w:val="24"/>
        </w:rPr>
        <w:t xml:space="preserve">Following closure of the </w:t>
      </w:r>
      <w:r>
        <w:rPr>
          <w:rFonts w:ascii="Arial" w:hAnsi="Arial" w:cs="Arial"/>
          <w:sz w:val="24"/>
          <w:szCs w:val="24"/>
        </w:rPr>
        <w:t>consultation</w:t>
      </w:r>
      <w:r w:rsidRPr="0026518A">
        <w:rPr>
          <w:rFonts w:ascii="Arial" w:hAnsi="Arial" w:cs="Arial"/>
          <w:sz w:val="24"/>
          <w:szCs w:val="24"/>
        </w:rPr>
        <w:t xml:space="preserve">, </w:t>
      </w:r>
      <w:r>
        <w:rPr>
          <w:rFonts w:ascii="Arial" w:hAnsi="Arial" w:cs="Arial"/>
          <w:sz w:val="24"/>
          <w:szCs w:val="24"/>
        </w:rPr>
        <w:t xml:space="preserve">all </w:t>
      </w:r>
      <w:r w:rsidRPr="0026518A">
        <w:rPr>
          <w:rFonts w:ascii="Arial" w:hAnsi="Arial" w:cs="Arial"/>
          <w:sz w:val="24"/>
          <w:szCs w:val="24"/>
        </w:rPr>
        <w:t xml:space="preserve">responses </w:t>
      </w:r>
      <w:r>
        <w:rPr>
          <w:rFonts w:ascii="Arial" w:hAnsi="Arial" w:cs="Arial"/>
          <w:sz w:val="24"/>
          <w:szCs w:val="24"/>
        </w:rPr>
        <w:t xml:space="preserve">submitted </w:t>
      </w:r>
      <w:r w:rsidRPr="0026518A">
        <w:rPr>
          <w:rFonts w:ascii="Arial" w:hAnsi="Arial" w:cs="Arial"/>
          <w:sz w:val="24"/>
          <w:szCs w:val="24"/>
        </w:rPr>
        <w:t xml:space="preserve">will be analysed and a Departmental response drafted and published. Personal data, such as names and </w:t>
      </w:r>
      <w:r>
        <w:rPr>
          <w:rFonts w:ascii="Arial" w:hAnsi="Arial" w:cs="Arial"/>
          <w:sz w:val="24"/>
          <w:szCs w:val="24"/>
        </w:rPr>
        <w:t>contact details provided on a voluntary basis</w:t>
      </w:r>
      <w:r w:rsidRPr="00A9033A">
        <w:rPr>
          <w:rFonts w:ascii="Arial" w:hAnsi="Arial" w:cs="Arial"/>
          <w:sz w:val="24"/>
          <w:szCs w:val="24"/>
        </w:rPr>
        <w:t>,</w:t>
      </w:r>
      <w:r w:rsidRPr="0026518A">
        <w:rPr>
          <w:rFonts w:ascii="Arial" w:hAnsi="Arial" w:cs="Arial"/>
          <w:sz w:val="24"/>
          <w:szCs w:val="24"/>
        </w:rPr>
        <w:t xml:space="preserve"> will not be </w:t>
      </w:r>
      <w:r w:rsidRPr="00A9033A">
        <w:rPr>
          <w:rFonts w:ascii="Arial" w:hAnsi="Arial" w:cs="Arial"/>
          <w:sz w:val="24"/>
          <w:szCs w:val="24"/>
        </w:rPr>
        <w:t xml:space="preserve">routinely </w:t>
      </w:r>
      <w:r w:rsidRPr="0026518A">
        <w:rPr>
          <w:rFonts w:ascii="Arial" w:hAnsi="Arial" w:cs="Arial"/>
          <w:sz w:val="24"/>
          <w:szCs w:val="24"/>
        </w:rPr>
        <w:t xml:space="preserve">published as part of </w:t>
      </w:r>
      <w:r w:rsidRPr="00A9033A">
        <w:rPr>
          <w:rFonts w:ascii="Arial" w:hAnsi="Arial" w:cs="Arial"/>
          <w:sz w:val="24"/>
          <w:szCs w:val="24"/>
        </w:rPr>
        <w:t>the consultation analysis or Departmental response.</w:t>
      </w:r>
    </w:p>
    <w:p w14:paraId="19D684FD" w14:textId="77777777" w:rsidR="004626B2" w:rsidRDefault="004626B2" w:rsidP="004626B2">
      <w:pPr>
        <w:widowControl w:val="0"/>
        <w:autoSpaceDE w:val="0"/>
        <w:autoSpaceDN w:val="0"/>
        <w:spacing w:after="0" w:line="240" w:lineRule="auto"/>
        <w:rPr>
          <w:rFonts w:ascii="Arial" w:hAnsi="Arial" w:cs="Arial"/>
          <w:sz w:val="24"/>
          <w:szCs w:val="24"/>
        </w:rPr>
      </w:pPr>
    </w:p>
    <w:p w14:paraId="55B8B07B" w14:textId="77777777" w:rsidR="004626B2" w:rsidRPr="008E246E" w:rsidRDefault="004626B2" w:rsidP="004626B2">
      <w:pPr>
        <w:widowControl w:val="0"/>
        <w:autoSpaceDE w:val="0"/>
        <w:autoSpaceDN w:val="0"/>
        <w:spacing w:after="0" w:line="240" w:lineRule="auto"/>
        <w:rPr>
          <w:rFonts w:ascii="Arial" w:eastAsia="Verdana" w:hAnsi="Arial" w:cs="Arial"/>
          <w:bCs/>
          <w:sz w:val="24"/>
          <w:szCs w:val="24"/>
        </w:rPr>
      </w:pPr>
      <w:r>
        <w:rPr>
          <w:rFonts w:ascii="Arial" w:hAnsi="Arial" w:cs="Arial"/>
          <w:b/>
          <w:bCs/>
          <w:sz w:val="24"/>
          <w:szCs w:val="24"/>
        </w:rPr>
        <w:t xml:space="preserve">Please note </w:t>
      </w:r>
      <w:r>
        <w:rPr>
          <w:rFonts w:ascii="Arial" w:hAnsi="Arial" w:cs="Arial"/>
          <w:sz w:val="24"/>
          <w:szCs w:val="24"/>
        </w:rPr>
        <w:t>that i</w:t>
      </w:r>
      <w:r w:rsidRPr="0026518A">
        <w:rPr>
          <w:rFonts w:ascii="Arial" w:hAnsi="Arial" w:cs="Arial"/>
          <w:sz w:val="24"/>
          <w:szCs w:val="24"/>
        </w:rPr>
        <w:t xml:space="preserve">nformation provided in response to this </w:t>
      </w:r>
      <w:r>
        <w:rPr>
          <w:rFonts w:ascii="Arial" w:hAnsi="Arial" w:cs="Arial"/>
          <w:sz w:val="24"/>
          <w:szCs w:val="24"/>
        </w:rPr>
        <w:t>consultation</w:t>
      </w:r>
      <w:r w:rsidRPr="0026518A">
        <w:rPr>
          <w:rFonts w:ascii="Arial" w:hAnsi="Arial" w:cs="Arial"/>
          <w:sz w:val="24"/>
          <w:szCs w:val="24"/>
        </w:rPr>
        <w:t xml:space="preserve">, including personal </w:t>
      </w:r>
      <w:r>
        <w:rPr>
          <w:rFonts w:ascii="Arial" w:hAnsi="Arial" w:cs="Arial"/>
          <w:sz w:val="24"/>
          <w:szCs w:val="24"/>
        </w:rPr>
        <w:t xml:space="preserve">data </w:t>
      </w:r>
      <w:r w:rsidRPr="00991B47">
        <w:rPr>
          <w:rFonts w:ascii="Arial" w:hAnsi="Arial" w:cs="Arial"/>
          <w:sz w:val="24"/>
          <w:szCs w:val="24"/>
        </w:rPr>
        <w:t>where applicable</w:t>
      </w:r>
      <w:r w:rsidRPr="0026518A">
        <w:rPr>
          <w:rFonts w:ascii="Arial" w:hAnsi="Arial" w:cs="Arial"/>
          <w:sz w:val="24"/>
          <w:szCs w:val="24"/>
        </w:rPr>
        <w:t>, may be subject to disclosure under access to information legislation</w:t>
      </w:r>
      <w:r w:rsidRPr="00991B47">
        <w:rPr>
          <w:rFonts w:ascii="Arial" w:hAnsi="Arial" w:cs="Arial"/>
          <w:sz w:val="24"/>
          <w:szCs w:val="24"/>
        </w:rPr>
        <w:t>, including</w:t>
      </w:r>
      <w:r w:rsidRPr="0026518A">
        <w:rPr>
          <w:rFonts w:ascii="Arial" w:hAnsi="Arial" w:cs="Arial"/>
          <w:sz w:val="24"/>
          <w:szCs w:val="24"/>
        </w:rPr>
        <w:t xml:space="preserve"> the Freedom of Information Act 2000</w:t>
      </w:r>
      <w:commentRangeStart w:id="0"/>
      <w:commentRangeStart w:id="1"/>
      <w:r>
        <w:rPr>
          <w:rFonts w:ascii="Arial" w:hAnsi="Arial" w:cs="Arial"/>
          <w:sz w:val="24"/>
          <w:szCs w:val="24"/>
        </w:rPr>
        <w:t xml:space="preserve">, </w:t>
      </w:r>
      <w:r w:rsidRPr="00261215">
        <w:rPr>
          <w:rFonts w:ascii="Arial" w:hAnsi="Arial" w:cs="Arial"/>
          <w:sz w:val="24"/>
          <w:szCs w:val="24"/>
        </w:rPr>
        <w:t>the Environmental Information Regulations 2004,</w:t>
      </w:r>
      <w:r w:rsidRPr="0026518A">
        <w:rPr>
          <w:rFonts w:ascii="Arial" w:hAnsi="Arial" w:cs="Arial"/>
          <w:sz w:val="24"/>
          <w:szCs w:val="24"/>
        </w:rPr>
        <w:t xml:space="preserve"> </w:t>
      </w:r>
      <w:commentRangeEnd w:id="0"/>
      <w:r w:rsidRPr="0026518A">
        <w:rPr>
          <w:rStyle w:val="CommentReference"/>
          <w:rFonts w:ascii="Arial" w:hAnsi="Arial" w:cs="Arial"/>
          <w:sz w:val="24"/>
          <w:szCs w:val="24"/>
        </w:rPr>
        <w:commentReference w:id="0"/>
      </w:r>
      <w:commentRangeEnd w:id="1"/>
      <w:r w:rsidR="00A2068C" w:rsidRPr="0026518A">
        <w:rPr>
          <w:rStyle w:val="CommentReference"/>
          <w:rFonts w:ascii="Arial" w:hAnsi="Arial" w:cs="Arial"/>
          <w:sz w:val="24"/>
          <w:szCs w:val="24"/>
        </w:rPr>
        <w:commentReference w:id="1"/>
      </w:r>
      <w:r w:rsidRPr="0026518A">
        <w:rPr>
          <w:rFonts w:ascii="Arial" w:hAnsi="Arial" w:cs="Arial"/>
          <w:sz w:val="24"/>
          <w:szCs w:val="24"/>
        </w:rPr>
        <w:t>and the Data Protection</w:t>
      </w:r>
      <w:r>
        <w:rPr>
          <w:rFonts w:ascii="Arial" w:hAnsi="Arial" w:cs="Arial"/>
          <w:sz w:val="24"/>
          <w:szCs w:val="24"/>
        </w:rPr>
        <w:t xml:space="preserve"> </w:t>
      </w:r>
      <w:r w:rsidRPr="0026518A">
        <w:rPr>
          <w:rFonts w:ascii="Arial" w:hAnsi="Arial" w:cs="Arial"/>
          <w:sz w:val="24"/>
          <w:szCs w:val="24"/>
        </w:rPr>
        <w:t>Act 2018 / UK General Data Protection Regulation</w:t>
      </w:r>
      <w:r w:rsidRPr="00991B47">
        <w:rPr>
          <w:rFonts w:ascii="Arial" w:hAnsi="Arial" w:cs="Arial"/>
          <w:sz w:val="24"/>
          <w:szCs w:val="24"/>
        </w:rPr>
        <w:t>.</w:t>
      </w:r>
      <w:r w:rsidRPr="0026518A">
        <w:rPr>
          <w:rFonts w:ascii="Arial" w:hAnsi="Arial" w:cs="Arial"/>
          <w:sz w:val="24"/>
          <w:szCs w:val="24"/>
        </w:rPr>
        <w:t xml:space="preserve"> </w:t>
      </w:r>
      <w:commentRangeStart w:id="2"/>
      <w:commentRangeStart w:id="3"/>
      <w:commentRangeStart w:id="4"/>
      <w:r w:rsidRPr="0026518A">
        <w:rPr>
          <w:rFonts w:ascii="Arial" w:hAnsi="Arial" w:cs="Arial"/>
          <w:sz w:val="24"/>
          <w:szCs w:val="24"/>
        </w:rPr>
        <w:t xml:space="preserve">Our lawful basis for collecting </w:t>
      </w:r>
      <w:r w:rsidRPr="00991B47">
        <w:rPr>
          <w:rFonts w:ascii="Arial" w:hAnsi="Arial" w:cs="Arial"/>
          <w:sz w:val="24"/>
          <w:szCs w:val="24"/>
        </w:rPr>
        <w:t xml:space="preserve">and processing </w:t>
      </w:r>
      <w:r w:rsidRPr="0026518A">
        <w:rPr>
          <w:rFonts w:ascii="Arial" w:hAnsi="Arial" w:cs="Arial"/>
          <w:sz w:val="24"/>
          <w:szCs w:val="24"/>
        </w:rPr>
        <w:t xml:space="preserve">your personal data is that of </w:t>
      </w:r>
      <w:r>
        <w:rPr>
          <w:rFonts w:ascii="Arial" w:hAnsi="Arial" w:cs="Arial"/>
          <w:sz w:val="24"/>
          <w:szCs w:val="24"/>
        </w:rPr>
        <w:t>‘</w:t>
      </w:r>
      <w:r w:rsidRPr="0026518A">
        <w:rPr>
          <w:rFonts w:ascii="Arial" w:hAnsi="Arial" w:cs="Arial"/>
          <w:sz w:val="24"/>
          <w:szCs w:val="24"/>
        </w:rPr>
        <w:t>public task</w:t>
      </w:r>
      <w:r>
        <w:rPr>
          <w:rFonts w:ascii="Arial" w:hAnsi="Arial" w:cs="Arial"/>
          <w:sz w:val="24"/>
          <w:szCs w:val="24"/>
        </w:rPr>
        <w:t>’</w:t>
      </w:r>
      <w:r w:rsidRPr="0026518A">
        <w:rPr>
          <w:rFonts w:ascii="Arial" w:hAnsi="Arial" w:cs="Arial"/>
          <w:sz w:val="24"/>
          <w:szCs w:val="24"/>
        </w:rPr>
        <w:t xml:space="preserve"> in accordance with </w:t>
      </w:r>
      <w:r w:rsidRPr="00991B47">
        <w:rPr>
          <w:rFonts w:ascii="Arial" w:hAnsi="Arial" w:cs="Arial"/>
          <w:sz w:val="24"/>
          <w:szCs w:val="24"/>
        </w:rPr>
        <w:t xml:space="preserve">Article 6(1)(e) of UK GDPR, as supported by </w:t>
      </w:r>
      <w:r w:rsidRPr="0026518A">
        <w:rPr>
          <w:rFonts w:ascii="Arial" w:hAnsi="Arial" w:cs="Arial"/>
          <w:sz w:val="24"/>
          <w:szCs w:val="24"/>
        </w:rPr>
        <w:t>Section 8 of the Data Protection Act 2018</w:t>
      </w:r>
      <w:r w:rsidRPr="00991B47">
        <w:rPr>
          <w:rFonts w:ascii="Arial" w:hAnsi="Arial" w:cs="Arial"/>
          <w:sz w:val="24"/>
          <w:szCs w:val="24"/>
        </w:rPr>
        <w:t>.</w:t>
      </w:r>
      <w:r w:rsidRPr="0026518A">
        <w:rPr>
          <w:rFonts w:ascii="Arial" w:eastAsia="Verdana" w:hAnsi="Arial" w:cs="Arial"/>
          <w:bCs/>
          <w:sz w:val="24"/>
          <w:szCs w:val="24"/>
        </w:rPr>
        <w:t xml:space="preserve"> </w:t>
      </w:r>
      <w:commentRangeEnd w:id="2"/>
      <w:r w:rsidRPr="008E246E">
        <w:rPr>
          <w:rStyle w:val="CommentReference"/>
          <w:rFonts w:ascii="Arial" w:eastAsia="Verdana" w:hAnsi="Arial" w:cs="Arial"/>
          <w:bCs/>
          <w:sz w:val="24"/>
          <w:szCs w:val="24"/>
        </w:rPr>
        <w:commentReference w:id="2"/>
      </w:r>
      <w:commentRangeEnd w:id="3"/>
      <w:r w:rsidR="00A2068C" w:rsidRPr="008E246E">
        <w:rPr>
          <w:rStyle w:val="CommentReference"/>
          <w:rFonts w:ascii="Arial" w:eastAsia="Verdana" w:hAnsi="Arial" w:cs="Arial"/>
          <w:bCs/>
          <w:sz w:val="24"/>
          <w:szCs w:val="24"/>
        </w:rPr>
        <w:commentReference w:id="3"/>
      </w:r>
      <w:commentRangeEnd w:id="4"/>
      <w:r w:rsidR="00A2068C" w:rsidRPr="008E246E">
        <w:rPr>
          <w:rStyle w:val="CommentReference"/>
          <w:rFonts w:ascii="Arial" w:eastAsia="Verdana" w:hAnsi="Arial" w:cs="Arial"/>
          <w:bCs/>
          <w:sz w:val="24"/>
          <w:szCs w:val="24"/>
        </w:rPr>
        <w:commentReference w:id="4"/>
      </w:r>
      <w:r w:rsidRPr="008E246E">
        <w:rPr>
          <w:rFonts w:ascii="Arial" w:eastAsia="Verdana" w:hAnsi="Arial" w:cs="Arial"/>
          <w:bCs/>
          <w:sz w:val="24"/>
          <w:szCs w:val="24"/>
        </w:rPr>
        <w:t>This processing supports DfE’s development of biomethane policy and wider objectives on emissions reduction, renewable energy and net zero.</w:t>
      </w:r>
    </w:p>
    <w:p w14:paraId="29573EF8" w14:textId="77777777" w:rsidR="004626B2" w:rsidRPr="007A67F6" w:rsidRDefault="004626B2" w:rsidP="004626B2">
      <w:pPr>
        <w:widowControl w:val="0"/>
        <w:autoSpaceDE w:val="0"/>
        <w:autoSpaceDN w:val="0"/>
        <w:spacing w:after="0" w:line="240" w:lineRule="auto"/>
        <w:rPr>
          <w:rFonts w:ascii="Arial" w:eastAsia="Verdana" w:hAnsi="Arial" w:cs="Arial"/>
          <w:bCs/>
          <w:sz w:val="24"/>
          <w:szCs w:val="24"/>
        </w:rPr>
      </w:pPr>
    </w:p>
    <w:p w14:paraId="1317733C" w14:textId="77777777" w:rsidR="004626B2" w:rsidRDefault="004626B2" w:rsidP="004626B2">
      <w:pPr>
        <w:widowControl w:val="0"/>
        <w:autoSpaceDE w:val="0"/>
        <w:autoSpaceDN w:val="0"/>
        <w:spacing w:after="0" w:line="240" w:lineRule="auto"/>
        <w:rPr>
          <w:rFonts w:ascii="Arial" w:eastAsia="Verdana" w:hAnsi="Arial" w:cs="Arial"/>
          <w:b/>
          <w:sz w:val="24"/>
          <w:szCs w:val="24"/>
        </w:rPr>
      </w:pPr>
      <w:r>
        <w:rPr>
          <w:rFonts w:ascii="Arial" w:eastAsia="Verdana" w:hAnsi="Arial" w:cs="Arial"/>
          <w:b/>
          <w:sz w:val="24"/>
          <w:szCs w:val="24"/>
        </w:rPr>
        <w:t>What categories of personal data are you processing?</w:t>
      </w:r>
    </w:p>
    <w:p w14:paraId="05AC6EB0" w14:textId="77777777" w:rsidR="004626B2" w:rsidRDefault="004626B2" w:rsidP="004626B2">
      <w:pPr>
        <w:widowControl w:val="0"/>
        <w:autoSpaceDE w:val="0"/>
        <w:autoSpaceDN w:val="0"/>
        <w:spacing w:after="0" w:line="240" w:lineRule="auto"/>
        <w:rPr>
          <w:rFonts w:ascii="Arial" w:eastAsia="Verdana" w:hAnsi="Arial" w:cs="Arial"/>
          <w:bCs/>
          <w:sz w:val="24"/>
          <w:szCs w:val="24"/>
        </w:rPr>
      </w:pPr>
      <w:r>
        <w:rPr>
          <w:rFonts w:ascii="Arial" w:eastAsia="Verdana" w:hAnsi="Arial" w:cs="Arial"/>
          <w:bCs/>
          <w:sz w:val="24"/>
          <w:szCs w:val="24"/>
        </w:rPr>
        <w:t>We will collect and process personal data provided in response to the consultation which may include some or all of the following information on respondents:</w:t>
      </w:r>
    </w:p>
    <w:p w14:paraId="431EF7A8" w14:textId="77777777" w:rsidR="004626B2" w:rsidRDefault="004626B2" w:rsidP="004626B2">
      <w:pPr>
        <w:widowControl w:val="0"/>
        <w:autoSpaceDE w:val="0"/>
        <w:autoSpaceDN w:val="0"/>
        <w:spacing w:after="0" w:line="240" w:lineRule="auto"/>
        <w:rPr>
          <w:rFonts w:ascii="Arial" w:eastAsia="Verdana" w:hAnsi="Arial" w:cs="Arial"/>
          <w:bCs/>
          <w:sz w:val="24"/>
          <w:szCs w:val="24"/>
        </w:rPr>
      </w:pPr>
    </w:p>
    <w:p w14:paraId="160FB7D5" w14:textId="77777777" w:rsidR="004626B2" w:rsidRPr="00E60A30" w:rsidRDefault="004626B2" w:rsidP="004626B2">
      <w:pPr>
        <w:widowControl w:val="0"/>
        <w:numPr>
          <w:ilvl w:val="0"/>
          <w:numId w:val="1"/>
        </w:numPr>
        <w:autoSpaceDE w:val="0"/>
        <w:autoSpaceDN w:val="0"/>
        <w:spacing w:after="0" w:line="240" w:lineRule="auto"/>
        <w:ind w:left="720"/>
        <w:contextualSpacing/>
        <w:rPr>
          <w:rFonts w:ascii="Arial" w:eastAsia="Verdana" w:hAnsi="Arial" w:cs="Arial"/>
          <w:bCs/>
          <w:sz w:val="24"/>
          <w:szCs w:val="24"/>
        </w:rPr>
      </w:pPr>
      <w:r w:rsidRPr="00E60A30">
        <w:rPr>
          <w:rFonts w:ascii="Arial" w:eastAsia="Verdana" w:hAnsi="Arial" w:cs="Arial"/>
          <w:bCs/>
          <w:sz w:val="24"/>
          <w:szCs w:val="24"/>
        </w:rPr>
        <w:t>name of organisation represented</w:t>
      </w:r>
    </w:p>
    <w:p w14:paraId="740C2B03" w14:textId="77777777" w:rsidR="004626B2" w:rsidRPr="002E4FF5" w:rsidRDefault="004626B2" w:rsidP="004626B2">
      <w:pPr>
        <w:pStyle w:val="ListParagraph"/>
        <w:widowControl w:val="0"/>
        <w:numPr>
          <w:ilvl w:val="0"/>
          <w:numId w:val="1"/>
        </w:numPr>
        <w:autoSpaceDE w:val="0"/>
        <w:autoSpaceDN w:val="0"/>
        <w:spacing w:after="0" w:line="240" w:lineRule="auto"/>
        <w:ind w:left="720"/>
        <w:rPr>
          <w:rFonts w:ascii="Arial" w:eastAsia="Verdana" w:hAnsi="Arial" w:cs="Arial"/>
          <w:b/>
          <w:sz w:val="24"/>
          <w:szCs w:val="24"/>
        </w:rPr>
      </w:pPr>
      <w:r w:rsidRPr="002E4FF5">
        <w:rPr>
          <w:rFonts w:ascii="Arial" w:eastAsia="Verdana" w:hAnsi="Arial" w:cs="Arial"/>
          <w:sz w:val="24"/>
          <w:szCs w:val="24"/>
        </w:rPr>
        <w:t>name</w:t>
      </w:r>
    </w:p>
    <w:p w14:paraId="11DAFA9E" w14:textId="77777777" w:rsidR="004626B2" w:rsidRPr="00E60A30" w:rsidRDefault="004626B2" w:rsidP="004626B2">
      <w:pPr>
        <w:widowControl w:val="0"/>
        <w:numPr>
          <w:ilvl w:val="0"/>
          <w:numId w:val="1"/>
        </w:numPr>
        <w:autoSpaceDE w:val="0"/>
        <w:autoSpaceDN w:val="0"/>
        <w:spacing w:after="0" w:line="240" w:lineRule="auto"/>
        <w:ind w:left="720"/>
        <w:contextualSpacing/>
        <w:rPr>
          <w:rFonts w:ascii="Arial" w:eastAsia="Verdana" w:hAnsi="Arial" w:cs="Arial"/>
          <w:b/>
          <w:sz w:val="24"/>
          <w:szCs w:val="24"/>
        </w:rPr>
      </w:pPr>
      <w:r w:rsidRPr="00E60A30">
        <w:rPr>
          <w:rFonts w:ascii="Arial" w:eastAsia="Verdana" w:hAnsi="Arial" w:cs="Arial"/>
          <w:sz w:val="24"/>
          <w:szCs w:val="24"/>
        </w:rPr>
        <w:t>postal address</w:t>
      </w:r>
    </w:p>
    <w:p w14:paraId="18CD41DD" w14:textId="77777777" w:rsidR="004626B2" w:rsidRPr="00E60A30" w:rsidRDefault="004626B2" w:rsidP="004626B2">
      <w:pPr>
        <w:widowControl w:val="0"/>
        <w:numPr>
          <w:ilvl w:val="0"/>
          <w:numId w:val="1"/>
        </w:numPr>
        <w:autoSpaceDE w:val="0"/>
        <w:autoSpaceDN w:val="0"/>
        <w:spacing w:after="0" w:line="240" w:lineRule="auto"/>
        <w:ind w:left="720"/>
        <w:contextualSpacing/>
        <w:rPr>
          <w:rFonts w:ascii="Arial" w:eastAsia="Verdana" w:hAnsi="Arial" w:cs="Arial"/>
          <w:b/>
          <w:sz w:val="24"/>
          <w:szCs w:val="24"/>
        </w:rPr>
      </w:pPr>
      <w:r w:rsidRPr="00E60A30">
        <w:rPr>
          <w:rFonts w:ascii="Arial" w:eastAsia="Verdana" w:hAnsi="Arial" w:cs="Arial"/>
          <w:sz w:val="24"/>
          <w:szCs w:val="24"/>
        </w:rPr>
        <w:t>email address</w:t>
      </w:r>
    </w:p>
    <w:p w14:paraId="1564732F" w14:textId="77777777" w:rsidR="004626B2" w:rsidRPr="00567867" w:rsidRDefault="004626B2" w:rsidP="004626B2">
      <w:pPr>
        <w:widowControl w:val="0"/>
        <w:numPr>
          <w:ilvl w:val="0"/>
          <w:numId w:val="1"/>
        </w:numPr>
        <w:autoSpaceDE w:val="0"/>
        <w:autoSpaceDN w:val="0"/>
        <w:spacing w:after="0" w:line="240" w:lineRule="auto"/>
        <w:ind w:left="720"/>
        <w:contextualSpacing/>
        <w:rPr>
          <w:rFonts w:ascii="Arial" w:eastAsia="Verdana" w:hAnsi="Arial" w:cs="Arial"/>
          <w:b/>
          <w:sz w:val="24"/>
          <w:szCs w:val="24"/>
        </w:rPr>
      </w:pPr>
      <w:r w:rsidRPr="00E60A30">
        <w:rPr>
          <w:rFonts w:ascii="Arial" w:eastAsia="Verdana" w:hAnsi="Arial" w:cs="Arial"/>
          <w:sz w:val="24"/>
          <w:szCs w:val="24"/>
        </w:rPr>
        <w:t>telephone number</w:t>
      </w:r>
    </w:p>
    <w:p w14:paraId="49A398E2" w14:textId="77777777" w:rsidR="004626B2" w:rsidRPr="00A93E1C" w:rsidRDefault="004626B2" w:rsidP="004626B2">
      <w:pPr>
        <w:pStyle w:val="ListParagraph"/>
        <w:numPr>
          <w:ilvl w:val="1"/>
          <w:numId w:val="1"/>
        </w:numPr>
        <w:rPr>
          <w:rFonts w:ascii="Arial" w:eastAsia="Verdana" w:hAnsi="Arial" w:cs="Arial"/>
          <w:b/>
          <w:sz w:val="24"/>
          <w:szCs w:val="24"/>
        </w:rPr>
      </w:pPr>
      <w:r>
        <w:rPr>
          <w:rFonts w:ascii="Arial" w:hAnsi="Arial" w:cs="Arial"/>
        </w:rPr>
        <w:lastRenderedPageBreak/>
        <w:t>views and comments provided in your consultation response, where these identify you or could reasonably be linked to you.</w:t>
      </w:r>
    </w:p>
    <w:p w14:paraId="242CE288" w14:textId="77777777" w:rsidR="004626B2" w:rsidRPr="008C7973" w:rsidRDefault="004626B2" w:rsidP="004626B2">
      <w:pPr>
        <w:widowControl w:val="0"/>
        <w:autoSpaceDE w:val="0"/>
        <w:autoSpaceDN w:val="0"/>
        <w:spacing w:after="0" w:line="240" w:lineRule="auto"/>
        <w:contextualSpacing/>
        <w:rPr>
          <w:rFonts w:ascii="Arial" w:hAnsi="Arial" w:cs="Arial"/>
          <w:sz w:val="24"/>
          <w:szCs w:val="24"/>
        </w:rPr>
      </w:pPr>
      <w:r w:rsidRPr="008C7973">
        <w:rPr>
          <w:rFonts w:ascii="Arial" w:hAnsi="Arial" w:cs="Arial"/>
          <w:sz w:val="24"/>
          <w:szCs w:val="24"/>
        </w:rPr>
        <w:t xml:space="preserve">Provision of </w:t>
      </w:r>
      <w:r>
        <w:rPr>
          <w:rFonts w:ascii="Arial" w:hAnsi="Arial" w:cs="Arial"/>
          <w:sz w:val="24"/>
          <w:szCs w:val="24"/>
        </w:rPr>
        <w:t>names and contact details</w:t>
      </w:r>
      <w:r w:rsidRPr="008C7973">
        <w:rPr>
          <w:rFonts w:ascii="Arial" w:hAnsi="Arial" w:cs="Arial"/>
          <w:sz w:val="24"/>
          <w:szCs w:val="24"/>
        </w:rPr>
        <w:t xml:space="preserve"> in response to the </w:t>
      </w:r>
      <w:r>
        <w:rPr>
          <w:rFonts w:ascii="Arial" w:hAnsi="Arial" w:cs="Arial"/>
          <w:sz w:val="24"/>
          <w:szCs w:val="24"/>
        </w:rPr>
        <w:t>consultation</w:t>
      </w:r>
      <w:r w:rsidRPr="008C7973">
        <w:rPr>
          <w:rFonts w:ascii="Arial" w:hAnsi="Arial" w:cs="Arial"/>
          <w:sz w:val="24"/>
          <w:szCs w:val="24"/>
        </w:rPr>
        <w:t xml:space="preserve"> is entirely</w:t>
      </w:r>
      <w:r>
        <w:rPr>
          <w:rFonts w:ascii="Arial" w:hAnsi="Arial" w:cs="Arial"/>
          <w:sz w:val="24"/>
          <w:szCs w:val="24"/>
        </w:rPr>
        <w:t xml:space="preserve"> </w:t>
      </w:r>
      <w:r w:rsidRPr="008C7973">
        <w:rPr>
          <w:rFonts w:ascii="Arial" w:hAnsi="Arial" w:cs="Arial"/>
          <w:sz w:val="24"/>
          <w:szCs w:val="24"/>
        </w:rPr>
        <w:t>voluntary and, if provided, we will not use your personal data to send any marketing information to you.</w:t>
      </w:r>
    </w:p>
    <w:p w14:paraId="68FB395F" w14:textId="77777777" w:rsidR="004626B2" w:rsidRDefault="004626B2" w:rsidP="004626B2">
      <w:pPr>
        <w:spacing w:after="0" w:line="240" w:lineRule="auto"/>
        <w:rPr>
          <w:rFonts w:ascii="Arial" w:hAnsi="Arial" w:cs="Arial"/>
          <w:sz w:val="24"/>
          <w:szCs w:val="24"/>
        </w:rPr>
      </w:pPr>
    </w:p>
    <w:p w14:paraId="08D4D3AC" w14:textId="77777777" w:rsidR="004626B2" w:rsidRDefault="004626B2" w:rsidP="004626B2">
      <w:pPr>
        <w:spacing w:after="0" w:line="240" w:lineRule="auto"/>
        <w:rPr>
          <w:rFonts w:ascii="Arial" w:hAnsi="Arial" w:cs="Arial"/>
          <w:sz w:val="24"/>
          <w:szCs w:val="24"/>
        </w:rPr>
      </w:pPr>
      <w:r w:rsidRPr="00F25F88">
        <w:rPr>
          <w:rFonts w:ascii="Arial" w:hAnsi="Arial" w:cs="Arial"/>
          <w:sz w:val="24"/>
          <w:szCs w:val="24"/>
        </w:rPr>
        <w:t>If you choose to provide your name and contact details, we may contact you</w:t>
      </w:r>
      <w:r>
        <w:rPr>
          <w:rFonts w:ascii="Arial" w:hAnsi="Arial" w:cs="Arial"/>
          <w:sz w:val="24"/>
          <w:szCs w:val="24"/>
        </w:rPr>
        <w:t xml:space="preserve"> during t</w:t>
      </w:r>
      <w:r w:rsidRPr="00F25F88">
        <w:rPr>
          <w:rFonts w:ascii="Arial" w:hAnsi="Arial" w:cs="Arial"/>
          <w:sz w:val="24"/>
          <w:szCs w:val="24"/>
        </w:rPr>
        <w:t xml:space="preserve">he analysis process </w:t>
      </w:r>
      <w:r>
        <w:rPr>
          <w:rFonts w:ascii="Arial" w:hAnsi="Arial" w:cs="Arial"/>
          <w:sz w:val="24"/>
          <w:szCs w:val="24"/>
        </w:rPr>
        <w:t xml:space="preserve">in order to clarify or explain certain </w:t>
      </w:r>
      <w:r w:rsidRPr="00F25F88">
        <w:rPr>
          <w:rFonts w:ascii="Arial" w:hAnsi="Arial" w:cs="Arial"/>
          <w:sz w:val="24"/>
          <w:szCs w:val="24"/>
        </w:rPr>
        <w:t>comments if it appears</w:t>
      </w:r>
      <w:r>
        <w:rPr>
          <w:rFonts w:ascii="Arial" w:hAnsi="Arial" w:cs="Arial"/>
          <w:sz w:val="24"/>
          <w:szCs w:val="24"/>
        </w:rPr>
        <w:t xml:space="preserve"> </w:t>
      </w:r>
      <w:r w:rsidRPr="00F25F88">
        <w:rPr>
          <w:rFonts w:ascii="Arial" w:hAnsi="Arial" w:cs="Arial"/>
          <w:sz w:val="24"/>
          <w:szCs w:val="24"/>
        </w:rPr>
        <w:t xml:space="preserve">that doing so would improve </w:t>
      </w:r>
      <w:r>
        <w:rPr>
          <w:rFonts w:ascii="Arial" w:hAnsi="Arial" w:cs="Arial"/>
          <w:sz w:val="24"/>
          <w:szCs w:val="24"/>
        </w:rPr>
        <w:t>our proposals within the policy.</w:t>
      </w:r>
      <w:r w:rsidRPr="00F25F88">
        <w:rPr>
          <w:rFonts w:ascii="Arial" w:hAnsi="Arial" w:cs="Arial"/>
          <w:sz w:val="24"/>
          <w:szCs w:val="24"/>
        </w:rPr>
        <w:t xml:space="preserve"> </w:t>
      </w:r>
    </w:p>
    <w:p w14:paraId="67C91F03" w14:textId="77777777" w:rsidR="004626B2" w:rsidRDefault="004626B2" w:rsidP="004626B2">
      <w:pPr>
        <w:widowControl w:val="0"/>
        <w:autoSpaceDE w:val="0"/>
        <w:autoSpaceDN w:val="0"/>
        <w:spacing w:after="0" w:line="240" w:lineRule="auto"/>
        <w:contextualSpacing/>
        <w:rPr>
          <w:rFonts w:ascii="Arial" w:eastAsia="Verdana" w:hAnsi="Arial" w:cs="Arial"/>
          <w:sz w:val="24"/>
          <w:szCs w:val="24"/>
        </w:rPr>
      </w:pPr>
    </w:p>
    <w:p w14:paraId="29B79267" w14:textId="77777777" w:rsidR="004626B2" w:rsidRPr="00AB029A" w:rsidRDefault="004626B2" w:rsidP="004626B2">
      <w:pPr>
        <w:widowControl w:val="0"/>
        <w:autoSpaceDE w:val="0"/>
        <w:autoSpaceDN w:val="0"/>
        <w:spacing w:after="0" w:line="240" w:lineRule="auto"/>
        <w:contextualSpacing/>
        <w:rPr>
          <w:rFonts w:ascii="Arial" w:eastAsia="Verdana" w:hAnsi="Arial" w:cs="Arial"/>
          <w:b/>
          <w:bCs/>
          <w:sz w:val="24"/>
          <w:szCs w:val="24"/>
        </w:rPr>
      </w:pPr>
      <w:r w:rsidRPr="00AB029A">
        <w:rPr>
          <w:rFonts w:ascii="Arial" w:eastAsia="Verdana" w:hAnsi="Arial" w:cs="Arial"/>
          <w:b/>
          <w:bCs/>
          <w:sz w:val="24"/>
          <w:szCs w:val="24"/>
        </w:rPr>
        <w:t xml:space="preserve">Where </w:t>
      </w:r>
      <w:r>
        <w:rPr>
          <w:rFonts w:ascii="Arial" w:eastAsia="Verdana" w:hAnsi="Arial" w:cs="Arial"/>
          <w:b/>
          <w:bCs/>
          <w:sz w:val="24"/>
          <w:szCs w:val="24"/>
        </w:rPr>
        <w:t>do you get my</w:t>
      </w:r>
      <w:r w:rsidRPr="00AB029A">
        <w:rPr>
          <w:rFonts w:ascii="Arial" w:eastAsia="Verdana" w:hAnsi="Arial" w:cs="Arial"/>
          <w:b/>
          <w:bCs/>
          <w:sz w:val="24"/>
          <w:szCs w:val="24"/>
        </w:rPr>
        <w:t xml:space="preserve"> personal data from?</w:t>
      </w:r>
    </w:p>
    <w:p w14:paraId="02784ADE" w14:textId="77777777" w:rsidR="004626B2" w:rsidRDefault="004626B2" w:rsidP="004626B2">
      <w:pPr>
        <w:widowControl w:val="0"/>
        <w:autoSpaceDE w:val="0"/>
        <w:autoSpaceDN w:val="0"/>
        <w:spacing w:after="0" w:line="240" w:lineRule="auto"/>
        <w:contextualSpacing/>
        <w:rPr>
          <w:rFonts w:ascii="Arial" w:eastAsia="Verdana" w:hAnsi="Arial" w:cs="Arial"/>
          <w:sz w:val="24"/>
          <w:szCs w:val="24"/>
        </w:rPr>
      </w:pPr>
      <w:r>
        <w:rPr>
          <w:rFonts w:ascii="Arial" w:eastAsia="Verdana" w:hAnsi="Arial" w:cs="Arial"/>
          <w:sz w:val="24"/>
          <w:szCs w:val="24"/>
        </w:rPr>
        <w:t>We will obtain any personal data directly from you should you wish to respond to the consultation in either a personal capacity or on behalf of a company or organisation.</w:t>
      </w:r>
    </w:p>
    <w:p w14:paraId="5BDCEB22" w14:textId="77777777" w:rsidR="004626B2" w:rsidRDefault="004626B2" w:rsidP="004626B2">
      <w:pPr>
        <w:widowControl w:val="0"/>
        <w:autoSpaceDE w:val="0"/>
        <w:autoSpaceDN w:val="0"/>
        <w:spacing w:after="0" w:line="240" w:lineRule="auto"/>
        <w:contextualSpacing/>
        <w:rPr>
          <w:rFonts w:ascii="Arial" w:eastAsia="Verdana" w:hAnsi="Arial" w:cs="Arial"/>
          <w:b/>
          <w:sz w:val="24"/>
          <w:szCs w:val="24"/>
        </w:rPr>
      </w:pPr>
    </w:p>
    <w:p w14:paraId="453551F1" w14:textId="77777777" w:rsidR="004626B2" w:rsidRDefault="004626B2" w:rsidP="004626B2">
      <w:pPr>
        <w:widowControl w:val="0"/>
        <w:autoSpaceDE w:val="0"/>
        <w:autoSpaceDN w:val="0"/>
        <w:spacing w:after="0" w:line="240" w:lineRule="auto"/>
        <w:contextualSpacing/>
        <w:rPr>
          <w:rFonts w:ascii="Arial" w:eastAsia="Verdana" w:hAnsi="Arial" w:cs="Arial"/>
          <w:b/>
          <w:sz w:val="24"/>
          <w:szCs w:val="24"/>
        </w:rPr>
      </w:pPr>
      <w:r>
        <w:rPr>
          <w:rFonts w:ascii="Arial" w:eastAsia="Verdana" w:hAnsi="Arial" w:cs="Arial"/>
          <w:b/>
          <w:sz w:val="24"/>
          <w:szCs w:val="24"/>
        </w:rPr>
        <w:t>Do you share my personal data with anyone else?</w:t>
      </w:r>
    </w:p>
    <w:p w14:paraId="29956C2F" w14:textId="77777777" w:rsidR="004626B2" w:rsidRDefault="004626B2" w:rsidP="004626B2">
      <w:pPr>
        <w:widowControl w:val="0"/>
        <w:autoSpaceDE w:val="0"/>
        <w:autoSpaceDN w:val="0"/>
        <w:spacing w:after="0" w:line="240" w:lineRule="auto"/>
        <w:contextualSpacing/>
        <w:rPr>
          <w:rFonts w:ascii="Arial" w:hAnsi="Arial" w:cs="Arial"/>
          <w:sz w:val="24"/>
          <w:szCs w:val="24"/>
        </w:rPr>
      </w:pPr>
      <w:commentRangeStart w:id="5"/>
      <w:commentRangeStart w:id="6"/>
      <w:r w:rsidRPr="00D54FFD">
        <w:rPr>
          <w:rFonts w:ascii="Arial" w:hAnsi="Arial" w:cs="Arial"/>
          <w:sz w:val="24"/>
          <w:szCs w:val="24"/>
        </w:rPr>
        <w:t xml:space="preserve">We will </w:t>
      </w:r>
      <w:r w:rsidRPr="007D09C0">
        <w:rPr>
          <w:rFonts w:ascii="Arial" w:hAnsi="Arial" w:cs="Arial"/>
          <w:sz w:val="24"/>
          <w:szCs w:val="24"/>
        </w:rPr>
        <w:t>only</w:t>
      </w:r>
      <w:r w:rsidRPr="00D54FFD">
        <w:rPr>
          <w:rFonts w:ascii="Arial" w:hAnsi="Arial" w:cs="Arial"/>
          <w:sz w:val="24"/>
          <w:szCs w:val="24"/>
        </w:rPr>
        <w:t xml:space="preserve"> share </w:t>
      </w:r>
      <w:r w:rsidRPr="007D09C0">
        <w:rPr>
          <w:rFonts w:ascii="Arial" w:hAnsi="Arial" w:cs="Arial"/>
          <w:sz w:val="24"/>
          <w:szCs w:val="24"/>
        </w:rPr>
        <w:t xml:space="preserve">identifiable </w:t>
      </w:r>
      <w:r w:rsidRPr="00D54FFD">
        <w:rPr>
          <w:rFonts w:ascii="Arial" w:hAnsi="Arial" w:cs="Arial"/>
          <w:sz w:val="24"/>
          <w:szCs w:val="24"/>
        </w:rPr>
        <w:t xml:space="preserve">personal data with </w:t>
      </w:r>
      <w:r w:rsidRPr="007D09C0">
        <w:rPr>
          <w:rFonts w:ascii="Arial" w:hAnsi="Arial" w:cs="Arial"/>
          <w:sz w:val="24"/>
          <w:szCs w:val="24"/>
        </w:rPr>
        <w:t>another</w:t>
      </w:r>
      <w:r w:rsidRPr="00D54FFD">
        <w:rPr>
          <w:rFonts w:ascii="Arial" w:hAnsi="Arial" w:cs="Arial"/>
          <w:sz w:val="24"/>
          <w:szCs w:val="24"/>
        </w:rPr>
        <w:t xml:space="preserve"> organisation acting as a separate data controller</w:t>
      </w:r>
      <w:commentRangeEnd w:id="5"/>
      <w:r w:rsidRPr="007D09C0">
        <w:rPr>
          <w:rStyle w:val="CommentReference"/>
          <w:rFonts w:ascii="Arial" w:hAnsi="Arial" w:cs="Arial"/>
          <w:sz w:val="24"/>
          <w:szCs w:val="24"/>
        </w:rPr>
        <w:commentReference w:id="5"/>
      </w:r>
      <w:commentRangeEnd w:id="6"/>
      <w:r w:rsidR="00A2068C" w:rsidRPr="007D09C0">
        <w:rPr>
          <w:rStyle w:val="CommentReference"/>
          <w:rFonts w:ascii="Arial" w:hAnsi="Arial" w:cs="Arial"/>
          <w:sz w:val="24"/>
          <w:szCs w:val="24"/>
        </w:rPr>
        <w:commentReference w:id="6"/>
      </w:r>
      <w:r w:rsidRPr="007D09C0">
        <w:rPr>
          <w:rFonts w:ascii="Arial" w:hAnsi="Arial" w:cs="Arial"/>
          <w:sz w:val="24"/>
          <w:szCs w:val="24"/>
        </w:rPr>
        <w:t xml:space="preserve"> in the limited circumstances described below.</w:t>
      </w:r>
      <w:r w:rsidRPr="00D54FFD">
        <w:rPr>
          <w:rFonts w:ascii="Arial" w:hAnsi="Arial" w:cs="Arial"/>
          <w:sz w:val="24"/>
          <w:szCs w:val="24"/>
        </w:rPr>
        <w:t xml:space="preserve"> </w:t>
      </w:r>
    </w:p>
    <w:p w14:paraId="6464148C" w14:textId="77777777" w:rsidR="004626B2" w:rsidRDefault="004626B2" w:rsidP="004626B2">
      <w:pPr>
        <w:widowControl w:val="0"/>
        <w:autoSpaceDE w:val="0"/>
        <w:autoSpaceDN w:val="0"/>
        <w:spacing w:after="0" w:line="240" w:lineRule="auto"/>
        <w:contextualSpacing/>
        <w:rPr>
          <w:rFonts w:ascii="Arial" w:hAnsi="Arial" w:cs="Arial"/>
          <w:sz w:val="24"/>
          <w:szCs w:val="24"/>
        </w:rPr>
      </w:pPr>
    </w:p>
    <w:p w14:paraId="6E753804" w14:textId="77777777" w:rsidR="004626B2" w:rsidRDefault="004626B2" w:rsidP="004626B2">
      <w:pPr>
        <w:widowControl w:val="0"/>
        <w:autoSpaceDE w:val="0"/>
        <w:autoSpaceDN w:val="0"/>
        <w:spacing w:after="0" w:line="240" w:lineRule="auto"/>
        <w:contextualSpacing/>
        <w:rPr>
          <w:rFonts w:ascii="Arial" w:hAnsi="Arial" w:cs="Arial"/>
          <w:sz w:val="24"/>
          <w:szCs w:val="24"/>
        </w:rPr>
      </w:pPr>
      <w:r w:rsidRPr="00D54FFD">
        <w:rPr>
          <w:rFonts w:ascii="Arial" w:hAnsi="Arial" w:cs="Arial"/>
          <w:sz w:val="24"/>
          <w:szCs w:val="24"/>
        </w:rPr>
        <w:t>DfE uses Delib as a data processor to help deliver this consultation, as Delib provides and manages the online consultation platform, Citizen Space.</w:t>
      </w:r>
      <w:r>
        <w:rPr>
          <w:rFonts w:ascii="Arial" w:hAnsi="Arial" w:cs="Arial"/>
          <w:sz w:val="24"/>
          <w:szCs w:val="24"/>
        </w:rPr>
        <w:t xml:space="preserve"> </w:t>
      </w:r>
      <w:r w:rsidRPr="000E7A7C">
        <w:rPr>
          <w:rFonts w:ascii="Arial" w:hAnsi="Arial" w:cs="Arial"/>
          <w:sz w:val="24"/>
          <w:szCs w:val="24"/>
        </w:rPr>
        <w:t xml:space="preserve">We have a contract in place with Delib which means that they </w:t>
      </w:r>
      <w:r>
        <w:rPr>
          <w:rFonts w:ascii="Arial" w:hAnsi="Arial" w:cs="Arial"/>
          <w:sz w:val="24"/>
          <w:szCs w:val="24"/>
        </w:rPr>
        <w:t>will</w:t>
      </w:r>
      <w:r w:rsidRPr="000E7A7C">
        <w:rPr>
          <w:rFonts w:ascii="Arial" w:hAnsi="Arial" w:cs="Arial"/>
          <w:sz w:val="24"/>
          <w:szCs w:val="24"/>
        </w:rPr>
        <w:t xml:space="preserve"> not do anything with your personal information unless we have instructed them </w:t>
      </w:r>
      <w:r>
        <w:rPr>
          <w:rFonts w:ascii="Arial" w:hAnsi="Arial" w:cs="Arial"/>
          <w:sz w:val="24"/>
          <w:szCs w:val="24"/>
        </w:rPr>
        <w:t>accordingly.</w:t>
      </w:r>
    </w:p>
    <w:p w14:paraId="21F2E6A5" w14:textId="77777777" w:rsidR="004626B2" w:rsidRDefault="004626B2" w:rsidP="004626B2">
      <w:pPr>
        <w:widowControl w:val="0"/>
        <w:autoSpaceDE w:val="0"/>
        <w:autoSpaceDN w:val="0"/>
        <w:spacing w:after="0" w:line="240" w:lineRule="auto"/>
        <w:contextualSpacing/>
        <w:rPr>
          <w:rFonts w:ascii="Arial" w:hAnsi="Arial" w:cs="Arial"/>
          <w:sz w:val="24"/>
          <w:szCs w:val="24"/>
        </w:rPr>
      </w:pPr>
    </w:p>
    <w:p w14:paraId="7E86FEB6" w14:textId="77777777" w:rsidR="004626B2" w:rsidRDefault="004626B2" w:rsidP="004626B2">
      <w:pPr>
        <w:widowControl w:val="0"/>
        <w:autoSpaceDE w:val="0"/>
        <w:autoSpaceDN w:val="0"/>
        <w:spacing w:after="0" w:line="240" w:lineRule="auto"/>
        <w:contextualSpacing/>
        <w:rPr>
          <w:rFonts w:ascii="Arial" w:hAnsi="Arial" w:cs="Arial"/>
          <w:sz w:val="24"/>
          <w:szCs w:val="24"/>
        </w:rPr>
      </w:pPr>
      <w:r w:rsidRPr="00261215">
        <w:rPr>
          <w:rFonts w:ascii="Arial" w:hAnsi="Arial" w:cs="Arial"/>
          <w:sz w:val="24"/>
          <w:szCs w:val="24"/>
        </w:rPr>
        <w:t xml:space="preserve">We will only use data submitted in response to the consultation to inform the development of the </w:t>
      </w:r>
      <w:commentRangeStart w:id="7"/>
      <w:commentRangeStart w:id="8"/>
      <w:r w:rsidRPr="00261215">
        <w:rPr>
          <w:rFonts w:ascii="Arial" w:hAnsi="Arial" w:cs="Arial"/>
          <w:sz w:val="24"/>
          <w:szCs w:val="24"/>
        </w:rPr>
        <w:t>final Biomethane Strategy and Policy Framework.</w:t>
      </w:r>
      <w:commentRangeEnd w:id="7"/>
      <w:r>
        <w:rPr>
          <w:rStyle w:val="CommentReference"/>
          <w:rFonts w:ascii="Arial" w:hAnsi="Arial" w:cs="Arial"/>
          <w:sz w:val="24"/>
          <w:szCs w:val="24"/>
        </w:rPr>
        <w:commentReference w:id="7"/>
      </w:r>
      <w:commentRangeEnd w:id="8"/>
      <w:r w:rsidR="00A2068C">
        <w:rPr>
          <w:rStyle w:val="CommentReference"/>
          <w:rFonts w:ascii="Arial" w:hAnsi="Arial" w:cs="Arial"/>
          <w:sz w:val="24"/>
          <w:szCs w:val="24"/>
        </w:rPr>
        <w:commentReference w:id="8"/>
      </w:r>
      <w:r>
        <w:rPr>
          <w:rFonts w:ascii="Arial" w:hAnsi="Arial" w:cs="Arial"/>
          <w:sz w:val="24"/>
          <w:szCs w:val="24"/>
        </w:rPr>
        <w:t xml:space="preserve"> </w:t>
      </w:r>
      <w:r w:rsidRPr="002E4FF5">
        <w:rPr>
          <w:rFonts w:ascii="Arial" w:hAnsi="Arial" w:cs="Arial"/>
          <w:sz w:val="24"/>
          <w:szCs w:val="24"/>
        </w:rPr>
        <w:t>Where relevant to the subject matter,</w:t>
      </w:r>
      <w:r w:rsidRPr="00B627EF">
        <w:rPr>
          <w:rFonts w:ascii="Arial" w:hAnsi="Arial" w:cs="Arial"/>
          <w:sz w:val="24"/>
          <w:szCs w:val="24"/>
        </w:rPr>
        <w:t xml:space="preserve"> we </w:t>
      </w:r>
      <w:r w:rsidRPr="002E4FF5">
        <w:rPr>
          <w:rFonts w:ascii="Arial" w:hAnsi="Arial" w:cs="Arial"/>
          <w:sz w:val="24"/>
          <w:szCs w:val="24"/>
        </w:rPr>
        <w:t xml:space="preserve">may </w:t>
      </w:r>
      <w:r w:rsidRPr="00B627EF">
        <w:rPr>
          <w:rFonts w:ascii="Arial" w:hAnsi="Arial" w:cs="Arial"/>
          <w:sz w:val="24"/>
          <w:szCs w:val="24"/>
        </w:rPr>
        <w:t>share</w:t>
      </w:r>
      <w:r>
        <w:rPr>
          <w:rFonts w:ascii="Arial" w:hAnsi="Arial" w:cs="Arial"/>
          <w:sz w:val="24"/>
          <w:szCs w:val="24"/>
        </w:rPr>
        <w:t xml:space="preserve"> </w:t>
      </w:r>
      <w:r w:rsidRPr="002E4FF5">
        <w:rPr>
          <w:rFonts w:ascii="Arial" w:hAnsi="Arial" w:cs="Arial"/>
          <w:sz w:val="24"/>
          <w:szCs w:val="24"/>
        </w:rPr>
        <w:t xml:space="preserve">consultation </w:t>
      </w:r>
      <w:r>
        <w:rPr>
          <w:rFonts w:ascii="Arial" w:hAnsi="Arial" w:cs="Arial"/>
          <w:sz w:val="24"/>
          <w:szCs w:val="24"/>
        </w:rPr>
        <w:t xml:space="preserve">comments </w:t>
      </w:r>
      <w:r w:rsidRPr="002E4FF5">
        <w:rPr>
          <w:rFonts w:ascii="Arial" w:hAnsi="Arial" w:cs="Arial"/>
          <w:sz w:val="24"/>
          <w:szCs w:val="24"/>
        </w:rPr>
        <w:t>with DAERA,</w:t>
      </w:r>
      <w:r>
        <w:rPr>
          <w:rFonts w:ascii="Arial" w:hAnsi="Arial" w:cs="Arial"/>
          <w:sz w:val="24"/>
          <w:szCs w:val="24"/>
        </w:rPr>
        <w:t xml:space="preserve"> the </w:t>
      </w:r>
      <w:r w:rsidRPr="002E4FF5">
        <w:rPr>
          <w:rFonts w:ascii="Arial" w:hAnsi="Arial" w:cs="Arial"/>
          <w:sz w:val="24"/>
          <w:szCs w:val="24"/>
        </w:rPr>
        <w:t>Utility Regulator, or another</w:t>
      </w:r>
      <w:r>
        <w:rPr>
          <w:rFonts w:ascii="Arial" w:hAnsi="Arial" w:cs="Arial"/>
          <w:sz w:val="24"/>
          <w:szCs w:val="24"/>
        </w:rPr>
        <w:t xml:space="preserve"> government </w:t>
      </w:r>
      <w:r w:rsidRPr="002E4FF5">
        <w:rPr>
          <w:rFonts w:ascii="Arial" w:hAnsi="Arial" w:cs="Arial"/>
          <w:sz w:val="24"/>
          <w:szCs w:val="24"/>
        </w:rPr>
        <w:t xml:space="preserve">department or public body whose </w:t>
      </w:r>
      <w:r>
        <w:rPr>
          <w:rFonts w:ascii="Arial" w:hAnsi="Arial" w:cs="Arial"/>
          <w:sz w:val="24"/>
          <w:szCs w:val="24"/>
        </w:rPr>
        <w:t xml:space="preserve">policy </w:t>
      </w:r>
      <w:r w:rsidRPr="002E4FF5">
        <w:rPr>
          <w:rFonts w:ascii="Arial" w:hAnsi="Arial" w:cs="Arial"/>
          <w:sz w:val="24"/>
          <w:szCs w:val="24"/>
        </w:rPr>
        <w:t xml:space="preserve">or regulatory </w:t>
      </w:r>
      <w:r>
        <w:rPr>
          <w:rFonts w:ascii="Arial" w:hAnsi="Arial" w:cs="Arial"/>
          <w:sz w:val="24"/>
          <w:szCs w:val="24"/>
        </w:rPr>
        <w:t>remit</w:t>
      </w:r>
      <w:r w:rsidRPr="002E4FF5">
        <w:rPr>
          <w:rFonts w:ascii="Arial" w:hAnsi="Arial" w:cs="Arial"/>
          <w:sz w:val="24"/>
          <w:szCs w:val="24"/>
        </w:rPr>
        <w:t xml:space="preserve"> is engaged. Before sharing, we will remove direct identifiers</w:t>
      </w:r>
      <w:r w:rsidRPr="00B627EF">
        <w:rPr>
          <w:rFonts w:ascii="Arial" w:hAnsi="Arial" w:cs="Arial"/>
          <w:sz w:val="24"/>
          <w:szCs w:val="24"/>
        </w:rPr>
        <w:t>,</w:t>
      </w:r>
      <w:r>
        <w:rPr>
          <w:rFonts w:ascii="Arial" w:hAnsi="Arial" w:cs="Arial"/>
          <w:sz w:val="24"/>
          <w:szCs w:val="24"/>
        </w:rPr>
        <w:t xml:space="preserve"> such </w:t>
      </w:r>
      <w:r w:rsidRPr="002E4FF5">
        <w:rPr>
          <w:rFonts w:ascii="Arial" w:hAnsi="Arial" w:cs="Arial"/>
          <w:sz w:val="24"/>
          <w:szCs w:val="24"/>
        </w:rPr>
        <w:t>as names and contact details and assess whether an individual could still reasonably be identified indirectly from information such as their organisation, role, location or the detail of the comments. We will only share information that has been</w:t>
      </w:r>
      <w:r>
        <w:rPr>
          <w:rFonts w:ascii="Arial" w:hAnsi="Arial" w:cs="Arial"/>
          <w:sz w:val="24"/>
          <w:szCs w:val="24"/>
        </w:rPr>
        <w:t xml:space="preserve"> anonymised </w:t>
      </w:r>
      <w:r w:rsidRPr="002E4FF5">
        <w:rPr>
          <w:rFonts w:ascii="Arial" w:hAnsi="Arial" w:cs="Arial"/>
          <w:sz w:val="24"/>
          <w:szCs w:val="24"/>
        </w:rPr>
        <w:t>or otherwise limited to what is necessary for the relevant policy purpose.</w:t>
      </w:r>
    </w:p>
    <w:p w14:paraId="1BE683DB" w14:textId="77777777" w:rsidR="004626B2" w:rsidRDefault="004626B2" w:rsidP="004626B2">
      <w:pPr>
        <w:widowControl w:val="0"/>
        <w:autoSpaceDE w:val="0"/>
        <w:autoSpaceDN w:val="0"/>
        <w:spacing w:after="0" w:line="240" w:lineRule="auto"/>
        <w:contextualSpacing/>
        <w:rPr>
          <w:rFonts w:ascii="Arial" w:hAnsi="Arial" w:cs="Arial"/>
          <w:sz w:val="24"/>
          <w:szCs w:val="24"/>
        </w:rPr>
      </w:pPr>
    </w:p>
    <w:p w14:paraId="755D2639" w14:textId="77777777" w:rsidR="004626B2" w:rsidRDefault="004626B2" w:rsidP="004626B2">
      <w:pPr>
        <w:spacing w:after="0"/>
        <w:rPr>
          <w:kern w:val="2"/>
          <w:lang w:eastAsia="en-GB"/>
          <w14:ligatures w14:val="standardContextual"/>
        </w:rPr>
      </w:pPr>
      <w:r>
        <w:rPr>
          <w:rFonts w:ascii="Arial" w:hAnsi="Arial" w:cs="Arial"/>
          <w:sz w:val="24"/>
          <w:szCs w:val="24"/>
        </w:rPr>
        <w:t>Although this is unlikely, if identifiable personal data needs to be shared with another organisation acting as a separate data controller, we will only do so where DfE is satisfied that the sharing is necessary, proportionate and lawful and an appropriate data sharing agreement is in place before the information is shared.</w:t>
      </w:r>
    </w:p>
    <w:p w14:paraId="1190455B" w14:textId="77777777" w:rsidR="004626B2" w:rsidRDefault="004626B2" w:rsidP="004626B2">
      <w:pPr>
        <w:widowControl w:val="0"/>
        <w:autoSpaceDE w:val="0"/>
        <w:autoSpaceDN w:val="0"/>
        <w:spacing w:after="0" w:line="240" w:lineRule="auto"/>
        <w:contextualSpacing/>
        <w:rPr>
          <w:rFonts w:ascii="Arial" w:eastAsia="Verdana" w:hAnsi="Arial" w:cs="Arial"/>
          <w:b/>
          <w:sz w:val="24"/>
          <w:szCs w:val="24"/>
        </w:rPr>
      </w:pPr>
    </w:p>
    <w:p w14:paraId="66C17638" w14:textId="77777777" w:rsidR="004626B2" w:rsidRDefault="004626B2" w:rsidP="004626B2">
      <w:pPr>
        <w:widowControl w:val="0"/>
        <w:autoSpaceDE w:val="0"/>
        <w:autoSpaceDN w:val="0"/>
        <w:spacing w:after="0" w:line="240" w:lineRule="auto"/>
        <w:contextualSpacing/>
        <w:rPr>
          <w:rFonts w:ascii="Arial" w:eastAsia="Verdana" w:hAnsi="Arial" w:cs="Arial"/>
          <w:b/>
          <w:sz w:val="24"/>
          <w:szCs w:val="24"/>
        </w:rPr>
      </w:pPr>
      <w:r>
        <w:rPr>
          <w:rFonts w:ascii="Arial" w:eastAsia="Verdana" w:hAnsi="Arial" w:cs="Arial"/>
          <w:b/>
          <w:sz w:val="24"/>
          <w:szCs w:val="24"/>
        </w:rPr>
        <w:t>Do you transfer my personal data to other countries?</w:t>
      </w:r>
    </w:p>
    <w:p w14:paraId="26E12B18" w14:textId="77777777" w:rsidR="004626B2" w:rsidRDefault="004626B2" w:rsidP="004626B2">
      <w:pPr>
        <w:widowControl w:val="0"/>
        <w:autoSpaceDE w:val="0"/>
        <w:autoSpaceDN w:val="0"/>
        <w:spacing w:after="0" w:line="240" w:lineRule="auto"/>
        <w:contextualSpacing/>
        <w:rPr>
          <w:rFonts w:ascii="Arial" w:eastAsia="Verdana" w:hAnsi="Arial" w:cs="Arial"/>
          <w:bCs/>
          <w:sz w:val="24"/>
          <w:szCs w:val="24"/>
        </w:rPr>
      </w:pPr>
      <w:r>
        <w:rPr>
          <w:rFonts w:ascii="Arial" w:eastAsia="Verdana" w:hAnsi="Arial" w:cs="Arial"/>
          <w:bCs/>
          <w:sz w:val="24"/>
          <w:szCs w:val="24"/>
        </w:rPr>
        <w:t>No, we will not transfer personal data outside the UK.</w:t>
      </w:r>
    </w:p>
    <w:p w14:paraId="273F0F03" w14:textId="77777777" w:rsidR="004626B2" w:rsidRDefault="004626B2" w:rsidP="004626B2">
      <w:pPr>
        <w:widowControl w:val="0"/>
        <w:autoSpaceDE w:val="0"/>
        <w:autoSpaceDN w:val="0"/>
        <w:spacing w:after="0" w:line="240" w:lineRule="auto"/>
        <w:contextualSpacing/>
        <w:rPr>
          <w:rFonts w:ascii="Arial" w:eastAsia="Verdana" w:hAnsi="Arial" w:cs="Arial"/>
          <w:bCs/>
          <w:sz w:val="24"/>
          <w:szCs w:val="24"/>
        </w:rPr>
      </w:pPr>
    </w:p>
    <w:p w14:paraId="392FB105" w14:textId="77777777" w:rsidR="004626B2" w:rsidRDefault="004626B2" w:rsidP="004626B2">
      <w:pPr>
        <w:widowControl w:val="0"/>
        <w:autoSpaceDE w:val="0"/>
        <w:autoSpaceDN w:val="0"/>
        <w:spacing w:after="0" w:line="240" w:lineRule="auto"/>
        <w:contextualSpacing/>
        <w:rPr>
          <w:rFonts w:ascii="Arial" w:eastAsia="Verdana" w:hAnsi="Arial" w:cs="Arial"/>
          <w:b/>
          <w:sz w:val="24"/>
          <w:szCs w:val="24"/>
        </w:rPr>
      </w:pPr>
      <w:r>
        <w:rPr>
          <w:rFonts w:ascii="Arial" w:eastAsia="Verdana" w:hAnsi="Arial" w:cs="Arial"/>
          <w:b/>
          <w:sz w:val="24"/>
          <w:szCs w:val="24"/>
        </w:rPr>
        <w:t>How long do you keep my personal data?</w:t>
      </w:r>
    </w:p>
    <w:p w14:paraId="75A6D8DE" w14:textId="77777777" w:rsidR="004626B2" w:rsidRPr="00D54FFD" w:rsidRDefault="004626B2" w:rsidP="004626B2">
      <w:pPr>
        <w:widowControl w:val="0"/>
        <w:autoSpaceDE w:val="0"/>
        <w:autoSpaceDN w:val="0"/>
        <w:spacing w:after="0" w:line="240" w:lineRule="auto"/>
        <w:contextualSpacing/>
        <w:rPr>
          <w:rFonts w:ascii="Arial" w:eastAsia="Verdana" w:hAnsi="Arial" w:cs="Arial"/>
          <w:bCs/>
          <w:sz w:val="24"/>
          <w:szCs w:val="24"/>
        </w:rPr>
      </w:pPr>
      <w:commentRangeStart w:id="9"/>
      <w:commentRangeStart w:id="10"/>
      <w:r w:rsidRPr="00D54FFD">
        <w:rPr>
          <w:rFonts w:ascii="Arial" w:eastAsia="Verdana" w:hAnsi="Arial" w:cs="Arial"/>
          <w:bCs/>
          <w:sz w:val="24"/>
          <w:szCs w:val="24"/>
        </w:rPr>
        <w:t>We will retain consultation responses, including any personal data provided, for five years in line with the Department’s Retention and Disposal Schedule.</w:t>
      </w:r>
      <w:commentRangeEnd w:id="9"/>
      <w:r w:rsidRPr="00D54FFD">
        <w:rPr>
          <w:rStyle w:val="CommentReference"/>
          <w:rFonts w:ascii="Arial" w:eastAsia="Verdana" w:hAnsi="Arial" w:cs="Arial"/>
          <w:bCs/>
          <w:sz w:val="24"/>
          <w:szCs w:val="24"/>
        </w:rPr>
        <w:commentReference w:id="9"/>
      </w:r>
      <w:commentRangeEnd w:id="10"/>
      <w:r w:rsidR="00A2068C" w:rsidRPr="00D54FFD">
        <w:rPr>
          <w:rStyle w:val="CommentReference"/>
          <w:rFonts w:ascii="Arial" w:eastAsia="Verdana" w:hAnsi="Arial" w:cs="Arial"/>
          <w:bCs/>
          <w:sz w:val="24"/>
          <w:szCs w:val="24"/>
        </w:rPr>
        <w:commentReference w:id="10"/>
      </w:r>
    </w:p>
    <w:p w14:paraId="1CDAA480" w14:textId="77777777" w:rsidR="004626B2" w:rsidRDefault="004626B2" w:rsidP="004626B2">
      <w:pPr>
        <w:widowControl w:val="0"/>
        <w:autoSpaceDE w:val="0"/>
        <w:autoSpaceDN w:val="0"/>
        <w:spacing w:after="0" w:line="240" w:lineRule="auto"/>
        <w:contextualSpacing/>
        <w:rPr>
          <w:rFonts w:ascii="Arial" w:eastAsia="Verdana" w:hAnsi="Arial" w:cs="Arial"/>
          <w:bCs/>
          <w:sz w:val="24"/>
          <w:szCs w:val="24"/>
        </w:rPr>
      </w:pPr>
    </w:p>
    <w:p w14:paraId="0AE5930D" w14:textId="77777777" w:rsidR="004626B2" w:rsidRPr="00501B70" w:rsidRDefault="004626B2" w:rsidP="004626B2">
      <w:pPr>
        <w:widowControl w:val="0"/>
        <w:autoSpaceDE w:val="0"/>
        <w:autoSpaceDN w:val="0"/>
        <w:spacing w:after="0" w:line="240" w:lineRule="auto"/>
        <w:contextualSpacing/>
        <w:rPr>
          <w:rFonts w:ascii="Arial" w:eastAsia="Verdana" w:hAnsi="Arial" w:cs="Arial"/>
          <w:b/>
          <w:sz w:val="24"/>
          <w:szCs w:val="24"/>
        </w:rPr>
      </w:pPr>
      <w:r>
        <w:rPr>
          <w:rFonts w:ascii="Arial" w:eastAsia="Verdana" w:hAnsi="Arial" w:cs="Arial"/>
          <w:b/>
          <w:sz w:val="24"/>
          <w:szCs w:val="24"/>
        </w:rPr>
        <w:t>Will DfE use my personal data to make an automated decision about me or for profiling purposes?</w:t>
      </w:r>
    </w:p>
    <w:p w14:paraId="24471751" w14:textId="77777777" w:rsidR="004626B2" w:rsidRDefault="004626B2" w:rsidP="004626B2">
      <w:pPr>
        <w:widowControl w:val="0"/>
        <w:autoSpaceDE w:val="0"/>
        <w:autoSpaceDN w:val="0"/>
        <w:spacing w:after="0" w:line="240" w:lineRule="auto"/>
        <w:contextualSpacing/>
        <w:rPr>
          <w:rFonts w:ascii="Arial" w:eastAsia="Verdana" w:hAnsi="Arial" w:cs="Arial"/>
          <w:bCs/>
          <w:sz w:val="24"/>
          <w:szCs w:val="24"/>
        </w:rPr>
      </w:pPr>
      <w:r>
        <w:rPr>
          <w:rFonts w:ascii="Arial" w:eastAsia="Verdana" w:hAnsi="Arial" w:cs="Arial"/>
          <w:bCs/>
          <w:sz w:val="24"/>
          <w:szCs w:val="24"/>
        </w:rPr>
        <w:t>We will not use your personal data for automated decision making or individual profiling purposes.</w:t>
      </w:r>
    </w:p>
    <w:p w14:paraId="56563DBD" w14:textId="77777777" w:rsidR="004626B2" w:rsidRDefault="004626B2" w:rsidP="004626B2">
      <w:pPr>
        <w:widowControl w:val="0"/>
        <w:autoSpaceDE w:val="0"/>
        <w:autoSpaceDN w:val="0"/>
        <w:spacing w:after="0" w:line="240" w:lineRule="auto"/>
        <w:contextualSpacing/>
        <w:rPr>
          <w:rFonts w:ascii="Arial" w:eastAsia="Verdana" w:hAnsi="Arial" w:cs="Arial"/>
          <w:bCs/>
          <w:sz w:val="24"/>
          <w:szCs w:val="24"/>
        </w:rPr>
      </w:pPr>
    </w:p>
    <w:p w14:paraId="458B6828" w14:textId="77777777" w:rsidR="004626B2" w:rsidRDefault="004626B2" w:rsidP="004626B2">
      <w:pPr>
        <w:widowControl w:val="0"/>
        <w:autoSpaceDE w:val="0"/>
        <w:autoSpaceDN w:val="0"/>
        <w:spacing w:after="0" w:line="240" w:lineRule="auto"/>
        <w:contextualSpacing/>
        <w:rPr>
          <w:rFonts w:ascii="Arial" w:eastAsia="Verdana" w:hAnsi="Arial" w:cs="Arial"/>
          <w:b/>
          <w:sz w:val="24"/>
          <w:szCs w:val="24"/>
        </w:rPr>
      </w:pPr>
      <w:r>
        <w:rPr>
          <w:rFonts w:ascii="Arial" w:eastAsia="Verdana" w:hAnsi="Arial" w:cs="Arial"/>
          <w:b/>
          <w:sz w:val="24"/>
          <w:szCs w:val="24"/>
        </w:rPr>
        <w:t>What rights do I have?</w:t>
      </w:r>
    </w:p>
    <w:p w14:paraId="1027A0F9" w14:textId="77777777" w:rsidR="004626B2" w:rsidRPr="00AD6446" w:rsidRDefault="004626B2" w:rsidP="004626B2">
      <w:pPr>
        <w:widowControl w:val="0"/>
        <w:autoSpaceDE w:val="0"/>
        <w:autoSpaceDN w:val="0"/>
        <w:spacing w:before="100" w:beforeAutospacing="1" w:after="0" w:line="300" w:lineRule="atLeast"/>
        <w:contextualSpacing/>
        <w:rPr>
          <w:rFonts w:ascii="Arial" w:eastAsia="Verdana" w:hAnsi="Arial" w:cs="Arial"/>
          <w:bCs/>
          <w:sz w:val="24"/>
          <w:szCs w:val="24"/>
        </w:rPr>
      </w:pPr>
      <w:r w:rsidRPr="00AD6446">
        <w:rPr>
          <w:rFonts w:ascii="Arial" w:eastAsia="Verdana" w:hAnsi="Arial" w:cs="Arial"/>
          <w:bCs/>
          <w:sz w:val="24"/>
          <w:szCs w:val="24"/>
        </w:rPr>
        <w:t>Depending on the circumstances, you may have the following rights under UK data protection law:</w:t>
      </w:r>
    </w:p>
    <w:p w14:paraId="5B572D26" w14:textId="77777777" w:rsidR="004626B2" w:rsidRPr="00602C56" w:rsidRDefault="004626B2" w:rsidP="004626B2">
      <w:pPr>
        <w:widowControl w:val="0"/>
        <w:autoSpaceDE w:val="0"/>
        <w:autoSpaceDN w:val="0"/>
        <w:spacing w:after="0" w:line="240" w:lineRule="auto"/>
        <w:contextualSpacing/>
        <w:rPr>
          <w:rFonts w:ascii="Arial" w:eastAsia="Verdana" w:hAnsi="Arial" w:cs="Arial"/>
          <w:b/>
          <w:sz w:val="24"/>
          <w:szCs w:val="24"/>
        </w:rPr>
      </w:pPr>
    </w:p>
    <w:p w14:paraId="3A6BE997" w14:textId="77777777" w:rsidR="004626B2" w:rsidRPr="00602C56" w:rsidRDefault="004626B2" w:rsidP="004626B2">
      <w:pPr>
        <w:widowControl w:val="0"/>
        <w:numPr>
          <w:ilvl w:val="0"/>
          <w:numId w:val="2"/>
        </w:numPr>
        <w:autoSpaceDE w:val="0"/>
        <w:autoSpaceDN w:val="0"/>
        <w:spacing w:after="240" w:line="240" w:lineRule="auto"/>
        <w:ind w:left="720"/>
        <w:contextualSpacing/>
        <w:rPr>
          <w:rFonts w:ascii="Arial" w:eastAsia="Times New Roman" w:hAnsi="Arial" w:cs="Arial"/>
          <w:color w:val="000000"/>
          <w:sz w:val="24"/>
          <w:szCs w:val="24"/>
          <w:lang w:eastAsia="en-GB"/>
        </w:rPr>
      </w:pPr>
      <w:r w:rsidRPr="00602C56">
        <w:rPr>
          <w:rFonts w:ascii="Arial" w:eastAsia="Times New Roman" w:hAnsi="Arial" w:cs="Arial"/>
          <w:color w:val="000000"/>
          <w:sz w:val="24"/>
          <w:szCs w:val="24"/>
          <w:lang w:eastAsia="en-GB"/>
        </w:rPr>
        <w:t xml:space="preserve">You have the right to obtain confirmation that your data is being </w:t>
      </w:r>
      <w:r w:rsidRPr="00602C56">
        <w:rPr>
          <w:rFonts w:ascii="Arial" w:eastAsia="Times New Roman" w:hAnsi="Arial" w:cs="Arial"/>
          <w:sz w:val="24"/>
          <w:szCs w:val="24"/>
          <w:lang w:eastAsia="en-GB"/>
        </w:rPr>
        <w:t xml:space="preserve">processed, and </w:t>
      </w:r>
      <w:hyperlink r:id="rId13" w:history="1">
        <w:r w:rsidRPr="00602C56">
          <w:rPr>
            <w:rFonts w:ascii="Arial" w:eastAsia="Times New Roman" w:hAnsi="Arial" w:cs="Arial"/>
            <w:color w:val="0000FF" w:themeColor="hyperlink"/>
            <w:sz w:val="24"/>
            <w:szCs w:val="24"/>
            <w:u w:val="single"/>
            <w:lang w:eastAsia="en-GB"/>
          </w:rPr>
          <w:t>access to your personal data</w:t>
        </w:r>
      </w:hyperlink>
      <w:r>
        <w:rPr>
          <w:rFonts w:ascii="Arial" w:eastAsia="Times New Roman" w:hAnsi="Arial" w:cs="Arial"/>
          <w:color w:val="0000FF" w:themeColor="hyperlink"/>
          <w:sz w:val="24"/>
          <w:szCs w:val="24"/>
          <w:lang w:eastAsia="en-GB"/>
        </w:rPr>
        <w:t>.</w:t>
      </w:r>
    </w:p>
    <w:p w14:paraId="58ED1714" w14:textId="77777777" w:rsidR="004626B2" w:rsidRPr="00602C56" w:rsidRDefault="004626B2" w:rsidP="004626B2">
      <w:pPr>
        <w:widowControl w:val="0"/>
        <w:numPr>
          <w:ilvl w:val="0"/>
          <w:numId w:val="2"/>
        </w:numPr>
        <w:autoSpaceDE w:val="0"/>
        <w:autoSpaceDN w:val="0"/>
        <w:spacing w:after="240" w:line="240" w:lineRule="auto"/>
        <w:ind w:left="720"/>
        <w:contextualSpacing/>
        <w:rPr>
          <w:rFonts w:ascii="Arial" w:eastAsia="Verdana" w:hAnsi="Arial" w:cs="Arial"/>
          <w:color w:val="000000"/>
          <w:sz w:val="24"/>
          <w:szCs w:val="24"/>
        </w:rPr>
      </w:pPr>
      <w:r w:rsidRPr="00602C56">
        <w:rPr>
          <w:rFonts w:ascii="Arial" w:eastAsia="Verdana" w:hAnsi="Arial" w:cs="Arial"/>
          <w:color w:val="000000"/>
          <w:sz w:val="24"/>
          <w:szCs w:val="24"/>
        </w:rPr>
        <w:t xml:space="preserve">You are entitled to have personal data </w:t>
      </w:r>
      <w:hyperlink r:id="rId14" w:history="1">
        <w:r w:rsidRPr="00097D33">
          <w:rPr>
            <w:rStyle w:val="Hyperlink"/>
            <w:rFonts w:ascii="Arial" w:eastAsia="Verdana" w:hAnsi="Arial" w:cs="Arial"/>
            <w:sz w:val="24"/>
            <w:szCs w:val="24"/>
          </w:rPr>
          <w:t>rectified if it is inaccurate or incomplete.</w:t>
        </w:r>
      </w:hyperlink>
    </w:p>
    <w:p w14:paraId="1A9B3036" w14:textId="77777777" w:rsidR="004626B2" w:rsidRPr="00602C56" w:rsidRDefault="004626B2" w:rsidP="004626B2">
      <w:pPr>
        <w:widowControl w:val="0"/>
        <w:numPr>
          <w:ilvl w:val="0"/>
          <w:numId w:val="2"/>
        </w:numPr>
        <w:autoSpaceDE w:val="0"/>
        <w:autoSpaceDN w:val="0"/>
        <w:spacing w:after="240" w:line="240" w:lineRule="auto"/>
        <w:ind w:left="720"/>
        <w:contextualSpacing/>
        <w:rPr>
          <w:rFonts w:ascii="Arial" w:eastAsia="Verdana" w:hAnsi="Arial" w:cs="Arial"/>
          <w:color w:val="000000"/>
          <w:sz w:val="24"/>
          <w:szCs w:val="24"/>
        </w:rPr>
      </w:pPr>
      <w:r w:rsidRPr="00602C56">
        <w:rPr>
          <w:rFonts w:ascii="Arial" w:eastAsia="Verdana" w:hAnsi="Arial" w:cs="Arial"/>
          <w:color w:val="000000"/>
          <w:sz w:val="24"/>
          <w:szCs w:val="24"/>
        </w:rPr>
        <w:t xml:space="preserve">You have the right to </w:t>
      </w:r>
      <w:hyperlink r:id="rId15" w:history="1">
        <w:r>
          <w:rPr>
            <w:rFonts w:ascii="Arial" w:eastAsia="Verdana" w:hAnsi="Arial" w:cs="Arial"/>
            <w:color w:val="0000FF" w:themeColor="hyperlink"/>
            <w:sz w:val="24"/>
            <w:szCs w:val="24"/>
            <w:u w:val="single"/>
          </w:rPr>
          <w:t>restrict</w:t>
        </w:r>
        <w:r w:rsidRPr="00602C56">
          <w:rPr>
            <w:rFonts w:ascii="Arial" w:eastAsia="Verdana" w:hAnsi="Arial" w:cs="Arial"/>
            <w:color w:val="0000FF" w:themeColor="hyperlink"/>
            <w:sz w:val="24"/>
            <w:szCs w:val="24"/>
            <w:u w:val="single"/>
          </w:rPr>
          <w:t xml:space="preserve"> or suppress processing</w:t>
        </w:r>
      </w:hyperlink>
      <w:r w:rsidRPr="00602C56">
        <w:rPr>
          <w:rFonts w:ascii="Arial" w:eastAsia="Verdana" w:hAnsi="Arial" w:cs="Arial"/>
          <w:color w:val="000000"/>
          <w:sz w:val="24"/>
          <w:szCs w:val="24"/>
        </w:rPr>
        <w:t xml:space="preserve"> of personal data, </w:t>
      </w:r>
      <w:r w:rsidRPr="00602C56">
        <w:rPr>
          <w:rFonts w:ascii="Arial" w:eastAsia="Verdana" w:hAnsi="Arial" w:cs="Arial"/>
          <w:sz w:val="24"/>
          <w:szCs w:val="24"/>
        </w:rPr>
        <w:t>in specific circumstances</w:t>
      </w:r>
      <w:r>
        <w:rPr>
          <w:rFonts w:ascii="Arial" w:eastAsia="Verdana" w:hAnsi="Arial" w:cs="Arial"/>
          <w:sz w:val="24"/>
          <w:szCs w:val="24"/>
        </w:rPr>
        <w:t>.</w:t>
      </w:r>
    </w:p>
    <w:p w14:paraId="4E954834" w14:textId="77777777" w:rsidR="004626B2" w:rsidRPr="00602C56" w:rsidRDefault="004626B2" w:rsidP="004626B2">
      <w:pPr>
        <w:widowControl w:val="0"/>
        <w:numPr>
          <w:ilvl w:val="0"/>
          <w:numId w:val="2"/>
        </w:numPr>
        <w:autoSpaceDE w:val="0"/>
        <w:autoSpaceDN w:val="0"/>
        <w:spacing w:after="240" w:line="240" w:lineRule="auto"/>
        <w:ind w:left="720"/>
        <w:contextualSpacing/>
        <w:rPr>
          <w:rFonts w:ascii="Arial" w:eastAsia="Verdana" w:hAnsi="Arial" w:cs="Arial"/>
          <w:bCs/>
          <w:color w:val="000000"/>
          <w:sz w:val="24"/>
          <w:szCs w:val="24"/>
        </w:rPr>
      </w:pPr>
      <w:r w:rsidRPr="00602C56">
        <w:rPr>
          <w:rFonts w:ascii="Arial" w:eastAsia="Verdana" w:hAnsi="Arial" w:cs="Arial"/>
          <w:bCs/>
          <w:sz w:val="24"/>
          <w:szCs w:val="24"/>
        </w:rPr>
        <w:t>You have the right to</w:t>
      </w:r>
      <w:r w:rsidRPr="00602C56">
        <w:rPr>
          <w:rFonts w:ascii="Arial" w:eastAsia="Verdana" w:hAnsi="Arial" w:cs="Arial"/>
          <w:b/>
          <w:bCs/>
          <w:color w:val="000000"/>
          <w:sz w:val="24"/>
          <w:szCs w:val="24"/>
        </w:rPr>
        <w:t xml:space="preserve"> </w:t>
      </w:r>
      <w:hyperlink r:id="rId16" w:history="1">
        <w:r w:rsidRPr="00602C56">
          <w:rPr>
            <w:rFonts w:ascii="Arial" w:eastAsia="Verdana" w:hAnsi="Arial" w:cs="Arial"/>
            <w:color w:val="0000FF" w:themeColor="hyperlink"/>
            <w:sz w:val="24"/>
            <w:szCs w:val="24"/>
            <w:u w:val="single"/>
          </w:rPr>
          <w:t>object to the processing</w:t>
        </w:r>
      </w:hyperlink>
      <w:r w:rsidRPr="00602C56">
        <w:rPr>
          <w:rFonts w:ascii="Arial" w:eastAsia="Verdana" w:hAnsi="Arial" w:cs="Arial"/>
          <w:b/>
          <w:bCs/>
          <w:color w:val="000000"/>
          <w:sz w:val="24"/>
          <w:szCs w:val="24"/>
        </w:rPr>
        <w:t xml:space="preserve">, </w:t>
      </w:r>
      <w:r w:rsidRPr="00602C56">
        <w:rPr>
          <w:rFonts w:ascii="Arial" w:eastAsia="Verdana" w:hAnsi="Arial" w:cs="Arial"/>
          <w:sz w:val="24"/>
          <w:szCs w:val="24"/>
        </w:rPr>
        <w:t>in specific circumstances</w:t>
      </w:r>
      <w:r>
        <w:rPr>
          <w:rFonts w:ascii="Arial" w:eastAsia="Verdana" w:hAnsi="Arial" w:cs="Arial"/>
          <w:sz w:val="24"/>
          <w:szCs w:val="24"/>
        </w:rPr>
        <w:t>.</w:t>
      </w:r>
    </w:p>
    <w:p w14:paraId="4FFFE2C2" w14:textId="77777777" w:rsidR="004626B2" w:rsidRPr="00602C56" w:rsidRDefault="004626B2" w:rsidP="004626B2">
      <w:pPr>
        <w:widowControl w:val="0"/>
        <w:autoSpaceDE w:val="0"/>
        <w:autoSpaceDN w:val="0"/>
        <w:spacing w:after="240" w:line="240" w:lineRule="auto"/>
        <w:ind w:left="720"/>
        <w:contextualSpacing/>
        <w:rPr>
          <w:rFonts w:ascii="Arial" w:eastAsia="Verdana" w:hAnsi="Arial" w:cs="Arial"/>
          <w:bCs/>
          <w:color w:val="000000"/>
          <w:sz w:val="24"/>
          <w:szCs w:val="24"/>
        </w:rPr>
      </w:pPr>
    </w:p>
    <w:p w14:paraId="26AB0D96" w14:textId="77777777" w:rsidR="004626B2" w:rsidRDefault="004626B2" w:rsidP="004626B2">
      <w:pPr>
        <w:widowControl w:val="0"/>
        <w:autoSpaceDE w:val="0"/>
        <w:autoSpaceDN w:val="0"/>
        <w:spacing w:after="0" w:line="240" w:lineRule="auto"/>
        <w:contextualSpacing/>
        <w:rPr>
          <w:rFonts w:ascii="Arial" w:eastAsia="Verdana" w:hAnsi="Arial" w:cs="Arial"/>
          <w:sz w:val="24"/>
          <w:szCs w:val="24"/>
        </w:rPr>
      </w:pPr>
      <w:r w:rsidRPr="00602C56">
        <w:rPr>
          <w:rFonts w:ascii="Arial" w:eastAsia="Verdana" w:hAnsi="Arial" w:cs="Arial"/>
          <w:sz w:val="24"/>
          <w:szCs w:val="24"/>
        </w:rPr>
        <w:t xml:space="preserve">If </w:t>
      </w:r>
      <w:r>
        <w:rPr>
          <w:rFonts w:ascii="Arial" w:eastAsia="Verdana" w:hAnsi="Arial" w:cs="Arial"/>
          <w:sz w:val="24"/>
          <w:szCs w:val="24"/>
        </w:rPr>
        <w:t xml:space="preserve">these rights are applicable and you wish to exercise them, please e-mail: </w:t>
      </w:r>
      <w:hyperlink r:id="rId17" w:history="1">
        <w:r w:rsidRPr="002A0FFF">
          <w:rPr>
            <w:rStyle w:val="Hyperlink"/>
            <w:rFonts w:ascii="Arial" w:eastAsia="Verdana" w:hAnsi="Arial" w:cs="Arial"/>
            <w:sz w:val="24"/>
            <w:szCs w:val="24"/>
          </w:rPr>
          <w:t>DPO@economy-ni.gov.uk</w:t>
        </w:r>
      </w:hyperlink>
    </w:p>
    <w:p w14:paraId="0B34F68E" w14:textId="77777777" w:rsidR="004626B2" w:rsidRDefault="004626B2" w:rsidP="004626B2">
      <w:pPr>
        <w:widowControl w:val="0"/>
        <w:autoSpaceDE w:val="0"/>
        <w:autoSpaceDN w:val="0"/>
        <w:spacing w:after="0" w:line="240" w:lineRule="auto"/>
        <w:contextualSpacing/>
        <w:rPr>
          <w:rFonts w:ascii="Arial" w:eastAsia="Verdana" w:hAnsi="Arial" w:cs="Arial"/>
          <w:b/>
          <w:bCs/>
          <w:sz w:val="24"/>
          <w:szCs w:val="24"/>
        </w:rPr>
      </w:pPr>
    </w:p>
    <w:p w14:paraId="09E36EDF" w14:textId="77777777" w:rsidR="004626B2" w:rsidRPr="002D658D" w:rsidRDefault="004626B2" w:rsidP="004626B2">
      <w:pPr>
        <w:widowControl w:val="0"/>
        <w:autoSpaceDE w:val="0"/>
        <w:autoSpaceDN w:val="0"/>
        <w:spacing w:after="0" w:line="240" w:lineRule="auto"/>
        <w:contextualSpacing/>
        <w:rPr>
          <w:rFonts w:ascii="Arial" w:eastAsia="Verdana" w:hAnsi="Arial" w:cs="Arial"/>
          <w:b/>
          <w:bCs/>
          <w:sz w:val="24"/>
          <w:szCs w:val="24"/>
        </w:rPr>
      </w:pPr>
      <w:r w:rsidRPr="002D658D">
        <w:rPr>
          <w:rFonts w:ascii="Arial" w:eastAsia="Verdana" w:hAnsi="Arial" w:cs="Arial"/>
          <w:b/>
          <w:bCs/>
          <w:sz w:val="24"/>
          <w:szCs w:val="24"/>
        </w:rPr>
        <w:t xml:space="preserve">How do I complain if I am not </w:t>
      </w:r>
      <w:r>
        <w:rPr>
          <w:rFonts w:ascii="Arial" w:eastAsia="Verdana" w:hAnsi="Arial" w:cs="Arial"/>
          <w:b/>
          <w:bCs/>
          <w:sz w:val="24"/>
          <w:szCs w:val="24"/>
        </w:rPr>
        <w:t>happy</w:t>
      </w:r>
      <w:r w:rsidRPr="002D658D">
        <w:rPr>
          <w:rFonts w:ascii="Arial" w:eastAsia="Verdana" w:hAnsi="Arial" w:cs="Arial"/>
          <w:b/>
          <w:bCs/>
          <w:sz w:val="24"/>
          <w:szCs w:val="24"/>
        </w:rPr>
        <w:t>?</w:t>
      </w:r>
    </w:p>
    <w:p w14:paraId="752106D9" w14:textId="77777777" w:rsidR="004626B2" w:rsidRDefault="004626B2" w:rsidP="004626B2">
      <w:pPr>
        <w:widowControl w:val="0"/>
        <w:autoSpaceDE w:val="0"/>
        <w:autoSpaceDN w:val="0"/>
        <w:spacing w:after="0" w:line="240" w:lineRule="auto"/>
        <w:contextualSpacing/>
        <w:rPr>
          <w:rFonts w:ascii="Arial" w:eastAsia="Verdana" w:hAnsi="Arial" w:cs="Arial"/>
          <w:sz w:val="24"/>
          <w:szCs w:val="24"/>
        </w:rPr>
      </w:pPr>
      <w:r>
        <w:rPr>
          <w:rFonts w:ascii="Arial" w:eastAsia="Verdana" w:hAnsi="Arial" w:cs="Arial"/>
          <w:sz w:val="24"/>
          <w:szCs w:val="24"/>
        </w:rPr>
        <w:t xml:space="preserve">If you are unhappy with any aspect of this privacy notice, or how your personal information is being processed, please contact the Department’s Data Protection Officer at </w:t>
      </w:r>
      <w:hyperlink r:id="rId18" w:history="1">
        <w:r w:rsidRPr="002A0FFF">
          <w:rPr>
            <w:rStyle w:val="Hyperlink"/>
            <w:rFonts w:ascii="Arial" w:eastAsia="Verdana" w:hAnsi="Arial" w:cs="Arial"/>
            <w:sz w:val="24"/>
            <w:szCs w:val="24"/>
          </w:rPr>
          <w:t>DPO@economy-ni.gov.uk</w:t>
        </w:r>
      </w:hyperlink>
    </w:p>
    <w:p w14:paraId="0F10A89F" w14:textId="77777777" w:rsidR="004626B2" w:rsidRDefault="004626B2" w:rsidP="004626B2">
      <w:pPr>
        <w:widowControl w:val="0"/>
        <w:autoSpaceDE w:val="0"/>
        <w:autoSpaceDN w:val="0"/>
        <w:spacing w:after="0" w:line="240" w:lineRule="auto"/>
        <w:contextualSpacing/>
        <w:rPr>
          <w:rFonts w:ascii="Arial" w:eastAsia="Verdana" w:hAnsi="Arial" w:cs="Arial"/>
          <w:sz w:val="24"/>
          <w:szCs w:val="24"/>
        </w:rPr>
      </w:pPr>
    </w:p>
    <w:p w14:paraId="0D21A3EC" w14:textId="77777777" w:rsidR="004626B2" w:rsidRPr="000E7A7C" w:rsidRDefault="004626B2" w:rsidP="004626B2">
      <w:pPr>
        <w:widowControl w:val="0"/>
        <w:autoSpaceDE w:val="0"/>
        <w:autoSpaceDN w:val="0"/>
        <w:spacing w:after="0" w:line="240" w:lineRule="auto"/>
        <w:contextualSpacing/>
        <w:rPr>
          <w:rFonts w:ascii="Arial" w:eastAsia="Verdana" w:hAnsi="Arial" w:cs="Arial"/>
          <w:color w:val="000000"/>
          <w:sz w:val="24"/>
          <w:szCs w:val="24"/>
        </w:rPr>
      </w:pPr>
      <w:r>
        <w:rPr>
          <w:rFonts w:ascii="Arial" w:eastAsia="Verdana" w:hAnsi="Arial" w:cs="Arial"/>
          <w:sz w:val="24"/>
          <w:szCs w:val="24"/>
        </w:rPr>
        <w:t xml:space="preserve">If you are still not happy, you have the right to lodge a complaint with the Information Commissioner’s Office (ICO).  </w:t>
      </w:r>
      <w:r w:rsidRPr="00602C56">
        <w:rPr>
          <w:rFonts w:ascii="Arial" w:eastAsia="Verdana" w:hAnsi="Arial" w:cs="Arial"/>
          <w:bCs/>
          <w:sz w:val="24"/>
          <w:szCs w:val="24"/>
        </w:rPr>
        <w:t>Contact details of the ICO are available at</w:t>
      </w:r>
      <w:r w:rsidRPr="00602C56">
        <w:rPr>
          <w:rFonts w:ascii="Arial" w:eastAsia="Verdana" w:hAnsi="Arial" w:cs="Arial"/>
          <w:color w:val="000000"/>
          <w:sz w:val="24"/>
          <w:szCs w:val="24"/>
        </w:rPr>
        <w:t xml:space="preserve"> </w:t>
      </w:r>
      <w:hyperlink r:id="rId19" w:history="1">
        <w:r w:rsidRPr="00602C56">
          <w:rPr>
            <w:rFonts w:ascii="Arial" w:eastAsia="Verdana" w:hAnsi="Arial" w:cs="Arial"/>
            <w:color w:val="0000FF" w:themeColor="hyperlink"/>
            <w:sz w:val="24"/>
            <w:szCs w:val="24"/>
            <w:u w:val="single"/>
          </w:rPr>
          <w:t>https://ico.org.uk/global/contact-us/</w:t>
        </w:r>
      </w:hyperlink>
      <w:r>
        <w:rPr>
          <w:rFonts w:ascii="Arial" w:eastAsia="Verdana" w:hAnsi="Arial" w:cs="Arial"/>
          <w:color w:val="000000"/>
          <w:sz w:val="24"/>
          <w:szCs w:val="24"/>
        </w:rPr>
        <w:t>.</w:t>
      </w:r>
    </w:p>
    <w:p w14:paraId="6A13B78B" w14:textId="77777777" w:rsidR="00602C56" w:rsidRDefault="00602C56" w:rsidP="00602C56">
      <w:pPr>
        <w:spacing w:after="0" w:line="240" w:lineRule="auto"/>
        <w:rPr>
          <w:rFonts w:ascii="Arial" w:hAnsi="Arial" w:cs="Arial"/>
          <w:sz w:val="24"/>
          <w:szCs w:val="24"/>
        </w:rPr>
      </w:pPr>
    </w:p>
    <w:sectPr w:rsidR="00602C56" w:rsidSect="00771A69">
      <w:headerReference w:type="default" r:id="rId2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ribben, Connor" w:date="2026-09-14T12:23:00Z" w:initials="CG">
    <w:p w14:paraId="5E9A4523" w14:textId="77777777" w:rsidR="004626B2" w:rsidRDefault="004626B2" w:rsidP="00261215">
      <w:pPr>
        <w:pStyle w:val="CommentText"/>
      </w:pPr>
      <w:r>
        <w:rPr>
          <w:rStyle w:val="CommentReference"/>
        </w:rPr>
        <w:annotationRef/>
      </w:r>
      <w:r>
        <w:t>Given the subject matter concerns energy/environmental policy, please consider whether the Environmental Information Regulations 2004 should also be referenced.</w:t>
      </w:r>
    </w:p>
  </w:comment>
  <w:comment w:id="1" w:author="Cherry, Sam" w:date="2026-09-15T10:28:00Z" w:initials="SC">
    <w:p w14:paraId="5F5B3697" w14:textId="77777777" w:rsidR="004626B2" w:rsidRDefault="004626B2" w:rsidP="00F1615C">
      <w:pPr>
        <w:pStyle w:val="CommentText"/>
      </w:pPr>
      <w:r>
        <w:rPr>
          <w:rStyle w:val="CommentReference"/>
        </w:rPr>
        <w:annotationRef/>
      </w:r>
      <w:r>
        <w:t>accepted</w:t>
      </w:r>
    </w:p>
  </w:comment>
  <w:comment w:id="2" w:author="Gribben, Connor" w:date="2026-09-14T14:24:00Z" w:initials="CG">
    <w:p w14:paraId="494A27C1" w14:textId="77777777" w:rsidR="004626B2" w:rsidRDefault="004626B2" w:rsidP="00E92DDE">
      <w:pPr>
        <w:pStyle w:val="CommentText"/>
      </w:pPr>
      <w:r>
        <w:rPr>
          <w:rStyle w:val="CommentReference"/>
        </w:rPr>
        <w:annotationRef/>
      </w:r>
      <w:r>
        <w:t>As per the comment in the DPIA, can you also detail here the specific statutory function, power or duty that provides the legal basis for DfE undertaking this policy consultation.</w:t>
      </w:r>
    </w:p>
  </w:comment>
  <w:comment w:id="3" w:author="Cherry, Sam" w:date="2026-09-15T10:14:00Z" w:initials="SC">
    <w:p w14:paraId="3CE3FC58" w14:textId="77777777" w:rsidR="004626B2" w:rsidRDefault="004626B2" w:rsidP="00097D33">
      <w:pPr>
        <w:pStyle w:val="CommentText"/>
      </w:pPr>
      <w:r>
        <w:rPr>
          <w:rStyle w:val="CommentReference"/>
        </w:rPr>
        <w:annotationRef/>
      </w:r>
      <w:r>
        <w:t>Clarification needed as per comment in DPIA, lawful basis is already given.</w:t>
      </w:r>
    </w:p>
  </w:comment>
  <w:comment w:id="4" w:author="Cherry, Sam" w:date="2026-09-16T14:48:00Z" w:initials="SC">
    <w:p w14:paraId="11547EA8" w14:textId="77777777" w:rsidR="004626B2" w:rsidRDefault="004626B2" w:rsidP="00194B73">
      <w:pPr>
        <w:pStyle w:val="CommentText"/>
      </w:pPr>
      <w:r>
        <w:rPr>
          <w:rStyle w:val="CommentReference"/>
        </w:rPr>
        <w:annotationRef/>
      </w:r>
      <w:r>
        <w:t>Updated with wording from DPIA</w:t>
      </w:r>
    </w:p>
  </w:comment>
  <w:comment w:id="5" w:author="Gribben, Connor" w:date="2026-09-14T12:26:00Z" w:initials="CG">
    <w:p w14:paraId="718BBFD4" w14:textId="77777777" w:rsidR="004626B2" w:rsidRDefault="004626B2" w:rsidP="00D54FFD">
      <w:pPr>
        <w:pStyle w:val="CommentText"/>
      </w:pPr>
      <w:r>
        <w:rPr>
          <w:rStyle w:val="CommentReference"/>
        </w:rPr>
        <w:annotationRef/>
      </w:r>
      <w:r>
        <w:t xml:space="preserve">Tracked change for your consideration to distinguish between sharing with another controller and processing by Delib on the Department’s behalf. </w:t>
      </w:r>
    </w:p>
  </w:comment>
  <w:comment w:id="6" w:author="Cherry, Sam" w:date="2026-09-15T10:15:00Z" w:initials="SC">
    <w:p w14:paraId="194B2F30" w14:textId="77777777" w:rsidR="004626B2" w:rsidRDefault="004626B2" w:rsidP="00097D33">
      <w:pPr>
        <w:pStyle w:val="CommentText"/>
      </w:pPr>
      <w:r>
        <w:rPr>
          <w:rStyle w:val="CommentReference"/>
        </w:rPr>
        <w:annotationRef/>
      </w:r>
      <w:r>
        <w:t>accepted</w:t>
      </w:r>
    </w:p>
  </w:comment>
  <w:comment w:id="7" w:author="Gribben, Connor" w:date="2026-09-14T12:21:00Z" w:initials="CG">
    <w:p w14:paraId="745E11FC" w14:textId="77777777" w:rsidR="004626B2" w:rsidRDefault="004626B2" w:rsidP="00E410A8">
      <w:pPr>
        <w:pStyle w:val="CommentText"/>
      </w:pPr>
      <w:r>
        <w:rPr>
          <w:rStyle w:val="CommentReference"/>
        </w:rPr>
        <w:annotationRef/>
      </w:r>
      <w:r>
        <w:t>Tracked change for your consideration to align with the title and stated purpose of the consultation, which relates to the Biomethane Strategy and Policy Framework.</w:t>
      </w:r>
    </w:p>
  </w:comment>
  <w:comment w:id="8" w:author="Cherry, Sam" w:date="2026-09-15T10:16:00Z" w:initials="SC">
    <w:p w14:paraId="57E4F0AC" w14:textId="77777777" w:rsidR="004626B2" w:rsidRDefault="004626B2" w:rsidP="00097D33">
      <w:pPr>
        <w:pStyle w:val="CommentText"/>
      </w:pPr>
      <w:r>
        <w:rPr>
          <w:rStyle w:val="CommentReference"/>
        </w:rPr>
        <w:annotationRef/>
      </w:r>
      <w:r>
        <w:t>accepted</w:t>
      </w:r>
    </w:p>
  </w:comment>
  <w:comment w:id="9" w:author="Gribben, Connor" w:date="2026-09-14T12:33:00Z" w:initials="CG">
    <w:p w14:paraId="04F1E7B4" w14:textId="77777777" w:rsidR="004626B2" w:rsidRDefault="004626B2" w:rsidP="00D54FFD">
      <w:pPr>
        <w:pStyle w:val="CommentText"/>
      </w:pPr>
      <w:r>
        <w:rPr>
          <w:rStyle w:val="CommentReference"/>
        </w:rPr>
        <w:annotationRef/>
      </w:r>
      <w:r>
        <w:t>It may be useful to clarify that the five year retention period applies to all consultation response data, including any personal data provided.</w:t>
      </w:r>
    </w:p>
  </w:comment>
  <w:comment w:id="10" w:author="Cherry, Sam" w:date="2026-09-15T10:17:00Z" w:initials="SC">
    <w:p w14:paraId="4F52A979" w14:textId="77777777" w:rsidR="004626B2" w:rsidRDefault="004626B2" w:rsidP="00097D33">
      <w:pPr>
        <w:pStyle w:val="CommentText"/>
      </w:pPr>
      <w:r>
        <w:rPr>
          <w:rStyle w:val="CommentReference"/>
        </w:rPr>
        <w:annotationRef/>
      </w:r>
      <w:r>
        <w:t>accepted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9A4523" w15:done="1"/>
  <w15:commentEx w15:paraId="5F5B3697" w15:paraIdParent="5E9A4523" w15:done="1"/>
  <w15:commentEx w15:paraId="494A27C1" w15:done="1"/>
  <w15:commentEx w15:paraId="3CE3FC58" w15:paraIdParent="494A27C1" w15:done="1"/>
  <w15:commentEx w15:paraId="11547EA8" w15:paraIdParent="494A27C1" w15:done="1"/>
  <w15:commentEx w15:paraId="718BBFD4" w15:done="1"/>
  <w15:commentEx w15:paraId="194B2F30" w15:paraIdParent="718BBFD4" w15:done="1"/>
  <w15:commentEx w15:paraId="745E11FC" w15:done="1"/>
  <w15:commentEx w15:paraId="57E4F0AC" w15:paraIdParent="745E11FC" w15:done="1"/>
  <w15:commentEx w15:paraId="04F1E7B4" w15:done="1"/>
  <w15:commentEx w15:paraId="4F52A979" w15:paraIdParent="04F1E7B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5A9534" w16cex:dateUtc="2026-09-14T11:23:00Z"/>
  <w16cex:commentExtensible w16cex:durableId="7CC4FE11" w16cex:dateUtc="2026-09-15T09:28:00Z"/>
  <w16cex:commentExtensible w16cex:durableId="0B4EE31B" w16cex:dateUtc="2026-09-14T13:24:00Z"/>
  <w16cex:commentExtensible w16cex:durableId="1C6787E1" w16cex:dateUtc="2026-09-15T09:14:00Z"/>
  <w16cex:commentExtensible w16cex:durableId="3179FCAE" w16cex:dateUtc="2026-09-16T13:48:00Z"/>
  <w16cex:commentExtensible w16cex:durableId="59C9231F" w16cex:dateUtc="2026-09-14T11:26:00Z"/>
  <w16cex:commentExtensible w16cex:durableId="67E504EE" w16cex:dateUtc="2026-09-15T09:15:00Z"/>
  <w16cex:commentExtensible w16cex:durableId="07867D53" w16cex:dateUtc="2026-09-14T11:21:00Z"/>
  <w16cex:commentExtensible w16cex:durableId="1D247024" w16cex:dateUtc="2026-09-15T09:16:00Z"/>
  <w16cex:commentExtensible w16cex:durableId="3124727A" w16cex:dateUtc="2026-09-14T11:33:00Z"/>
  <w16cex:commentExtensible w16cex:durableId="608057DD" w16cex:dateUtc="2026-09-15T09: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9A4523" w16cid:durableId="6A5A9534"/>
  <w16cid:commentId w16cid:paraId="5F5B3697" w16cid:durableId="7CC4FE11"/>
  <w16cid:commentId w16cid:paraId="494A27C1" w16cid:durableId="0B4EE31B"/>
  <w16cid:commentId w16cid:paraId="3CE3FC58" w16cid:durableId="1C6787E1"/>
  <w16cid:commentId w16cid:paraId="11547EA8" w16cid:durableId="3179FCAE"/>
  <w16cid:commentId w16cid:paraId="718BBFD4" w16cid:durableId="59C9231F"/>
  <w16cid:commentId w16cid:paraId="194B2F30" w16cid:durableId="67E504EE"/>
  <w16cid:commentId w16cid:paraId="745E11FC" w16cid:durableId="07867D53"/>
  <w16cid:commentId w16cid:paraId="57E4F0AC" w16cid:durableId="1D247024"/>
  <w16cid:commentId w16cid:paraId="04F1E7B4" w16cid:durableId="3124727A"/>
  <w16cid:commentId w16cid:paraId="4F52A979" w16cid:durableId="608057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DCB32" w14:textId="77777777" w:rsidR="00D56601" w:rsidRDefault="00D56601" w:rsidP="00186D91">
      <w:pPr>
        <w:spacing w:after="0" w:line="240" w:lineRule="auto"/>
      </w:pPr>
      <w:r>
        <w:separator/>
      </w:r>
    </w:p>
  </w:endnote>
  <w:endnote w:type="continuationSeparator" w:id="0">
    <w:p w14:paraId="11EB32CC" w14:textId="77777777" w:rsidR="00D56601" w:rsidRDefault="00D56601" w:rsidP="00186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5E0D4" w14:textId="77777777" w:rsidR="00D56601" w:rsidRDefault="00D56601" w:rsidP="00186D91">
      <w:pPr>
        <w:spacing w:after="0" w:line="240" w:lineRule="auto"/>
      </w:pPr>
      <w:r>
        <w:separator/>
      </w:r>
    </w:p>
  </w:footnote>
  <w:footnote w:type="continuationSeparator" w:id="0">
    <w:p w14:paraId="715164C7" w14:textId="77777777" w:rsidR="00D56601" w:rsidRDefault="00D56601" w:rsidP="00186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408"/>
      <w:gridCol w:w="2618"/>
    </w:tblGrid>
    <w:tr w:rsidR="0046301C" w14:paraId="65598696" w14:textId="77777777" w:rsidTr="00D26614">
      <w:tc>
        <w:tcPr>
          <w:tcW w:w="4508" w:type="dxa"/>
          <w:tcBorders>
            <w:right w:val="nil"/>
          </w:tcBorders>
        </w:tcPr>
        <w:p w14:paraId="62D03EDD" w14:textId="1D307061" w:rsidR="005D1D74" w:rsidRDefault="005D1D74" w:rsidP="005D1D74">
          <w:pPr>
            <w:rPr>
              <w:rFonts w:ascii="Arial" w:hAnsi="Arial" w:cs="Arial"/>
              <w:b/>
              <w:sz w:val="28"/>
              <w:szCs w:val="28"/>
            </w:rPr>
          </w:pPr>
          <w:r>
            <w:rPr>
              <w:noProof/>
              <w:lang w:eastAsia="en-GB"/>
            </w:rPr>
            <w:drawing>
              <wp:inline distT="0" distB="0" distL="0" distR="0" wp14:anchorId="66463DDC" wp14:editId="2FBFFBA9">
                <wp:extent cx="3931920" cy="1051560"/>
                <wp:effectExtent l="0" t="0" r="0" b="0"/>
                <wp:docPr id="4" name="Picture 4" descr="cid:image002.png@01D362A1.D6C97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png@01D362A1.D6C9752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931920" cy="1051560"/>
                        </a:xfrm>
                        <a:prstGeom prst="rect">
                          <a:avLst/>
                        </a:prstGeom>
                        <a:noFill/>
                        <a:ln>
                          <a:noFill/>
                        </a:ln>
                      </pic:spPr>
                    </pic:pic>
                  </a:graphicData>
                </a:graphic>
              </wp:inline>
            </w:drawing>
          </w:r>
        </w:p>
      </w:tc>
      <w:tc>
        <w:tcPr>
          <w:tcW w:w="4508" w:type="dxa"/>
          <w:tcBorders>
            <w:top w:val="nil"/>
            <w:left w:val="nil"/>
            <w:bottom w:val="nil"/>
          </w:tcBorders>
        </w:tcPr>
        <w:p w14:paraId="6A088EC2" w14:textId="0B641C6D" w:rsidR="0046301C" w:rsidRDefault="0046301C" w:rsidP="0046301C">
          <w:pPr>
            <w:rPr>
              <w:rFonts w:ascii="Arial" w:hAnsi="Arial" w:cs="Arial"/>
              <w:b/>
              <w:sz w:val="28"/>
              <w:szCs w:val="28"/>
            </w:rPr>
          </w:pPr>
          <w:r>
            <w:rPr>
              <w:noProof/>
              <w:lang w:eastAsia="en-GB"/>
            </w:rPr>
            <w:drawing>
              <wp:anchor distT="0" distB="0" distL="114300" distR="114300" simplePos="0" relativeHeight="251659264" behindDoc="0" locked="0" layoutInCell="1" allowOverlap="1" wp14:anchorId="3D7910F8" wp14:editId="688CE1CB">
                <wp:simplePos x="0" y="0"/>
                <wp:positionH relativeFrom="column">
                  <wp:posOffset>0</wp:posOffset>
                </wp:positionH>
                <wp:positionV relativeFrom="paragraph">
                  <wp:posOffset>205740</wp:posOffset>
                </wp:positionV>
                <wp:extent cx="1304290" cy="85090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304290" cy="8509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rFonts w:ascii="Arial" w:hAnsi="Arial" w:cs="Arial"/>
              <w:b/>
              <w:sz w:val="28"/>
              <w:szCs w:val="28"/>
            </w:rPr>
            <w:t xml:space="preserve">      </w:t>
          </w:r>
        </w:p>
      </w:tc>
    </w:tr>
  </w:tbl>
  <w:p w14:paraId="368D07BA" w14:textId="37E9BE25" w:rsidR="00186D91" w:rsidRDefault="00186D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921E9"/>
    <w:multiLevelType w:val="hybridMultilevel"/>
    <w:tmpl w:val="B77A5D9A"/>
    <w:lvl w:ilvl="0" w:tplc="08090001">
      <w:start w:val="1"/>
      <w:numFmt w:val="bullet"/>
      <w:lvlText w:val=""/>
      <w:lvlJc w:val="left"/>
      <w:pPr>
        <w:ind w:left="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 w15:restartNumberingAfterBreak="0">
    <w:nsid w:val="561225FA"/>
    <w:multiLevelType w:val="multilevel"/>
    <w:tmpl w:val="3160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29C4DA7"/>
    <w:multiLevelType w:val="hybridMultilevel"/>
    <w:tmpl w:val="F56A7C9E"/>
    <w:lvl w:ilvl="0" w:tplc="08090001">
      <w:start w:val="1"/>
      <w:numFmt w:val="bullet"/>
      <w:lvlText w:val=""/>
      <w:lvlJc w:val="left"/>
      <w:pPr>
        <w:ind w:left="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num w:numId="1" w16cid:durableId="1475440214">
    <w:abstractNumId w:val="0"/>
  </w:num>
  <w:num w:numId="2" w16cid:durableId="521553127">
    <w:abstractNumId w:val="2"/>
  </w:num>
  <w:num w:numId="3" w16cid:durableId="1199009459">
    <w:abstractNumId w:val="1"/>
  </w:num>
  <w:num w:numId="4" w16cid:durableId="133857915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ibben, Connor">
    <w15:presenceInfo w15:providerId="AD" w15:userId="S::Connor.Gribben@economy-ni.gov.uk::985ec142-0476-42f3-857f-7ab7b98747e1"/>
  </w15:person>
  <w15:person w15:author="Cherry, Sam">
    <w15:presenceInfo w15:providerId="AD" w15:userId="S::Sam.Cherry@economy-ni.gov.uk::709024ba-9c6d-46e1-9c1d-49312f0cfd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B5A"/>
    <w:rsid w:val="00020B5A"/>
    <w:rsid w:val="00056CA5"/>
    <w:rsid w:val="000621C3"/>
    <w:rsid w:val="000B765A"/>
    <w:rsid w:val="000D3C57"/>
    <w:rsid w:val="000E04FC"/>
    <w:rsid w:val="000E2F4B"/>
    <w:rsid w:val="000E7A7C"/>
    <w:rsid w:val="001306B8"/>
    <w:rsid w:val="00144F7F"/>
    <w:rsid w:val="0015035E"/>
    <w:rsid w:val="00171C8F"/>
    <w:rsid w:val="00177834"/>
    <w:rsid w:val="00186D91"/>
    <w:rsid w:val="00187EFC"/>
    <w:rsid w:val="001D68DF"/>
    <w:rsid w:val="001F7A18"/>
    <w:rsid w:val="00225FD2"/>
    <w:rsid w:val="00232450"/>
    <w:rsid w:val="00234297"/>
    <w:rsid w:val="00256F9A"/>
    <w:rsid w:val="0026518A"/>
    <w:rsid w:val="00266E6B"/>
    <w:rsid w:val="00283517"/>
    <w:rsid w:val="002D658D"/>
    <w:rsid w:val="002E0E7D"/>
    <w:rsid w:val="002E4D73"/>
    <w:rsid w:val="00307115"/>
    <w:rsid w:val="003A4913"/>
    <w:rsid w:val="003B3A98"/>
    <w:rsid w:val="003C1888"/>
    <w:rsid w:val="003C4D8E"/>
    <w:rsid w:val="003D034F"/>
    <w:rsid w:val="003F0767"/>
    <w:rsid w:val="003F4818"/>
    <w:rsid w:val="0040185B"/>
    <w:rsid w:val="00415889"/>
    <w:rsid w:val="00424DAA"/>
    <w:rsid w:val="004351CA"/>
    <w:rsid w:val="004626B2"/>
    <w:rsid w:val="0046301C"/>
    <w:rsid w:val="00466490"/>
    <w:rsid w:val="004D0456"/>
    <w:rsid w:val="004D5490"/>
    <w:rsid w:val="004E169A"/>
    <w:rsid w:val="004F442D"/>
    <w:rsid w:val="004F6EE2"/>
    <w:rsid w:val="00501445"/>
    <w:rsid w:val="00501B70"/>
    <w:rsid w:val="00543C53"/>
    <w:rsid w:val="00567867"/>
    <w:rsid w:val="005A4B0B"/>
    <w:rsid w:val="005B2499"/>
    <w:rsid w:val="005C02EF"/>
    <w:rsid w:val="005C2995"/>
    <w:rsid w:val="005D1D74"/>
    <w:rsid w:val="005D44CC"/>
    <w:rsid w:val="005F5FF5"/>
    <w:rsid w:val="00602C56"/>
    <w:rsid w:val="006106BB"/>
    <w:rsid w:val="0064496A"/>
    <w:rsid w:val="00686632"/>
    <w:rsid w:val="006A2D84"/>
    <w:rsid w:val="006D7DAA"/>
    <w:rsid w:val="006E349E"/>
    <w:rsid w:val="006E52F8"/>
    <w:rsid w:val="00711AFC"/>
    <w:rsid w:val="0076073E"/>
    <w:rsid w:val="00771A69"/>
    <w:rsid w:val="00777ACA"/>
    <w:rsid w:val="007837B8"/>
    <w:rsid w:val="00790F06"/>
    <w:rsid w:val="007A67F6"/>
    <w:rsid w:val="007E56A9"/>
    <w:rsid w:val="007F28E8"/>
    <w:rsid w:val="008037F7"/>
    <w:rsid w:val="008230DB"/>
    <w:rsid w:val="00885045"/>
    <w:rsid w:val="00891DF0"/>
    <w:rsid w:val="008C5AF4"/>
    <w:rsid w:val="008C7973"/>
    <w:rsid w:val="008E01FA"/>
    <w:rsid w:val="008E596B"/>
    <w:rsid w:val="008E6000"/>
    <w:rsid w:val="00912953"/>
    <w:rsid w:val="00925912"/>
    <w:rsid w:val="00943F2E"/>
    <w:rsid w:val="00955B13"/>
    <w:rsid w:val="00974588"/>
    <w:rsid w:val="009E6B61"/>
    <w:rsid w:val="00A2068C"/>
    <w:rsid w:val="00A571BB"/>
    <w:rsid w:val="00A71951"/>
    <w:rsid w:val="00AA0784"/>
    <w:rsid w:val="00AB029A"/>
    <w:rsid w:val="00AB5F51"/>
    <w:rsid w:val="00AD3144"/>
    <w:rsid w:val="00B069F1"/>
    <w:rsid w:val="00B237B9"/>
    <w:rsid w:val="00B44B12"/>
    <w:rsid w:val="00B5080A"/>
    <w:rsid w:val="00B57D45"/>
    <w:rsid w:val="00B627EF"/>
    <w:rsid w:val="00BE2D33"/>
    <w:rsid w:val="00C10D6B"/>
    <w:rsid w:val="00C312A2"/>
    <w:rsid w:val="00C34F2B"/>
    <w:rsid w:val="00C37927"/>
    <w:rsid w:val="00C5039C"/>
    <w:rsid w:val="00C718AA"/>
    <w:rsid w:val="00CB5571"/>
    <w:rsid w:val="00D03B44"/>
    <w:rsid w:val="00D13341"/>
    <w:rsid w:val="00D1471C"/>
    <w:rsid w:val="00D56601"/>
    <w:rsid w:val="00DE10EC"/>
    <w:rsid w:val="00E37F47"/>
    <w:rsid w:val="00E60A30"/>
    <w:rsid w:val="00E909EF"/>
    <w:rsid w:val="00EB5499"/>
    <w:rsid w:val="00ED383F"/>
    <w:rsid w:val="00EE17FF"/>
    <w:rsid w:val="00F0387A"/>
    <w:rsid w:val="00F37986"/>
    <w:rsid w:val="00F5170D"/>
    <w:rsid w:val="00F60931"/>
    <w:rsid w:val="00F841CB"/>
    <w:rsid w:val="00FC1456"/>
    <w:rsid w:val="00FC1EE8"/>
    <w:rsid w:val="00FC3B7A"/>
    <w:rsid w:val="00FD1A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17532"/>
  <w15:docId w15:val="{8270E200-930F-4BCA-A992-B81A34864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A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0B5A"/>
    <w:pPr>
      <w:ind w:left="720"/>
      <w:contextualSpacing/>
    </w:pPr>
  </w:style>
  <w:style w:type="paragraph" w:styleId="NormalWeb">
    <w:name w:val="Normal (Web)"/>
    <w:basedOn w:val="Normal"/>
    <w:uiPriority w:val="99"/>
    <w:semiHidden/>
    <w:unhideWhenUsed/>
    <w:rsid w:val="008C5AF4"/>
    <w:pPr>
      <w:spacing w:after="24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C5AF4"/>
    <w:rPr>
      <w:color w:val="0000FF" w:themeColor="hyperlink"/>
      <w:u w:val="single"/>
    </w:rPr>
  </w:style>
  <w:style w:type="character" w:styleId="Strong">
    <w:name w:val="Strong"/>
    <w:basedOn w:val="DefaultParagraphFont"/>
    <w:uiPriority w:val="22"/>
    <w:qFormat/>
    <w:rsid w:val="00466490"/>
    <w:rPr>
      <w:b/>
      <w:bCs/>
    </w:rPr>
  </w:style>
  <w:style w:type="character" w:styleId="FollowedHyperlink">
    <w:name w:val="FollowedHyperlink"/>
    <w:basedOn w:val="DefaultParagraphFont"/>
    <w:uiPriority w:val="99"/>
    <w:semiHidden/>
    <w:unhideWhenUsed/>
    <w:rsid w:val="00AB5F51"/>
    <w:rPr>
      <w:color w:val="800080" w:themeColor="followedHyperlink"/>
      <w:u w:val="single"/>
    </w:rPr>
  </w:style>
  <w:style w:type="paragraph" w:styleId="Header">
    <w:name w:val="header"/>
    <w:basedOn w:val="Normal"/>
    <w:link w:val="HeaderChar"/>
    <w:uiPriority w:val="99"/>
    <w:unhideWhenUsed/>
    <w:rsid w:val="00186D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6D91"/>
  </w:style>
  <w:style w:type="paragraph" w:styleId="Footer">
    <w:name w:val="footer"/>
    <w:basedOn w:val="Normal"/>
    <w:link w:val="FooterChar"/>
    <w:uiPriority w:val="99"/>
    <w:unhideWhenUsed/>
    <w:rsid w:val="00186D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6D91"/>
  </w:style>
  <w:style w:type="paragraph" w:styleId="BalloonText">
    <w:name w:val="Balloon Text"/>
    <w:basedOn w:val="Normal"/>
    <w:link w:val="BalloonTextChar"/>
    <w:uiPriority w:val="99"/>
    <w:semiHidden/>
    <w:unhideWhenUsed/>
    <w:rsid w:val="00B44B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4B12"/>
    <w:rPr>
      <w:rFonts w:ascii="Segoe UI" w:hAnsi="Segoe UI" w:cs="Segoe UI"/>
      <w:sz w:val="18"/>
      <w:szCs w:val="18"/>
    </w:rPr>
  </w:style>
  <w:style w:type="table" w:styleId="TableGrid">
    <w:name w:val="Table Grid"/>
    <w:basedOn w:val="TableNormal"/>
    <w:uiPriority w:val="39"/>
    <w:rsid w:val="005D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02C56"/>
    <w:rPr>
      <w:sz w:val="16"/>
      <w:szCs w:val="16"/>
    </w:rPr>
  </w:style>
  <w:style w:type="paragraph" w:styleId="CommentText">
    <w:name w:val="annotation text"/>
    <w:basedOn w:val="Normal"/>
    <w:link w:val="CommentTextChar"/>
    <w:uiPriority w:val="99"/>
    <w:unhideWhenUsed/>
    <w:rsid w:val="00602C56"/>
    <w:pPr>
      <w:widowControl w:val="0"/>
      <w:autoSpaceDE w:val="0"/>
      <w:autoSpaceDN w:val="0"/>
      <w:spacing w:after="0" w:line="240" w:lineRule="auto"/>
    </w:pPr>
    <w:rPr>
      <w:rFonts w:ascii="Verdana" w:eastAsia="Verdana" w:hAnsi="Verdana" w:cs="Verdana"/>
      <w:sz w:val="20"/>
      <w:szCs w:val="20"/>
    </w:rPr>
  </w:style>
  <w:style w:type="character" w:customStyle="1" w:styleId="CommentTextChar">
    <w:name w:val="Comment Text Char"/>
    <w:basedOn w:val="DefaultParagraphFont"/>
    <w:link w:val="CommentText"/>
    <w:uiPriority w:val="99"/>
    <w:rsid w:val="00602C56"/>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501B70"/>
    <w:pPr>
      <w:widowControl/>
      <w:autoSpaceDE/>
      <w:autoSpaceDN/>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01B70"/>
    <w:rPr>
      <w:rFonts w:ascii="Verdana" w:eastAsia="Verdana" w:hAnsi="Verdana" w:cs="Verdana"/>
      <w:b/>
      <w:bCs/>
      <w:sz w:val="20"/>
      <w:szCs w:val="20"/>
    </w:rPr>
  </w:style>
  <w:style w:type="character" w:styleId="UnresolvedMention">
    <w:name w:val="Unresolved Mention"/>
    <w:basedOn w:val="DefaultParagraphFont"/>
    <w:uiPriority w:val="99"/>
    <w:semiHidden/>
    <w:unhideWhenUsed/>
    <w:rsid w:val="002D658D"/>
    <w:rPr>
      <w:color w:val="605E5C"/>
      <w:shd w:val="clear" w:color="auto" w:fill="E1DFDD"/>
    </w:rPr>
  </w:style>
  <w:style w:type="paragraph" w:styleId="Revision">
    <w:name w:val="Revision"/>
    <w:hidden/>
    <w:uiPriority w:val="99"/>
    <w:semiHidden/>
    <w:rsid w:val="008C79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85909">
      <w:bodyDiv w:val="1"/>
      <w:marLeft w:val="0"/>
      <w:marRight w:val="0"/>
      <w:marTop w:val="0"/>
      <w:marBottom w:val="0"/>
      <w:divBdr>
        <w:top w:val="none" w:sz="0" w:space="0" w:color="auto"/>
        <w:left w:val="none" w:sz="0" w:space="0" w:color="auto"/>
        <w:bottom w:val="none" w:sz="0" w:space="0" w:color="auto"/>
        <w:right w:val="none" w:sz="0" w:space="0" w:color="auto"/>
      </w:divBdr>
    </w:div>
    <w:div w:id="118837601">
      <w:bodyDiv w:val="1"/>
      <w:marLeft w:val="0"/>
      <w:marRight w:val="0"/>
      <w:marTop w:val="0"/>
      <w:marBottom w:val="0"/>
      <w:divBdr>
        <w:top w:val="none" w:sz="0" w:space="0" w:color="auto"/>
        <w:left w:val="none" w:sz="0" w:space="0" w:color="auto"/>
        <w:bottom w:val="none" w:sz="0" w:space="0" w:color="auto"/>
        <w:right w:val="none" w:sz="0" w:space="0" w:color="auto"/>
      </w:divBdr>
    </w:div>
    <w:div w:id="159006159">
      <w:bodyDiv w:val="1"/>
      <w:marLeft w:val="0"/>
      <w:marRight w:val="0"/>
      <w:marTop w:val="0"/>
      <w:marBottom w:val="0"/>
      <w:divBdr>
        <w:top w:val="none" w:sz="0" w:space="0" w:color="auto"/>
        <w:left w:val="none" w:sz="0" w:space="0" w:color="auto"/>
        <w:bottom w:val="none" w:sz="0" w:space="0" w:color="auto"/>
        <w:right w:val="none" w:sz="0" w:space="0" w:color="auto"/>
      </w:divBdr>
      <w:divsChild>
        <w:div w:id="1075935250">
          <w:marLeft w:val="0"/>
          <w:marRight w:val="0"/>
          <w:marTop w:val="0"/>
          <w:marBottom w:val="0"/>
          <w:divBdr>
            <w:top w:val="none" w:sz="0" w:space="0" w:color="auto"/>
            <w:left w:val="none" w:sz="0" w:space="0" w:color="auto"/>
            <w:bottom w:val="none" w:sz="0" w:space="0" w:color="auto"/>
            <w:right w:val="none" w:sz="0" w:space="0" w:color="auto"/>
          </w:divBdr>
          <w:divsChild>
            <w:div w:id="235167502">
              <w:marLeft w:val="0"/>
              <w:marRight w:val="0"/>
              <w:marTop w:val="0"/>
              <w:marBottom w:val="0"/>
              <w:divBdr>
                <w:top w:val="none" w:sz="0" w:space="0" w:color="auto"/>
                <w:left w:val="none" w:sz="0" w:space="0" w:color="auto"/>
                <w:bottom w:val="none" w:sz="0" w:space="0" w:color="auto"/>
                <w:right w:val="none" w:sz="0" w:space="0" w:color="auto"/>
              </w:divBdr>
              <w:divsChild>
                <w:div w:id="170598339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668405392">
      <w:bodyDiv w:val="1"/>
      <w:marLeft w:val="0"/>
      <w:marRight w:val="0"/>
      <w:marTop w:val="0"/>
      <w:marBottom w:val="0"/>
      <w:divBdr>
        <w:top w:val="none" w:sz="0" w:space="0" w:color="auto"/>
        <w:left w:val="none" w:sz="0" w:space="0" w:color="auto"/>
        <w:bottom w:val="none" w:sz="0" w:space="0" w:color="auto"/>
        <w:right w:val="none" w:sz="0" w:space="0" w:color="auto"/>
      </w:divBdr>
      <w:divsChild>
        <w:div w:id="214240171">
          <w:marLeft w:val="0"/>
          <w:marRight w:val="0"/>
          <w:marTop w:val="0"/>
          <w:marBottom w:val="0"/>
          <w:divBdr>
            <w:top w:val="none" w:sz="0" w:space="0" w:color="auto"/>
            <w:left w:val="none" w:sz="0" w:space="0" w:color="auto"/>
            <w:bottom w:val="none" w:sz="0" w:space="0" w:color="auto"/>
            <w:right w:val="none" w:sz="0" w:space="0" w:color="auto"/>
          </w:divBdr>
          <w:divsChild>
            <w:div w:id="500051164">
              <w:marLeft w:val="0"/>
              <w:marRight w:val="0"/>
              <w:marTop w:val="0"/>
              <w:marBottom w:val="0"/>
              <w:divBdr>
                <w:top w:val="none" w:sz="0" w:space="0" w:color="auto"/>
                <w:left w:val="none" w:sz="0" w:space="0" w:color="auto"/>
                <w:bottom w:val="none" w:sz="0" w:space="0" w:color="auto"/>
                <w:right w:val="none" w:sz="0" w:space="0" w:color="auto"/>
              </w:divBdr>
              <w:divsChild>
                <w:div w:id="614409589">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501234114">
      <w:bodyDiv w:val="1"/>
      <w:marLeft w:val="0"/>
      <w:marRight w:val="0"/>
      <w:marTop w:val="0"/>
      <w:marBottom w:val="0"/>
      <w:divBdr>
        <w:top w:val="none" w:sz="0" w:space="0" w:color="auto"/>
        <w:left w:val="none" w:sz="0" w:space="0" w:color="auto"/>
        <w:bottom w:val="none" w:sz="0" w:space="0" w:color="auto"/>
        <w:right w:val="none" w:sz="0" w:space="0" w:color="auto"/>
      </w:divBdr>
      <w:divsChild>
        <w:div w:id="215510086">
          <w:marLeft w:val="0"/>
          <w:marRight w:val="0"/>
          <w:marTop w:val="0"/>
          <w:marBottom w:val="0"/>
          <w:divBdr>
            <w:top w:val="none" w:sz="0" w:space="0" w:color="auto"/>
            <w:left w:val="none" w:sz="0" w:space="0" w:color="auto"/>
            <w:bottom w:val="none" w:sz="0" w:space="0" w:color="auto"/>
            <w:right w:val="none" w:sz="0" w:space="0" w:color="auto"/>
          </w:divBdr>
          <w:divsChild>
            <w:div w:id="1301768333">
              <w:marLeft w:val="0"/>
              <w:marRight w:val="0"/>
              <w:marTop w:val="0"/>
              <w:marBottom w:val="0"/>
              <w:divBdr>
                <w:top w:val="none" w:sz="0" w:space="0" w:color="auto"/>
                <w:left w:val="none" w:sz="0" w:space="0" w:color="auto"/>
                <w:bottom w:val="none" w:sz="0" w:space="0" w:color="auto"/>
                <w:right w:val="none" w:sz="0" w:space="0" w:color="auto"/>
              </w:divBdr>
              <w:divsChild>
                <w:div w:id="941761367">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92730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onomy-ni.gov.uk/sites/default/files/2026-05/Energy%20Strategy%20-%20The%20Path%20to%20Net%20Zero%20Energy%20-%20Action%20Plan%202026.pdf" TargetMode="External"/><Relationship Id="rId13" Type="http://schemas.openxmlformats.org/officeDocument/2006/relationships/hyperlink" Target="https://ico.org.uk/for-organisations/uk-gdpr-guidance-and-resources/subject-access-requests/" TargetMode="External"/><Relationship Id="rId18" Type="http://schemas.openxmlformats.org/officeDocument/2006/relationships/hyperlink" Target="mailto:DPO@economy-ni.gov.uk"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biomethaneDfE@economy-ni.gov.uk" TargetMode="External"/><Relationship Id="rId12" Type="http://schemas.microsoft.com/office/2018/08/relationships/commentsExtensible" Target="commentsExtensible.xml"/><Relationship Id="rId17" Type="http://schemas.openxmlformats.org/officeDocument/2006/relationships/hyperlink" Target="mailto:DPO@economy-ni.gov.uk" TargetMode="External"/><Relationship Id="rId2" Type="http://schemas.openxmlformats.org/officeDocument/2006/relationships/styles" Target="styles.xml"/><Relationship Id="rId16" Type="http://schemas.openxmlformats.org/officeDocument/2006/relationships/hyperlink" Target="https://ico.org.uk/for-organisations/uk-gdpr-guidance-and-resources/individual-rights/individual-rights/right-to-object/"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hyperlink" Target="https://ico.org.uk/for-organisations/uk-gdpr-guidance-and-resources/individual-rights/individual-rights/right-to-restrict-processing/" TargetMode="External"/><Relationship Id="rId23"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hyperlink" Target="https://ico.org.uk/global/contact-us/" TargetMode="Externa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yperlink" Target="https://ico.org.uk/for-organisations/uk-gdpr-guidance-and-resources/individual-rights/individual-rights/right-to-rectification/" TargetMode="External"/><Relationship Id="rId22" Type="http://schemas.microsoft.com/office/2011/relationships/people" Target="people.xm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cid:image002.png@01D362A1.D6C9752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1061</Words>
  <Characters>5819</Characters>
  <Application>Microsoft Office Word</Application>
  <DocSecurity>0</DocSecurity>
  <Lines>138</Lines>
  <Paragraphs>61</Paragraphs>
  <ScaleCrop>false</ScaleCrop>
  <HeadingPairs>
    <vt:vector size="2" baseType="variant">
      <vt:variant>
        <vt:lpstr>Title</vt:lpstr>
      </vt:variant>
      <vt:variant>
        <vt:i4>1</vt:i4>
      </vt:variant>
    </vt:vector>
  </HeadingPairs>
  <TitlesOfParts>
    <vt:vector size="1" baseType="lpstr">
      <vt:lpstr/>
    </vt:vector>
  </TitlesOfParts>
  <Company>IT Assist</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Hawkins</dc:creator>
  <cp:keywords/>
  <dc:description/>
  <cp:lastModifiedBy>Lavery, Conall</cp:lastModifiedBy>
  <cp:revision>2</cp:revision>
  <cp:lastPrinted>2017-11-23T17:32:00Z</cp:lastPrinted>
  <dcterms:created xsi:type="dcterms:W3CDTF">2026-10-13T09:35:00Z</dcterms:created>
  <dcterms:modified xsi:type="dcterms:W3CDTF">2026-10-13T09:35:00Z</dcterms:modified>
</cp:coreProperties>
</file>