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9939C" w14:textId="7A821B3E" w:rsidR="005C0EA2" w:rsidRDefault="004A2C36" w:rsidP="005C0EA2">
      <w:pPr>
        <w:keepLines/>
      </w:pPr>
      <w:r>
        <w:rPr>
          <w:noProof/>
        </w:rPr>
        <w:drawing>
          <wp:inline distT="0" distB="0" distL="0" distR="0" wp14:anchorId="495A2CE2" wp14:editId="01BB8061">
            <wp:extent cx="2923937" cy="1152525"/>
            <wp:effectExtent l="0" t="0" r="0" b="0"/>
            <wp:docPr id="1890480995" name="Picture 1" descr="A black background with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480995" name="Picture 1" descr="A black background with blue and red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2381" cy="1155853"/>
                    </a:xfrm>
                    <a:prstGeom prst="rect">
                      <a:avLst/>
                    </a:prstGeom>
                    <a:noFill/>
                    <a:ln>
                      <a:noFill/>
                    </a:ln>
                  </pic:spPr>
                </pic:pic>
              </a:graphicData>
            </a:graphic>
          </wp:inline>
        </w:drawing>
      </w:r>
      <w:r w:rsidR="005C0EA2" w:rsidRPr="0044214B">
        <w:tab/>
      </w:r>
      <w:r w:rsidR="005C0EA2" w:rsidRPr="0044214B">
        <w:tab/>
      </w:r>
    </w:p>
    <w:p w14:paraId="01C0A230" w14:textId="77777777" w:rsidR="005C0EA2" w:rsidRDefault="005C0EA2" w:rsidP="005C0EA2">
      <w:pPr>
        <w:keepLines/>
      </w:pPr>
    </w:p>
    <w:p w14:paraId="561ACF19" w14:textId="77777777" w:rsidR="005C0EA2" w:rsidRDefault="005C0EA2" w:rsidP="005C0EA2">
      <w:pPr>
        <w:keepLines/>
      </w:pPr>
    </w:p>
    <w:p w14:paraId="5D87CCBF" w14:textId="77777777" w:rsidR="005C0EA2" w:rsidRDefault="005C0EA2" w:rsidP="005C0EA2">
      <w:pPr>
        <w:keepLines/>
      </w:pPr>
    </w:p>
    <w:p w14:paraId="3DC6A3FD" w14:textId="77777777" w:rsidR="005C0EA2" w:rsidRDefault="005C0EA2" w:rsidP="005C0EA2">
      <w:pPr>
        <w:keepLines/>
      </w:pPr>
    </w:p>
    <w:p w14:paraId="088DEA45" w14:textId="77777777" w:rsidR="005C0EA2" w:rsidRPr="00A73469" w:rsidRDefault="005C0EA2" w:rsidP="005C0EA2">
      <w:pPr>
        <w:keepLines/>
      </w:pPr>
    </w:p>
    <w:p w14:paraId="476105E0" w14:textId="77777777" w:rsidR="005C0EA2" w:rsidRDefault="005C0EA2" w:rsidP="005C0EA2">
      <w:pPr>
        <w:keepLines/>
        <w:jc w:val="center"/>
        <w:rPr>
          <w:b/>
          <w:bCs/>
          <w:i/>
          <w:sz w:val="56"/>
          <w:szCs w:val="56"/>
        </w:rPr>
      </w:pPr>
    </w:p>
    <w:p w14:paraId="702B2DAD" w14:textId="77777777" w:rsidR="005C0EA2" w:rsidRDefault="005C0EA2" w:rsidP="005C0EA2">
      <w:pPr>
        <w:keepLines/>
        <w:jc w:val="center"/>
        <w:rPr>
          <w:b/>
          <w:bCs/>
          <w:i/>
          <w:sz w:val="56"/>
          <w:szCs w:val="56"/>
        </w:rPr>
      </w:pPr>
    </w:p>
    <w:p w14:paraId="438434BE" w14:textId="5EB96B52" w:rsidR="005C0EA2" w:rsidRPr="0044214B" w:rsidRDefault="005C0EA2" w:rsidP="005C0EA2">
      <w:pPr>
        <w:keepLines/>
        <w:jc w:val="center"/>
        <w:rPr>
          <w:b/>
          <w:bCs/>
          <w:sz w:val="56"/>
          <w:szCs w:val="56"/>
        </w:rPr>
      </w:pPr>
      <w:r w:rsidRPr="0044214B">
        <w:rPr>
          <w:b/>
          <w:bCs/>
          <w:i/>
          <w:sz w:val="56"/>
          <w:szCs w:val="56"/>
        </w:rPr>
        <w:t xml:space="preserve">APPRENTICESHIPSNI </w:t>
      </w:r>
      <w:r w:rsidR="000A3017" w:rsidRPr="0044214B">
        <w:rPr>
          <w:b/>
          <w:bCs/>
          <w:i/>
          <w:sz w:val="56"/>
          <w:szCs w:val="56"/>
        </w:rPr>
        <w:t>20</w:t>
      </w:r>
      <w:r w:rsidR="000A3017">
        <w:rPr>
          <w:b/>
          <w:bCs/>
          <w:i/>
          <w:sz w:val="56"/>
          <w:szCs w:val="56"/>
        </w:rPr>
        <w:t>25</w:t>
      </w:r>
    </w:p>
    <w:p w14:paraId="41E83045" w14:textId="77777777" w:rsidR="005C0EA2" w:rsidRPr="0044214B" w:rsidRDefault="005C0EA2" w:rsidP="005C0EA2">
      <w:pPr>
        <w:keepLines/>
        <w:jc w:val="center"/>
        <w:rPr>
          <w:b/>
          <w:bCs/>
          <w:sz w:val="56"/>
          <w:szCs w:val="56"/>
        </w:rPr>
      </w:pPr>
    </w:p>
    <w:p w14:paraId="03909957" w14:textId="77777777" w:rsidR="005C0EA2" w:rsidRPr="0044214B" w:rsidRDefault="005C0EA2" w:rsidP="005C0EA2">
      <w:pPr>
        <w:keepLines/>
        <w:jc w:val="center"/>
        <w:rPr>
          <w:b/>
          <w:bCs/>
          <w:sz w:val="56"/>
          <w:szCs w:val="56"/>
        </w:rPr>
      </w:pPr>
      <w:r w:rsidRPr="0044214B">
        <w:rPr>
          <w:b/>
          <w:bCs/>
          <w:sz w:val="56"/>
          <w:szCs w:val="56"/>
        </w:rPr>
        <w:t>OPERATIONAL REQUIREMENTS</w:t>
      </w:r>
    </w:p>
    <w:p w14:paraId="5D576303" w14:textId="77777777" w:rsidR="005C0EA2" w:rsidRPr="0044214B" w:rsidRDefault="005C0EA2" w:rsidP="005C0EA2">
      <w:pPr>
        <w:keepLines/>
        <w:jc w:val="center"/>
        <w:rPr>
          <w:b/>
          <w:bCs/>
          <w:sz w:val="56"/>
          <w:szCs w:val="56"/>
        </w:rPr>
      </w:pPr>
    </w:p>
    <w:p w14:paraId="7C7E6412" w14:textId="3176EED8" w:rsidR="005C0EA2" w:rsidRPr="005D4987" w:rsidRDefault="005C0EA2" w:rsidP="005C0EA2">
      <w:pPr>
        <w:keepLines/>
        <w:jc w:val="center"/>
        <w:rPr>
          <w:b/>
          <w:bCs/>
          <w:color w:val="FF0000"/>
          <w:sz w:val="56"/>
          <w:szCs w:val="56"/>
        </w:rPr>
      </w:pPr>
      <w:r>
        <w:rPr>
          <w:b/>
          <w:bCs/>
          <w:sz w:val="56"/>
          <w:szCs w:val="56"/>
        </w:rPr>
        <w:t xml:space="preserve">VERSION </w:t>
      </w:r>
      <w:r w:rsidR="005D4987">
        <w:rPr>
          <w:b/>
          <w:bCs/>
          <w:color w:val="FF0000"/>
          <w:sz w:val="56"/>
          <w:szCs w:val="56"/>
        </w:rPr>
        <w:t>2</w:t>
      </w:r>
    </w:p>
    <w:p w14:paraId="17D1FBA8" w14:textId="77777777" w:rsidR="005C0EA2" w:rsidRDefault="005C0EA2" w:rsidP="005C0EA2">
      <w:pPr>
        <w:keepLines/>
        <w:jc w:val="center"/>
        <w:rPr>
          <w:b/>
          <w:bCs/>
          <w:sz w:val="56"/>
          <w:szCs w:val="56"/>
        </w:rPr>
      </w:pPr>
    </w:p>
    <w:p w14:paraId="6E8BC105" w14:textId="77777777" w:rsidR="0053396B" w:rsidRDefault="0053396B"/>
    <w:p w14:paraId="3485DD41" w14:textId="77777777" w:rsidR="005C0EA2" w:rsidRDefault="005C0EA2"/>
    <w:p w14:paraId="3F06C194" w14:textId="77777777" w:rsidR="005C0EA2" w:rsidRDefault="005C0EA2"/>
    <w:p w14:paraId="1FBB169D" w14:textId="77777777" w:rsidR="005C0EA2" w:rsidRDefault="005C0EA2"/>
    <w:p w14:paraId="4F8E42A5" w14:textId="77777777" w:rsidR="005C0EA2" w:rsidRDefault="005C0EA2"/>
    <w:p w14:paraId="4784DE07" w14:textId="77777777" w:rsidR="005C0EA2" w:rsidRDefault="005C0EA2"/>
    <w:p w14:paraId="5E2018D1" w14:textId="77777777" w:rsidR="005C0EA2" w:rsidRDefault="005C0EA2"/>
    <w:p w14:paraId="0E81CE54" w14:textId="77777777" w:rsidR="005C0EA2" w:rsidRDefault="005C0EA2"/>
    <w:p w14:paraId="204A38A9" w14:textId="77777777" w:rsidR="005C0EA2" w:rsidRDefault="005C0EA2"/>
    <w:p w14:paraId="0F010ED4" w14:textId="77777777" w:rsidR="005C0EA2" w:rsidRDefault="005C0EA2"/>
    <w:p w14:paraId="14BFEF45" w14:textId="77777777" w:rsidR="005C0EA2" w:rsidRDefault="005C0EA2"/>
    <w:p w14:paraId="2C1C5AF0" w14:textId="77777777" w:rsidR="005C0EA2" w:rsidRDefault="005C0EA2"/>
    <w:p w14:paraId="7028A4DC" w14:textId="77777777" w:rsidR="005C0EA2" w:rsidRDefault="005C0EA2"/>
    <w:p w14:paraId="3A7D5A34" w14:textId="77777777" w:rsidR="005C0EA2" w:rsidRDefault="005C0EA2"/>
    <w:p w14:paraId="1E5FC6CF" w14:textId="77777777" w:rsidR="005C0EA2" w:rsidRDefault="005C0EA2"/>
    <w:p w14:paraId="41513A28" w14:textId="77777777" w:rsidR="005C0EA2" w:rsidRDefault="005C0EA2"/>
    <w:p w14:paraId="421521C6" w14:textId="77777777" w:rsidR="005C0EA2" w:rsidRDefault="005C0EA2"/>
    <w:p w14:paraId="61FE6BE1" w14:textId="77777777" w:rsidR="005C0EA2" w:rsidRDefault="005C0EA2"/>
    <w:p w14:paraId="000127AF" w14:textId="77777777" w:rsidR="005C0EA2" w:rsidRDefault="005C0EA2"/>
    <w:p w14:paraId="30789A67" w14:textId="77777777" w:rsidR="005C0EA2" w:rsidRDefault="005C0EA2"/>
    <w:p w14:paraId="2165F4E4" w14:textId="77777777" w:rsidR="005C0EA2" w:rsidRDefault="005C0EA2"/>
    <w:p w14:paraId="4D55EEDB" w14:textId="77777777" w:rsidR="005C0EA2" w:rsidRDefault="005C0EA2"/>
    <w:sdt>
      <w:sdtPr>
        <w:rPr>
          <w:rFonts w:ascii="Arial" w:eastAsiaTheme="minorHAnsi" w:hAnsi="Arial" w:cstheme="minorBidi"/>
          <w:color w:val="auto"/>
          <w:sz w:val="24"/>
          <w:szCs w:val="22"/>
          <w:lang w:val="en-GB"/>
        </w:rPr>
        <w:id w:val="872733850"/>
        <w:docPartObj>
          <w:docPartGallery w:val="Table of Contents"/>
          <w:docPartUnique/>
        </w:docPartObj>
      </w:sdtPr>
      <w:sdtEndPr>
        <w:rPr>
          <w:b/>
          <w:bCs/>
          <w:noProof/>
        </w:rPr>
      </w:sdtEndPr>
      <w:sdtContent>
        <w:p w14:paraId="7CBF680D" w14:textId="474C40D3" w:rsidR="00AF4B3E" w:rsidRDefault="00AF4B3E">
          <w:pPr>
            <w:pStyle w:val="TOCHeading"/>
          </w:pPr>
          <w:r>
            <w:t>Table of Contents</w:t>
          </w:r>
        </w:p>
        <w:p w14:paraId="4256A4E3" w14:textId="5E4B8122" w:rsidR="001C07E1" w:rsidRDefault="00AF4B3E">
          <w:pPr>
            <w:pStyle w:val="TOC1"/>
            <w:tabs>
              <w:tab w:val="right" w:leader="dot" w:pos="9628"/>
            </w:tabs>
            <w:rPr>
              <w:rFonts w:asciiTheme="minorHAnsi" w:eastAsiaTheme="minorEastAsia" w:hAnsiTheme="minorHAnsi"/>
              <w:noProof/>
              <w:kern w:val="2"/>
              <w:szCs w:val="24"/>
              <w:lang w:eastAsia="en-GB"/>
              <w14:ligatures w14:val="standardContextual"/>
            </w:rPr>
          </w:pPr>
          <w:r>
            <w:fldChar w:fldCharType="begin"/>
          </w:r>
          <w:r>
            <w:instrText xml:space="preserve"> TOC \o "1-3" \h \z \u </w:instrText>
          </w:r>
          <w:r>
            <w:fldChar w:fldCharType="separate"/>
          </w:r>
          <w:hyperlink w:anchor="_Toc225945536" w:history="1">
            <w:r w:rsidR="001C07E1" w:rsidRPr="00CB4FCA">
              <w:rPr>
                <w:rStyle w:val="Hyperlink"/>
                <w:rFonts w:cs="Arial"/>
                <w:b/>
                <w:bCs/>
                <w:noProof/>
              </w:rPr>
              <w:t>SECTION 1: DOCUMENT CONTROL</w:t>
            </w:r>
            <w:r w:rsidR="001C07E1">
              <w:rPr>
                <w:noProof/>
                <w:webHidden/>
              </w:rPr>
              <w:tab/>
            </w:r>
            <w:r w:rsidR="001C07E1">
              <w:rPr>
                <w:noProof/>
                <w:webHidden/>
              </w:rPr>
              <w:fldChar w:fldCharType="begin"/>
            </w:r>
            <w:r w:rsidR="001C07E1">
              <w:rPr>
                <w:noProof/>
                <w:webHidden/>
              </w:rPr>
              <w:instrText xml:space="preserve"> PAGEREF _Toc225945536 \h </w:instrText>
            </w:r>
            <w:r w:rsidR="001C07E1">
              <w:rPr>
                <w:noProof/>
                <w:webHidden/>
              </w:rPr>
            </w:r>
            <w:r w:rsidR="001C07E1">
              <w:rPr>
                <w:noProof/>
                <w:webHidden/>
              </w:rPr>
              <w:fldChar w:fldCharType="separate"/>
            </w:r>
            <w:r w:rsidR="001C07E1">
              <w:rPr>
                <w:noProof/>
                <w:webHidden/>
              </w:rPr>
              <w:t>5</w:t>
            </w:r>
            <w:r w:rsidR="001C07E1">
              <w:rPr>
                <w:noProof/>
                <w:webHidden/>
              </w:rPr>
              <w:fldChar w:fldCharType="end"/>
            </w:r>
          </w:hyperlink>
        </w:p>
        <w:p w14:paraId="1100802B" w14:textId="2349429C"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37" w:history="1">
            <w:r w:rsidRPr="00CB4FCA">
              <w:rPr>
                <w:rStyle w:val="Hyperlink"/>
                <w:rFonts w:cs="Arial"/>
                <w:noProof/>
              </w:rPr>
              <w:t>1.1 Document Location</w:t>
            </w:r>
            <w:r>
              <w:rPr>
                <w:noProof/>
                <w:webHidden/>
              </w:rPr>
              <w:tab/>
            </w:r>
            <w:r>
              <w:rPr>
                <w:noProof/>
                <w:webHidden/>
              </w:rPr>
              <w:fldChar w:fldCharType="begin"/>
            </w:r>
            <w:r>
              <w:rPr>
                <w:noProof/>
                <w:webHidden/>
              </w:rPr>
              <w:instrText xml:space="preserve"> PAGEREF _Toc225945537 \h </w:instrText>
            </w:r>
            <w:r>
              <w:rPr>
                <w:noProof/>
                <w:webHidden/>
              </w:rPr>
            </w:r>
            <w:r>
              <w:rPr>
                <w:noProof/>
                <w:webHidden/>
              </w:rPr>
              <w:fldChar w:fldCharType="separate"/>
            </w:r>
            <w:r>
              <w:rPr>
                <w:noProof/>
                <w:webHidden/>
              </w:rPr>
              <w:t>6</w:t>
            </w:r>
            <w:r>
              <w:rPr>
                <w:noProof/>
                <w:webHidden/>
              </w:rPr>
              <w:fldChar w:fldCharType="end"/>
            </w:r>
          </w:hyperlink>
        </w:p>
        <w:p w14:paraId="5B41B415" w14:textId="5D4A381C"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38" w:history="1">
            <w:r w:rsidRPr="00CB4FCA">
              <w:rPr>
                <w:rStyle w:val="Hyperlink"/>
                <w:rFonts w:cs="Arial"/>
                <w:noProof/>
              </w:rPr>
              <w:t>1.2 Document Status</w:t>
            </w:r>
            <w:r>
              <w:rPr>
                <w:noProof/>
                <w:webHidden/>
              </w:rPr>
              <w:tab/>
            </w:r>
            <w:r>
              <w:rPr>
                <w:noProof/>
                <w:webHidden/>
              </w:rPr>
              <w:fldChar w:fldCharType="begin"/>
            </w:r>
            <w:r>
              <w:rPr>
                <w:noProof/>
                <w:webHidden/>
              </w:rPr>
              <w:instrText xml:space="preserve"> PAGEREF _Toc225945538 \h </w:instrText>
            </w:r>
            <w:r>
              <w:rPr>
                <w:noProof/>
                <w:webHidden/>
              </w:rPr>
            </w:r>
            <w:r>
              <w:rPr>
                <w:noProof/>
                <w:webHidden/>
              </w:rPr>
              <w:fldChar w:fldCharType="separate"/>
            </w:r>
            <w:r>
              <w:rPr>
                <w:noProof/>
                <w:webHidden/>
              </w:rPr>
              <w:t>6</w:t>
            </w:r>
            <w:r>
              <w:rPr>
                <w:noProof/>
                <w:webHidden/>
              </w:rPr>
              <w:fldChar w:fldCharType="end"/>
            </w:r>
          </w:hyperlink>
        </w:p>
        <w:p w14:paraId="02A667E5" w14:textId="4C3706A8"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39" w:history="1">
            <w:r w:rsidRPr="00CB4FCA">
              <w:rPr>
                <w:rStyle w:val="Hyperlink"/>
                <w:rFonts w:cs="Arial"/>
                <w:noProof/>
              </w:rPr>
              <w:t>1.3 Revision History</w:t>
            </w:r>
            <w:r>
              <w:rPr>
                <w:noProof/>
                <w:webHidden/>
              </w:rPr>
              <w:tab/>
            </w:r>
            <w:r>
              <w:rPr>
                <w:noProof/>
                <w:webHidden/>
              </w:rPr>
              <w:fldChar w:fldCharType="begin"/>
            </w:r>
            <w:r>
              <w:rPr>
                <w:noProof/>
                <w:webHidden/>
              </w:rPr>
              <w:instrText xml:space="preserve"> PAGEREF _Toc225945539 \h </w:instrText>
            </w:r>
            <w:r>
              <w:rPr>
                <w:noProof/>
                <w:webHidden/>
              </w:rPr>
            </w:r>
            <w:r>
              <w:rPr>
                <w:noProof/>
                <w:webHidden/>
              </w:rPr>
              <w:fldChar w:fldCharType="separate"/>
            </w:r>
            <w:r>
              <w:rPr>
                <w:noProof/>
                <w:webHidden/>
              </w:rPr>
              <w:t>6</w:t>
            </w:r>
            <w:r>
              <w:rPr>
                <w:noProof/>
                <w:webHidden/>
              </w:rPr>
              <w:fldChar w:fldCharType="end"/>
            </w:r>
          </w:hyperlink>
        </w:p>
        <w:p w14:paraId="44EC5CA3" w14:textId="0D39640D"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40" w:history="1">
            <w:r w:rsidRPr="00CB4FCA">
              <w:rPr>
                <w:rStyle w:val="Hyperlink"/>
                <w:rFonts w:cs="Arial"/>
                <w:noProof/>
              </w:rPr>
              <w:t>1.4 Approvals</w:t>
            </w:r>
            <w:r>
              <w:rPr>
                <w:noProof/>
                <w:webHidden/>
              </w:rPr>
              <w:tab/>
            </w:r>
            <w:r>
              <w:rPr>
                <w:noProof/>
                <w:webHidden/>
              </w:rPr>
              <w:fldChar w:fldCharType="begin"/>
            </w:r>
            <w:r>
              <w:rPr>
                <w:noProof/>
                <w:webHidden/>
              </w:rPr>
              <w:instrText xml:space="preserve"> PAGEREF _Toc225945540 \h </w:instrText>
            </w:r>
            <w:r>
              <w:rPr>
                <w:noProof/>
                <w:webHidden/>
              </w:rPr>
            </w:r>
            <w:r>
              <w:rPr>
                <w:noProof/>
                <w:webHidden/>
              </w:rPr>
              <w:fldChar w:fldCharType="separate"/>
            </w:r>
            <w:r>
              <w:rPr>
                <w:noProof/>
                <w:webHidden/>
              </w:rPr>
              <w:t>6</w:t>
            </w:r>
            <w:r>
              <w:rPr>
                <w:noProof/>
                <w:webHidden/>
              </w:rPr>
              <w:fldChar w:fldCharType="end"/>
            </w:r>
          </w:hyperlink>
        </w:p>
        <w:p w14:paraId="3AAAA5A5" w14:textId="77AC56AE"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41" w:history="1">
            <w:r w:rsidRPr="00CB4FCA">
              <w:rPr>
                <w:rStyle w:val="Hyperlink"/>
                <w:rFonts w:cs="Arial"/>
                <w:noProof/>
              </w:rPr>
              <w:t>1.5 Distribution</w:t>
            </w:r>
            <w:r>
              <w:rPr>
                <w:noProof/>
                <w:webHidden/>
              </w:rPr>
              <w:tab/>
            </w:r>
            <w:r>
              <w:rPr>
                <w:noProof/>
                <w:webHidden/>
              </w:rPr>
              <w:fldChar w:fldCharType="begin"/>
            </w:r>
            <w:r>
              <w:rPr>
                <w:noProof/>
                <w:webHidden/>
              </w:rPr>
              <w:instrText xml:space="preserve"> PAGEREF _Toc225945541 \h </w:instrText>
            </w:r>
            <w:r>
              <w:rPr>
                <w:noProof/>
                <w:webHidden/>
              </w:rPr>
            </w:r>
            <w:r>
              <w:rPr>
                <w:noProof/>
                <w:webHidden/>
              </w:rPr>
              <w:fldChar w:fldCharType="separate"/>
            </w:r>
            <w:r>
              <w:rPr>
                <w:noProof/>
                <w:webHidden/>
              </w:rPr>
              <w:t>6</w:t>
            </w:r>
            <w:r>
              <w:rPr>
                <w:noProof/>
                <w:webHidden/>
              </w:rPr>
              <w:fldChar w:fldCharType="end"/>
            </w:r>
          </w:hyperlink>
        </w:p>
        <w:p w14:paraId="3FA17FE9" w14:textId="21109FB4"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42" w:history="1">
            <w:r w:rsidRPr="00CB4FCA">
              <w:rPr>
                <w:rStyle w:val="Hyperlink"/>
                <w:rFonts w:cs="Arial"/>
                <w:noProof/>
              </w:rPr>
              <w:t>1.6 Document Review Process</w:t>
            </w:r>
            <w:r>
              <w:rPr>
                <w:noProof/>
                <w:webHidden/>
              </w:rPr>
              <w:tab/>
            </w:r>
            <w:r>
              <w:rPr>
                <w:noProof/>
                <w:webHidden/>
              </w:rPr>
              <w:fldChar w:fldCharType="begin"/>
            </w:r>
            <w:r>
              <w:rPr>
                <w:noProof/>
                <w:webHidden/>
              </w:rPr>
              <w:instrText xml:space="preserve"> PAGEREF _Toc225945542 \h </w:instrText>
            </w:r>
            <w:r>
              <w:rPr>
                <w:noProof/>
                <w:webHidden/>
              </w:rPr>
            </w:r>
            <w:r>
              <w:rPr>
                <w:noProof/>
                <w:webHidden/>
              </w:rPr>
              <w:fldChar w:fldCharType="separate"/>
            </w:r>
            <w:r>
              <w:rPr>
                <w:noProof/>
                <w:webHidden/>
              </w:rPr>
              <w:t>6</w:t>
            </w:r>
            <w:r>
              <w:rPr>
                <w:noProof/>
                <w:webHidden/>
              </w:rPr>
              <w:fldChar w:fldCharType="end"/>
            </w:r>
          </w:hyperlink>
        </w:p>
        <w:p w14:paraId="31B4E6BC" w14:textId="3D9FCEFF"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43" w:history="1">
            <w:r w:rsidRPr="00CB4FCA">
              <w:rPr>
                <w:rStyle w:val="Hyperlink"/>
                <w:rFonts w:cs="Arial"/>
                <w:noProof/>
              </w:rPr>
              <w:t>1.7 Contacting the Department</w:t>
            </w:r>
            <w:r>
              <w:rPr>
                <w:noProof/>
                <w:webHidden/>
              </w:rPr>
              <w:tab/>
            </w:r>
            <w:r>
              <w:rPr>
                <w:noProof/>
                <w:webHidden/>
              </w:rPr>
              <w:fldChar w:fldCharType="begin"/>
            </w:r>
            <w:r>
              <w:rPr>
                <w:noProof/>
                <w:webHidden/>
              </w:rPr>
              <w:instrText xml:space="preserve"> PAGEREF _Toc225945543 \h </w:instrText>
            </w:r>
            <w:r>
              <w:rPr>
                <w:noProof/>
                <w:webHidden/>
              </w:rPr>
            </w:r>
            <w:r>
              <w:rPr>
                <w:noProof/>
                <w:webHidden/>
              </w:rPr>
              <w:fldChar w:fldCharType="separate"/>
            </w:r>
            <w:r>
              <w:rPr>
                <w:noProof/>
                <w:webHidden/>
              </w:rPr>
              <w:t>7</w:t>
            </w:r>
            <w:r>
              <w:rPr>
                <w:noProof/>
                <w:webHidden/>
              </w:rPr>
              <w:fldChar w:fldCharType="end"/>
            </w:r>
          </w:hyperlink>
        </w:p>
        <w:p w14:paraId="04049304" w14:textId="1DF72663" w:rsidR="001C07E1" w:rsidRDefault="001C07E1">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25945544" w:history="1">
            <w:r w:rsidRPr="00CB4FCA">
              <w:rPr>
                <w:rStyle w:val="Hyperlink"/>
                <w:rFonts w:cs="Arial"/>
                <w:b/>
                <w:bCs/>
                <w:noProof/>
              </w:rPr>
              <w:t>SECTION 2: DEFINITIONS</w:t>
            </w:r>
            <w:r>
              <w:rPr>
                <w:noProof/>
                <w:webHidden/>
              </w:rPr>
              <w:tab/>
            </w:r>
            <w:r>
              <w:rPr>
                <w:noProof/>
                <w:webHidden/>
              </w:rPr>
              <w:fldChar w:fldCharType="begin"/>
            </w:r>
            <w:r>
              <w:rPr>
                <w:noProof/>
                <w:webHidden/>
              </w:rPr>
              <w:instrText xml:space="preserve"> PAGEREF _Toc225945544 \h </w:instrText>
            </w:r>
            <w:r>
              <w:rPr>
                <w:noProof/>
                <w:webHidden/>
              </w:rPr>
            </w:r>
            <w:r>
              <w:rPr>
                <w:noProof/>
                <w:webHidden/>
              </w:rPr>
              <w:fldChar w:fldCharType="separate"/>
            </w:r>
            <w:r>
              <w:rPr>
                <w:noProof/>
                <w:webHidden/>
              </w:rPr>
              <w:t>7</w:t>
            </w:r>
            <w:r>
              <w:rPr>
                <w:noProof/>
                <w:webHidden/>
              </w:rPr>
              <w:fldChar w:fldCharType="end"/>
            </w:r>
          </w:hyperlink>
        </w:p>
        <w:p w14:paraId="3E88B654" w14:textId="63E56C55"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45" w:history="1">
            <w:r w:rsidRPr="00CB4FCA">
              <w:rPr>
                <w:rStyle w:val="Hyperlink"/>
                <w:rFonts w:cs="Arial"/>
                <w:noProof/>
              </w:rPr>
              <w:t>2.1 Definition of Terms</w:t>
            </w:r>
            <w:r>
              <w:rPr>
                <w:noProof/>
                <w:webHidden/>
              </w:rPr>
              <w:tab/>
            </w:r>
            <w:r>
              <w:rPr>
                <w:noProof/>
                <w:webHidden/>
              </w:rPr>
              <w:fldChar w:fldCharType="begin"/>
            </w:r>
            <w:r>
              <w:rPr>
                <w:noProof/>
                <w:webHidden/>
              </w:rPr>
              <w:instrText xml:space="preserve"> PAGEREF _Toc225945545 \h </w:instrText>
            </w:r>
            <w:r>
              <w:rPr>
                <w:noProof/>
                <w:webHidden/>
              </w:rPr>
            </w:r>
            <w:r>
              <w:rPr>
                <w:noProof/>
                <w:webHidden/>
              </w:rPr>
              <w:fldChar w:fldCharType="separate"/>
            </w:r>
            <w:r>
              <w:rPr>
                <w:noProof/>
                <w:webHidden/>
              </w:rPr>
              <w:t>8</w:t>
            </w:r>
            <w:r>
              <w:rPr>
                <w:noProof/>
                <w:webHidden/>
              </w:rPr>
              <w:fldChar w:fldCharType="end"/>
            </w:r>
          </w:hyperlink>
        </w:p>
        <w:p w14:paraId="1DC77EFF" w14:textId="24C380F0" w:rsidR="001C07E1" w:rsidRDefault="001C07E1">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25945546" w:history="1">
            <w:r w:rsidRPr="00CB4FCA">
              <w:rPr>
                <w:rStyle w:val="Hyperlink"/>
                <w:rFonts w:cs="Arial"/>
                <w:b/>
                <w:bCs/>
                <w:noProof/>
              </w:rPr>
              <w:t>SECTION 3: INTRODUCTION</w:t>
            </w:r>
            <w:r>
              <w:rPr>
                <w:noProof/>
                <w:webHidden/>
              </w:rPr>
              <w:tab/>
            </w:r>
            <w:r>
              <w:rPr>
                <w:noProof/>
                <w:webHidden/>
              </w:rPr>
              <w:fldChar w:fldCharType="begin"/>
            </w:r>
            <w:r>
              <w:rPr>
                <w:noProof/>
                <w:webHidden/>
              </w:rPr>
              <w:instrText xml:space="preserve"> PAGEREF _Toc225945546 \h </w:instrText>
            </w:r>
            <w:r>
              <w:rPr>
                <w:noProof/>
                <w:webHidden/>
              </w:rPr>
            </w:r>
            <w:r>
              <w:rPr>
                <w:noProof/>
                <w:webHidden/>
              </w:rPr>
              <w:fldChar w:fldCharType="separate"/>
            </w:r>
            <w:r>
              <w:rPr>
                <w:noProof/>
                <w:webHidden/>
              </w:rPr>
              <w:t>14</w:t>
            </w:r>
            <w:r>
              <w:rPr>
                <w:noProof/>
                <w:webHidden/>
              </w:rPr>
              <w:fldChar w:fldCharType="end"/>
            </w:r>
          </w:hyperlink>
        </w:p>
        <w:p w14:paraId="095FC53F" w14:textId="6C25DE5A"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47" w:history="1">
            <w:r w:rsidRPr="00CB4FCA">
              <w:rPr>
                <w:rStyle w:val="Hyperlink"/>
                <w:rFonts w:cs="Arial"/>
                <w:noProof/>
              </w:rPr>
              <w:t xml:space="preserve">3.1 The </w:t>
            </w:r>
            <w:r w:rsidRPr="00CB4FCA">
              <w:rPr>
                <w:rStyle w:val="Hyperlink"/>
                <w:rFonts w:cs="Arial"/>
                <w:i/>
                <w:iCs/>
                <w:noProof/>
              </w:rPr>
              <w:t>ApprenticeshipsNI 2025</w:t>
            </w:r>
            <w:r w:rsidRPr="00CB4FCA">
              <w:rPr>
                <w:rStyle w:val="Hyperlink"/>
                <w:rFonts w:cs="Arial"/>
                <w:noProof/>
              </w:rPr>
              <w:t xml:space="preserve"> Programme</w:t>
            </w:r>
            <w:r>
              <w:rPr>
                <w:noProof/>
                <w:webHidden/>
              </w:rPr>
              <w:tab/>
            </w:r>
            <w:r>
              <w:rPr>
                <w:noProof/>
                <w:webHidden/>
              </w:rPr>
              <w:fldChar w:fldCharType="begin"/>
            </w:r>
            <w:r>
              <w:rPr>
                <w:noProof/>
                <w:webHidden/>
              </w:rPr>
              <w:instrText xml:space="preserve"> PAGEREF _Toc225945547 \h </w:instrText>
            </w:r>
            <w:r>
              <w:rPr>
                <w:noProof/>
                <w:webHidden/>
              </w:rPr>
            </w:r>
            <w:r>
              <w:rPr>
                <w:noProof/>
                <w:webHidden/>
              </w:rPr>
              <w:fldChar w:fldCharType="separate"/>
            </w:r>
            <w:r>
              <w:rPr>
                <w:noProof/>
                <w:webHidden/>
              </w:rPr>
              <w:t>14</w:t>
            </w:r>
            <w:r>
              <w:rPr>
                <w:noProof/>
                <w:webHidden/>
              </w:rPr>
              <w:fldChar w:fldCharType="end"/>
            </w:r>
          </w:hyperlink>
        </w:p>
        <w:p w14:paraId="3A1EB5BD" w14:textId="6236AA8B"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48" w:history="1">
            <w:r w:rsidRPr="00CB4FCA">
              <w:rPr>
                <w:rStyle w:val="Hyperlink"/>
                <w:rFonts w:cs="Arial"/>
                <w:noProof/>
              </w:rPr>
              <w:t xml:space="preserve">3.2 Key Elements of </w:t>
            </w:r>
            <w:r w:rsidRPr="00CB4FCA">
              <w:rPr>
                <w:rStyle w:val="Hyperlink"/>
                <w:rFonts w:cs="Arial"/>
                <w:i/>
                <w:iCs/>
                <w:noProof/>
              </w:rPr>
              <w:t>ApprenticeshipsNI 2025</w:t>
            </w:r>
            <w:r>
              <w:rPr>
                <w:noProof/>
                <w:webHidden/>
              </w:rPr>
              <w:tab/>
            </w:r>
            <w:r>
              <w:rPr>
                <w:noProof/>
                <w:webHidden/>
              </w:rPr>
              <w:fldChar w:fldCharType="begin"/>
            </w:r>
            <w:r>
              <w:rPr>
                <w:noProof/>
                <w:webHidden/>
              </w:rPr>
              <w:instrText xml:space="preserve"> PAGEREF _Toc225945548 \h </w:instrText>
            </w:r>
            <w:r>
              <w:rPr>
                <w:noProof/>
                <w:webHidden/>
              </w:rPr>
            </w:r>
            <w:r>
              <w:rPr>
                <w:noProof/>
                <w:webHidden/>
              </w:rPr>
              <w:fldChar w:fldCharType="separate"/>
            </w:r>
            <w:r>
              <w:rPr>
                <w:noProof/>
                <w:webHidden/>
              </w:rPr>
              <w:t>15</w:t>
            </w:r>
            <w:r>
              <w:rPr>
                <w:noProof/>
                <w:webHidden/>
              </w:rPr>
              <w:fldChar w:fldCharType="end"/>
            </w:r>
          </w:hyperlink>
        </w:p>
        <w:p w14:paraId="472EE1CF" w14:textId="45A878A1"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49" w:history="1">
            <w:r w:rsidRPr="00CB4FCA">
              <w:rPr>
                <w:rStyle w:val="Hyperlink"/>
                <w:rFonts w:cs="Arial"/>
                <w:noProof/>
              </w:rPr>
              <w:t>3.3 Apprenticeship Frameworks</w:t>
            </w:r>
            <w:r>
              <w:rPr>
                <w:noProof/>
                <w:webHidden/>
              </w:rPr>
              <w:tab/>
            </w:r>
            <w:r>
              <w:rPr>
                <w:noProof/>
                <w:webHidden/>
              </w:rPr>
              <w:fldChar w:fldCharType="begin"/>
            </w:r>
            <w:r>
              <w:rPr>
                <w:noProof/>
                <w:webHidden/>
              </w:rPr>
              <w:instrText xml:space="preserve"> PAGEREF _Toc225945549 \h </w:instrText>
            </w:r>
            <w:r>
              <w:rPr>
                <w:noProof/>
                <w:webHidden/>
              </w:rPr>
            </w:r>
            <w:r>
              <w:rPr>
                <w:noProof/>
                <w:webHidden/>
              </w:rPr>
              <w:fldChar w:fldCharType="separate"/>
            </w:r>
            <w:r>
              <w:rPr>
                <w:noProof/>
                <w:webHidden/>
              </w:rPr>
              <w:t>16</w:t>
            </w:r>
            <w:r>
              <w:rPr>
                <w:noProof/>
                <w:webHidden/>
              </w:rPr>
              <w:fldChar w:fldCharType="end"/>
            </w:r>
          </w:hyperlink>
        </w:p>
        <w:p w14:paraId="6C99AD58" w14:textId="0D43608C"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50" w:history="1">
            <w:r w:rsidRPr="00CB4FCA">
              <w:rPr>
                <w:rStyle w:val="Hyperlink"/>
                <w:rFonts w:cs="Arial"/>
                <w:noProof/>
              </w:rPr>
              <w:t>3.4 Marketing by the Department</w:t>
            </w:r>
            <w:r>
              <w:rPr>
                <w:noProof/>
                <w:webHidden/>
              </w:rPr>
              <w:tab/>
            </w:r>
            <w:r>
              <w:rPr>
                <w:noProof/>
                <w:webHidden/>
              </w:rPr>
              <w:fldChar w:fldCharType="begin"/>
            </w:r>
            <w:r>
              <w:rPr>
                <w:noProof/>
                <w:webHidden/>
              </w:rPr>
              <w:instrText xml:space="preserve"> PAGEREF _Toc225945550 \h </w:instrText>
            </w:r>
            <w:r>
              <w:rPr>
                <w:noProof/>
                <w:webHidden/>
              </w:rPr>
            </w:r>
            <w:r>
              <w:rPr>
                <w:noProof/>
                <w:webHidden/>
              </w:rPr>
              <w:fldChar w:fldCharType="separate"/>
            </w:r>
            <w:r>
              <w:rPr>
                <w:noProof/>
                <w:webHidden/>
              </w:rPr>
              <w:t>17</w:t>
            </w:r>
            <w:r>
              <w:rPr>
                <w:noProof/>
                <w:webHidden/>
              </w:rPr>
              <w:fldChar w:fldCharType="end"/>
            </w:r>
          </w:hyperlink>
        </w:p>
        <w:p w14:paraId="5E9BFF6E" w14:textId="3D71D09B"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51" w:history="1">
            <w:r w:rsidRPr="00CB4FCA">
              <w:rPr>
                <w:rStyle w:val="Hyperlink"/>
                <w:rFonts w:cs="Arial"/>
                <w:noProof/>
              </w:rPr>
              <w:t>3.5 Marketing by Contractors</w:t>
            </w:r>
            <w:r>
              <w:rPr>
                <w:noProof/>
                <w:webHidden/>
              </w:rPr>
              <w:tab/>
            </w:r>
            <w:r>
              <w:rPr>
                <w:noProof/>
                <w:webHidden/>
              </w:rPr>
              <w:fldChar w:fldCharType="begin"/>
            </w:r>
            <w:r>
              <w:rPr>
                <w:noProof/>
                <w:webHidden/>
              </w:rPr>
              <w:instrText xml:space="preserve"> PAGEREF _Toc225945551 \h </w:instrText>
            </w:r>
            <w:r>
              <w:rPr>
                <w:noProof/>
                <w:webHidden/>
              </w:rPr>
            </w:r>
            <w:r>
              <w:rPr>
                <w:noProof/>
                <w:webHidden/>
              </w:rPr>
              <w:fldChar w:fldCharType="separate"/>
            </w:r>
            <w:r>
              <w:rPr>
                <w:noProof/>
                <w:webHidden/>
              </w:rPr>
              <w:t>17</w:t>
            </w:r>
            <w:r>
              <w:rPr>
                <w:noProof/>
                <w:webHidden/>
              </w:rPr>
              <w:fldChar w:fldCharType="end"/>
            </w:r>
          </w:hyperlink>
        </w:p>
        <w:p w14:paraId="21A2FF8C" w14:textId="45742A19"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52" w:history="1">
            <w:r w:rsidRPr="00CB4FCA">
              <w:rPr>
                <w:rStyle w:val="Hyperlink"/>
                <w:rFonts w:cs="Arial"/>
                <w:noProof/>
              </w:rPr>
              <w:t>3.6 Programme Documentation</w:t>
            </w:r>
            <w:r>
              <w:rPr>
                <w:noProof/>
                <w:webHidden/>
              </w:rPr>
              <w:tab/>
            </w:r>
            <w:r>
              <w:rPr>
                <w:noProof/>
                <w:webHidden/>
              </w:rPr>
              <w:fldChar w:fldCharType="begin"/>
            </w:r>
            <w:r>
              <w:rPr>
                <w:noProof/>
                <w:webHidden/>
              </w:rPr>
              <w:instrText xml:space="preserve"> PAGEREF _Toc225945552 \h </w:instrText>
            </w:r>
            <w:r>
              <w:rPr>
                <w:noProof/>
                <w:webHidden/>
              </w:rPr>
            </w:r>
            <w:r>
              <w:rPr>
                <w:noProof/>
                <w:webHidden/>
              </w:rPr>
              <w:fldChar w:fldCharType="separate"/>
            </w:r>
            <w:r>
              <w:rPr>
                <w:noProof/>
                <w:webHidden/>
              </w:rPr>
              <w:t>18</w:t>
            </w:r>
            <w:r>
              <w:rPr>
                <w:noProof/>
                <w:webHidden/>
              </w:rPr>
              <w:fldChar w:fldCharType="end"/>
            </w:r>
          </w:hyperlink>
        </w:p>
        <w:p w14:paraId="05325682" w14:textId="0A9F0326" w:rsidR="001C07E1" w:rsidRDefault="001C07E1">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25945553" w:history="1">
            <w:r w:rsidRPr="00CB4FCA">
              <w:rPr>
                <w:rStyle w:val="Hyperlink"/>
                <w:rFonts w:cs="Arial"/>
                <w:b/>
                <w:bCs/>
                <w:noProof/>
              </w:rPr>
              <w:t>SECTION 4: ELIGIBILITY CRITERIA</w:t>
            </w:r>
            <w:r>
              <w:rPr>
                <w:noProof/>
                <w:webHidden/>
              </w:rPr>
              <w:tab/>
            </w:r>
            <w:r>
              <w:rPr>
                <w:noProof/>
                <w:webHidden/>
              </w:rPr>
              <w:fldChar w:fldCharType="begin"/>
            </w:r>
            <w:r>
              <w:rPr>
                <w:noProof/>
                <w:webHidden/>
              </w:rPr>
              <w:instrText xml:space="preserve"> PAGEREF _Toc225945553 \h </w:instrText>
            </w:r>
            <w:r>
              <w:rPr>
                <w:noProof/>
                <w:webHidden/>
              </w:rPr>
            </w:r>
            <w:r>
              <w:rPr>
                <w:noProof/>
                <w:webHidden/>
              </w:rPr>
              <w:fldChar w:fldCharType="separate"/>
            </w:r>
            <w:r>
              <w:rPr>
                <w:noProof/>
                <w:webHidden/>
              </w:rPr>
              <w:t>19</w:t>
            </w:r>
            <w:r>
              <w:rPr>
                <w:noProof/>
                <w:webHidden/>
              </w:rPr>
              <w:fldChar w:fldCharType="end"/>
            </w:r>
          </w:hyperlink>
        </w:p>
        <w:p w14:paraId="772D78FD" w14:textId="23FA31A9"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54" w:history="1">
            <w:r w:rsidRPr="00CB4FCA">
              <w:rPr>
                <w:rStyle w:val="Hyperlink"/>
                <w:rFonts w:cs="Arial"/>
                <w:noProof/>
              </w:rPr>
              <w:t>4.1 Young People</w:t>
            </w:r>
            <w:r>
              <w:rPr>
                <w:noProof/>
                <w:webHidden/>
              </w:rPr>
              <w:tab/>
            </w:r>
            <w:r>
              <w:rPr>
                <w:noProof/>
                <w:webHidden/>
              </w:rPr>
              <w:fldChar w:fldCharType="begin"/>
            </w:r>
            <w:r>
              <w:rPr>
                <w:noProof/>
                <w:webHidden/>
              </w:rPr>
              <w:instrText xml:space="preserve"> PAGEREF _Toc225945554 \h </w:instrText>
            </w:r>
            <w:r>
              <w:rPr>
                <w:noProof/>
                <w:webHidden/>
              </w:rPr>
            </w:r>
            <w:r>
              <w:rPr>
                <w:noProof/>
                <w:webHidden/>
              </w:rPr>
              <w:fldChar w:fldCharType="separate"/>
            </w:r>
            <w:r>
              <w:rPr>
                <w:noProof/>
                <w:webHidden/>
              </w:rPr>
              <w:t>19</w:t>
            </w:r>
            <w:r>
              <w:rPr>
                <w:noProof/>
                <w:webHidden/>
              </w:rPr>
              <w:fldChar w:fldCharType="end"/>
            </w:r>
          </w:hyperlink>
        </w:p>
        <w:p w14:paraId="268771DB" w14:textId="22601999"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55" w:history="1">
            <w:r w:rsidRPr="00CB4FCA">
              <w:rPr>
                <w:rStyle w:val="Hyperlink"/>
                <w:rFonts w:cs="Arial"/>
                <w:noProof/>
              </w:rPr>
              <w:t>4.2 Eligibility Criteria</w:t>
            </w:r>
            <w:r>
              <w:rPr>
                <w:noProof/>
                <w:webHidden/>
              </w:rPr>
              <w:tab/>
            </w:r>
            <w:r>
              <w:rPr>
                <w:noProof/>
                <w:webHidden/>
              </w:rPr>
              <w:fldChar w:fldCharType="begin"/>
            </w:r>
            <w:r>
              <w:rPr>
                <w:noProof/>
                <w:webHidden/>
              </w:rPr>
              <w:instrText xml:space="preserve"> PAGEREF _Toc225945555 \h </w:instrText>
            </w:r>
            <w:r>
              <w:rPr>
                <w:noProof/>
                <w:webHidden/>
              </w:rPr>
            </w:r>
            <w:r>
              <w:rPr>
                <w:noProof/>
                <w:webHidden/>
              </w:rPr>
              <w:fldChar w:fldCharType="separate"/>
            </w:r>
            <w:r>
              <w:rPr>
                <w:noProof/>
                <w:webHidden/>
              </w:rPr>
              <w:t>19</w:t>
            </w:r>
            <w:r>
              <w:rPr>
                <w:noProof/>
                <w:webHidden/>
              </w:rPr>
              <w:fldChar w:fldCharType="end"/>
            </w:r>
          </w:hyperlink>
        </w:p>
        <w:p w14:paraId="3527A06C" w14:textId="5B5006C5"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56" w:history="1">
            <w:r w:rsidRPr="00CB4FCA">
              <w:rPr>
                <w:rStyle w:val="Hyperlink"/>
                <w:rFonts w:cs="Arial"/>
                <w:noProof/>
              </w:rPr>
              <w:t>4.3 Apprentices Employed by UK National Companies</w:t>
            </w:r>
            <w:r>
              <w:rPr>
                <w:noProof/>
                <w:webHidden/>
              </w:rPr>
              <w:tab/>
            </w:r>
            <w:r>
              <w:rPr>
                <w:noProof/>
                <w:webHidden/>
              </w:rPr>
              <w:fldChar w:fldCharType="begin"/>
            </w:r>
            <w:r>
              <w:rPr>
                <w:noProof/>
                <w:webHidden/>
              </w:rPr>
              <w:instrText xml:space="preserve"> PAGEREF _Toc225945556 \h </w:instrText>
            </w:r>
            <w:r>
              <w:rPr>
                <w:noProof/>
                <w:webHidden/>
              </w:rPr>
            </w:r>
            <w:r>
              <w:rPr>
                <w:noProof/>
                <w:webHidden/>
              </w:rPr>
              <w:fldChar w:fldCharType="separate"/>
            </w:r>
            <w:r>
              <w:rPr>
                <w:noProof/>
                <w:webHidden/>
              </w:rPr>
              <w:t>21</w:t>
            </w:r>
            <w:r>
              <w:rPr>
                <w:noProof/>
                <w:webHidden/>
              </w:rPr>
              <w:fldChar w:fldCharType="end"/>
            </w:r>
          </w:hyperlink>
        </w:p>
        <w:p w14:paraId="4C421C1C" w14:textId="06954129"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57" w:history="1">
            <w:r w:rsidRPr="00CB4FCA">
              <w:rPr>
                <w:rStyle w:val="Hyperlink"/>
                <w:rFonts w:cs="Arial"/>
                <w:noProof/>
              </w:rPr>
              <w:t>4.4 Ineligible Participants</w:t>
            </w:r>
            <w:r>
              <w:rPr>
                <w:noProof/>
                <w:webHidden/>
              </w:rPr>
              <w:tab/>
            </w:r>
            <w:r>
              <w:rPr>
                <w:noProof/>
                <w:webHidden/>
              </w:rPr>
              <w:fldChar w:fldCharType="begin"/>
            </w:r>
            <w:r>
              <w:rPr>
                <w:noProof/>
                <w:webHidden/>
              </w:rPr>
              <w:instrText xml:space="preserve"> PAGEREF _Toc225945557 \h </w:instrText>
            </w:r>
            <w:r>
              <w:rPr>
                <w:noProof/>
                <w:webHidden/>
              </w:rPr>
            </w:r>
            <w:r>
              <w:rPr>
                <w:noProof/>
                <w:webHidden/>
              </w:rPr>
              <w:fldChar w:fldCharType="separate"/>
            </w:r>
            <w:r>
              <w:rPr>
                <w:noProof/>
                <w:webHidden/>
              </w:rPr>
              <w:t>21</w:t>
            </w:r>
            <w:r>
              <w:rPr>
                <w:noProof/>
                <w:webHidden/>
              </w:rPr>
              <w:fldChar w:fldCharType="end"/>
            </w:r>
          </w:hyperlink>
        </w:p>
        <w:p w14:paraId="1F3D45F3" w14:textId="18250FB4"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58" w:history="1">
            <w:r w:rsidRPr="00CB4FCA">
              <w:rPr>
                <w:rStyle w:val="Hyperlink"/>
                <w:rFonts w:cs="Arial"/>
                <w:noProof/>
              </w:rPr>
              <w:t>4.5 Eligibility in Doubt</w:t>
            </w:r>
            <w:r>
              <w:rPr>
                <w:noProof/>
                <w:webHidden/>
              </w:rPr>
              <w:tab/>
            </w:r>
            <w:r>
              <w:rPr>
                <w:noProof/>
                <w:webHidden/>
              </w:rPr>
              <w:fldChar w:fldCharType="begin"/>
            </w:r>
            <w:r>
              <w:rPr>
                <w:noProof/>
                <w:webHidden/>
              </w:rPr>
              <w:instrText xml:space="preserve"> PAGEREF _Toc225945558 \h </w:instrText>
            </w:r>
            <w:r>
              <w:rPr>
                <w:noProof/>
                <w:webHidden/>
              </w:rPr>
            </w:r>
            <w:r>
              <w:rPr>
                <w:noProof/>
                <w:webHidden/>
              </w:rPr>
              <w:fldChar w:fldCharType="separate"/>
            </w:r>
            <w:r>
              <w:rPr>
                <w:noProof/>
                <w:webHidden/>
              </w:rPr>
              <w:t>22</w:t>
            </w:r>
            <w:r>
              <w:rPr>
                <w:noProof/>
                <w:webHidden/>
              </w:rPr>
              <w:fldChar w:fldCharType="end"/>
            </w:r>
          </w:hyperlink>
        </w:p>
        <w:p w14:paraId="0CB144B6" w14:textId="60B27DA5"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59" w:history="1">
            <w:r w:rsidRPr="00CB4FCA">
              <w:rPr>
                <w:rStyle w:val="Hyperlink"/>
                <w:rFonts w:cs="Arial"/>
                <w:noProof/>
              </w:rPr>
              <w:t>4.6 Training of Own Employees</w:t>
            </w:r>
            <w:r>
              <w:rPr>
                <w:noProof/>
                <w:webHidden/>
              </w:rPr>
              <w:tab/>
            </w:r>
            <w:r>
              <w:rPr>
                <w:noProof/>
                <w:webHidden/>
              </w:rPr>
              <w:fldChar w:fldCharType="begin"/>
            </w:r>
            <w:r>
              <w:rPr>
                <w:noProof/>
                <w:webHidden/>
              </w:rPr>
              <w:instrText xml:space="preserve"> PAGEREF _Toc225945559 \h </w:instrText>
            </w:r>
            <w:r>
              <w:rPr>
                <w:noProof/>
                <w:webHidden/>
              </w:rPr>
            </w:r>
            <w:r>
              <w:rPr>
                <w:noProof/>
                <w:webHidden/>
              </w:rPr>
              <w:fldChar w:fldCharType="separate"/>
            </w:r>
            <w:r>
              <w:rPr>
                <w:noProof/>
                <w:webHidden/>
              </w:rPr>
              <w:t>22</w:t>
            </w:r>
            <w:r>
              <w:rPr>
                <w:noProof/>
                <w:webHidden/>
              </w:rPr>
              <w:fldChar w:fldCharType="end"/>
            </w:r>
          </w:hyperlink>
        </w:p>
        <w:p w14:paraId="07A5ADE5" w14:textId="01105655"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60" w:history="1">
            <w:r w:rsidRPr="00CB4FCA">
              <w:rPr>
                <w:rStyle w:val="Hyperlink"/>
                <w:rFonts w:cs="Arial"/>
                <w:noProof/>
              </w:rPr>
              <w:t>4.7 Previous Vocational Qualifications</w:t>
            </w:r>
            <w:r>
              <w:rPr>
                <w:noProof/>
                <w:webHidden/>
              </w:rPr>
              <w:tab/>
            </w:r>
            <w:r>
              <w:rPr>
                <w:noProof/>
                <w:webHidden/>
              </w:rPr>
              <w:fldChar w:fldCharType="begin"/>
            </w:r>
            <w:r>
              <w:rPr>
                <w:noProof/>
                <w:webHidden/>
              </w:rPr>
              <w:instrText xml:space="preserve"> PAGEREF _Toc225945560 \h </w:instrText>
            </w:r>
            <w:r>
              <w:rPr>
                <w:noProof/>
                <w:webHidden/>
              </w:rPr>
            </w:r>
            <w:r>
              <w:rPr>
                <w:noProof/>
                <w:webHidden/>
              </w:rPr>
              <w:fldChar w:fldCharType="separate"/>
            </w:r>
            <w:r>
              <w:rPr>
                <w:noProof/>
                <w:webHidden/>
              </w:rPr>
              <w:t>23</w:t>
            </w:r>
            <w:r>
              <w:rPr>
                <w:noProof/>
                <w:webHidden/>
              </w:rPr>
              <w:fldChar w:fldCharType="end"/>
            </w:r>
          </w:hyperlink>
        </w:p>
        <w:p w14:paraId="7A0CF15F" w14:textId="49386B82"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61" w:history="1">
            <w:r w:rsidRPr="00CB4FCA">
              <w:rPr>
                <w:rStyle w:val="Hyperlink"/>
                <w:rFonts w:cs="Arial"/>
                <w:noProof/>
              </w:rPr>
              <w:t>4.8 Exemptions from Level 2 Requirements</w:t>
            </w:r>
            <w:r>
              <w:rPr>
                <w:noProof/>
                <w:webHidden/>
              </w:rPr>
              <w:tab/>
            </w:r>
            <w:r>
              <w:rPr>
                <w:noProof/>
                <w:webHidden/>
              </w:rPr>
              <w:fldChar w:fldCharType="begin"/>
            </w:r>
            <w:r>
              <w:rPr>
                <w:noProof/>
                <w:webHidden/>
              </w:rPr>
              <w:instrText xml:space="preserve"> PAGEREF _Toc225945561 \h </w:instrText>
            </w:r>
            <w:r>
              <w:rPr>
                <w:noProof/>
                <w:webHidden/>
              </w:rPr>
            </w:r>
            <w:r>
              <w:rPr>
                <w:noProof/>
                <w:webHidden/>
              </w:rPr>
              <w:fldChar w:fldCharType="separate"/>
            </w:r>
            <w:r>
              <w:rPr>
                <w:noProof/>
                <w:webHidden/>
              </w:rPr>
              <w:t>23</w:t>
            </w:r>
            <w:r>
              <w:rPr>
                <w:noProof/>
                <w:webHidden/>
              </w:rPr>
              <w:fldChar w:fldCharType="end"/>
            </w:r>
          </w:hyperlink>
        </w:p>
        <w:p w14:paraId="5D94B8C7" w14:textId="3B55863F"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62" w:history="1">
            <w:r w:rsidRPr="00CB4FCA">
              <w:rPr>
                <w:rStyle w:val="Hyperlink"/>
                <w:rFonts w:cs="Arial"/>
                <w:noProof/>
              </w:rPr>
              <w:t>4.9 Progression</w:t>
            </w:r>
            <w:r>
              <w:rPr>
                <w:noProof/>
                <w:webHidden/>
              </w:rPr>
              <w:tab/>
            </w:r>
            <w:r>
              <w:rPr>
                <w:noProof/>
                <w:webHidden/>
              </w:rPr>
              <w:fldChar w:fldCharType="begin"/>
            </w:r>
            <w:r>
              <w:rPr>
                <w:noProof/>
                <w:webHidden/>
              </w:rPr>
              <w:instrText xml:space="preserve"> PAGEREF _Toc225945562 \h </w:instrText>
            </w:r>
            <w:r>
              <w:rPr>
                <w:noProof/>
                <w:webHidden/>
              </w:rPr>
            </w:r>
            <w:r>
              <w:rPr>
                <w:noProof/>
                <w:webHidden/>
              </w:rPr>
              <w:fldChar w:fldCharType="separate"/>
            </w:r>
            <w:r>
              <w:rPr>
                <w:noProof/>
                <w:webHidden/>
              </w:rPr>
              <w:t>25</w:t>
            </w:r>
            <w:r>
              <w:rPr>
                <w:noProof/>
                <w:webHidden/>
              </w:rPr>
              <w:fldChar w:fldCharType="end"/>
            </w:r>
          </w:hyperlink>
        </w:p>
        <w:p w14:paraId="2D81A075" w14:textId="7340E109"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63" w:history="1">
            <w:r w:rsidRPr="00CB4FCA">
              <w:rPr>
                <w:rStyle w:val="Hyperlink"/>
                <w:rFonts w:cs="Arial"/>
                <w:noProof/>
              </w:rPr>
              <w:t>4.10 Graduates</w:t>
            </w:r>
            <w:r>
              <w:rPr>
                <w:noProof/>
                <w:webHidden/>
              </w:rPr>
              <w:tab/>
            </w:r>
            <w:r>
              <w:rPr>
                <w:noProof/>
                <w:webHidden/>
              </w:rPr>
              <w:fldChar w:fldCharType="begin"/>
            </w:r>
            <w:r>
              <w:rPr>
                <w:noProof/>
                <w:webHidden/>
              </w:rPr>
              <w:instrText xml:space="preserve"> PAGEREF _Toc225945563 \h </w:instrText>
            </w:r>
            <w:r>
              <w:rPr>
                <w:noProof/>
                <w:webHidden/>
              </w:rPr>
            </w:r>
            <w:r>
              <w:rPr>
                <w:noProof/>
                <w:webHidden/>
              </w:rPr>
              <w:fldChar w:fldCharType="separate"/>
            </w:r>
            <w:r>
              <w:rPr>
                <w:noProof/>
                <w:webHidden/>
              </w:rPr>
              <w:t>25</w:t>
            </w:r>
            <w:r>
              <w:rPr>
                <w:noProof/>
                <w:webHidden/>
              </w:rPr>
              <w:fldChar w:fldCharType="end"/>
            </w:r>
          </w:hyperlink>
        </w:p>
        <w:p w14:paraId="60F56D23" w14:textId="522EC200"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64" w:history="1">
            <w:r w:rsidRPr="00CB4FCA">
              <w:rPr>
                <w:rStyle w:val="Hyperlink"/>
                <w:rFonts w:cs="Arial"/>
                <w:noProof/>
              </w:rPr>
              <w:t>4.11 Apprentices from Third Countries (including EU, EEA and Swiss Nationals)</w:t>
            </w:r>
            <w:r>
              <w:rPr>
                <w:noProof/>
                <w:webHidden/>
              </w:rPr>
              <w:tab/>
            </w:r>
            <w:r>
              <w:rPr>
                <w:noProof/>
                <w:webHidden/>
              </w:rPr>
              <w:fldChar w:fldCharType="begin"/>
            </w:r>
            <w:r>
              <w:rPr>
                <w:noProof/>
                <w:webHidden/>
              </w:rPr>
              <w:instrText xml:space="preserve"> PAGEREF _Toc225945564 \h </w:instrText>
            </w:r>
            <w:r>
              <w:rPr>
                <w:noProof/>
                <w:webHidden/>
              </w:rPr>
            </w:r>
            <w:r>
              <w:rPr>
                <w:noProof/>
                <w:webHidden/>
              </w:rPr>
              <w:fldChar w:fldCharType="separate"/>
            </w:r>
            <w:r>
              <w:rPr>
                <w:noProof/>
                <w:webHidden/>
              </w:rPr>
              <w:t>25</w:t>
            </w:r>
            <w:r>
              <w:rPr>
                <w:noProof/>
                <w:webHidden/>
              </w:rPr>
              <w:fldChar w:fldCharType="end"/>
            </w:r>
          </w:hyperlink>
        </w:p>
        <w:p w14:paraId="4268C03D" w14:textId="1F4C244F"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65" w:history="1">
            <w:r w:rsidRPr="00CB4FCA">
              <w:rPr>
                <w:rStyle w:val="Hyperlink"/>
                <w:rFonts w:cs="Arial"/>
                <w:noProof/>
              </w:rPr>
              <w:t>4.12 Apprentices Working Outside Northern Ireland</w:t>
            </w:r>
            <w:r>
              <w:rPr>
                <w:noProof/>
                <w:webHidden/>
              </w:rPr>
              <w:tab/>
            </w:r>
            <w:r>
              <w:rPr>
                <w:noProof/>
                <w:webHidden/>
              </w:rPr>
              <w:fldChar w:fldCharType="begin"/>
            </w:r>
            <w:r>
              <w:rPr>
                <w:noProof/>
                <w:webHidden/>
              </w:rPr>
              <w:instrText xml:space="preserve"> PAGEREF _Toc225945565 \h </w:instrText>
            </w:r>
            <w:r>
              <w:rPr>
                <w:noProof/>
                <w:webHidden/>
              </w:rPr>
            </w:r>
            <w:r>
              <w:rPr>
                <w:noProof/>
                <w:webHidden/>
              </w:rPr>
              <w:fldChar w:fldCharType="separate"/>
            </w:r>
            <w:r>
              <w:rPr>
                <w:noProof/>
                <w:webHidden/>
              </w:rPr>
              <w:t>26</w:t>
            </w:r>
            <w:r>
              <w:rPr>
                <w:noProof/>
                <w:webHidden/>
              </w:rPr>
              <w:fldChar w:fldCharType="end"/>
            </w:r>
          </w:hyperlink>
        </w:p>
        <w:p w14:paraId="47A3CCE9" w14:textId="3E09882F"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66" w:history="1">
            <w:r w:rsidRPr="00CB4FCA">
              <w:rPr>
                <w:rStyle w:val="Hyperlink"/>
                <w:rFonts w:cs="Arial"/>
                <w:noProof/>
              </w:rPr>
              <w:t xml:space="preserve">4.13 </w:t>
            </w:r>
            <w:r w:rsidRPr="00CB4FCA">
              <w:rPr>
                <w:rStyle w:val="Hyperlink"/>
                <w:rFonts w:cs="Arial"/>
                <w:i/>
                <w:iCs/>
                <w:noProof/>
              </w:rPr>
              <w:t>ApprenticeshipsNI 2025</w:t>
            </w:r>
            <w:r w:rsidRPr="00CB4FCA">
              <w:rPr>
                <w:rStyle w:val="Hyperlink"/>
                <w:rFonts w:cs="Arial"/>
                <w:noProof/>
              </w:rPr>
              <w:t xml:space="preserve"> Rejoiners</w:t>
            </w:r>
            <w:r>
              <w:rPr>
                <w:noProof/>
                <w:webHidden/>
              </w:rPr>
              <w:tab/>
            </w:r>
            <w:r>
              <w:rPr>
                <w:noProof/>
                <w:webHidden/>
              </w:rPr>
              <w:fldChar w:fldCharType="begin"/>
            </w:r>
            <w:r>
              <w:rPr>
                <w:noProof/>
                <w:webHidden/>
              </w:rPr>
              <w:instrText xml:space="preserve"> PAGEREF _Toc225945566 \h </w:instrText>
            </w:r>
            <w:r>
              <w:rPr>
                <w:noProof/>
                <w:webHidden/>
              </w:rPr>
            </w:r>
            <w:r>
              <w:rPr>
                <w:noProof/>
                <w:webHidden/>
              </w:rPr>
              <w:fldChar w:fldCharType="separate"/>
            </w:r>
            <w:r>
              <w:rPr>
                <w:noProof/>
                <w:webHidden/>
              </w:rPr>
              <w:t>26</w:t>
            </w:r>
            <w:r>
              <w:rPr>
                <w:noProof/>
                <w:webHidden/>
              </w:rPr>
              <w:fldChar w:fldCharType="end"/>
            </w:r>
          </w:hyperlink>
        </w:p>
        <w:p w14:paraId="71F8DDEF" w14:textId="193D002E" w:rsidR="001C07E1" w:rsidRDefault="001C07E1">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25945567" w:history="1">
            <w:r w:rsidRPr="00CB4FCA">
              <w:rPr>
                <w:rStyle w:val="Hyperlink"/>
                <w:rFonts w:cs="Arial"/>
                <w:b/>
                <w:bCs/>
                <w:noProof/>
              </w:rPr>
              <w:t>SECTION 5: Programme Delivery</w:t>
            </w:r>
            <w:r>
              <w:rPr>
                <w:noProof/>
                <w:webHidden/>
              </w:rPr>
              <w:tab/>
            </w:r>
            <w:r>
              <w:rPr>
                <w:noProof/>
                <w:webHidden/>
              </w:rPr>
              <w:fldChar w:fldCharType="begin"/>
            </w:r>
            <w:r>
              <w:rPr>
                <w:noProof/>
                <w:webHidden/>
              </w:rPr>
              <w:instrText xml:space="preserve"> PAGEREF _Toc225945567 \h </w:instrText>
            </w:r>
            <w:r>
              <w:rPr>
                <w:noProof/>
                <w:webHidden/>
              </w:rPr>
            </w:r>
            <w:r>
              <w:rPr>
                <w:noProof/>
                <w:webHidden/>
              </w:rPr>
              <w:fldChar w:fldCharType="separate"/>
            </w:r>
            <w:r>
              <w:rPr>
                <w:noProof/>
                <w:webHidden/>
              </w:rPr>
              <w:t>28</w:t>
            </w:r>
            <w:r>
              <w:rPr>
                <w:noProof/>
                <w:webHidden/>
              </w:rPr>
              <w:fldChar w:fldCharType="end"/>
            </w:r>
          </w:hyperlink>
        </w:p>
        <w:p w14:paraId="73670B1D" w14:textId="329067A8"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68" w:history="1">
            <w:r w:rsidRPr="00CB4FCA">
              <w:rPr>
                <w:rStyle w:val="Hyperlink"/>
                <w:rFonts w:cs="Arial"/>
                <w:noProof/>
              </w:rPr>
              <w:t>5.1 Pre-Induction Activity</w:t>
            </w:r>
            <w:r>
              <w:rPr>
                <w:noProof/>
                <w:webHidden/>
              </w:rPr>
              <w:tab/>
            </w:r>
            <w:r>
              <w:rPr>
                <w:noProof/>
                <w:webHidden/>
              </w:rPr>
              <w:fldChar w:fldCharType="begin"/>
            </w:r>
            <w:r>
              <w:rPr>
                <w:noProof/>
                <w:webHidden/>
              </w:rPr>
              <w:instrText xml:space="preserve"> PAGEREF _Toc225945568 \h </w:instrText>
            </w:r>
            <w:r>
              <w:rPr>
                <w:noProof/>
                <w:webHidden/>
              </w:rPr>
            </w:r>
            <w:r>
              <w:rPr>
                <w:noProof/>
                <w:webHidden/>
              </w:rPr>
              <w:fldChar w:fldCharType="separate"/>
            </w:r>
            <w:r>
              <w:rPr>
                <w:noProof/>
                <w:webHidden/>
              </w:rPr>
              <w:t>28</w:t>
            </w:r>
            <w:r>
              <w:rPr>
                <w:noProof/>
                <w:webHidden/>
              </w:rPr>
              <w:fldChar w:fldCharType="end"/>
            </w:r>
          </w:hyperlink>
        </w:p>
        <w:p w14:paraId="532249F3" w14:textId="41E750DF"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69" w:history="1">
            <w:r w:rsidRPr="00CB4FCA">
              <w:rPr>
                <w:rStyle w:val="Hyperlink"/>
                <w:rFonts w:cs="Arial"/>
                <w:noProof/>
              </w:rPr>
              <w:t>5.2 Induction</w:t>
            </w:r>
            <w:r>
              <w:rPr>
                <w:noProof/>
                <w:webHidden/>
              </w:rPr>
              <w:tab/>
            </w:r>
            <w:r>
              <w:rPr>
                <w:noProof/>
                <w:webHidden/>
              </w:rPr>
              <w:fldChar w:fldCharType="begin"/>
            </w:r>
            <w:r>
              <w:rPr>
                <w:noProof/>
                <w:webHidden/>
              </w:rPr>
              <w:instrText xml:space="preserve"> PAGEREF _Toc225945569 \h </w:instrText>
            </w:r>
            <w:r>
              <w:rPr>
                <w:noProof/>
                <w:webHidden/>
              </w:rPr>
            </w:r>
            <w:r>
              <w:rPr>
                <w:noProof/>
                <w:webHidden/>
              </w:rPr>
              <w:fldChar w:fldCharType="separate"/>
            </w:r>
            <w:r>
              <w:rPr>
                <w:noProof/>
                <w:webHidden/>
              </w:rPr>
              <w:t>28</w:t>
            </w:r>
            <w:r>
              <w:rPr>
                <w:noProof/>
                <w:webHidden/>
              </w:rPr>
              <w:fldChar w:fldCharType="end"/>
            </w:r>
          </w:hyperlink>
        </w:p>
        <w:p w14:paraId="657BD733" w14:textId="0B18BF85"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70" w:history="1">
            <w:r w:rsidRPr="00CB4FCA">
              <w:rPr>
                <w:rStyle w:val="Hyperlink"/>
                <w:rFonts w:cs="Arial"/>
                <w:noProof/>
              </w:rPr>
              <w:t>5.3 Initial Assessment</w:t>
            </w:r>
            <w:r>
              <w:rPr>
                <w:noProof/>
                <w:webHidden/>
              </w:rPr>
              <w:tab/>
            </w:r>
            <w:r>
              <w:rPr>
                <w:noProof/>
                <w:webHidden/>
              </w:rPr>
              <w:fldChar w:fldCharType="begin"/>
            </w:r>
            <w:r>
              <w:rPr>
                <w:noProof/>
                <w:webHidden/>
              </w:rPr>
              <w:instrText xml:space="preserve"> PAGEREF _Toc225945570 \h </w:instrText>
            </w:r>
            <w:r>
              <w:rPr>
                <w:noProof/>
                <w:webHidden/>
              </w:rPr>
            </w:r>
            <w:r>
              <w:rPr>
                <w:noProof/>
                <w:webHidden/>
              </w:rPr>
              <w:fldChar w:fldCharType="separate"/>
            </w:r>
            <w:r>
              <w:rPr>
                <w:noProof/>
                <w:webHidden/>
              </w:rPr>
              <w:t>29</w:t>
            </w:r>
            <w:r>
              <w:rPr>
                <w:noProof/>
                <w:webHidden/>
              </w:rPr>
              <w:fldChar w:fldCharType="end"/>
            </w:r>
          </w:hyperlink>
        </w:p>
        <w:p w14:paraId="5AFBBD41" w14:textId="4CEEF3CD"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71" w:history="1">
            <w:r w:rsidRPr="00CB4FCA">
              <w:rPr>
                <w:rStyle w:val="Hyperlink"/>
                <w:rFonts w:cs="Arial"/>
                <w:noProof/>
              </w:rPr>
              <w:t>5.4 Personal Training Plan (PTP)</w:t>
            </w:r>
            <w:r>
              <w:rPr>
                <w:noProof/>
                <w:webHidden/>
              </w:rPr>
              <w:tab/>
            </w:r>
            <w:r>
              <w:rPr>
                <w:noProof/>
                <w:webHidden/>
              </w:rPr>
              <w:fldChar w:fldCharType="begin"/>
            </w:r>
            <w:r>
              <w:rPr>
                <w:noProof/>
                <w:webHidden/>
              </w:rPr>
              <w:instrText xml:space="preserve"> PAGEREF _Toc225945571 \h </w:instrText>
            </w:r>
            <w:r>
              <w:rPr>
                <w:noProof/>
                <w:webHidden/>
              </w:rPr>
            </w:r>
            <w:r>
              <w:rPr>
                <w:noProof/>
                <w:webHidden/>
              </w:rPr>
              <w:fldChar w:fldCharType="separate"/>
            </w:r>
            <w:r>
              <w:rPr>
                <w:noProof/>
                <w:webHidden/>
              </w:rPr>
              <w:t>29</w:t>
            </w:r>
            <w:r>
              <w:rPr>
                <w:noProof/>
                <w:webHidden/>
              </w:rPr>
              <w:fldChar w:fldCharType="end"/>
            </w:r>
          </w:hyperlink>
        </w:p>
        <w:p w14:paraId="06985EE1" w14:textId="11D8AA00"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72" w:history="1">
            <w:r w:rsidRPr="00CB4FCA">
              <w:rPr>
                <w:rStyle w:val="Hyperlink"/>
                <w:rFonts w:cs="Arial"/>
                <w:noProof/>
              </w:rPr>
              <w:t>5.5 PTP Review</w:t>
            </w:r>
            <w:r>
              <w:rPr>
                <w:noProof/>
                <w:webHidden/>
              </w:rPr>
              <w:tab/>
            </w:r>
            <w:r>
              <w:rPr>
                <w:noProof/>
                <w:webHidden/>
              </w:rPr>
              <w:fldChar w:fldCharType="begin"/>
            </w:r>
            <w:r>
              <w:rPr>
                <w:noProof/>
                <w:webHidden/>
              </w:rPr>
              <w:instrText xml:space="preserve"> PAGEREF _Toc225945572 \h </w:instrText>
            </w:r>
            <w:r>
              <w:rPr>
                <w:noProof/>
                <w:webHidden/>
              </w:rPr>
            </w:r>
            <w:r>
              <w:rPr>
                <w:noProof/>
                <w:webHidden/>
              </w:rPr>
              <w:fldChar w:fldCharType="separate"/>
            </w:r>
            <w:r>
              <w:rPr>
                <w:noProof/>
                <w:webHidden/>
              </w:rPr>
              <w:t>33</w:t>
            </w:r>
            <w:r>
              <w:rPr>
                <w:noProof/>
                <w:webHidden/>
              </w:rPr>
              <w:fldChar w:fldCharType="end"/>
            </w:r>
          </w:hyperlink>
        </w:p>
        <w:p w14:paraId="1E7C7F4F" w14:textId="23715284"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73" w:history="1">
            <w:r w:rsidRPr="00CB4FCA">
              <w:rPr>
                <w:rStyle w:val="Hyperlink"/>
                <w:rFonts w:cs="Arial"/>
                <w:noProof/>
              </w:rPr>
              <w:t>5.6 Revised Frameworks</w:t>
            </w:r>
            <w:r>
              <w:rPr>
                <w:noProof/>
                <w:webHidden/>
              </w:rPr>
              <w:tab/>
            </w:r>
            <w:r>
              <w:rPr>
                <w:noProof/>
                <w:webHidden/>
              </w:rPr>
              <w:fldChar w:fldCharType="begin"/>
            </w:r>
            <w:r>
              <w:rPr>
                <w:noProof/>
                <w:webHidden/>
              </w:rPr>
              <w:instrText xml:space="preserve"> PAGEREF _Toc225945573 \h </w:instrText>
            </w:r>
            <w:r>
              <w:rPr>
                <w:noProof/>
                <w:webHidden/>
              </w:rPr>
            </w:r>
            <w:r>
              <w:rPr>
                <w:noProof/>
                <w:webHidden/>
              </w:rPr>
              <w:fldChar w:fldCharType="separate"/>
            </w:r>
            <w:r>
              <w:rPr>
                <w:noProof/>
                <w:webHidden/>
              </w:rPr>
              <w:t>34</w:t>
            </w:r>
            <w:r>
              <w:rPr>
                <w:noProof/>
                <w:webHidden/>
              </w:rPr>
              <w:fldChar w:fldCharType="end"/>
            </w:r>
          </w:hyperlink>
        </w:p>
        <w:p w14:paraId="292CBB90" w14:textId="75C8E672"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74" w:history="1">
            <w:r w:rsidRPr="00CB4FCA">
              <w:rPr>
                <w:rStyle w:val="Hyperlink"/>
                <w:rFonts w:cs="Arial"/>
                <w:noProof/>
              </w:rPr>
              <w:t>5.7 Progression from Level 2 to Level 3</w:t>
            </w:r>
            <w:r>
              <w:rPr>
                <w:noProof/>
                <w:webHidden/>
              </w:rPr>
              <w:tab/>
            </w:r>
            <w:r>
              <w:rPr>
                <w:noProof/>
                <w:webHidden/>
              </w:rPr>
              <w:fldChar w:fldCharType="begin"/>
            </w:r>
            <w:r>
              <w:rPr>
                <w:noProof/>
                <w:webHidden/>
              </w:rPr>
              <w:instrText xml:space="preserve"> PAGEREF _Toc225945574 \h </w:instrText>
            </w:r>
            <w:r>
              <w:rPr>
                <w:noProof/>
                <w:webHidden/>
              </w:rPr>
            </w:r>
            <w:r>
              <w:rPr>
                <w:noProof/>
                <w:webHidden/>
              </w:rPr>
              <w:fldChar w:fldCharType="separate"/>
            </w:r>
            <w:r>
              <w:rPr>
                <w:noProof/>
                <w:webHidden/>
              </w:rPr>
              <w:t>34</w:t>
            </w:r>
            <w:r>
              <w:rPr>
                <w:noProof/>
                <w:webHidden/>
              </w:rPr>
              <w:fldChar w:fldCharType="end"/>
            </w:r>
          </w:hyperlink>
        </w:p>
        <w:p w14:paraId="34245031" w14:textId="52281CAA"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75" w:history="1">
            <w:r w:rsidRPr="00CB4FCA">
              <w:rPr>
                <w:rStyle w:val="Hyperlink"/>
                <w:rFonts w:cs="Arial"/>
                <w:noProof/>
              </w:rPr>
              <w:t>5.8 Existing Employees</w:t>
            </w:r>
            <w:r>
              <w:rPr>
                <w:noProof/>
                <w:webHidden/>
              </w:rPr>
              <w:tab/>
            </w:r>
            <w:r>
              <w:rPr>
                <w:noProof/>
                <w:webHidden/>
              </w:rPr>
              <w:fldChar w:fldCharType="begin"/>
            </w:r>
            <w:r>
              <w:rPr>
                <w:noProof/>
                <w:webHidden/>
              </w:rPr>
              <w:instrText xml:space="preserve"> PAGEREF _Toc225945575 \h </w:instrText>
            </w:r>
            <w:r>
              <w:rPr>
                <w:noProof/>
                <w:webHidden/>
              </w:rPr>
            </w:r>
            <w:r>
              <w:rPr>
                <w:noProof/>
                <w:webHidden/>
              </w:rPr>
              <w:fldChar w:fldCharType="separate"/>
            </w:r>
            <w:r>
              <w:rPr>
                <w:noProof/>
                <w:webHidden/>
              </w:rPr>
              <w:t>34</w:t>
            </w:r>
            <w:r>
              <w:rPr>
                <w:noProof/>
                <w:webHidden/>
              </w:rPr>
              <w:fldChar w:fldCharType="end"/>
            </w:r>
          </w:hyperlink>
        </w:p>
        <w:p w14:paraId="70252936" w14:textId="2D3AE359"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76" w:history="1">
            <w:r w:rsidRPr="00CB4FCA">
              <w:rPr>
                <w:rStyle w:val="Hyperlink"/>
                <w:rFonts w:cs="Arial"/>
                <w:noProof/>
              </w:rPr>
              <w:t>5.9 Regulated Occupations</w:t>
            </w:r>
            <w:r>
              <w:rPr>
                <w:noProof/>
                <w:webHidden/>
              </w:rPr>
              <w:tab/>
            </w:r>
            <w:r>
              <w:rPr>
                <w:noProof/>
                <w:webHidden/>
              </w:rPr>
              <w:fldChar w:fldCharType="begin"/>
            </w:r>
            <w:r>
              <w:rPr>
                <w:noProof/>
                <w:webHidden/>
              </w:rPr>
              <w:instrText xml:space="preserve"> PAGEREF _Toc225945576 \h </w:instrText>
            </w:r>
            <w:r>
              <w:rPr>
                <w:noProof/>
                <w:webHidden/>
              </w:rPr>
            </w:r>
            <w:r>
              <w:rPr>
                <w:noProof/>
                <w:webHidden/>
              </w:rPr>
              <w:fldChar w:fldCharType="separate"/>
            </w:r>
            <w:r>
              <w:rPr>
                <w:noProof/>
                <w:webHidden/>
              </w:rPr>
              <w:t>35</w:t>
            </w:r>
            <w:r>
              <w:rPr>
                <w:noProof/>
                <w:webHidden/>
              </w:rPr>
              <w:fldChar w:fldCharType="end"/>
            </w:r>
          </w:hyperlink>
        </w:p>
        <w:p w14:paraId="5CAAEC69" w14:textId="2C99220D"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77" w:history="1">
            <w:r w:rsidRPr="00CB4FCA">
              <w:rPr>
                <w:rStyle w:val="Hyperlink"/>
                <w:rFonts w:cs="Arial"/>
                <w:noProof/>
              </w:rPr>
              <w:t>5.10 Working on Licensed Premises</w:t>
            </w:r>
            <w:r>
              <w:rPr>
                <w:noProof/>
                <w:webHidden/>
              </w:rPr>
              <w:tab/>
            </w:r>
            <w:r>
              <w:rPr>
                <w:noProof/>
                <w:webHidden/>
              </w:rPr>
              <w:fldChar w:fldCharType="begin"/>
            </w:r>
            <w:r>
              <w:rPr>
                <w:noProof/>
                <w:webHidden/>
              </w:rPr>
              <w:instrText xml:space="preserve"> PAGEREF _Toc225945577 \h </w:instrText>
            </w:r>
            <w:r>
              <w:rPr>
                <w:noProof/>
                <w:webHidden/>
              </w:rPr>
            </w:r>
            <w:r>
              <w:rPr>
                <w:noProof/>
                <w:webHidden/>
              </w:rPr>
              <w:fldChar w:fldCharType="separate"/>
            </w:r>
            <w:r>
              <w:rPr>
                <w:noProof/>
                <w:webHidden/>
              </w:rPr>
              <w:t>36</w:t>
            </w:r>
            <w:r>
              <w:rPr>
                <w:noProof/>
                <w:webHidden/>
              </w:rPr>
              <w:fldChar w:fldCharType="end"/>
            </w:r>
          </w:hyperlink>
        </w:p>
        <w:p w14:paraId="243C5249" w14:textId="105CE84B"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78" w:history="1">
            <w:r w:rsidRPr="00CB4FCA">
              <w:rPr>
                <w:rStyle w:val="Hyperlink"/>
                <w:rFonts w:cs="Arial"/>
                <w:noProof/>
              </w:rPr>
              <w:t>5.11 Delivery Agreement</w:t>
            </w:r>
            <w:r>
              <w:rPr>
                <w:noProof/>
                <w:webHidden/>
              </w:rPr>
              <w:tab/>
            </w:r>
            <w:r>
              <w:rPr>
                <w:noProof/>
                <w:webHidden/>
              </w:rPr>
              <w:fldChar w:fldCharType="begin"/>
            </w:r>
            <w:r>
              <w:rPr>
                <w:noProof/>
                <w:webHidden/>
              </w:rPr>
              <w:instrText xml:space="preserve"> PAGEREF _Toc225945578 \h </w:instrText>
            </w:r>
            <w:r>
              <w:rPr>
                <w:noProof/>
                <w:webHidden/>
              </w:rPr>
            </w:r>
            <w:r>
              <w:rPr>
                <w:noProof/>
                <w:webHidden/>
              </w:rPr>
              <w:fldChar w:fldCharType="separate"/>
            </w:r>
            <w:r>
              <w:rPr>
                <w:noProof/>
                <w:webHidden/>
              </w:rPr>
              <w:t>37</w:t>
            </w:r>
            <w:r>
              <w:rPr>
                <w:noProof/>
                <w:webHidden/>
              </w:rPr>
              <w:fldChar w:fldCharType="end"/>
            </w:r>
          </w:hyperlink>
        </w:p>
        <w:p w14:paraId="392D81B4" w14:textId="07DD4C95"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79" w:history="1">
            <w:r w:rsidRPr="00CB4FCA">
              <w:rPr>
                <w:rStyle w:val="Hyperlink"/>
                <w:rFonts w:cs="Arial"/>
                <w:noProof/>
              </w:rPr>
              <w:t>5.12 Registration with Awarding Bodies</w:t>
            </w:r>
            <w:r>
              <w:rPr>
                <w:noProof/>
                <w:webHidden/>
              </w:rPr>
              <w:tab/>
            </w:r>
            <w:r>
              <w:rPr>
                <w:noProof/>
                <w:webHidden/>
              </w:rPr>
              <w:fldChar w:fldCharType="begin"/>
            </w:r>
            <w:r>
              <w:rPr>
                <w:noProof/>
                <w:webHidden/>
              </w:rPr>
              <w:instrText xml:space="preserve"> PAGEREF _Toc225945579 \h </w:instrText>
            </w:r>
            <w:r>
              <w:rPr>
                <w:noProof/>
                <w:webHidden/>
              </w:rPr>
            </w:r>
            <w:r>
              <w:rPr>
                <w:noProof/>
                <w:webHidden/>
              </w:rPr>
              <w:fldChar w:fldCharType="separate"/>
            </w:r>
            <w:r>
              <w:rPr>
                <w:noProof/>
                <w:webHidden/>
              </w:rPr>
              <w:t>38</w:t>
            </w:r>
            <w:r>
              <w:rPr>
                <w:noProof/>
                <w:webHidden/>
              </w:rPr>
              <w:fldChar w:fldCharType="end"/>
            </w:r>
          </w:hyperlink>
        </w:p>
        <w:p w14:paraId="21D59F4C" w14:textId="6C066001"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80" w:history="1">
            <w:r w:rsidRPr="00CB4FCA">
              <w:rPr>
                <w:rStyle w:val="Hyperlink"/>
                <w:rFonts w:cs="Arial"/>
                <w:noProof/>
              </w:rPr>
              <w:t>5.13 Directed Training</w:t>
            </w:r>
            <w:r>
              <w:rPr>
                <w:noProof/>
                <w:webHidden/>
              </w:rPr>
              <w:tab/>
            </w:r>
            <w:r>
              <w:rPr>
                <w:noProof/>
                <w:webHidden/>
              </w:rPr>
              <w:fldChar w:fldCharType="begin"/>
            </w:r>
            <w:r>
              <w:rPr>
                <w:noProof/>
                <w:webHidden/>
              </w:rPr>
              <w:instrText xml:space="preserve"> PAGEREF _Toc225945580 \h </w:instrText>
            </w:r>
            <w:r>
              <w:rPr>
                <w:noProof/>
                <w:webHidden/>
              </w:rPr>
            </w:r>
            <w:r>
              <w:rPr>
                <w:noProof/>
                <w:webHidden/>
              </w:rPr>
              <w:fldChar w:fldCharType="separate"/>
            </w:r>
            <w:r>
              <w:rPr>
                <w:noProof/>
                <w:webHidden/>
              </w:rPr>
              <w:t>39</w:t>
            </w:r>
            <w:r>
              <w:rPr>
                <w:noProof/>
                <w:webHidden/>
              </w:rPr>
              <w:fldChar w:fldCharType="end"/>
            </w:r>
          </w:hyperlink>
        </w:p>
        <w:p w14:paraId="1B4CF656" w14:textId="05A8BA4C"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81" w:history="1">
            <w:r w:rsidRPr="00CB4FCA">
              <w:rPr>
                <w:rStyle w:val="Hyperlink"/>
                <w:rFonts w:cs="Arial"/>
                <w:noProof/>
              </w:rPr>
              <w:t>5.14 Qualifications Required for Essential Skills Tutors</w:t>
            </w:r>
            <w:r>
              <w:rPr>
                <w:noProof/>
                <w:webHidden/>
              </w:rPr>
              <w:tab/>
            </w:r>
            <w:r>
              <w:rPr>
                <w:noProof/>
                <w:webHidden/>
              </w:rPr>
              <w:fldChar w:fldCharType="begin"/>
            </w:r>
            <w:r>
              <w:rPr>
                <w:noProof/>
                <w:webHidden/>
              </w:rPr>
              <w:instrText xml:space="preserve"> PAGEREF _Toc225945581 \h </w:instrText>
            </w:r>
            <w:r>
              <w:rPr>
                <w:noProof/>
                <w:webHidden/>
              </w:rPr>
            </w:r>
            <w:r>
              <w:rPr>
                <w:noProof/>
                <w:webHidden/>
              </w:rPr>
              <w:fldChar w:fldCharType="separate"/>
            </w:r>
            <w:r>
              <w:rPr>
                <w:noProof/>
                <w:webHidden/>
              </w:rPr>
              <w:t>40</w:t>
            </w:r>
            <w:r>
              <w:rPr>
                <w:noProof/>
                <w:webHidden/>
              </w:rPr>
              <w:fldChar w:fldCharType="end"/>
            </w:r>
          </w:hyperlink>
        </w:p>
        <w:p w14:paraId="7292FEE8" w14:textId="4C464259"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82" w:history="1">
            <w:r w:rsidRPr="00CB4FCA">
              <w:rPr>
                <w:rStyle w:val="Hyperlink"/>
                <w:rFonts w:cs="Arial"/>
                <w:noProof/>
              </w:rPr>
              <w:t>5.15 Essential Skills Exemptions / Relaxations / Concessions</w:t>
            </w:r>
            <w:r>
              <w:rPr>
                <w:noProof/>
                <w:webHidden/>
              </w:rPr>
              <w:tab/>
            </w:r>
            <w:r>
              <w:rPr>
                <w:noProof/>
                <w:webHidden/>
              </w:rPr>
              <w:fldChar w:fldCharType="begin"/>
            </w:r>
            <w:r>
              <w:rPr>
                <w:noProof/>
                <w:webHidden/>
              </w:rPr>
              <w:instrText xml:space="preserve"> PAGEREF _Toc225945582 \h </w:instrText>
            </w:r>
            <w:r>
              <w:rPr>
                <w:noProof/>
                <w:webHidden/>
              </w:rPr>
            </w:r>
            <w:r>
              <w:rPr>
                <w:noProof/>
                <w:webHidden/>
              </w:rPr>
              <w:fldChar w:fldCharType="separate"/>
            </w:r>
            <w:r>
              <w:rPr>
                <w:noProof/>
                <w:webHidden/>
              </w:rPr>
              <w:t>41</w:t>
            </w:r>
            <w:r>
              <w:rPr>
                <w:noProof/>
                <w:webHidden/>
              </w:rPr>
              <w:fldChar w:fldCharType="end"/>
            </w:r>
          </w:hyperlink>
        </w:p>
        <w:p w14:paraId="0C49F6EE" w14:textId="585DF75A"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83" w:history="1">
            <w:r w:rsidRPr="00CB4FCA">
              <w:rPr>
                <w:rStyle w:val="Hyperlink"/>
                <w:rFonts w:cs="Arial"/>
                <w:noProof/>
              </w:rPr>
              <w:t>5.16 Delivery</w:t>
            </w:r>
            <w:r>
              <w:rPr>
                <w:noProof/>
                <w:webHidden/>
              </w:rPr>
              <w:tab/>
            </w:r>
            <w:r>
              <w:rPr>
                <w:noProof/>
                <w:webHidden/>
              </w:rPr>
              <w:fldChar w:fldCharType="begin"/>
            </w:r>
            <w:r>
              <w:rPr>
                <w:noProof/>
                <w:webHidden/>
              </w:rPr>
              <w:instrText xml:space="preserve"> PAGEREF _Toc225945583 \h </w:instrText>
            </w:r>
            <w:r>
              <w:rPr>
                <w:noProof/>
                <w:webHidden/>
              </w:rPr>
            </w:r>
            <w:r>
              <w:rPr>
                <w:noProof/>
                <w:webHidden/>
              </w:rPr>
              <w:fldChar w:fldCharType="separate"/>
            </w:r>
            <w:r>
              <w:rPr>
                <w:noProof/>
                <w:webHidden/>
              </w:rPr>
              <w:t>47</w:t>
            </w:r>
            <w:r>
              <w:rPr>
                <w:noProof/>
                <w:webHidden/>
              </w:rPr>
              <w:fldChar w:fldCharType="end"/>
            </w:r>
          </w:hyperlink>
        </w:p>
        <w:p w14:paraId="0C92CAA0" w14:textId="674D9E4B"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84" w:history="1">
            <w:r w:rsidRPr="00CB4FCA">
              <w:rPr>
                <w:rStyle w:val="Hyperlink"/>
                <w:rFonts w:cs="Arial"/>
                <w:noProof/>
              </w:rPr>
              <w:t>5.17 Support for Apprentices with Disability</w:t>
            </w:r>
            <w:r>
              <w:rPr>
                <w:noProof/>
                <w:webHidden/>
              </w:rPr>
              <w:tab/>
            </w:r>
            <w:r>
              <w:rPr>
                <w:noProof/>
                <w:webHidden/>
              </w:rPr>
              <w:fldChar w:fldCharType="begin"/>
            </w:r>
            <w:r>
              <w:rPr>
                <w:noProof/>
                <w:webHidden/>
              </w:rPr>
              <w:instrText xml:space="preserve"> PAGEREF _Toc225945584 \h </w:instrText>
            </w:r>
            <w:r>
              <w:rPr>
                <w:noProof/>
                <w:webHidden/>
              </w:rPr>
            </w:r>
            <w:r>
              <w:rPr>
                <w:noProof/>
                <w:webHidden/>
              </w:rPr>
              <w:fldChar w:fldCharType="separate"/>
            </w:r>
            <w:r>
              <w:rPr>
                <w:noProof/>
                <w:webHidden/>
              </w:rPr>
              <w:t>49</w:t>
            </w:r>
            <w:r>
              <w:rPr>
                <w:noProof/>
                <w:webHidden/>
              </w:rPr>
              <w:fldChar w:fldCharType="end"/>
            </w:r>
          </w:hyperlink>
        </w:p>
        <w:p w14:paraId="76741E82" w14:textId="5316580D"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85" w:history="1">
            <w:r w:rsidRPr="00CB4FCA">
              <w:rPr>
                <w:rStyle w:val="Hyperlink"/>
                <w:rFonts w:cs="Arial"/>
                <w:noProof/>
              </w:rPr>
              <w:t>5.18 Enforced Interruption to Training</w:t>
            </w:r>
            <w:r>
              <w:rPr>
                <w:noProof/>
                <w:webHidden/>
              </w:rPr>
              <w:tab/>
            </w:r>
            <w:r>
              <w:rPr>
                <w:noProof/>
                <w:webHidden/>
              </w:rPr>
              <w:fldChar w:fldCharType="begin"/>
            </w:r>
            <w:r>
              <w:rPr>
                <w:noProof/>
                <w:webHidden/>
              </w:rPr>
              <w:instrText xml:space="preserve"> PAGEREF _Toc225945585 \h </w:instrText>
            </w:r>
            <w:r>
              <w:rPr>
                <w:noProof/>
                <w:webHidden/>
              </w:rPr>
            </w:r>
            <w:r>
              <w:rPr>
                <w:noProof/>
                <w:webHidden/>
              </w:rPr>
              <w:fldChar w:fldCharType="separate"/>
            </w:r>
            <w:r>
              <w:rPr>
                <w:noProof/>
                <w:webHidden/>
              </w:rPr>
              <w:t>51</w:t>
            </w:r>
            <w:r>
              <w:rPr>
                <w:noProof/>
                <w:webHidden/>
              </w:rPr>
              <w:fldChar w:fldCharType="end"/>
            </w:r>
          </w:hyperlink>
        </w:p>
        <w:p w14:paraId="5FC35EE1" w14:textId="047043F2"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86" w:history="1">
            <w:r w:rsidRPr="00CB4FCA">
              <w:rPr>
                <w:rStyle w:val="Hyperlink"/>
                <w:rFonts w:cs="Arial"/>
                <w:noProof/>
              </w:rPr>
              <w:t>5.19 Redundancy or Termination of Employment</w:t>
            </w:r>
            <w:r>
              <w:rPr>
                <w:noProof/>
                <w:webHidden/>
              </w:rPr>
              <w:tab/>
            </w:r>
            <w:r>
              <w:rPr>
                <w:noProof/>
                <w:webHidden/>
              </w:rPr>
              <w:fldChar w:fldCharType="begin"/>
            </w:r>
            <w:r>
              <w:rPr>
                <w:noProof/>
                <w:webHidden/>
              </w:rPr>
              <w:instrText xml:space="preserve"> PAGEREF _Toc225945586 \h </w:instrText>
            </w:r>
            <w:r>
              <w:rPr>
                <w:noProof/>
                <w:webHidden/>
              </w:rPr>
            </w:r>
            <w:r>
              <w:rPr>
                <w:noProof/>
                <w:webHidden/>
              </w:rPr>
              <w:fldChar w:fldCharType="separate"/>
            </w:r>
            <w:r>
              <w:rPr>
                <w:noProof/>
                <w:webHidden/>
              </w:rPr>
              <w:t>51</w:t>
            </w:r>
            <w:r>
              <w:rPr>
                <w:noProof/>
                <w:webHidden/>
              </w:rPr>
              <w:fldChar w:fldCharType="end"/>
            </w:r>
          </w:hyperlink>
        </w:p>
        <w:p w14:paraId="651BCF1A" w14:textId="1CA972CD"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87" w:history="1">
            <w:r w:rsidRPr="00CB4FCA">
              <w:rPr>
                <w:rStyle w:val="Hyperlink"/>
                <w:rFonts w:cs="Arial"/>
                <w:noProof/>
              </w:rPr>
              <w:t>5.20 Apprentices Moving to a New Employer</w:t>
            </w:r>
            <w:r>
              <w:rPr>
                <w:noProof/>
                <w:webHidden/>
              </w:rPr>
              <w:tab/>
            </w:r>
            <w:r>
              <w:rPr>
                <w:noProof/>
                <w:webHidden/>
              </w:rPr>
              <w:fldChar w:fldCharType="begin"/>
            </w:r>
            <w:r>
              <w:rPr>
                <w:noProof/>
                <w:webHidden/>
              </w:rPr>
              <w:instrText xml:space="preserve"> PAGEREF _Toc225945587 \h </w:instrText>
            </w:r>
            <w:r>
              <w:rPr>
                <w:noProof/>
                <w:webHidden/>
              </w:rPr>
            </w:r>
            <w:r>
              <w:rPr>
                <w:noProof/>
                <w:webHidden/>
              </w:rPr>
              <w:fldChar w:fldCharType="separate"/>
            </w:r>
            <w:r>
              <w:rPr>
                <w:noProof/>
                <w:webHidden/>
              </w:rPr>
              <w:t>52</w:t>
            </w:r>
            <w:r>
              <w:rPr>
                <w:noProof/>
                <w:webHidden/>
              </w:rPr>
              <w:fldChar w:fldCharType="end"/>
            </w:r>
          </w:hyperlink>
        </w:p>
        <w:p w14:paraId="76E511D3" w14:textId="18158E86"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88" w:history="1">
            <w:r w:rsidRPr="00CB4FCA">
              <w:rPr>
                <w:rStyle w:val="Hyperlink"/>
                <w:rFonts w:cs="Arial"/>
                <w:noProof/>
              </w:rPr>
              <w:t>5.21 Apprentices Moving to a New Contractor</w:t>
            </w:r>
            <w:r>
              <w:rPr>
                <w:noProof/>
                <w:webHidden/>
              </w:rPr>
              <w:tab/>
            </w:r>
            <w:r>
              <w:rPr>
                <w:noProof/>
                <w:webHidden/>
              </w:rPr>
              <w:fldChar w:fldCharType="begin"/>
            </w:r>
            <w:r>
              <w:rPr>
                <w:noProof/>
                <w:webHidden/>
              </w:rPr>
              <w:instrText xml:space="preserve"> PAGEREF _Toc225945588 \h </w:instrText>
            </w:r>
            <w:r>
              <w:rPr>
                <w:noProof/>
                <w:webHidden/>
              </w:rPr>
            </w:r>
            <w:r>
              <w:rPr>
                <w:noProof/>
                <w:webHidden/>
              </w:rPr>
              <w:fldChar w:fldCharType="separate"/>
            </w:r>
            <w:r>
              <w:rPr>
                <w:noProof/>
                <w:webHidden/>
              </w:rPr>
              <w:t>52</w:t>
            </w:r>
            <w:r>
              <w:rPr>
                <w:noProof/>
                <w:webHidden/>
              </w:rPr>
              <w:fldChar w:fldCharType="end"/>
            </w:r>
          </w:hyperlink>
        </w:p>
        <w:p w14:paraId="4CE9D5BF" w14:textId="1ADDBA24"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89" w:history="1">
            <w:r w:rsidRPr="00CB4FCA">
              <w:rPr>
                <w:rStyle w:val="Hyperlink"/>
                <w:rFonts w:cs="Arial"/>
                <w:noProof/>
              </w:rPr>
              <w:t xml:space="preserve">5.22 Apprentices with Incomplete Participation on Previous </w:t>
            </w:r>
            <w:r w:rsidRPr="00CB4FCA">
              <w:rPr>
                <w:rStyle w:val="Hyperlink"/>
                <w:rFonts w:cs="Arial"/>
                <w:i/>
                <w:iCs/>
                <w:noProof/>
              </w:rPr>
              <w:t xml:space="preserve">ApprenticeshipsNI </w:t>
            </w:r>
            <w:r w:rsidRPr="00CB4FCA">
              <w:rPr>
                <w:rStyle w:val="Hyperlink"/>
                <w:rFonts w:cs="Arial"/>
                <w:noProof/>
              </w:rPr>
              <w:t>Programmes</w:t>
            </w:r>
            <w:r>
              <w:rPr>
                <w:noProof/>
                <w:webHidden/>
              </w:rPr>
              <w:tab/>
            </w:r>
            <w:r>
              <w:rPr>
                <w:noProof/>
                <w:webHidden/>
              </w:rPr>
              <w:fldChar w:fldCharType="begin"/>
            </w:r>
            <w:r>
              <w:rPr>
                <w:noProof/>
                <w:webHidden/>
              </w:rPr>
              <w:instrText xml:space="preserve"> PAGEREF _Toc225945589 \h </w:instrText>
            </w:r>
            <w:r>
              <w:rPr>
                <w:noProof/>
                <w:webHidden/>
              </w:rPr>
            </w:r>
            <w:r>
              <w:rPr>
                <w:noProof/>
                <w:webHidden/>
              </w:rPr>
              <w:fldChar w:fldCharType="separate"/>
            </w:r>
            <w:r>
              <w:rPr>
                <w:noProof/>
                <w:webHidden/>
              </w:rPr>
              <w:t>53</w:t>
            </w:r>
            <w:r>
              <w:rPr>
                <w:noProof/>
                <w:webHidden/>
              </w:rPr>
              <w:fldChar w:fldCharType="end"/>
            </w:r>
          </w:hyperlink>
        </w:p>
        <w:p w14:paraId="41B9D13C" w14:textId="34934E62"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90" w:history="1">
            <w:r w:rsidRPr="00CB4FCA">
              <w:rPr>
                <w:rStyle w:val="Hyperlink"/>
                <w:rFonts w:cs="Arial"/>
                <w:noProof/>
              </w:rPr>
              <w:t>5.23 Apprentices Changing Route / Pathway / Qualification</w:t>
            </w:r>
            <w:r>
              <w:rPr>
                <w:noProof/>
                <w:webHidden/>
              </w:rPr>
              <w:tab/>
            </w:r>
            <w:r>
              <w:rPr>
                <w:noProof/>
                <w:webHidden/>
              </w:rPr>
              <w:fldChar w:fldCharType="begin"/>
            </w:r>
            <w:r>
              <w:rPr>
                <w:noProof/>
                <w:webHidden/>
              </w:rPr>
              <w:instrText xml:space="preserve"> PAGEREF _Toc225945590 \h </w:instrText>
            </w:r>
            <w:r>
              <w:rPr>
                <w:noProof/>
                <w:webHidden/>
              </w:rPr>
            </w:r>
            <w:r>
              <w:rPr>
                <w:noProof/>
                <w:webHidden/>
              </w:rPr>
              <w:fldChar w:fldCharType="separate"/>
            </w:r>
            <w:r>
              <w:rPr>
                <w:noProof/>
                <w:webHidden/>
              </w:rPr>
              <w:t>54</w:t>
            </w:r>
            <w:r>
              <w:rPr>
                <w:noProof/>
                <w:webHidden/>
              </w:rPr>
              <w:fldChar w:fldCharType="end"/>
            </w:r>
          </w:hyperlink>
        </w:p>
        <w:p w14:paraId="109CC444" w14:textId="430C36BC"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91" w:history="1">
            <w:r w:rsidRPr="00CB4FCA">
              <w:rPr>
                <w:rStyle w:val="Hyperlink"/>
                <w:rFonts w:cs="Arial"/>
                <w:noProof/>
              </w:rPr>
              <w:t xml:space="preserve">5.24 </w:t>
            </w:r>
            <w:r w:rsidRPr="00CB4FCA">
              <w:rPr>
                <w:rStyle w:val="Hyperlink"/>
                <w:rFonts w:cs="Arial"/>
                <w:i/>
                <w:iCs/>
                <w:noProof/>
              </w:rPr>
              <w:t>ApprenticeshipsNI 2025</w:t>
            </w:r>
            <w:r w:rsidRPr="00CB4FCA">
              <w:rPr>
                <w:rStyle w:val="Hyperlink"/>
                <w:rFonts w:cs="Arial"/>
                <w:noProof/>
              </w:rPr>
              <w:t xml:space="preserve"> Full Framework Certificates</w:t>
            </w:r>
            <w:r>
              <w:rPr>
                <w:noProof/>
                <w:webHidden/>
              </w:rPr>
              <w:tab/>
            </w:r>
            <w:r>
              <w:rPr>
                <w:noProof/>
                <w:webHidden/>
              </w:rPr>
              <w:fldChar w:fldCharType="begin"/>
            </w:r>
            <w:r>
              <w:rPr>
                <w:noProof/>
                <w:webHidden/>
              </w:rPr>
              <w:instrText xml:space="preserve"> PAGEREF _Toc225945591 \h </w:instrText>
            </w:r>
            <w:r>
              <w:rPr>
                <w:noProof/>
                <w:webHidden/>
              </w:rPr>
            </w:r>
            <w:r>
              <w:rPr>
                <w:noProof/>
                <w:webHidden/>
              </w:rPr>
              <w:fldChar w:fldCharType="separate"/>
            </w:r>
            <w:r>
              <w:rPr>
                <w:noProof/>
                <w:webHidden/>
              </w:rPr>
              <w:t>54</w:t>
            </w:r>
            <w:r>
              <w:rPr>
                <w:noProof/>
                <w:webHidden/>
              </w:rPr>
              <w:fldChar w:fldCharType="end"/>
            </w:r>
          </w:hyperlink>
        </w:p>
        <w:p w14:paraId="69221388" w14:textId="010CD301"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92" w:history="1">
            <w:r w:rsidRPr="00CB4FCA">
              <w:rPr>
                <w:rStyle w:val="Hyperlink"/>
                <w:rFonts w:cs="Arial"/>
                <w:noProof/>
              </w:rPr>
              <w:t xml:space="preserve">5.25 Employer Outside </w:t>
            </w:r>
            <w:r w:rsidRPr="00CB4FCA">
              <w:rPr>
                <w:rStyle w:val="Hyperlink"/>
                <w:rFonts w:cs="Arial"/>
                <w:i/>
                <w:iCs/>
                <w:noProof/>
              </w:rPr>
              <w:t>ApprenticeshipsNI 2025</w:t>
            </w:r>
            <w:r>
              <w:rPr>
                <w:noProof/>
                <w:webHidden/>
              </w:rPr>
              <w:tab/>
            </w:r>
            <w:r>
              <w:rPr>
                <w:noProof/>
                <w:webHidden/>
              </w:rPr>
              <w:fldChar w:fldCharType="begin"/>
            </w:r>
            <w:r>
              <w:rPr>
                <w:noProof/>
                <w:webHidden/>
              </w:rPr>
              <w:instrText xml:space="preserve"> PAGEREF _Toc225945592 \h </w:instrText>
            </w:r>
            <w:r>
              <w:rPr>
                <w:noProof/>
                <w:webHidden/>
              </w:rPr>
            </w:r>
            <w:r>
              <w:rPr>
                <w:noProof/>
                <w:webHidden/>
              </w:rPr>
              <w:fldChar w:fldCharType="separate"/>
            </w:r>
            <w:r>
              <w:rPr>
                <w:noProof/>
                <w:webHidden/>
              </w:rPr>
              <w:t>55</w:t>
            </w:r>
            <w:r>
              <w:rPr>
                <w:noProof/>
                <w:webHidden/>
              </w:rPr>
              <w:fldChar w:fldCharType="end"/>
            </w:r>
          </w:hyperlink>
        </w:p>
        <w:p w14:paraId="5B543666" w14:textId="0FA16160"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93" w:history="1">
            <w:r w:rsidRPr="00CB4FCA">
              <w:rPr>
                <w:rStyle w:val="Hyperlink"/>
                <w:rFonts w:cs="Arial"/>
                <w:noProof/>
              </w:rPr>
              <w:t>5.26 Quality of Service Delivery</w:t>
            </w:r>
            <w:r>
              <w:rPr>
                <w:noProof/>
                <w:webHidden/>
              </w:rPr>
              <w:tab/>
            </w:r>
            <w:r>
              <w:rPr>
                <w:noProof/>
                <w:webHidden/>
              </w:rPr>
              <w:fldChar w:fldCharType="begin"/>
            </w:r>
            <w:r>
              <w:rPr>
                <w:noProof/>
                <w:webHidden/>
              </w:rPr>
              <w:instrText xml:space="preserve"> PAGEREF _Toc225945593 \h </w:instrText>
            </w:r>
            <w:r>
              <w:rPr>
                <w:noProof/>
                <w:webHidden/>
              </w:rPr>
            </w:r>
            <w:r>
              <w:rPr>
                <w:noProof/>
                <w:webHidden/>
              </w:rPr>
              <w:fldChar w:fldCharType="separate"/>
            </w:r>
            <w:r>
              <w:rPr>
                <w:noProof/>
                <w:webHidden/>
              </w:rPr>
              <w:t>55</w:t>
            </w:r>
            <w:r>
              <w:rPr>
                <w:noProof/>
                <w:webHidden/>
              </w:rPr>
              <w:fldChar w:fldCharType="end"/>
            </w:r>
          </w:hyperlink>
        </w:p>
        <w:p w14:paraId="48B7D9C5" w14:textId="4447E131" w:rsidR="001C07E1" w:rsidRDefault="001C07E1">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25945594" w:history="1">
            <w:r w:rsidRPr="00CB4FCA">
              <w:rPr>
                <w:rStyle w:val="Hyperlink"/>
                <w:rFonts w:cs="Arial"/>
                <w:b/>
                <w:bCs/>
                <w:noProof/>
              </w:rPr>
              <w:t>SECTION 6: COMPLIANCE OBLIGATIONS</w:t>
            </w:r>
            <w:r>
              <w:rPr>
                <w:noProof/>
                <w:webHidden/>
              </w:rPr>
              <w:tab/>
            </w:r>
            <w:r>
              <w:rPr>
                <w:noProof/>
                <w:webHidden/>
              </w:rPr>
              <w:fldChar w:fldCharType="begin"/>
            </w:r>
            <w:r>
              <w:rPr>
                <w:noProof/>
                <w:webHidden/>
              </w:rPr>
              <w:instrText xml:space="preserve"> PAGEREF _Toc225945594 \h </w:instrText>
            </w:r>
            <w:r>
              <w:rPr>
                <w:noProof/>
                <w:webHidden/>
              </w:rPr>
            </w:r>
            <w:r>
              <w:rPr>
                <w:noProof/>
                <w:webHidden/>
              </w:rPr>
              <w:fldChar w:fldCharType="separate"/>
            </w:r>
            <w:r>
              <w:rPr>
                <w:noProof/>
                <w:webHidden/>
              </w:rPr>
              <w:t>60</w:t>
            </w:r>
            <w:r>
              <w:rPr>
                <w:noProof/>
                <w:webHidden/>
              </w:rPr>
              <w:fldChar w:fldCharType="end"/>
            </w:r>
          </w:hyperlink>
        </w:p>
        <w:p w14:paraId="502A37ED" w14:textId="7EA10BFC"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95" w:history="1">
            <w:r w:rsidRPr="00CB4FCA">
              <w:rPr>
                <w:rStyle w:val="Hyperlink"/>
                <w:rFonts w:cs="Arial"/>
                <w:noProof/>
              </w:rPr>
              <w:t xml:space="preserve">6.1 Delivery of </w:t>
            </w:r>
            <w:r w:rsidRPr="00CB4FCA">
              <w:rPr>
                <w:rStyle w:val="Hyperlink"/>
                <w:rFonts w:cs="Arial"/>
                <w:i/>
                <w:iCs/>
                <w:noProof/>
              </w:rPr>
              <w:t>ApprenticeshipsNI 2025</w:t>
            </w:r>
            <w:r w:rsidRPr="00CB4FCA">
              <w:rPr>
                <w:rStyle w:val="Hyperlink"/>
                <w:rFonts w:cs="Arial"/>
                <w:noProof/>
              </w:rPr>
              <w:t xml:space="preserve"> Frameworks</w:t>
            </w:r>
            <w:r>
              <w:rPr>
                <w:noProof/>
                <w:webHidden/>
              </w:rPr>
              <w:tab/>
            </w:r>
            <w:r>
              <w:rPr>
                <w:noProof/>
                <w:webHidden/>
              </w:rPr>
              <w:fldChar w:fldCharType="begin"/>
            </w:r>
            <w:r>
              <w:rPr>
                <w:noProof/>
                <w:webHidden/>
              </w:rPr>
              <w:instrText xml:space="preserve"> PAGEREF _Toc225945595 \h </w:instrText>
            </w:r>
            <w:r>
              <w:rPr>
                <w:noProof/>
                <w:webHidden/>
              </w:rPr>
            </w:r>
            <w:r>
              <w:rPr>
                <w:noProof/>
                <w:webHidden/>
              </w:rPr>
              <w:fldChar w:fldCharType="separate"/>
            </w:r>
            <w:r>
              <w:rPr>
                <w:noProof/>
                <w:webHidden/>
              </w:rPr>
              <w:t>60</w:t>
            </w:r>
            <w:r>
              <w:rPr>
                <w:noProof/>
                <w:webHidden/>
              </w:rPr>
              <w:fldChar w:fldCharType="end"/>
            </w:r>
          </w:hyperlink>
        </w:p>
        <w:p w14:paraId="7EB0655F" w14:textId="0DE8FCCF"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96" w:history="1">
            <w:r w:rsidRPr="00CB4FCA">
              <w:rPr>
                <w:rStyle w:val="Hyperlink"/>
                <w:rFonts w:cs="Arial"/>
                <w:noProof/>
              </w:rPr>
              <w:t>6.2 Introduction of New Frameworks</w:t>
            </w:r>
            <w:r>
              <w:rPr>
                <w:noProof/>
                <w:webHidden/>
              </w:rPr>
              <w:tab/>
            </w:r>
            <w:r>
              <w:rPr>
                <w:noProof/>
                <w:webHidden/>
              </w:rPr>
              <w:fldChar w:fldCharType="begin"/>
            </w:r>
            <w:r>
              <w:rPr>
                <w:noProof/>
                <w:webHidden/>
              </w:rPr>
              <w:instrText xml:space="preserve"> PAGEREF _Toc225945596 \h </w:instrText>
            </w:r>
            <w:r>
              <w:rPr>
                <w:noProof/>
                <w:webHidden/>
              </w:rPr>
            </w:r>
            <w:r>
              <w:rPr>
                <w:noProof/>
                <w:webHidden/>
              </w:rPr>
              <w:fldChar w:fldCharType="separate"/>
            </w:r>
            <w:r>
              <w:rPr>
                <w:noProof/>
                <w:webHidden/>
              </w:rPr>
              <w:t>60</w:t>
            </w:r>
            <w:r>
              <w:rPr>
                <w:noProof/>
                <w:webHidden/>
              </w:rPr>
              <w:fldChar w:fldCharType="end"/>
            </w:r>
          </w:hyperlink>
        </w:p>
        <w:p w14:paraId="502DEB64" w14:textId="693893AE"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97" w:history="1">
            <w:r w:rsidRPr="00CB4FCA">
              <w:rPr>
                <w:rStyle w:val="Hyperlink"/>
                <w:rFonts w:cs="Arial"/>
                <w:noProof/>
              </w:rPr>
              <w:t>6.3 Training Arrangements</w:t>
            </w:r>
            <w:r>
              <w:rPr>
                <w:noProof/>
                <w:webHidden/>
              </w:rPr>
              <w:tab/>
            </w:r>
            <w:r>
              <w:rPr>
                <w:noProof/>
                <w:webHidden/>
              </w:rPr>
              <w:fldChar w:fldCharType="begin"/>
            </w:r>
            <w:r>
              <w:rPr>
                <w:noProof/>
                <w:webHidden/>
              </w:rPr>
              <w:instrText xml:space="preserve"> PAGEREF _Toc225945597 \h </w:instrText>
            </w:r>
            <w:r>
              <w:rPr>
                <w:noProof/>
                <w:webHidden/>
              </w:rPr>
            </w:r>
            <w:r>
              <w:rPr>
                <w:noProof/>
                <w:webHidden/>
              </w:rPr>
              <w:fldChar w:fldCharType="separate"/>
            </w:r>
            <w:r>
              <w:rPr>
                <w:noProof/>
                <w:webHidden/>
              </w:rPr>
              <w:t>61</w:t>
            </w:r>
            <w:r>
              <w:rPr>
                <w:noProof/>
                <w:webHidden/>
              </w:rPr>
              <w:fldChar w:fldCharType="end"/>
            </w:r>
          </w:hyperlink>
        </w:p>
        <w:p w14:paraId="0CAC3B2A" w14:textId="53D0E927"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98" w:history="1">
            <w:r w:rsidRPr="00CB4FCA">
              <w:rPr>
                <w:rStyle w:val="Hyperlink"/>
                <w:rFonts w:cs="Arial"/>
                <w:noProof/>
              </w:rPr>
              <w:t>6.4 Management of Information</w:t>
            </w:r>
            <w:r>
              <w:rPr>
                <w:noProof/>
                <w:webHidden/>
              </w:rPr>
              <w:tab/>
            </w:r>
            <w:r>
              <w:rPr>
                <w:noProof/>
                <w:webHidden/>
              </w:rPr>
              <w:fldChar w:fldCharType="begin"/>
            </w:r>
            <w:r>
              <w:rPr>
                <w:noProof/>
                <w:webHidden/>
              </w:rPr>
              <w:instrText xml:space="preserve"> PAGEREF _Toc225945598 \h </w:instrText>
            </w:r>
            <w:r>
              <w:rPr>
                <w:noProof/>
                <w:webHidden/>
              </w:rPr>
            </w:r>
            <w:r>
              <w:rPr>
                <w:noProof/>
                <w:webHidden/>
              </w:rPr>
              <w:fldChar w:fldCharType="separate"/>
            </w:r>
            <w:r>
              <w:rPr>
                <w:noProof/>
                <w:webHidden/>
              </w:rPr>
              <w:t>61</w:t>
            </w:r>
            <w:r>
              <w:rPr>
                <w:noProof/>
                <w:webHidden/>
              </w:rPr>
              <w:fldChar w:fldCharType="end"/>
            </w:r>
          </w:hyperlink>
        </w:p>
        <w:p w14:paraId="466679F2" w14:textId="1BF33B02"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599" w:history="1">
            <w:r w:rsidRPr="00CB4FCA">
              <w:rPr>
                <w:rStyle w:val="Hyperlink"/>
                <w:rFonts w:cs="Arial"/>
                <w:noProof/>
              </w:rPr>
              <w:t>6.5 Recording of Equal Opportunities</w:t>
            </w:r>
            <w:r>
              <w:rPr>
                <w:noProof/>
                <w:webHidden/>
              </w:rPr>
              <w:tab/>
            </w:r>
            <w:r>
              <w:rPr>
                <w:noProof/>
                <w:webHidden/>
              </w:rPr>
              <w:fldChar w:fldCharType="begin"/>
            </w:r>
            <w:r>
              <w:rPr>
                <w:noProof/>
                <w:webHidden/>
              </w:rPr>
              <w:instrText xml:space="preserve"> PAGEREF _Toc225945599 \h </w:instrText>
            </w:r>
            <w:r>
              <w:rPr>
                <w:noProof/>
                <w:webHidden/>
              </w:rPr>
            </w:r>
            <w:r>
              <w:rPr>
                <w:noProof/>
                <w:webHidden/>
              </w:rPr>
              <w:fldChar w:fldCharType="separate"/>
            </w:r>
            <w:r>
              <w:rPr>
                <w:noProof/>
                <w:webHidden/>
              </w:rPr>
              <w:t>62</w:t>
            </w:r>
            <w:r>
              <w:rPr>
                <w:noProof/>
                <w:webHidden/>
              </w:rPr>
              <w:fldChar w:fldCharType="end"/>
            </w:r>
          </w:hyperlink>
        </w:p>
        <w:p w14:paraId="646121E3" w14:textId="6A9D1E49"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600" w:history="1">
            <w:r w:rsidRPr="00CB4FCA">
              <w:rPr>
                <w:rStyle w:val="Hyperlink"/>
                <w:rFonts w:cs="Arial"/>
                <w:noProof/>
              </w:rPr>
              <w:t>6.6 Equality Legislation – Section 75</w:t>
            </w:r>
            <w:r>
              <w:rPr>
                <w:noProof/>
                <w:webHidden/>
              </w:rPr>
              <w:tab/>
            </w:r>
            <w:r>
              <w:rPr>
                <w:noProof/>
                <w:webHidden/>
              </w:rPr>
              <w:fldChar w:fldCharType="begin"/>
            </w:r>
            <w:r>
              <w:rPr>
                <w:noProof/>
                <w:webHidden/>
              </w:rPr>
              <w:instrText xml:space="preserve"> PAGEREF _Toc225945600 \h </w:instrText>
            </w:r>
            <w:r>
              <w:rPr>
                <w:noProof/>
                <w:webHidden/>
              </w:rPr>
            </w:r>
            <w:r>
              <w:rPr>
                <w:noProof/>
                <w:webHidden/>
              </w:rPr>
              <w:fldChar w:fldCharType="separate"/>
            </w:r>
            <w:r>
              <w:rPr>
                <w:noProof/>
                <w:webHidden/>
              </w:rPr>
              <w:t>63</w:t>
            </w:r>
            <w:r>
              <w:rPr>
                <w:noProof/>
                <w:webHidden/>
              </w:rPr>
              <w:fldChar w:fldCharType="end"/>
            </w:r>
          </w:hyperlink>
        </w:p>
        <w:p w14:paraId="7D5DEDA8" w14:textId="175664DF"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601" w:history="1">
            <w:r w:rsidRPr="00CB4FCA">
              <w:rPr>
                <w:rStyle w:val="Hyperlink"/>
                <w:rFonts w:cs="Arial"/>
                <w:noProof/>
              </w:rPr>
              <w:t>6.7 Employer to Apprentice Ratio</w:t>
            </w:r>
            <w:r>
              <w:rPr>
                <w:noProof/>
                <w:webHidden/>
              </w:rPr>
              <w:tab/>
            </w:r>
            <w:r>
              <w:rPr>
                <w:noProof/>
                <w:webHidden/>
              </w:rPr>
              <w:fldChar w:fldCharType="begin"/>
            </w:r>
            <w:r>
              <w:rPr>
                <w:noProof/>
                <w:webHidden/>
              </w:rPr>
              <w:instrText xml:space="preserve"> PAGEREF _Toc225945601 \h </w:instrText>
            </w:r>
            <w:r>
              <w:rPr>
                <w:noProof/>
                <w:webHidden/>
              </w:rPr>
            </w:r>
            <w:r>
              <w:rPr>
                <w:noProof/>
                <w:webHidden/>
              </w:rPr>
              <w:fldChar w:fldCharType="separate"/>
            </w:r>
            <w:r>
              <w:rPr>
                <w:noProof/>
                <w:webHidden/>
              </w:rPr>
              <w:t>63</w:t>
            </w:r>
            <w:r>
              <w:rPr>
                <w:noProof/>
                <w:webHidden/>
              </w:rPr>
              <w:fldChar w:fldCharType="end"/>
            </w:r>
          </w:hyperlink>
        </w:p>
        <w:p w14:paraId="17735153" w14:textId="0DC5AB81"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602" w:history="1">
            <w:r w:rsidRPr="00CB4FCA">
              <w:rPr>
                <w:rStyle w:val="Hyperlink"/>
                <w:rFonts w:cs="Arial"/>
                <w:noProof/>
              </w:rPr>
              <w:t>6.8 Sickness Absence and Attendance</w:t>
            </w:r>
            <w:r>
              <w:rPr>
                <w:noProof/>
                <w:webHidden/>
              </w:rPr>
              <w:tab/>
            </w:r>
            <w:r>
              <w:rPr>
                <w:noProof/>
                <w:webHidden/>
              </w:rPr>
              <w:fldChar w:fldCharType="begin"/>
            </w:r>
            <w:r>
              <w:rPr>
                <w:noProof/>
                <w:webHidden/>
              </w:rPr>
              <w:instrText xml:space="preserve"> PAGEREF _Toc225945602 \h </w:instrText>
            </w:r>
            <w:r>
              <w:rPr>
                <w:noProof/>
                <w:webHidden/>
              </w:rPr>
            </w:r>
            <w:r>
              <w:rPr>
                <w:noProof/>
                <w:webHidden/>
              </w:rPr>
              <w:fldChar w:fldCharType="separate"/>
            </w:r>
            <w:r>
              <w:rPr>
                <w:noProof/>
                <w:webHidden/>
              </w:rPr>
              <w:t>63</w:t>
            </w:r>
            <w:r>
              <w:rPr>
                <w:noProof/>
                <w:webHidden/>
              </w:rPr>
              <w:fldChar w:fldCharType="end"/>
            </w:r>
          </w:hyperlink>
        </w:p>
        <w:p w14:paraId="3E03AA67" w14:textId="0A25B461"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603" w:history="1">
            <w:r w:rsidRPr="00CB4FCA">
              <w:rPr>
                <w:rStyle w:val="Hyperlink"/>
                <w:rFonts w:cs="Arial"/>
                <w:noProof/>
              </w:rPr>
              <w:t>6.9 Attendance</w:t>
            </w:r>
            <w:r>
              <w:rPr>
                <w:noProof/>
                <w:webHidden/>
              </w:rPr>
              <w:tab/>
            </w:r>
            <w:r>
              <w:rPr>
                <w:noProof/>
                <w:webHidden/>
              </w:rPr>
              <w:fldChar w:fldCharType="begin"/>
            </w:r>
            <w:r>
              <w:rPr>
                <w:noProof/>
                <w:webHidden/>
              </w:rPr>
              <w:instrText xml:space="preserve"> PAGEREF _Toc225945603 \h </w:instrText>
            </w:r>
            <w:r>
              <w:rPr>
                <w:noProof/>
                <w:webHidden/>
              </w:rPr>
            </w:r>
            <w:r>
              <w:rPr>
                <w:noProof/>
                <w:webHidden/>
              </w:rPr>
              <w:fldChar w:fldCharType="separate"/>
            </w:r>
            <w:r>
              <w:rPr>
                <w:noProof/>
                <w:webHidden/>
              </w:rPr>
              <w:t>65</w:t>
            </w:r>
            <w:r>
              <w:rPr>
                <w:noProof/>
                <w:webHidden/>
              </w:rPr>
              <w:fldChar w:fldCharType="end"/>
            </w:r>
          </w:hyperlink>
        </w:p>
        <w:p w14:paraId="2DAD15AC" w14:textId="16B8B212"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604" w:history="1">
            <w:r w:rsidRPr="00CB4FCA">
              <w:rPr>
                <w:rStyle w:val="Hyperlink"/>
                <w:rFonts w:cs="Arial"/>
                <w:noProof/>
              </w:rPr>
              <w:t>6.10 European Charter for Regional and Minority Languages</w:t>
            </w:r>
            <w:r>
              <w:rPr>
                <w:noProof/>
                <w:webHidden/>
              </w:rPr>
              <w:tab/>
            </w:r>
            <w:r>
              <w:rPr>
                <w:noProof/>
                <w:webHidden/>
              </w:rPr>
              <w:fldChar w:fldCharType="begin"/>
            </w:r>
            <w:r>
              <w:rPr>
                <w:noProof/>
                <w:webHidden/>
              </w:rPr>
              <w:instrText xml:space="preserve"> PAGEREF _Toc225945604 \h </w:instrText>
            </w:r>
            <w:r>
              <w:rPr>
                <w:noProof/>
                <w:webHidden/>
              </w:rPr>
            </w:r>
            <w:r>
              <w:rPr>
                <w:noProof/>
                <w:webHidden/>
              </w:rPr>
              <w:fldChar w:fldCharType="separate"/>
            </w:r>
            <w:r>
              <w:rPr>
                <w:noProof/>
                <w:webHidden/>
              </w:rPr>
              <w:t>65</w:t>
            </w:r>
            <w:r>
              <w:rPr>
                <w:noProof/>
                <w:webHidden/>
              </w:rPr>
              <w:fldChar w:fldCharType="end"/>
            </w:r>
          </w:hyperlink>
        </w:p>
        <w:p w14:paraId="642542AC" w14:textId="3C4517F3"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605" w:history="1">
            <w:r w:rsidRPr="00CB4FCA">
              <w:rPr>
                <w:rStyle w:val="Hyperlink"/>
                <w:rFonts w:cs="Arial"/>
                <w:noProof/>
              </w:rPr>
              <w:t>6.11 Community Relations</w:t>
            </w:r>
            <w:r>
              <w:rPr>
                <w:noProof/>
                <w:webHidden/>
              </w:rPr>
              <w:tab/>
            </w:r>
            <w:r>
              <w:rPr>
                <w:noProof/>
                <w:webHidden/>
              </w:rPr>
              <w:fldChar w:fldCharType="begin"/>
            </w:r>
            <w:r>
              <w:rPr>
                <w:noProof/>
                <w:webHidden/>
              </w:rPr>
              <w:instrText xml:space="preserve"> PAGEREF _Toc225945605 \h </w:instrText>
            </w:r>
            <w:r>
              <w:rPr>
                <w:noProof/>
                <w:webHidden/>
              </w:rPr>
            </w:r>
            <w:r>
              <w:rPr>
                <w:noProof/>
                <w:webHidden/>
              </w:rPr>
              <w:fldChar w:fldCharType="separate"/>
            </w:r>
            <w:r>
              <w:rPr>
                <w:noProof/>
                <w:webHidden/>
              </w:rPr>
              <w:t>65</w:t>
            </w:r>
            <w:r>
              <w:rPr>
                <w:noProof/>
                <w:webHidden/>
              </w:rPr>
              <w:fldChar w:fldCharType="end"/>
            </w:r>
          </w:hyperlink>
        </w:p>
        <w:p w14:paraId="047B9C80" w14:textId="47F5E2D5"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606" w:history="1">
            <w:r w:rsidRPr="00CB4FCA">
              <w:rPr>
                <w:rStyle w:val="Hyperlink"/>
                <w:rFonts w:cs="Arial"/>
                <w:noProof/>
              </w:rPr>
              <w:t>6.12 National Minimum Wage / National Living Wage for Apprentices</w:t>
            </w:r>
            <w:r>
              <w:rPr>
                <w:noProof/>
                <w:webHidden/>
              </w:rPr>
              <w:tab/>
            </w:r>
            <w:r>
              <w:rPr>
                <w:noProof/>
                <w:webHidden/>
              </w:rPr>
              <w:fldChar w:fldCharType="begin"/>
            </w:r>
            <w:r>
              <w:rPr>
                <w:noProof/>
                <w:webHidden/>
              </w:rPr>
              <w:instrText xml:space="preserve"> PAGEREF _Toc225945606 \h </w:instrText>
            </w:r>
            <w:r>
              <w:rPr>
                <w:noProof/>
                <w:webHidden/>
              </w:rPr>
            </w:r>
            <w:r>
              <w:rPr>
                <w:noProof/>
                <w:webHidden/>
              </w:rPr>
              <w:fldChar w:fldCharType="separate"/>
            </w:r>
            <w:r>
              <w:rPr>
                <w:noProof/>
                <w:webHidden/>
              </w:rPr>
              <w:t>66</w:t>
            </w:r>
            <w:r>
              <w:rPr>
                <w:noProof/>
                <w:webHidden/>
              </w:rPr>
              <w:fldChar w:fldCharType="end"/>
            </w:r>
          </w:hyperlink>
        </w:p>
        <w:p w14:paraId="152F9014" w14:textId="4390CF42"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607" w:history="1">
            <w:r w:rsidRPr="00CB4FCA">
              <w:rPr>
                <w:rStyle w:val="Hyperlink"/>
                <w:rFonts w:cs="Arial"/>
                <w:noProof/>
              </w:rPr>
              <w:t>6.13 Termination of Training Contracts</w:t>
            </w:r>
            <w:r>
              <w:rPr>
                <w:noProof/>
                <w:webHidden/>
              </w:rPr>
              <w:tab/>
            </w:r>
            <w:r>
              <w:rPr>
                <w:noProof/>
                <w:webHidden/>
              </w:rPr>
              <w:fldChar w:fldCharType="begin"/>
            </w:r>
            <w:r>
              <w:rPr>
                <w:noProof/>
                <w:webHidden/>
              </w:rPr>
              <w:instrText xml:space="preserve"> PAGEREF _Toc225945607 \h </w:instrText>
            </w:r>
            <w:r>
              <w:rPr>
                <w:noProof/>
                <w:webHidden/>
              </w:rPr>
            </w:r>
            <w:r>
              <w:rPr>
                <w:noProof/>
                <w:webHidden/>
              </w:rPr>
              <w:fldChar w:fldCharType="separate"/>
            </w:r>
            <w:r>
              <w:rPr>
                <w:noProof/>
                <w:webHidden/>
              </w:rPr>
              <w:t>66</w:t>
            </w:r>
            <w:r>
              <w:rPr>
                <w:noProof/>
                <w:webHidden/>
              </w:rPr>
              <w:fldChar w:fldCharType="end"/>
            </w:r>
          </w:hyperlink>
        </w:p>
        <w:p w14:paraId="5CB6FDDF" w14:textId="3BAE74D2" w:rsidR="001C07E1" w:rsidRDefault="001C07E1">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25945608" w:history="1">
            <w:r w:rsidRPr="00CB4FCA">
              <w:rPr>
                <w:rStyle w:val="Hyperlink"/>
                <w:rFonts w:cs="Arial"/>
                <w:b/>
                <w:bCs/>
                <w:noProof/>
              </w:rPr>
              <w:t>SECTION 7: ADMINISTATION AND FINANCE</w:t>
            </w:r>
            <w:r>
              <w:rPr>
                <w:noProof/>
                <w:webHidden/>
              </w:rPr>
              <w:tab/>
            </w:r>
            <w:r>
              <w:rPr>
                <w:noProof/>
                <w:webHidden/>
              </w:rPr>
              <w:fldChar w:fldCharType="begin"/>
            </w:r>
            <w:r>
              <w:rPr>
                <w:noProof/>
                <w:webHidden/>
              </w:rPr>
              <w:instrText xml:space="preserve"> PAGEREF _Toc225945608 \h </w:instrText>
            </w:r>
            <w:r>
              <w:rPr>
                <w:noProof/>
                <w:webHidden/>
              </w:rPr>
            </w:r>
            <w:r>
              <w:rPr>
                <w:noProof/>
                <w:webHidden/>
              </w:rPr>
              <w:fldChar w:fldCharType="separate"/>
            </w:r>
            <w:r>
              <w:rPr>
                <w:noProof/>
                <w:webHidden/>
              </w:rPr>
              <w:t>67</w:t>
            </w:r>
            <w:r>
              <w:rPr>
                <w:noProof/>
                <w:webHidden/>
              </w:rPr>
              <w:fldChar w:fldCharType="end"/>
            </w:r>
          </w:hyperlink>
        </w:p>
        <w:p w14:paraId="73362D19" w14:textId="3EA1C7F1"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609" w:history="1">
            <w:r w:rsidRPr="00CB4FCA">
              <w:rPr>
                <w:rStyle w:val="Hyperlink"/>
                <w:rFonts w:cs="Arial"/>
                <w:noProof/>
              </w:rPr>
              <w:t>7.1 Information Systems</w:t>
            </w:r>
            <w:r>
              <w:rPr>
                <w:noProof/>
                <w:webHidden/>
              </w:rPr>
              <w:tab/>
            </w:r>
            <w:r>
              <w:rPr>
                <w:noProof/>
                <w:webHidden/>
              </w:rPr>
              <w:fldChar w:fldCharType="begin"/>
            </w:r>
            <w:r>
              <w:rPr>
                <w:noProof/>
                <w:webHidden/>
              </w:rPr>
              <w:instrText xml:space="preserve"> PAGEREF _Toc225945609 \h </w:instrText>
            </w:r>
            <w:r>
              <w:rPr>
                <w:noProof/>
                <w:webHidden/>
              </w:rPr>
            </w:r>
            <w:r>
              <w:rPr>
                <w:noProof/>
                <w:webHidden/>
              </w:rPr>
              <w:fldChar w:fldCharType="separate"/>
            </w:r>
            <w:r>
              <w:rPr>
                <w:noProof/>
                <w:webHidden/>
              </w:rPr>
              <w:t>67</w:t>
            </w:r>
            <w:r>
              <w:rPr>
                <w:noProof/>
                <w:webHidden/>
              </w:rPr>
              <w:fldChar w:fldCharType="end"/>
            </w:r>
          </w:hyperlink>
        </w:p>
        <w:p w14:paraId="006D172A" w14:textId="5543963A"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610" w:history="1">
            <w:r w:rsidRPr="00CB4FCA">
              <w:rPr>
                <w:rStyle w:val="Hyperlink"/>
                <w:rFonts w:cs="Arial"/>
                <w:noProof/>
              </w:rPr>
              <w:t>7.2 Data Entry of Apprentice Details</w:t>
            </w:r>
            <w:r>
              <w:rPr>
                <w:noProof/>
                <w:webHidden/>
              </w:rPr>
              <w:tab/>
            </w:r>
            <w:r>
              <w:rPr>
                <w:noProof/>
                <w:webHidden/>
              </w:rPr>
              <w:fldChar w:fldCharType="begin"/>
            </w:r>
            <w:r>
              <w:rPr>
                <w:noProof/>
                <w:webHidden/>
              </w:rPr>
              <w:instrText xml:space="preserve"> PAGEREF _Toc225945610 \h </w:instrText>
            </w:r>
            <w:r>
              <w:rPr>
                <w:noProof/>
                <w:webHidden/>
              </w:rPr>
            </w:r>
            <w:r>
              <w:rPr>
                <w:noProof/>
                <w:webHidden/>
              </w:rPr>
              <w:fldChar w:fldCharType="separate"/>
            </w:r>
            <w:r>
              <w:rPr>
                <w:noProof/>
                <w:webHidden/>
              </w:rPr>
              <w:t>67</w:t>
            </w:r>
            <w:r>
              <w:rPr>
                <w:noProof/>
                <w:webHidden/>
              </w:rPr>
              <w:fldChar w:fldCharType="end"/>
            </w:r>
          </w:hyperlink>
        </w:p>
        <w:p w14:paraId="741E5C21" w14:textId="652E313F"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611" w:history="1">
            <w:r w:rsidRPr="00CB4FCA">
              <w:rPr>
                <w:rStyle w:val="Hyperlink"/>
                <w:rFonts w:cs="Arial"/>
                <w:noProof/>
              </w:rPr>
              <w:t>7.3 New Apprentices</w:t>
            </w:r>
            <w:r>
              <w:rPr>
                <w:noProof/>
                <w:webHidden/>
              </w:rPr>
              <w:tab/>
            </w:r>
            <w:r>
              <w:rPr>
                <w:noProof/>
                <w:webHidden/>
              </w:rPr>
              <w:fldChar w:fldCharType="begin"/>
            </w:r>
            <w:r>
              <w:rPr>
                <w:noProof/>
                <w:webHidden/>
              </w:rPr>
              <w:instrText xml:space="preserve"> PAGEREF _Toc225945611 \h </w:instrText>
            </w:r>
            <w:r>
              <w:rPr>
                <w:noProof/>
                <w:webHidden/>
              </w:rPr>
            </w:r>
            <w:r>
              <w:rPr>
                <w:noProof/>
                <w:webHidden/>
              </w:rPr>
              <w:fldChar w:fldCharType="separate"/>
            </w:r>
            <w:r>
              <w:rPr>
                <w:noProof/>
                <w:webHidden/>
              </w:rPr>
              <w:t>68</w:t>
            </w:r>
            <w:r>
              <w:rPr>
                <w:noProof/>
                <w:webHidden/>
              </w:rPr>
              <w:fldChar w:fldCharType="end"/>
            </w:r>
          </w:hyperlink>
        </w:p>
        <w:p w14:paraId="4BC14ED5" w14:textId="5FE21BDF"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612" w:history="1">
            <w:r w:rsidRPr="00CB4FCA">
              <w:rPr>
                <w:rStyle w:val="Hyperlink"/>
                <w:rFonts w:cs="Arial"/>
                <w:noProof/>
              </w:rPr>
              <w:t>7.4 Progressors</w:t>
            </w:r>
            <w:r>
              <w:rPr>
                <w:noProof/>
                <w:webHidden/>
              </w:rPr>
              <w:tab/>
            </w:r>
            <w:r>
              <w:rPr>
                <w:noProof/>
                <w:webHidden/>
              </w:rPr>
              <w:fldChar w:fldCharType="begin"/>
            </w:r>
            <w:r>
              <w:rPr>
                <w:noProof/>
                <w:webHidden/>
              </w:rPr>
              <w:instrText xml:space="preserve"> PAGEREF _Toc225945612 \h </w:instrText>
            </w:r>
            <w:r>
              <w:rPr>
                <w:noProof/>
                <w:webHidden/>
              </w:rPr>
            </w:r>
            <w:r>
              <w:rPr>
                <w:noProof/>
                <w:webHidden/>
              </w:rPr>
              <w:fldChar w:fldCharType="separate"/>
            </w:r>
            <w:r>
              <w:rPr>
                <w:noProof/>
                <w:webHidden/>
              </w:rPr>
              <w:t>68</w:t>
            </w:r>
            <w:r>
              <w:rPr>
                <w:noProof/>
                <w:webHidden/>
              </w:rPr>
              <w:fldChar w:fldCharType="end"/>
            </w:r>
          </w:hyperlink>
        </w:p>
        <w:p w14:paraId="51FA1586" w14:textId="39362E11"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613" w:history="1">
            <w:r w:rsidRPr="00CB4FCA">
              <w:rPr>
                <w:rStyle w:val="Hyperlink"/>
                <w:rFonts w:cs="Arial"/>
                <w:noProof/>
              </w:rPr>
              <w:t>7.5 Submitting Evidence</w:t>
            </w:r>
            <w:r>
              <w:rPr>
                <w:noProof/>
                <w:webHidden/>
              </w:rPr>
              <w:tab/>
            </w:r>
            <w:r>
              <w:rPr>
                <w:noProof/>
                <w:webHidden/>
              </w:rPr>
              <w:fldChar w:fldCharType="begin"/>
            </w:r>
            <w:r>
              <w:rPr>
                <w:noProof/>
                <w:webHidden/>
              </w:rPr>
              <w:instrText xml:space="preserve"> PAGEREF _Toc225945613 \h </w:instrText>
            </w:r>
            <w:r>
              <w:rPr>
                <w:noProof/>
                <w:webHidden/>
              </w:rPr>
            </w:r>
            <w:r>
              <w:rPr>
                <w:noProof/>
                <w:webHidden/>
              </w:rPr>
              <w:fldChar w:fldCharType="separate"/>
            </w:r>
            <w:r>
              <w:rPr>
                <w:noProof/>
                <w:webHidden/>
              </w:rPr>
              <w:t>68</w:t>
            </w:r>
            <w:r>
              <w:rPr>
                <w:noProof/>
                <w:webHidden/>
              </w:rPr>
              <w:fldChar w:fldCharType="end"/>
            </w:r>
          </w:hyperlink>
        </w:p>
        <w:p w14:paraId="02188ED9" w14:textId="78045198"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614" w:history="1">
            <w:r w:rsidRPr="00CB4FCA">
              <w:rPr>
                <w:rStyle w:val="Hyperlink"/>
                <w:rFonts w:cs="Arial"/>
                <w:noProof/>
              </w:rPr>
              <w:t>7.6 Notification of Leavers</w:t>
            </w:r>
            <w:r>
              <w:rPr>
                <w:noProof/>
                <w:webHidden/>
              </w:rPr>
              <w:tab/>
            </w:r>
            <w:r>
              <w:rPr>
                <w:noProof/>
                <w:webHidden/>
              </w:rPr>
              <w:fldChar w:fldCharType="begin"/>
            </w:r>
            <w:r>
              <w:rPr>
                <w:noProof/>
                <w:webHidden/>
              </w:rPr>
              <w:instrText xml:space="preserve"> PAGEREF _Toc225945614 \h </w:instrText>
            </w:r>
            <w:r>
              <w:rPr>
                <w:noProof/>
                <w:webHidden/>
              </w:rPr>
            </w:r>
            <w:r>
              <w:rPr>
                <w:noProof/>
                <w:webHidden/>
              </w:rPr>
              <w:fldChar w:fldCharType="separate"/>
            </w:r>
            <w:r>
              <w:rPr>
                <w:noProof/>
                <w:webHidden/>
              </w:rPr>
              <w:t>69</w:t>
            </w:r>
            <w:r>
              <w:rPr>
                <w:noProof/>
                <w:webHidden/>
              </w:rPr>
              <w:fldChar w:fldCharType="end"/>
            </w:r>
          </w:hyperlink>
        </w:p>
        <w:p w14:paraId="032CD428" w14:textId="1CEE91FD"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615" w:history="1">
            <w:r w:rsidRPr="00CB4FCA">
              <w:rPr>
                <w:rStyle w:val="Hyperlink"/>
                <w:rFonts w:cs="Arial"/>
                <w:noProof/>
              </w:rPr>
              <w:t>7.7 Apprentices with Disabilities</w:t>
            </w:r>
            <w:r>
              <w:rPr>
                <w:noProof/>
                <w:webHidden/>
              </w:rPr>
              <w:tab/>
            </w:r>
            <w:r>
              <w:rPr>
                <w:noProof/>
                <w:webHidden/>
              </w:rPr>
              <w:fldChar w:fldCharType="begin"/>
            </w:r>
            <w:r>
              <w:rPr>
                <w:noProof/>
                <w:webHidden/>
              </w:rPr>
              <w:instrText xml:space="preserve"> PAGEREF _Toc225945615 \h </w:instrText>
            </w:r>
            <w:r>
              <w:rPr>
                <w:noProof/>
                <w:webHidden/>
              </w:rPr>
            </w:r>
            <w:r>
              <w:rPr>
                <w:noProof/>
                <w:webHidden/>
              </w:rPr>
              <w:fldChar w:fldCharType="separate"/>
            </w:r>
            <w:r>
              <w:rPr>
                <w:noProof/>
                <w:webHidden/>
              </w:rPr>
              <w:t>70</w:t>
            </w:r>
            <w:r>
              <w:rPr>
                <w:noProof/>
                <w:webHidden/>
              </w:rPr>
              <w:fldChar w:fldCharType="end"/>
            </w:r>
          </w:hyperlink>
        </w:p>
        <w:p w14:paraId="69D3B449" w14:textId="0A57050B"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616" w:history="1">
            <w:r w:rsidRPr="00CB4FCA">
              <w:rPr>
                <w:rStyle w:val="Hyperlink"/>
                <w:rFonts w:cs="Arial"/>
                <w:noProof/>
              </w:rPr>
              <w:t>7.8 Disability Supplement Management</w:t>
            </w:r>
            <w:r>
              <w:rPr>
                <w:noProof/>
                <w:webHidden/>
              </w:rPr>
              <w:tab/>
            </w:r>
            <w:r>
              <w:rPr>
                <w:noProof/>
                <w:webHidden/>
              </w:rPr>
              <w:fldChar w:fldCharType="begin"/>
            </w:r>
            <w:r>
              <w:rPr>
                <w:noProof/>
                <w:webHidden/>
              </w:rPr>
              <w:instrText xml:space="preserve"> PAGEREF _Toc225945616 \h </w:instrText>
            </w:r>
            <w:r>
              <w:rPr>
                <w:noProof/>
                <w:webHidden/>
              </w:rPr>
            </w:r>
            <w:r>
              <w:rPr>
                <w:noProof/>
                <w:webHidden/>
              </w:rPr>
              <w:fldChar w:fldCharType="separate"/>
            </w:r>
            <w:r>
              <w:rPr>
                <w:noProof/>
                <w:webHidden/>
              </w:rPr>
              <w:t>70</w:t>
            </w:r>
            <w:r>
              <w:rPr>
                <w:noProof/>
                <w:webHidden/>
              </w:rPr>
              <w:fldChar w:fldCharType="end"/>
            </w:r>
          </w:hyperlink>
        </w:p>
        <w:p w14:paraId="79B8365E" w14:textId="2630B0EB"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617" w:history="1">
            <w:r w:rsidRPr="00CB4FCA">
              <w:rPr>
                <w:rStyle w:val="Hyperlink"/>
                <w:rFonts w:cs="Arial"/>
                <w:noProof/>
              </w:rPr>
              <w:t>7.9 Accidents</w:t>
            </w:r>
            <w:r>
              <w:rPr>
                <w:noProof/>
                <w:webHidden/>
              </w:rPr>
              <w:tab/>
            </w:r>
            <w:r>
              <w:rPr>
                <w:noProof/>
                <w:webHidden/>
              </w:rPr>
              <w:fldChar w:fldCharType="begin"/>
            </w:r>
            <w:r>
              <w:rPr>
                <w:noProof/>
                <w:webHidden/>
              </w:rPr>
              <w:instrText xml:space="preserve"> PAGEREF _Toc225945617 \h </w:instrText>
            </w:r>
            <w:r>
              <w:rPr>
                <w:noProof/>
                <w:webHidden/>
              </w:rPr>
            </w:r>
            <w:r>
              <w:rPr>
                <w:noProof/>
                <w:webHidden/>
              </w:rPr>
              <w:fldChar w:fldCharType="separate"/>
            </w:r>
            <w:r>
              <w:rPr>
                <w:noProof/>
                <w:webHidden/>
              </w:rPr>
              <w:t>71</w:t>
            </w:r>
            <w:r>
              <w:rPr>
                <w:noProof/>
                <w:webHidden/>
              </w:rPr>
              <w:fldChar w:fldCharType="end"/>
            </w:r>
          </w:hyperlink>
        </w:p>
        <w:p w14:paraId="2B0AB540" w14:textId="5A3E7D2E"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618" w:history="1">
            <w:r w:rsidRPr="00CB4FCA">
              <w:rPr>
                <w:rStyle w:val="Hyperlink"/>
                <w:rFonts w:cs="Arial"/>
                <w:noProof/>
              </w:rPr>
              <w:t>7.10 Funding</w:t>
            </w:r>
            <w:r>
              <w:rPr>
                <w:noProof/>
                <w:webHidden/>
              </w:rPr>
              <w:tab/>
            </w:r>
            <w:r>
              <w:rPr>
                <w:noProof/>
                <w:webHidden/>
              </w:rPr>
              <w:fldChar w:fldCharType="begin"/>
            </w:r>
            <w:r>
              <w:rPr>
                <w:noProof/>
                <w:webHidden/>
              </w:rPr>
              <w:instrText xml:space="preserve"> PAGEREF _Toc225945618 \h </w:instrText>
            </w:r>
            <w:r>
              <w:rPr>
                <w:noProof/>
                <w:webHidden/>
              </w:rPr>
            </w:r>
            <w:r>
              <w:rPr>
                <w:noProof/>
                <w:webHidden/>
              </w:rPr>
              <w:fldChar w:fldCharType="separate"/>
            </w:r>
            <w:r>
              <w:rPr>
                <w:noProof/>
                <w:webHidden/>
              </w:rPr>
              <w:t>71</w:t>
            </w:r>
            <w:r>
              <w:rPr>
                <w:noProof/>
                <w:webHidden/>
              </w:rPr>
              <w:fldChar w:fldCharType="end"/>
            </w:r>
          </w:hyperlink>
        </w:p>
        <w:p w14:paraId="54D830E4" w14:textId="1FDDFDC4"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619" w:history="1">
            <w:r w:rsidRPr="00CB4FCA">
              <w:rPr>
                <w:rStyle w:val="Hyperlink"/>
                <w:rFonts w:cs="Arial"/>
                <w:noProof/>
              </w:rPr>
              <w:t>7.11 Employer Incentive</w:t>
            </w:r>
            <w:r>
              <w:rPr>
                <w:noProof/>
                <w:webHidden/>
              </w:rPr>
              <w:tab/>
            </w:r>
            <w:r>
              <w:rPr>
                <w:noProof/>
                <w:webHidden/>
              </w:rPr>
              <w:fldChar w:fldCharType="begin"/>
            </w:r>
            <w:r>
              <w:rPr>
                <w:noProof/>
                <w:webHidden/>
              </w:rPr>
              <w:instrText xml:space="preserve"> PAGEREF _Toc225945619 \h </w:instrText>
            </w:r>
            <w:r>
              <w:rPr>
                <w:noProof/>
                <w:webHidden/>
              </w:rPr>
            </w:r>
            <w:r>
              <w:rPr>
                <w:noProof/>
                <w:webHidden/>
              </w:rPr>
              <w:fldChar w:fldCharType="separate"/>
            </w:r>
            <w:r>
              <w:rPr>
                <w:noProof/>
                <w:webHidden/>
              </w:rPr>
              <w:t>71</w:t>
            </w:r>
            <w:r>
              <w:rPr>
                <w:noProof/>
                <w:webHidden/>
              </w:rPr>
              <w:fldChar w:fldCharType="end"/>
            </w:r>
          </w:hyperlink>
        </w:p>
        <w:p w14:paraId="04D8701A" w14:textId="6940798E"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620" w:history="1">
            <w:r w:rsidRPr="00CB4FCA">
              <w:rPr>
                <w:rStyle w:val="Hyperlink"/>
                <w:rFonts w:cs="Arial"/>
                <w:noProof/>
              </w:rPr>
              <w:t>7.12 Retention of Records</w:t>
            </w:r>
            <w:r>
              <w:rPr>
                <w:noProof/>
                <w:webHidden/>
              </w:rPr>
              <w:tab/>
            </w:r>
            <w:r>
              <w:rPr>
                <w:noProof/>
                <w:webHidden/>
              </w:rPr>
              <w:fldChar w:fldCharType="begin"/>
            </w:r>
            <w:r>
              <w:rPr>
                <w:noProof/>
                <w:webHidden/>
              </w:rPr>
              <w:instrText xml:space="preserve"> PAGEREF _Toc225945620 \h </w:instrText>
            </w:r>
            <w:r>
              <w:rPr>
                <w:noProof/>
                <w:webHidden/>
              </w:rPr>
            </w:r>
            <w:r>
              <w:rPr>
                <w:noProof/>
                <w:webHidden/>
              </w:rPr>
              <w:fldChar w:fldCharType="separate"/>
            </w:r>
            <w:r>
              <w:rPr>
                <w:noProof/>
                <w:webHidden/>
              </w:rPr>
              <w:t>72</w:t>
            </w:r>
            <w:r>
              <w:rPr>
                <w:noProof/>
                <w:webHidden/>
              </w:rPr>
              <w:fldChar w:fldCharType="end"/>
            </w:r>
          </w:hyperlink>
        </w:p>
        <w:p w14:paraId="7E513DAE" w14:textId="0E796173"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621" w:history="1">
            <w:r w:rsidRPr="00CB4FCA">
              <w:rPr>
                <w:rStyle w:val="Hyperlink"/>
                <w:rFonts w:cs="Arial"/>
                <w:noProof/>
              </w:rPr>
              <w:t>7.13 Protection of Personal Data</w:t>
            </w:r>
            <w:r>
              <w:rPr>
                <w:noProof/>
                <w:webHidden/>
              </w:rPr>
              <w:tab/>
            </w:r>
            <w:r>
              <w:rPr>
                <w:noProof/>
                <w:webHidden/>
              </w:rPr>
              <w:fldChar w:fldCharType="begin"/>
            </w:r>
            <w:r>
              <w:rPr>
                <w:noProof/>
                <w:webHidden/>
              </w:rPr>
              <w:instrText xml:space="preserve"> PAGEREF _Toc225945621 \h </w:instrText>
            </w:r>
            <w:r>
              <w:rPr>
                <w:noProof/>
                <w:webHidden/>
              </w:rPr>
            </w:r>
            <w:r>
              <w:rPr>
                <w:noProof/>
                <w:webHidden/>
              </w:rPr>
              <w:fldChar w:fldCharType="separate"/>
            </w:r>
            <w:r>
              <w:rPr>
                <w:noProof/>
                <w:webHidden/>
              </w:rPr>
              <w:t>73</w:t>
            </w:r>
            <w:r>
              <w:rPr>
                <w:noProof/>
                <w:webHidden/>
              </w:rPr>
              <w:fldChar w:fldCharType="end"/>
            </w:r>
          </w:hyperlink>
        </w:p>
        <w:p w14:paraId="0DB82ACF" w14:textId="40B09BE5" w:rsidR="001C07E1" w:rsidRDefault="001C07E1">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25945622" w:history="1">
            <w:r w:rsidRPr="00CB4FCA">
              <w:rPr>
                <w:rStyle w:val="Hyperlink"/>
                <w:rFonts w:cs="Arial"/>
                <w:b/>
                <w:bCs/>
                <w:noProof/>
              </w:rPr>
              <w:t>ANNEX 1: Frameworks and Funding Groups</w:t>
            </w:r>
            <w:r>
              <w:rPr>
                <w:noProof/>
                <w:webHidden/>
              </w:rPr>
              <w:tab/>
            </w:r>
            <w:r>
              <w:rPr>
                <w:noProof/>
                <w:webHidden/>
              </w:rPr>
              <w:fldChar w:fldCharType="begin"/>
            </w:r>
            <w:r>
              <w:rPr>
                <w:noProof/>
                <w:webHidden/>
              </w:rPr>
              <w:instrText xml:space="preserve"> PAGEREF _Toc225945622 \h </w:instrText>
            </w:r>
            <w:r>
              <w:rPr>
                <w:noProof/>
                <w:webHidden/>
              </w:rPr>
            </w:r>
            <w:r>
              <w:rPr>
                <w:noProof/>
                <w:webHidden/>
              </w:rPr>
              <w:fldChar w:fldCharType="separate"/>
            </w:r>
            <w:r>
              <w:rPr>
                <w:noProof/>
                <w:webHidden/>
              </w:rPr>
              <w:t>75</w:t>
            </w:r>
            <w:r>
              <w:rPr>
                <w:noProof/>
                <w:webHidden/>
              </w:rPr>
              <w:fldChar w:fldCharType="end"/>
            </w:r>
          </w:hyperlink>
        </w:p>
        <w:p w14:paraId="6D4EFE92" w14:textId="4ED92900" w:rsidR="001C07E1" w:rsidRDefault="001C07E1">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25945623" w:history="1">
            <w:r w:rsidRPr="00CB4FCA">
              <w:rPr>
                <w:rStyle w:val="Hyperlink"/>
                <w:rFonts w:cs="Arial"/>
                <w:b/>
                <w:bCs/>
                <w:noProof/>
              </w:rPr>
              <w:t>ANNEX 2: Professional and Technical Groups</w:t>
            </w:r>
            <w:r>
              <w:rPr>
                <w:noProof/>
                <w:webHidden/>
              </w:rPr>
              <w:tab/>
            </w:r>
            <w:r>
              <w:rPr>
                <w:noProof/>
                <w:webHidden/>
              </w:rPr>
              <w:fldChar w:fldCharType="begin"/>
            </w:r>
            <w:r>
              <w:rPr>
                <w:noProof/>
                <w:webHidden/>
              </w:rPr>
              <w:instrText xml:space="preserve"> PAGEREF _Toc225945623 \h </w:instrText>
            </w:r>
            <w:r>
              <w:rPr>
                <w:noProof/>
                <w:webHidden/>
              </w:rPr>
            </w:r>
            <w:r>
              <w:rPr>
                <w:noProof/>
                <w:webHidden/>
              </w:rPr>
              <w:fldChar w:fldCharType="separate"/>
            </w:r>
            <w:r>
              <w:rPr>
                <w:noProof/>
                <w:webHidden/>
              </w:rPr>
              <w:t>78</w:t>
            </w:r>
            <w:r>
              <w:rPr>
                <w:noProof/>
                <w:webHidden/>
              </w:rPr>
              <w:fldChar w:fldCharType="end"/>
            </w:r>
          </w:hyperlink>
        </w:p>
        <w:p w14:paraId="0A8909CC" w14:textId="2827C30C" w:rsidR="001C07E1" w:rsidRDefault="001C07E1">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25945624" w:history="1">
            <w:r w:rsidRPr="00CB4FCA">
              <w:rPr>
                <w:rStyle w:val="Hyperlink"/>
                <w:rFonts w:eastAsia="Calibri" w:cs="Arial"/>
                <w:b/>
                <w:bCs/>
                <w:noProof/>
              </w:rPr>
              <w:t>ANNEX 3: Delivery Agreement</w:t>
            </w:r>
            <w:r>
              <w:rPr>
                <w:noProof/>
                <w:webHidden/>
              </w:rPr>
              <w:tab/>
            </w:r>
            <w:r>
              <w:rPr>
                <w:noProof/>
                <w:webHidden/>
              </w:rPr>
              <w:fldChar w:fldCharType="begin"/>
            </w:r>
            <w:r>
              <w:rPr>
                <w:noProof/>
                <w:webHidden/>
              </w:rPr>
              <w:instrText xml:space="preserve"> PAGEREF _Toc225945624 \h </w:instrText>
            </w:r>
            <w:r>
              <w:rPr>
                <w:noProof/>
                <w:webHidden/>
              </w:rPr>
            </w:r>
            <w:r>
              <w:rPr>
                <w:noProof/>
                <w:webHidden/>
              </w:rPr>
              <w:fldChar w:fldCharType="separate"/>
            </w:r>
            <w:r>
              <w:rPr>
                <w:noProof/>
                <w:webHidden/>
              </w:rPr>
              <w:t>82</w:t>
            </w:r>
            <w:r>
              <w:rPr>
                <w:noProof/>
                <w:webHidden/>
              </w:rPr>
              <w:fldChar w:fldCharType="end"/>
            </w:r>
          </w:hyperlink>
        </w:p>
        <w:p w14:paraId="46499A2C" w14:textId="7B341F74" w:rsidR="001C07E1" w:rsidRDefault="001C07E1">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25945625" w:history="1">
            <w:r w:rsidRPr="00CB4FCA">
              <w:rPr>
                <w:rStyle w:val="Hyperlink"/>
                <w:rFonts w:cs="Arial"/>
                <w:b/>
                <w:bCs/>
                <w:noProof/>
              </w:rPr>
              <w:t>ANNEX 4: Apprentice Enrolment Form including Equality Monitoring Form</w:t>
            </w:r>
            <w:r>
              <w:rPr>
                <w:noProof/>
                <w:webHidden/>
              </w:rPr>
              <w:tab/>
            </w:r>
            <w:r>
              <w:rPr>
                <w:noProof/>
                <w:webHidden/>
              </w:rPr>
              <w:fldChar w:fldCharType="begin"/>
            </w:r>
            <w:r>
              <w:rPr>
                <w:noProof/>
                <w:webHidden/>
              </w:rPr>
              <w:instrText xml:space="preserve"> PAGEREF _Toc225945625 \h </w:instrText>
            </w:r>
            <w:r>
              <w:rPr>
                <w:noProof/>
                <w:webHidden/>
              </w:rPr>
            </w:r>
            <w:r>
              <w:rPr>
                <w:noProof/>
                <w:webHidden/>
              </w:rPr>
              <w:fldChar w:fldCharType="separate"/>
            </w:r>
            <w:r>
              <w:rPr>
                <w:noProof/>
                <w:webHidden/>
              </w:rPr>
              <w:t>88</w:t>
            </w:r>
            <w:r>
              <w:rPr>
                <w:noProof/>
                <w:webHidden/>
              </w:rPr>
              <w:fldChar w:fldCharType="end"/>
            </w:r>
          </w:hyperlink>
        </w:p>
        <w:p w14:paraId="10AC5344" w14:textId="50A9E544" w:rsidR="001C07E1" w:rsidRDefault="001C07E1">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25945626" w:history="1">
            <w:r w:rsidRPr="00CB4FCA">
              <w:rPr>
                <w:rStyle w:val="Hyperlink"/>
                <w:rFonts w:cs="Arial"/>
                <w:b/>
                <w:bCs/>
                <w:noProof/>
              </w:rPr>
              <w:t>ANNEX 5: Disability and Special Need Codes</w:t>
            </w:r>
            <w:r>
              <w:rPr>
                <w:noProof/>
                <w:webHidden/>
              </w:rPr>
              <w:tab/>
            </w:r>
            <w:r>
              <w:rPr>
                <w:noProof/>
                <w:webHidden/>
              </w:rPr>
              <w:fldChar w:fldCharType="begin"/>
            </w:r>
            <w:r>
              <w:rPr>
                <w:noProof/>
                <w:webHidden/>
              </w:rPr>
              <w:instrText xml:space="preserve"> PAGEREF _Toc225945626 \h </w:instrText>
            </w:r>
            <w:r>
              <w:rPr>
                <w:noProof/>
                <w:webHidden/>
              </w:rPr>
            </w:r>
            <w:r>
              <w:rPr>
                <w:noProof/>
                <w:webHidden/>
              </w:rPr>
              <w:fldChar w:fldCharType="separate"/>
            </w:r>
            <w:r>
              <w:rPr>
                <w:noProof/>
                <w:webHidden/>
              </w:rPr>
              <w:t>98</w:t>
            </w:r>
            <w:r>
              <w:rPr>
                <w:noProof/>
                <w:webHidden/>
              </w:rPr>
              <w:fldChar w:fldCharType="end"/>
            </w:r>
          </w:hyperlink>
        </w:p>
        <w:p w14:paraId="3E0323E8" w14:textId="7C6F354B" w:rsidR="001C07E1" w:rsidRDefault="001C07E1">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25945627" w:history="1">
            <w:r w:rsidRPr="00CB4FCA">
              <w:rPr>
                <w:rStyle w:val="Hyperlink"/>
                <w:noProof/>
              </w:rPr>
              <w:t>ANNEX 6: SOC and RRQ Codes</w:t>
            </w:r>
            <w:r>
              <w:rPr>
                <w:noProof/>
                <w:webHidden/>
              </w:rPr>
              <w:tab/>
            </w:r>
            <w:r>
              <w:rPr>
                <w:noProof/>
                <w:webHidden/>
              </w:rPr>
              <w:fldChar w:fldCharType="begin"/>
            </w:r>
            <w:r>
              <w:rPr>
                <w:noProof/>
                <w:webHidden/>
              </w:rPr>
              <w:instrText xml:space="preserve"> PAGEREF _Toc225945627 \h </w:instrText>
            </w:r>
            <w:r>
              <w:rPr>
                <w:noProof/>
                <w:webHidden/>
              </w:rPr>
            </w:r>
            <w:r>
              <w:rPr>
                <w:noProof/>
                <w:webHidden/>
              </w:rPr>
              <w:fldChar w:fldCharType="separate"/>
            </w:r>
            <w:r>
              <w:rPr>
                <w:noProof/>
                <w:webHidden/>
              </w:rPr>
              <w:t>100</w:t>
            </w:r>
            <w:r>
              <w:rPr>
                <w:noProof/>
                <w:webHidden/>
              </w:rPr>
              <w:fldChar w:fldCharType="end"/>
            </w:r>
          </w:hyperlink>
        </w:p>
        <w:p w14:paraId="19854AB5" w14:textId="64F8AD1C" w:rsidR="001C07E1" w:rsidRDefault="001C07E1">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25945628" w:history="1">
            <w:r w:rsidRPr="00CB4FCA">
              <w:rPr>
                <w:rStyle w:val="Hyperlink"/>
                <w:noProof/>
              </w:rPr>
              <w:t>ANNEX 7: Personal Training Plan (PTP)</w:t>
            </w:r>
            <w:r>
              <w:rPr>
                <w:noProof/>
                <w:webHidden/>
              </w:rPr>
              <w:tab/>
            </w:r>
            <w:r>
              <w:rPr>
                <w:noProof/>
                <w:webHidden/>
              </w:rPr>
              <w:fldChar w:fldCharType="begin"/>
            </w:r>
            <w:r>
              <w:rPr>
                <w:noProof/>
                <w:webHidden/>
              </w:rPr>
              <w:instrText xml:space="preserve"> PAGEREF _Toc225945628 \h </w:instrText>
            </w:r>
            <w:r>
              <w:rPr>
                <w:noProof/>
                <w:webHidden/>
              </w:rPr>
            </w:r>
            <w:r>
              <w:rPr>
                <w:noProof/>
                <w:webHidden/>
              </w:rPr>
              <w:fldChar w:fldCharType="separate"/>
            </w:r>
            <w:r>
              <w:rPr>
                <w:noProof/>
                <w:webHidden/>
              </w:rPr>
              <w:t>138</w:t>
            </w:r>
            <w:r>
              <w:rPr>
                <w:noProof/>
                <w:webHidden/>
              </w:rPr>
              <w:fldChar w:fldCharType="end"/>
            </w:r>
          </w:hyperlink>
        </w:p>
        <w:p w14:paraId="298FC9E9" w14:textId="6E29E5C7" w:rsidR="001C07E1" w:rsidRDefault="001C07E1">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25945629" w:history="1">
            <w:r w:rsidRPr="00CB4FCA">
              <w:rPr>
                <w:rStyle w:val="Hyperlink"/>
                <w:noProof/>
              </w:rPr>
              <w:t>ANNEX 8: Review and Monitoring of Personal Training Plan (PTP)</w:t>
            </w:r>
            <w:r>
              <w:rPr>
                <w:noProof/>
                <w:webHidden/>
              </w:rPr>
              <w:tab/>
            </w:r>
            <w:r>
              <w:rPr>
                <w:noProof/>
                <w:webHidden/>
              </w:rPr>
              <w:fldChar w:fldCharType="begin"/>
            </w:r>
            <w:r>
              <w:rPr>
                <w:noProof/>
                <w:webHidden/>
              </w:rPr>
              <w:instrText xml:space="preserve"> PAGEREF _Toc225945629 \h </w:instrText>
            </w:r>
            <w:r>
              <w:rPr>
                <w:noProof/>
                <w:webHidden/>
              </w:rPr>
            </w:r>
            <w:r>
              <w:rPr>
                <w:noProof/>
                <w:webHidden/>
              </w:rPr>
              <w:fldChar w:fldCharType="separate"/>
            </w:r>
            <w:r>
              <w:rPr>
                <w:noProof/>
                <w:webHidden/>
              </w:rPr>
              <w:t>145</w:t>
            </w:r>
            <w:r>
              <w:rPr>
                <w:noProof/>
                <w:webHidden/>
              </w:rPr>
              <w:fldChar w:fldCharType="end"/>
            </w:r>
          </w:hyperlink>
        </w:p>
        <w:p w14:paraId="0C41C66A" w14:textId="1D9647E3" w:rsidR="001C07E1" w:rsidRDefault="001C07E1">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25945630" w:history="1">
            <w:r w:rsidRPr="00CB4FCA">
              <w:rPr>
                <w:rStyle w:val="Hyperlink"/>
                <w:rFonts w:eastAsia="Calibri"/>
                <w:noProof/>
              </w:rPr>
              <w:t>ANNEX 9: Learning Pathway Amendment</w:t>
            </w:r>
            <w:r>
              <w:rPr>
                <w:noProof/>
                <w:webHidden/>
              </w:rPr>
              <w:tab/>
            </w:r>
            <w:r>
              <w:rPr>
                <w:noProof/>
                <w:webHidden/>
              </w:rPr>
              <w:fldChar w:fldCharType="begin"/>
            </w:r>
            <w:r>
              <w:rPr>
                <w:noProof/>
                <w:webHidden/>
              </w:rPr>
              <w:instrText xml:space="preserve"> PAGEREF _Toc225945630 \h </w:instrText>
            </w:r>
            <w:r>
              <w:rPr>
                <w:noProof/>
                <w:webHidden/>
              </w:rPr>
            </w:r>
            <w:r>
              <w:rPr>
                <w:noProof/>
                <w:webHidden/>
              </w:rPr>
              <w:fldChar w:fldCharType="separate"/>
            </w:r>
            <w:r>
              <w:rPr>
                <w:noProof/>
                <w:webHidden/>
              </w:rPr>
              <w:t>148</w:t>
            </w:r>
            <w:r>
              <w:rPr>
                <w:noProof/>
                <w:webHidden/>
              </w:rPr>
              <w:fldChar w:fldCharType="end"/>
            </w:r>
          </w:hyperlink>
        </w:p>
        <w:p w14:paraId="52659105" w14:textId="140C2313" w:rsidR="001C07E1" w:rsidRDefault="001C07E1">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25945631" w:history="1">
            <w:r w:rsidRPr="00CB4FCA">
              <w:rPr>
                <w:rStyle w:val="Hyperlink"/>
                <w:rFonts w:eastAsia="Calibri"/>
                <w:noProof/>
              </w:rPr>
              <w:t>ANNEX 10: Induction</w:t>
            </w:r>
            <w:r>
              <w:rPr>
                <w:noProof/>
                <w:webHidden/>
              </w:rPr>
              <w:tab/>
            </w:r>
            <w:r>
              <w:rPr>
                <w:noProof/>
                <w:webHidden/>
              </w:rPr>
              <w:fldChar w:fldCharType="begin"/>
            </w:r>
            <w:r>
              <w:rPr>
                <w:noProof/>
                <w:webHidden/>
              </w:rPr>
              <w:instrText xml:space="preserve"> PAGEREF _Toc225945631 \h </w:instrText>
            </w:r>
            <w:r>
              <w:rPr>
                <w:noProof/>
                <w:webHidden/>
              </w:rPr>
            </w:r>
            <w:r>
              <w:rPr>
                <w:noProof/>
                <w:webHidden/>
              </w:rPr>
              <w:fldChar w:fldCharType="separate"/>
            </w:r>
            <w:r>
              <w:rPr>
                <w:noProof/>
                <w:webHidden/>
              </w:rPr>
              <w:t>150</w:t>
            </w:r>
            <w:r>
              <w:rPr>
                <w:noProof/>
                <w:webHidden/>
              </w:rPr>
              <w:fldChar w:fldCharType="end"/>
            </w:r>
          </w:hyperlink>
        </w:p>
        <w:p w14:paraId="1D7955B8" w14:textId="109F7E20" w:rsidR="001C07E1" w:rsidRDefault="001C07E1">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25945632" w:history="1">
            <w:r w:rsidRPr="00CB4FCA">
              <w:rPr>
                <w:rStyle w:val="Hyperlink"/>
                <w:rFonts w:eastAsia="Calibri"/>
                <w:noProof/>
              </w:rPr>
              <w:t>ANNEX 11: Privacy Notice</w:t>
            </w:r>
            <w:r>
              <w:rPr>
                <w:noProof/>
                <w:webHidden/>
              </w:rPr>
              <w:tab/>
            </w:r>
            <w:r>
              <w:rPr>
                <w:noProof/>
                <w:webHidden/>
              </w:rPr>
              <w:fldChar w:fldCharType="begin"/>
            </w:r>
            <w:r>
              <w:rPr>
                <w:noProof/>
                <w:webHidden/>
              </w:rPr>
              <w:instrText xml:space="preserve"> PAGEREF _Toc225945632 \h </w:instrText>
            </w:r>
            <w:r>
              <w:rPr>
                <w:noProof/>
                <w:webHidden/>
              </w:rPr>
            </w:r>
            <w:r>
              <w:rPr>
                <w:noProof/>
                <w:webHidden/>
              </w:rPr>
              <w:fldChar w:fldCharType="separate"/>
            </w:r>
            <w:r>
              <w:rPr>
                <w:noProof/>
                <w:webHidden/>
              </w:rPr>
              <w:t>151</w:t>
            </w:r>
            <w:r>
              <w:rPr>
                <w:noProof/>
                <w:webHidden/>
              </w:rPr>
              <w:fldChar w:fldCharType="end"/>
            </w:r>
          </w:hyperlink>
        </w:p>
        <w:p w14:paraId="52DA32B5" w14:textId="5BB34384" w:rsidR="001C07E1" w:rsidRDefault="001C07E1">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25945633" w:history="1">
            <w:r w:rsidRPr="00CB4FCA">
              <w:rPr>
                <w:rStyle w:val="Hyperlink"/>
                <w:rFonts w:eastAsia="Calibri"/>
                <w:noProof/>
              </w:rPr>
              <w:t>ANNEX 12: CCEA GCSE Grading Leaflet</w:t>
            </w:r>
            <w:r>
              <w:rPr>
                <w:noProof/>
                <w:webHidden/>
              </w:rPr>
              <w:tab/>
            </w:r>
            <w:r>
              <w:rPr>
                <w:noProof/>
                <w:webHidden/>
              </w:rPr>
              <w:fldChar w:fldCharType="begin"/>
            </w:r>
            <w:r>
              <w:rPr>
                <w:noProof/>
                <w:webHidden/>
              </w:rPr>
              <w:instrText xml:space="preserve"> PAGEREF _Toc225945633 \h </w:instrText>
            </w:r>
            <w:r>
              <w:rPr>
                <w:noProof/>
                <w:webHidden/>
              </w:rPr>
            </w:r>
            <w:r>
              <w:rPr>
                <w:noProof/>
                <w:webHidden/>
              </w:rPr>
              <w:fldChar w:fldCharType="separate"/>
            </w:r>
            <w:r>
              <w:rPr>
                <w:noProof/>
                <w:webHidden/>
              </w:rPr>
              <w:t>155</w:t>
            </w:r>
            <w:r>
              <w:rPr>
                <w:noProof/>
                <w:webHidden/>
              </w:rPr>
              <w:fldChar w:fldCharType="end"/>
            </w:r>
          </w:hyperlink>
        </w:p>
        <w:p w14:paraId="17D832CE" w14:textId="26838E7E" w:rsidR="001C07E1" w:rsidRDefault="001C07E1">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25945634" w:history="1">
            <w:r w:rsidRPr="00CB4FCA">
              <w:rPr>
                <w:rStyle w:val="Hyperlink"/>
                <w:rFonts w:eastAsia="Calibri"/>
                <w:noProof/>
              </w:rPr>
              <w:t>ANNEX 13: Payment Processes for ApprenticeshipsNI 2025</w:t>
            </w:r>
            <w:r>
              <w:rPr>
                <w:noProof/>
                <w:webHidden/>
              </w:rPr>
              <w:tab/>
            </w:r>
            <w:r>
              <w:rPr>
                <w:noProof/>
                <w:webHidden/>
              </w:rPr>
              <w:fldChar w:fldCharType="begin"/>
            </w:r>
            <w:r>
              <w:rPr>
                <w:noProof/>
                <w:webHidden/>
              </w:rPr>
              <w:instrText xml:space="preserve"> PAGEREF _Toc225945634 \h </w:instrText>
            </w:r>
            <w:r>
              <w:rPr>
                <w:noProof/>
                <w:webHidden/>
              </w:rPr>
            </w:r>
            <w:r>
              <w:rPr>
                <w:noProof/>
                <w:webHidden/>
              </w:rPr>
              <w:fldChar w:fldCharType="separate"/>
            </w:r>
            <w:r>
              <w:rPr>
                <w:noProof/>
                <w:webHidden/>
              </w:rPr>
              <w:t>156</w:t>
            </w:r>
            <w:r>
              <w:rPr>
                <w:noProof/>
                <w:webHidden/>
              </w:rPr>
              <w:fldChar w:fldCharType="end"/>
            </w:r>
          </w:hyperlink>
        </w:p>
        <w:p w14:paraId="5C21D5A3" w14:textId="7890FC98" w:rsidR="001C07E1" w:rsidRDefault="001C07E1">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25945635" w:history="1">
            <w:r w:rsidRPr="00CB4FCA">
              <w:rPr>
                <w:rStyle w:val="Hyperlink"/>
                <w:rFonts w:eastAsia="Calibri"/>
                <w:noProof/>
              </w:rPr>
              <w:t>ANNEX 14: Pricing Schedule</w:t>
            </w:r>
            <w:r>
              <w:rPr>
                <w:noProof/>
                <w:webHidden/>
              </w:rPr>
              <w:tab/>
            </w:r>
            <w:r>
              <w:rPr>
                <w:noProof/>
                <w:webHidden/>
              </w:rPr>
              <w:fldChar w:fldCharType="begin"/>
            </w:r>
            <w:r>
              <w:rPr>
                <w:noProof/>
                <w:webHidden/>
              </w:rPr>
              <w:instrText xml:space="preserve"> PAGEREF _Toc225945635 \h </w:instrText>
            </w:r>
            <w:r>
              <w:rPr>
                <w:noProof/>
                <w:webHidden/>
              </w:rPr>
            </w:r>
            <w:r>
              <w:rPr>
                <w:noProof/>
                <w:webHidden/>
              </w:rPr>
              <w:fldChar w:fldCharType="separate"/>
            </w:r>
            <w:r>
              <w:rPr>
                <w:noProof/>
                <w:webHidden/>
              </w:rPr>
              <w:t>162</w:t>
            </w:r>
            <w:r>
              <w:rPr>
                <w:noProof/>
                <w:webHidden/>
              </w:rPr>
              <w:fldChar w:fldCharType="end"/>
            </w:r>
          </w:hyperlink>
        </w:p>
        <w:p w14:paraId="190DAF06" w14:textId="7E8B07C6"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636" w:history="1">
            <w:r w:rsidRPr="00CB4FCA">
              <w:rPr>
                <w:rStyle w:val="Hyperlink"/>
                <w:rFonts w:eastAsiaTheme="majorEastAsia" w:cs="Arial"/>
                <w:b/>
                <w:bCs/>
                <w:noProof/>
              </w:rPr>
              <w:t>Introduction</w:t>
            </w:r>
            <w:r>
              <w:rPr>
                <w:noProof/>
                <w:webHidden/>
              </w:rPr>
              <w:tab/>
            </w:r>
            <w:r>
              <w:rPr>
                <w:noProof/>
                <w:webHidden/>
              </w:rPr>
              <w:fldChar w:fldCharType="begin"/>
            </w:r>
            <w:r>
              <w:rPr>
                <w:noProof/>
                <w:webHidden/>
              </w:rPr>
              <w:instrText xml:space="preserve"> PAGEREF _Toc225945636 \h </w:instrText>
            </w:r>
            <w:r>
              <w:rPr>
                <w:noProof/>
                <w:webHidden/>
              </w:rPr>
            </w:r>
            <w:r>
              <w:rPr>
                <w:noProof/>
                <w:webHidden/>
              </w:rPr>
              <w:fldChar w:fldCharType="separate"/>
            </w:r>
            <w:r>
              <w:rPr>
                <w:noProof/>
                <w:webHidden/>
              </w:rPr>
              <w:t>163</w:t>
            </w:r>
            <w:r>
              <w:rPr>
                <w:noProof/>
                <w:webHidden/>
              </w:rPr>
              <w:fldChar w:fldCharType="end"/>
            </w:r>
          </w:hyperlink>
        </w:p>
        <w:p w14:paraId="3D0046BB" w14:textId="06C16CDD"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637" w:history="1">
            <w:r w:rsidRPr="00CB4FCA">
              <w:rPr>
                <w:rStyle w:val="Hyperlink"/>
                <w:rFonts w:eastAsiaTheme="majorEastAsia" w:cs="Arial"/>
                <w:b/>
                <w:bCs/>
                <w:noProof/>
              </w:rPr>
              <w:t>General Principles Governing Claims</w:t>
            </w:r>
            <w:r>
              <w:rPr>
                <w:noProof/>
                <w:webHidden/>
              </w:rPr>
              <w:tab/>
            </w:r>
            <w:r>
              <w:rPr>
                <w:noProof/>
                <w:webHidden/>
              </w:rPr>
              <w:fldChar w:fldCharType="begin"/>
            </w:r>
            <w:r>
              <w:rPr>
                <w:noProof/>
                <w:webHidden/>
              </w:rPr>
              <w:instrText xml:space="preserve"> PAGEREF _Toc225945637 \h </w:instrText>
            </w:r>
            <w:r>
              <w:rPr>
                <w:noProof/>
                <w:webHidden/>
              </w:rPr>
            </w:r>
            <w:r>
              <w:rPr>
                <w:noProof/>
                <w:webHidden/>
              </w:rPr>
              <w:fldChar w:fldCharType="separate"/>
            </w:r>
            <w:r>
              <w:rPr>
                <w:noProof/>
                <w:webHidden/>
              </w:rPr>
              <w:t>163</w:t>
            </w:r>
            <w:r>
              <w:rPr>
                <w:noProof/>
                <w:webHidden/>
              </w:rPr>
              <w:fldChar w:fldCharType="end"/>
            </w:r>
          </w:hyperlink>
        </w:p>
        <w:p w14:paraId="4EA64DB2" w14:textId="74387CFC" w:rsidR="001C07E1" w:rsidRDefault="001C07E1">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25945638" w:history="1">
            <w:r w:rsidRPr="00CB4FCA">
              <w:rPr>
                <w:rStyle w:val="Hyperlink"/>
                <w:noProof/>
              </w:rPr>
              <w:t>Appendix 1 – Rates of Payment ApprenticeshipsNI 2025</w:t>
            </w:r>
            <w:r>
              <w:rPr>
                <w:noProof/>
                <w:webHidden/>
              </w:rPr>
              <w:tab/>
            </w:r>
            <w:r>
              <w:rPr>
                <w:noProof/>
                <w:webHidden/>
              </w:rPr>
              <w:fldChar w:fldCharType="begin"/>
            </w:r>
            <w:r>
              <w:rPr>
                <w:noProof/>
                <w:webHidden/>
              </w:rPr>
              <w:instrText xml:space="preserve"> PAGEREF _Toc225945638 \h </w:instrText>
            </w:r>
            <w:r>
              <w:rPr>
                <w:noProof/>
                <w:webHidden/>
              </w:rPr>
            </w:r>
            <w:r>
              <w:rPr>
                <w:noProof/>
                <w:webHidden/>
              </w:rPr>
              <w:fldChar w:fldCharType="separate"/>
            </w:r>
            <w:r>
              <w:rPr>
                <w:noProof/>
                <w:webHidden/>
              </w:rPr>
              <w:t>166</w:t>
            </w:r>
            <w:r>
              <w:rPr>
                <w:noProof/>
                <w:webHidden/>
              </w:rPr>
              <w:fldChar w:fldCharType="end"/>
            </w:r>
          </w:hyperlink>
        </w:p>
        <w:p w14:paraId="5CFF96BB" w14:textId="7E4F2076" w:rsidR="001C07E1" w:rsidRDefault="001C07E1">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25945639" w:history="1">
            <w:r w:rsidRPr="00CB4FCA">
              <w:rPr>
                <w:rStyle w:val="Hyperlink"/>
                <w:rFonts w:eastAsia="Calibri"/>
                <w:noProof/>
              </w:rPr>
              <w:t>ANNEX 15: Apprenticeships NI 2025 Evidence Requirements</w:t>
            </w:r>
            <w:r>
              <w:rPr>
                <w:noProof/>
                <w:webHidden/>
              </w:rPr>
              <w:tab/>
            </w:r>
            <w:r>
              <w:rPr>
                <w:noProof/>
                <w:webHidden/>
              </w:rPr>
              <w:fldChar w:fldCharType="begin"/>
            </w:r>
            <w:r>
              <w:rPr>
                <w:noProof/>
                <w:webHidden/>
              </w:rPr>
              <w:instrText xml:space="preserve"> PAGEREF _Toc225945639 \h </w:instrText>
            </w:r>
            <w:r>
              <w:rPr>
                <w:noProof/>
                <w:webHidden/>
              </w:rPr>
            </w:r>
            <w:r>
              <w:rPr>
                <w:noProof/>
                <w:webHidden/>
              </w:rPr>
              <w:fldChar w:fldCharType="separate"/>
            </w:r>
            <w:r>
              <w:rPr>
                <w:noProof/>
                <w:webHidden/>
              </w:rPr>
              <w:t>176</w:t>
            </w:r>
            <w:r>
              <w:rPr>
                <w:noProof/>
                <w:webHidden/>
              </w:rPr>
              <w:fldChar w:fldCharType="end"/>
            </w:r>
          </w:hyperlink>
        </w:p>
        <w:p w14:paraId="54466171" w14:textId="784E6A1C" w:rsidR="001C07E1" w:rsidRDefault="001C07E1">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25945640" w:history="1">
            <w:r w:rsidRPr="00CB4FCA">
              <w:rPr>
                <w:rStyle w:val="Hyperlink"/>
                <w:rFonts w:eastAsia="Calibri"/>
                <w:noProof/>
              </w:rPr>
              <w:t>ANNEX 16: Claims Calendar</w:t>
            </w:r>
            <w:r>
              <w:rPr>
                <w:noProof/>
                <w:webHidden/>
              </w:rPr>
              <w:tab/>
            </w:r>
            <w:r>
              <w:rPr>
                <w:noProof/>
                <w:webHidden/>
              </w:rPr>
              <w:fldChar w:fldCharType="begin"/>
            </w:r>
            <w:r>
              <w:rPr>
                <w:noProof/>
                <w:webHidden/>
              </w:rPr>
              <w:instrText xml:space="preserve"> PAGEREF _Toc225945640 \h </w:instrText>
            </w:r>
            <w:r>
              <w:rPr>
                <w:noProof/>
                <w:webHidden/>
              </w:rPr>
            </w:r>
            <w:r>
              <w:rPr>
                <w:noProof/>
                <w:webHidden/>
              </w:rPr>
              <w:fldChar w:fldCharType="separate"/>
            </w:r>
            <w:r>
              <w:rPr>
                <w:noProof/>
                <w:webHidden/>
              </w:rPr>
              <w:t>179</w:t>
            </w:r>
            <w:r>
              <w:rPr>
                <w:noProof/>
                <w:webHidden/>
              </w:rPr>
              <w:fldChar w:fldCharType="end"/>
            </w:r>
          </w:hyperlink>
        </w:p>
        <w:p w14:paraId="2B152044" w14:textId="6D2F3D7B" w:rsidR="001C07E1" w:rsidRDefault="001C07E1">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25945641" w:history="1">
            <w:r w:rsidRPr="00CB4FCA">
              <w:rPr>
                <w:rStyle w:val="Hyperlink"/>
                <w:rFonts w:eastAsia="Calibri"/>
                <w:noProof/>
              </w:rPr>
              <w:t>ANNEX 17: Under</w:t>
            </w:r>
            <w:r w:rsidRPr="00CB4FCA">
              <w:rPr>
                <w:rStyle w:val="Hyperlink"/>
                <w:rFonts w:eastAsia="Calibri"/>
                <w:noProof/>
              </w:rPr>
              <w:noBreakHyphen/>
              <w:t>18 Apprentices Working Time and Timetabling Compliance Checklist</w:t>
            </w:r>
            <w:r>
              <w:rPr>
                <w:noProof/>
                <w:webHidden/>
              </w:rPr>
              <w:tab/>
            </w:r>
            <w:r>
              <w:rPr>
                <w:noProof/>
                <w:webHidden/>
              </w:rPr>
              <w:fldChar w:fldCharType="begin"/>
            </w:r>
            <w:r>
              <w:rPr>
                <w:noProof/>
                <w:webHidden/>
              </w:rPr>
              <w:instrText xml:space="preserve"> PAGEREF _Toc225945641 \h </w:instrText>
            </w:r>
            <w:r>
              <w:rPr>
                <w:noProof/>
                <w:webHidden/>
              </w:rPr>
            </w:r>
            <w:r>
              <w:rPr>
                <w:noProof/>
                <w:webHidden/>
              </w:rPr>
              <w:fldChar w:fldCharType="separate"/>
            </w:r>
            <w:r>
              <w:rPr>
                <w:noProof/>
                <w:webHidden/>
              </w:rPr>
              <w:t>180</w:t>
            </w:r>
            <w:r>
              <w:rPr>
                <w:noProof/>
                <w:webHidden/>
              </w:rPr>
              <w:fldChar w:fldCharType="end"/>
            </w:r>
          </w:hyperlink>
        </w:p>
        <w:p w14:paraId="64839FFA" w14:textId="3930DDB3" w:rsidR="001C07E1" w:rsidRDefault="001C07E1">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25945642" w:history="1">
            <w:r w:rsidRPr="00CB4FCA">
              <w:rPr>
                <w:rStyle w:val="Hyperlink"/>
                <w:rFonts w:eastAsia="Calibri"/>
                <w:noProof/>
              </w:rPr>
              <w:t>FORM APPRENTICESHIPSNI 1: BANK DETAILS AND AUTHORISED SIGNATORIES</w:t>
            </w:r>
            <w:r>
              <w:rPr>
                <w:noProof/>
                <w:webHidden/>
              </w:rPr>
              <w:tab/>
            </w:r>
            <w:r>
              <w:rPr>
                <w:noProof/>
                <w:webHidden/>
              </w:rPr>
              <w:fldChar w:fldCharType="begin"/>
            </w:r>
            <w:r>
              <w:rPr>
                <w:noProof/>
                <w:webHidden/>
              </w:rPr>
              <w:instrText xml:space="preserve"> PAGEREF _Toc225945642 \h </w:instrText>
            </w:r>
            <w:r>
              <w:rPr>
                <w:noProof/>
                <w:webHidden/>
              </w:rPr>
            </w:r>
            <w:r>
              <w:rPr>
                <w:noProof/>
                <w:webHidden/>
              </w:rPr>
              <w:fldChar w:fldCharType="separate"/>
            </w:r>
            <w:r>
              <w:rPr>
                <w:noProof/>
                <w:webHidden/>
              </w:rPr>
              <w:t>183</w:t>
            </w:r>
            <w:r>
              <w:rPr>
                <w:noProof/>
                <w:webHidden/>
              </w:rPr>
              <w:fldChar w:fldCharType="end"/>
            </w:r>
          </w:hyperlink>
        </w:p>
        <w:p w14:paraId="289D1A68" w14:textId="3A5B2F2C" w:rsidR="001C07E1" w:rsidRDefault="001C07E1">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25945643" w:history="1">
            <w:r w:rsidRPr="00CB4FCA">
              <w:rPr>
                <w:rStyle w:val="Hyperlink"/>
                <w:rFonts w:eastAsia="Calibri"/>
                <w:noProof/>
              </w:rPr>
              <w:t>FORM APPRENTICESHIPSNI 3(A) – Enforced Interruption to Training</w:t>
            </w:r>
            <w:r>
              <w:rPr>
                <w:noProof/>
                <w:webHidden/>
              </w:rPr>
              <w:tab/>
            </w:r>
            <w:r>
              <w:rPr>
                <w:noProof/>
                <w:webHidden/>
              </w:rPr>
              <w:fldChar w:fldCharType="begin"/>
            </w:r>
            <w:r>
              <w:rPr>
                <w:noProof/>
                <w:webHidden/>
              </w:rPr>
              <w:instrText xml:space="preserve"> PAGEREF _Toc225945643 \h </w:instrText>
            </w:r>
            <w:r>
              <w:rPr>
                <w:noProof/>
                <w:webHidden/>
              </w:rPr>
            </w:r>
            <w:r>
              <w:rPr>
                <w:noProof/>
                <w:webHidden/>
              </w:rPr>
              <w:fldChar w:fldCharType="separate"/>
            </w:r>
            <w:r>
              <w:rPr>
                <w:noProof/>
                <w:webHidden/>
              </w:rPr>
              <w:t>186</w:t>
            </w:r>
            <w:r>
              <w:rPr>
                <w:noProof/>
                <w:webHidden/>
              </w:rPr>
              <w:fldChar w:fldCharType="end"/>
            </w:r>
          </w:hyperlink>
        </w:p>
        <w:p w14:paraId="2E0AC06E" w14:textId="099235B7" w:rsidR="001C07E1" w:rsidRDefault="001C07E1">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25945644" w:history="1">
            <w:r w:rsidRPr="00CB4FCA">
              <w:rPr>
                <w:rStyle w:val="Hyperlink"/>
                <w:rFonts w:eastAsia="Calibri"/>
                <w:noProof/>
              </w:rPr>
              <w:t>FORM APPRENTICESHIPSNI 3(B): Resumption to Training Following Enforced Interruption</w:t>
            </w:r>
            <w:r>
              <w:rPr>
                <w:noProof/>
                <w:webHidden/>
              </w:rPr>
              <w:tab/>
            </w:r>
            <w:r>
              <w:rPr>
                <w:noProof/>
                <w:webHidden/>
              </w:rPr>
              <w:fldChar w:fldCharType="begin"/>
            </w:r>
            <w:r>
              <w:rPr>
                <w:noProof/>
                <w:webHidden/>
              </w:rPr>
              <w:instrText xml:space="preserve"> PAGEREF _Toc225945644 \h </w:instrText>
            </w:r>
            <w:r>
              <w:rPr>
                <w:noProof/>
                <w:webHidden/>
              </w:rPr>
            </w:r>
            <w:r>
              <w:rPr>
                <w:noProof/>
                <w:webHidden/>
              </w:rPr>
              <w:fldChar w:fldCharType="separate"/>
            </w:r>
            <w:r>
              <w:rPr>
                <w:noProof/>
                <w:webHidden/>
              </w:rPr>
              <w:t>187</w:t>
            </w:r>
            <w:r>
              <w:rPr>
                <w:noProof/>
                <w:webHidden/>
              </w:rPr>
              <w:fldChar w:fldCharType="end"/>
            </w:r>
          </w:hyperlink>
        </w:p>
        <w:p w14:paraId="6D84FBB9" w14:textId="6C6E12A2" w:rsidR="001C07E1" w:rsidRDefault="001C07E1">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25945645" w:history="1">
            <w:r w:rsidRPr="00CB4FCA">
              <w:rPr>
                <w:rStyle w:val="Hyperlink"/>
                <w:rFonts w:eastAsia="Calibri"/>
                <w:noProof/>
              </w:rPr>
              <w:t>FORM APPRENTICESHIPSNI 4: Application for Certificate</w:t>
            </w:r>
            <w:r>
              <w:rPr>
                <w:noProof/>
                <w:webHidden/>
              </w:rPr>
              <w:tab/>
            </w:r>
            <w:r>
              <w:rPr>
                <w:noProof/>
                <w:webHidden/>
              </w:rPr>
              <w:fldChar w:fldCharType="begin"/>
            </w:r>
            <w:r>
              <w:rPr>
                <w:noProof/>
                <w:webHidden/>
              </w:rPr>
              <w:instrText xml:space="preserve"> PAGEREF _Toc225945645 \h </w:instrText>
            </w:r>
            <w:r>
              <w:rPr>
                <w:noProof/>
                <w:webHidden/>
              </w:rPr>
            </w:r>
            <w:r>
              <w:rPr>
                <w:noProof/>
                <w:webHidden/>
              </w:rPr>
              <w:fldChar w:fldCharType="separate"/>
            </w:r>
            <w:r>
              <w:rPr>
                <w:noProof/>
                <w:webHidden/>
              </w:rPr>
              <w:t>189</w:t>
            </w:r>
            <w:r>
              <w:rPr>
                <w:noProof/>
                <w:webHidden/>
              </w:rPr>
              <w:fldChar w:fldCharType="end"/>
            </w:r>
          </w:hyperlink>
        </w:p>
        <w:p w14:paraId="21B9D827" w14:textId="4F9868C6" w:rsidR="001C07E1" w:rsidRDefault="001C07E1">
          <w:pPr>
            <w:pStyle w:val="TOC1"/>
            <w:tabs>
              <w:tab w:val="right" w:leader="dot" w:pos="9628"/>
            </w:tabs>
            <w:rPr>
              <w:rFonts w:asciiTheme="minorHAnsi" w:eastAsiaTheme="minorEastAsia" w:hAnsiTheme="minorHAnsi"/>
              <w:noProof/>
              <w:kern w:val="2"/>
              <w:szCs w:val="24"/>
              <w:lang w:eastAsia="en-GB"/>
              <w14:ligatures w14:val="standardContextual"/>
            </w:rPr>
          </w:pPr>
          <w:hyperlink w:anchor="_Toc225945646" w:history="1">
            <w:r w:rsidRPr="00CB4FCA">
              <w:rPr>
                <w:rStyle w:val="Hyperlink"/>
                <w:rFonts w:eastAsia="Calibri"/>
                <w:noProof/>
              </w:rPr>
              <w:t>FORM APPRENTICESHIPSNI 5: Application for Disability Support</w:t>
            </w:r>
            <w:r>
              <w:rPr>
                <w:noProof/>
                <w:webHidden/>
              </w:rPr>
              <w:tab/>
            </w:r>
            <w:r>
              <w:rPr>
                <w:noProof/>
                <w:webHidden/>
              </w:rPr>
              <w:fldChar w:fldCharType="begin"/>
            </w:r>
            <w:r>
              <w:rPr>
                <w:noProof/>
                <w:webHidden/>
              </w:rPr>
              <w:instrText xml:space="preserve"> PAGEREF _Toc225945646 \h </w:instrText>
            </w:r>
            <w:r>
              <w:rPr>
                <w:noProof/>
                <w:webHidden/>
              </w:rPr>
            </w:r>
            <w:r>
              <w:rPr>
                <w:noProof/>
                <w:webHidden/>
              </w:rPr>
              <w:fldChar w:fldCharType="separate"/>
            </w:r>
            <w:r>
              <w:rPr>
                <w:noProof/>
                <w:webHidden/>
              </w:rPr>
              <w:t>192</w:t>
            </w:r>
            <w:r>
              <w:rPr>
                <w:noProof/>
                <w:webHidden/>
              </w:rPr>
              <w:fldChar w:fldCharType="end"/>
            </w:r>
          </w:hyperlink>
        </w:p>
        <w:p w14:paraId="5607B9F3" w14:textId="71A61207" w:rsidR="00AF4B3E" w:rsidRDefault="00AF4B3E">
          <w:r>
            <w:rPr>
              <w:b/>
              <w:bCs/>
              <w:noProof/>
            </w:rPr>
            <w:fldChar w:fldCharType="end"/>
          </w:r>
        </w:p>
      </w:sdtContent>
    </w:sdt>
    <w:p w14:paraId="0056B44C" w14:textId="77777777" w:rsidR="005C0EA2" w:rsidRDefault="005C0EA2"/>
    <w:p w14:paraId="16A26A28" w14:textId="77777777" w:rsidR="005C0EA2" w:rsidRDefault="005C0EA2"/>
    <w:p w14:paraId="7A3593FF" w14:textId="77777777" w:rsidR="005C0EA2" w:rsidRDefault="005C0EA2"/>
    <w:p w14:paraId="469F44A0" w14:textId="77777777" w:rsidR="005C0EA2" w:rsidRDefault="005C0EA2"/>
    <w:p w14:paraId="353008DE" w14:textId="77777777" w:rsidR="005C0EA2" w:rsidRDefault="005C0EA2"/>
    <w:p w14:paraId="00B6E055" w14:textId="77777777" w:rsidR="005C0EA2" w:rsidRDefault="005C0EA2"/>
    <w:p w14:paraId="6C80C9A5" w14:textId="77777777" w:rsidR="005C0EA2" w:rsidRDefault="005C0EA2"/>
    <w:p w14:paraId="4A46A2DB" w14:textId="77777777" w:rsidR="005C0EA2" w:rsidRDefault="005C0EA2"/>
    <w:p w14:paraId="16E80E72" w14:textId="77777777" w:rsidR="005C0EA2" w:rsidRDefault="005C0EA2"/>
    <w:p w14:paraId="22A0F256" w14:textId="77777777" w:rsidR="005C0EA2" w:rsidRDefault="005C0EA2"/>
    <w:p w14:paraId="53F8DF66" w14:textId="77777777" w:rsidR="005C0EA2" w:rsidRDefault="005C0EA2"/>
    <w:p w14:paraId="2E666964" w14:textId="77777777" w:rsidR="005C0EA2" w:rsidRDefault="005C0EA2"/>
    <w:p w14:paraId="72C8417E" w14:textId="77777777" w:rsidR="005C0EA2" w:rsidRDefault="005C0EA2"/>
    <w:p w14:paraId="2887616F" w14:textId="77777777" w:rsidR="005C0EA2" w:rsidRDefault="005C0EA2"/>
    <w:p w14:paraId="7425AAF6" w14:textId="77777777" w:rsidR="005C0EA2" w:rsidRDefault="005C0EA2"/>
    <w:p w14:paraId="35795FF2" w14:textId="77777777" w:rsidR="005C0EA2" w:rsidRDefault="005C0EA2"/>
    <w:p w14:paraId="3FD4B13E" w14:textId="77777777" w:rsidR="005C0EA2" w:rsidRDefault="005C0EA2"/>
    <w:p w14:paraId="6CAE8B09" w14:textId="77777777" w:rsidR="005C0EA2" w:rsidRDefault="005C0EA2"/>
    <w:p w14:paraId="75A5DD9A" w14:textId="77777777" w:rsidR="005C0EA2" w:rsidRDefault="005C0EA2"/>
    <w:p w14:paraId="081651BA" w14:textId="77777777" w:rsidR="005C0EA2" w:rsidRDefault="005C0EA2"/>
    <w:p w14:paraId="7907C0EB" w14:textId="77777777" w:rsidR="005C0EA2" w:rsidRDefault="005C0EA2"/>
    <w:p w14:paraId="63FAFC1C" w14:textId="77777777" w:rsidR="00AF4B3E" w:rsidRDefault="00AF4B3E"/>
    <w:p w14:paraId="4A223242" w14:textId="77777777" w:rsidR="00143A7A" w:rsidRDefault="00143A7A"/>
    <w:p w14:paraId="15F7DAD0" w14:textId="77777777" w:rsidR="00143A7A" w:rsidRDefault="00143A7A"/>
    <w:p w14:paraId="61D1F9B4" w14:textId="77777777" w:rsidR="00143A7A" w:rsidRDefault="00143A7A"/>
    <w:p w14:paraId="7EF20A2D" w14:textId="77777777" w:rsidR="00143A7A" w:rsidRDefault="00143A7A"/>
    <w:p w14:paraId="30F109F0" w14:textId="77777777" w:rsidR="00143A7A" w:rsidRDefault="00143A7A"/>
    <w:p w14:paraId="4F0EA63F" w14:textId="77777777" w:rsidR="00143A7A" w:rsidRDefault="00143A7A"/>
    <w:p w14:paraId="7DB94FD6" w14:textId="77777777" w:rsidR="00143A7A" w:rsidRDefault="00143A7A"/>
    <w:p w14:paraId="1ED79AAE" w14:textId="77777777" w:rsidR="00143A7A" w:rsidRDefault="00143A7A"/>
    <w:p w14:paraId="2A0AB93A" w14:textId="77777777" w:rsidR="00576E87" w:rsidRDefault="00576E87"/>
    <w:p w14:paraId="4D65C717" w14:textId="77777777" w:rsidR="00576E87" w:rsidRDefault="00576E87"/>
    <w:p w14:paraId="49BC2163" w14:textId="77777777" w:rsidR="009B5E45" w:rsidRDefault="009B5E45"/>
    <w:p w14:paraId="5FCF3068" w14:textId="77777777" w:rsidR="00E3159C" w:rsidRDefault="00E3159C"/>
    <w:p w14:paraId="1C7EA467" w14:textId="77777777" w:rsidR="00E3159C" w:rsidRDefault="00E3159C"/>
    <w:p w14:paraId="60A20B10" w14:textId="77777777" w:rsidR="00E3159C" w:rsidRDefault="00E3159C"/>
    <w:p w14:paraId="6C2D3510" w14:textId="77777777" w:rsidR="00E62C1C" w:rsidRDefault="00E62C1C"/>
    <w:p w14:paraId="432C3C56" w14:textId="77777777" w:rsidR="00A63767" w:rsidRDefault="00A63767"/>
    <w:p w14:paraId="22B44680" w14:textId="77777777" w:rsidR="00E62C1C" w:rsidRDefault="00E62C1C"/>
    <w:p w14:paraId="44968246" w14:textId="77777777" w:rsidR="00E62C1C" w:rsidRDefault="00E62C1C"/>
    <w:p w14:paraId="6B1E0A6C" w14:textId="77777777" w:rsidR="00E3159C" w:rsidRDefault="00E3159C"/>
    <w:p w14:paraId="674B193F" w14:textId="77777777" w:rsidR="005C0EA2" w:rsidRDefault="005C0EA2"/>
    <w:p w14:paraId="7402503B" w14:textId="15AE33AD" w:rsidR="005C0EA2" w:rsidRPr="00B559D5" w:rsidRDefault="005C0EA2" w:rsidP="005C0EA2">
      <w:pPr>
        <w:pStyle w:val="Heading1"/>
        <w:spacing w:line="360" w:lineRule="auto"/>
        <w:rPr>
          <w:rFonts w:ascii="Arial" w:hAnsi="Arial" w:cs="Arial"/>
          <w:b/>
          <w:bCs/>
        </w:rPr>
      </w:pPr>
      <w:bookmarkStart w:id="0" w:name="_Toc225945536"/>
      <w:r w:rsidRPr="00B559D5">
        <w:rPr>
          <w:rFonts w:ascii="Arial" w:hAnsi="Arial" w:cs="Arial"/>
          <w:b/>
          <w:bCs/>
        </w:rPr>
        <w:lastRenderedPageBreak/>
        <w:t>SECTION 1: DOCUMENT CONTROL</w:t>
      </w:r>
      <w:bookmarkEnd w:id="0"/>
    </w:p>
    <w:p w14:paraId="228A346C" w14:textId="77777777" w:rsidR="005C0EA2" w:rsidRPr="00B83A8D" w:rsidRDefault="005C0EA2" w:rsidP="005C0EA2">
      <w:pPr>
        <w:spacing w:line="360" w:lineRule="auto"/>
        <w:rPr>
          <w:rFonts w:cs="Arial"/>
        </w:rPr>
      </w:pPr>
    </w:p>
    <w:p w14:paraId="5C4851B5" w14:textId="5211B294" w:rsidR="005C0EA2" w:rsidRPr="00256484" w:rsidRDefault="00256484" w:rsidP="00256484">
      <w:pPr>
        <w:pStyle w:val="Heading2"/>
        <w:rPr>
          <w:rFonts w:ascii="Arial" w:hAnsi="Arial" w:cs="Arial"/>
        </w:rPr>
      </w:pPr>
      <w:bookmarkStart w:id="1" w:name="_Toc225945537"/>
      <w:r w:rsidRPr="00256484">
        <w:rPr>
          <w:rFonts w:ascii="Arial" w:hAnsi="Arial" w:cs="Arial"/>
        </w:rPr>
        <w:t>1.</w:t>
      </w:r>
      <w:r w:rsidR="00237F8A">
        <w:rPr>
          <w:rFonts w:ascii="Arial" w:hAnsi="Arial" w:cs="Arial"/>
        </w:rPr>
        <w:t>1</w:t>
      </w:r>
      <w:r>
        <w:rPr>
          <w:rFonts w:ascii="Arial" w:hAnsi="Arial" w:cs="Arial"/>
        </w:rPr>
        <w:t xml:space="preserve"> </w:t>
      </w:r>
      <w:r w:rsidR="005C0EA2" w:rsidRPr="00256484">
        <w:rPr>
          <w:rFonts w:ascii="Arial" w:hAnsi="Arial" w:cs="Arial"/>
        </w:rPr>
        <w:t>Document Location</w:t>
      </w:r>
      <w:bookmarkEnd w:id="1"/>
    </w:p>
    <w:p w14:paraId="33B34854" w14:textId="422735E5" w:rsidR="005C0EA2" w:rsidRPr="005C0EA2" w:rsidRDefault="005C0EA2" w:rsidP="005C0EA2">
      <w:pPr>
        <w:keepLines/>
        <w:spacing w:after="200" w:line="360" w:lineRule="auto"/>
        <w:ind w:left="390"/>
        <w:rPr>
          <w:rFonts w:eastAsia="Calibri" w:cs="Arial"/>
        </w:rPr>
      </w:pPr>
      <w:r w:rsidRPr="005C0EA2">
        <w:rPr>
          <w:rFonts w:eastAsia="Calibri" w:cs="Arial"/>
        </w:rPr>
        <w:t xml:space="preserve">This document is stored electronically by Apprenticeships Delivery &amp; Performance Branch and a copy is available on The Department’s website at: </w:t>
      </w:r>
      <w:hyperlink r:id="rId9" w:history="1">
        <w:proofErr w:type="spellStart"/>
        <w:r w:rsidRPr="005C0EA2">
          <w:rPr>
            <w:rFonts w:eastAsia="Calibri" w:cs="Arial"/>
            <w:i/>
          </w:rPr>
          <w:t>ApprenticeshipsNI</w:t>
        </w:r>
        <w:proofErr w:type="spellEnd"/>
        <w:r w:rsidRPr="005C0EA2">
          <w:rPr>
            <w:rFonts w:eastAsia="Calibri" w:cs="Arial"/>
            <w:i/>
          </w:rPr>
          <w:t xml:space="preserve"> 202</w:t>
        </w:r>
        <w:r w:rsidR="00B41DFE">
          <w:rPr>
            <w:rFonts w:eastAsia="Calibri" w:cs="Arial"/>
            <w:i/>
          </w:rPr>
          <w:t>5</w:t>
        </w:r>
        <w:r w:rsidRPr="005C0EA2">
          <w:rPr>
            <w:rFonts w:eastAsia="Calibri" w:cs="Arial"/>
            <w:color w:val="0000FF"/>
            <w:u w:val="single"/>
          </w:rPr>
          <w:t xml:space="preserve"> Operational Requirements</w:t>
        </w:r>
      </w:hyperlink>
      <w:r w:rsidRPr="005C0EA2">
        <w:rPr>
          <w:rFonts w:eastAsia="Calibri" w:cs="Arial"/>
          <w:color w:val="0000FF"/>
          <w:u w:val="single"/>
        </w:rPr>
        <w:t xml:space="preserve"> </w:t>
      </w:r>
    </w:p>
    <w:p w14:paraId="7FEA938E" w14:textId="77777777" w:rsidR="005C0EA2" w:rsidRPr="00B83A8D" w:rsidRDefault="005C0EA2" w:rsidP="00B83A8D">
      <w:pPr>
        <w:keepLines/>
        <w:spacing w:after="200" w:line="360" w:lineRule="auto"/>
        <w:ind w:firstLine="390"/>
        <w:rPr>
          <w:rFonts w:eastAsia="Calibri" w:cs="Arial"/>
        </w:rPr>
      </w:pPr>
      <w:r w:rsidRPr="005C0EA2">
        <w:rPr>
          <w:rFonts w:eastAsia="Calibri" w:cs="Arial"/>
        </w:rPr>
        <w:t>Printed copies are only valid on the day they are printed.</w:t>
      </w:r>
    </w:p>
    <w:p w14:paraId="1307BEEA" w14:textId="006CED34" w:rsidR="005C0EA2" w:rsidRPr="00256484" w:rsidRDefault="00256484" w:rsidP="00256484">
      <w:pPr>
        <w:pStyle w:val="Heading2"/>
        <w:rPr>
          <w:rFonts w:ascii="Arial" w:hAnsi="Arial" w:cs="Arial"/>
        </w:rPr>
      </w:pPr>
      <w:bookmarkStart w:id="2" w:name="_Toc225945538"/>
      <w:r w:rsidRPr="00256484">
        <w:rPr>
          <w:rFonts w:ascii="Arial" w:hAnsi="Arial" w:cs="Arial"/>
        </w:rPr>
        <w:t>1.</w:t>
      </w:r>
      <w:r w:rsidR="00237F8A">
        <w:rPr>
          <w:rFonts w:ascii="Arial" w:hAnsi="Arial" w:cs="Arial"/>
        </w:rPr>
        <w:t>2</w:t>
      </w:r>
      <w:r>
        <w:rPr>
          <w:rFonts w:ascii="Arial" w:hAnsi="Arial" w:cs="Arial"/>
        </w:rPr>
        <w:t xml:space="preserve"> </w:t>
      </w:r>
      <w:r w:rsidR="005C0EA2" w:rsidRPr="00256484">
        <w:rPr>
          <w:rFonts w:ascii="Arial" w:hAnsi="Arial" w:cs="Arial"/>
        </w:rPr>
        <w:t>Document Status</w:t>
      </w:r>
      <w:bookmarkEnd w:id="2"/>
    </w:p>
    <w:p w14:paraId="5B4F622C" w14:textId="62F5F5C0" w:rsidR="005C0EA2" w:rsidRPr="00B83A8D" w:rsidRDefault="005C0EA2" w:rsidP="00B83A8D">
      <w:pPr>
        <w:pStyle w:val="ListParagraph"/>
        <w:spacing w:line="360" w:lineRule="auto"/>
        <w:ind w:left="390"/>
        <w:rPr>
          <w:rFonts w:cs="Arial"/>
        </w:rPr>
      </w:pPr>
      <w:r w:rsidRPr="00B83A8D">
        <w:rPr>
          <w:rFonts w:cs="Arial"/>
        </w:rPr>
        <w:t>The version number for this document is Version</w:t>
      </w:r>
      <w:r w:rsidR="00237F8A">
        <w:rPr>
          <w:rFonts w:cs="Arial"/>
        </w:rPr>
        <w:t xml:space="preserve"> </w:t>
      </w:r>
      <w:r w:rsidR="00FC0F4F">
        <w:rPr>
          <w:rFonts w:cs="Arial"/>
          <w:color w:val="FF0000"/>
        </w:rPr>
        <w:t>2</w:t>
      </w:r>
      <w:r w:rsidRPr="00B83A8D">
        <w:rPr>
          <w:rFonts w:cs="Arial"/>
        </w:rPr>
        <w:t xml:space="preserve"> in effect from </w:t>
      </w:r>
      <w:r w:rsidR="00FB7BC2" w:rsidRPr="00FC0F4F">
        <w:rPr>
          <w:rFonts w:cs="Arial"/>
          <w:color w:val="FF0000"/>
        </w:rPr>
        <w:t xml:space="preserve">1 </w:t>
      </w:r>
      <w:r w:rsidR="00FC0F4F" w:rsidRPr="00FC0F4F">
        <w:rPr>
          <w:rFonts w:cs="Arial"/>
          <w:color w:val="FF0000"/>
        </w:rPr>
        <w:t>May</w:t>
      </w:r>
      <w:r w:rsidR="0056387D" w:rsidRPr="00FC0F4F">
        <w:rPr>
          <w:rFonts w:cs="Arial"/>
          <w:color w:val="FF0000"/>
        </w:rPr>
        <w:t xml:space="preserve"> </w:t>
      </w:r>
      <w:r w:rsidR="00735E27" w:rsidRPr="00FC0F4F">
        <w:rPr>
          <w:rFonts w:cs="Arial"/>
          <w:color w:val="FF0000"/>
        </w:rPr>
        <w:t>2</w:t>
      </w:r>
      <w:r w:rsidR="00565611" w:rsidRPr="00FC0F4F">
        <w:rPr>
          <w:rFonts w:cs="Arial"/>
          <w:color w:val="FF0000"/>
        </w:rPr>
        <w:t>02</w:t>
      </w:r>
      <w:r w:rsidR="00FC0F4F" w:rsidRPr="00FC0F4F">
        <w:rPr>
          <w:rFonts w:cs="Arial"/>
          <w:color w:val="FF0000"/>
        </w:rPr>
        <w:t>6</w:t>
      </w:r>
      <w:r w:rsidRPr="000B61DF">
        <w:rPr>
          <w:rFonts w:cs="Arial"/>
        </w:rPr>
        <w:t>.</w:t>
      </w:r>
    </w:p>
    <w:p w14:paraId="100986A7" w14:textId="77777777" w:rsidR="005C0EA2" w:rsidRPr="00B83A8D" w:rsidRDefault="005C0EA2" w:rsidP="00B83A8D">
      <w:pPr>
        <w:spacing w:line="360" w:lineRule="auto"/>
        <w:rPr>
          <w:rFonts w:cs="Arial"/>
          <w:b/>
          <w:bCs/>
        </w:rPr>
      </w:pPr>
    </w:p>
    <w:p w14:paraId="55E73C84" w14:textId="65DDA5E9" w:rsidR="005C0EA2" w:rsidRPr="00256484" w:rsidRDefault="00256484" w:rsidP="00256484">
      <w:pPr>
        <w:pStyle w:val="Heading2"/>
        <w:rPr>
          <w:rFonts w:ascii="Arial" w:hAnsi="Arial" w:cs="Arial"/>
        </w:rPr>
      </w:pPr>
      <w:bookmarkStart w:id="3" w:name="_Toc225945539"/>
      <w:r w:rsidRPr="00256484">
        <w:rPr>
          <w:rFonts w:ascii="Arial" w:hAnsi="Arial" w:cs="Arial"/>
        </w:rPr>
        <w:t>1.</w:t>
      </w:r>
      <w:r w:rsidR="00237F8A">
        <w:rPr>
          <w:rFonts w:ascii="Arial" w:hAnsi="Arial" w:cs="Arial"/>
        </w:rPr>
        <w:t>3</w:t>
      </w:r>
      <w:r>
        <w:rPr>
          <w:rFonts w:ascii="Arial" w:hAnsi="Arial" w:cs="Arial"/>
        </w:rPr>
        <w:t xml:space="preserve"> </w:t>
      </w:r>
      <w:r w:rsidR="005C0EA2" w:rsidRPr="00256484">
        <w:rPr>
          <w:rFonts w:ascii="Arial" w:hAnsi="Arial" w:cs="Arial"/>
        </w:rPr>
        <w:t>Revision History</w:t>
      </w:r>
      <w:bookmarkEnd w:id="3"/>
    </w:p>
    <w:p w14:paraId="3AC3ADFD" w14:textId="44021E8D" w:rsidR="005C0EA2" w:rsidRPr="00FC0F4F" w:rsidRDefault="005C0EA2" w:rsidP="00B83A8D">
      <w:pPr>
        <w:spacing w:line="360" w:lineRule="auto"/>
        <w:ind w:firstLine="390"/>
        <w:rPr>
          <w:rFonts w:cs="Arial"/>
          <w:color w:val="FF0000"/>
        </w:rPr>
      </w:pPr>
      <w:r w:rsidRPr="00B83A8D">
        <w:rPr>
          <w:rFonts w:cs="Arial"/>
        </w:rPr>
        <w:t>Date of next scheduled revision:</w:t>
      </w:r>
      <w:r w:rsidR="00237F8A">
        <w:rPr>
          <w:rFonts w:cs="Arial"/>
        </w:rPr>
        <w:t xml:space="preserve"> </w:t>
      </w:r>
      <w:r w:rsidR="00FC0F4F" w:rsidRPr="00FC0F4F">
        <w:rPr>
          <w:rFonts w:cs="Arial"/>
          <w:color w:val="FF0000"/>
        </w:rPr>
        <w:t>August 2026</w:t>
      </w:r>
    </w:p>
    <w:p w14:paraId="348D1D31" w14:textId="77777777" w:rsidR="005C0EA2" w:rsidRPr="00B83A8D" w:rsidRDefault="005C0EA2" w:rsidP="00B83A8D">
      <w:pPr>
        <w:spacing w:line="360" w:lineRule="auto"/>
        <w:rPr>
          <w:rFonts w:cs="Arial"/>
        </w:rPr>
      </w:pPr>
    </w:p>
    <w:p w14:paraId="1A8654ED" w14:textId="7D246D2A" w:rsidR="005C0EA2" w:rsidRPr="00256484" w:rsidRDefault="00256484" w:rsidP="00256484">
      <w:pPr>
        <w:pStyle w:val="Heading2"/>
        <w:rPr>
          <w:rFonts w:ascii="Arial" w:hAnsi="Arial" w:cs="Arial"/>
        </w:rPr>
      </w:pPr>
      <w:bookmarkStart w:id="4" w:name="_Toc225945540"/>
      <w:r w:rsidRPr="00256484">
        <w:rPr>
          <w:rFonts w:ascii="Arial" w:hAnsi="Arial" w:cs="Arial"/>
        </w:rPr>
        <w:t>1.</w:t>
      </w:r>
      <w:r w:rsidR="00237F8A">
        <w:rPr>
          <w:rFonts w:ascii="Arial" w:hAnsi="Arial" w:cs="Arial"/>
        </w:rPr>
        <w:t>4</w:t>
      </w:r>
      <w:r>
        <w:rPr>
          <w:rFonts w:ascii="Arial" w:hAnsi="Arial" w:cs="Arial"/>
        </w:rPr>
        <w:t xml:space="preserve"> </w:t>
      </w:r>
      <w:r w:rsidR="005C0EA2" w:rsidRPr="00256484">
        <w:rPr>
          <w:rFonts w:ascii="Arial" w:hAnsi="Arial" w:cs="Arial"/>
        </w:rPr>
        <w:t>Approvals</w:t>
      </w:r>
      <w:bookmarkEnd w:id="4"/>
    </w:p>
    <w:p w14:paraId="6065BD8A" w14:textId="21AF4AAA" w:rsidR="005C0EA2" w:rsidRPr="00B83A8D" w:rsidRDefault="005C0EA2" w:rsidP="00B83A8D">
      <w:pPr>
        <w:spacing w:line="360" w:lineRule="auto"/>
        <w:ind w:firstLine="390"/>
        <w:rPr>
          <w:rFonts w:cs="Arial"/>
        </w:rPr>
      </w:pPr>
      <w:r w:rsidRPr="00B83A8D">
        <w:rPr>
          <w:rFonts w:cs="Arial"/>
        </w:rPr>
        <w:t xml:space="preserve">Approval for this document is filed as follows: </w:t>
      </w:r>
    </w:p>
    <w:p w14:paraId="7D8A47EB" w14:textId="77777777" w:rsidR="005C0EA2" w:rsidRPr="00B83A8D" w:rsidRDefault="005C0EA2" w:rsidP="00B83A8D">
      <w:pPr>
        <w:spacing w:line="360" w:lineRule="auto"/>
        <w:ind w:firstLine="390"/>
        <w:rPr>
          <w:rFonts w:cs="Arial"/>
        </w:rPr>
      </w:pPr>
    </w:p>
    <w:p w14:paraId="3A25485A" w14:textId="77777777" w:rsidR="005C0EA2" w:rsidRPr="00B83A8D" w:rsidRDefault="005C0EA2">
      <w:pPr>
        <w:pStyle w:val="ListParagraph"/>
        <w:numPr>
          <w:ilvl w:val="0"/>
          <w:numId w:val="2"/>
        </w:numPr>
        <w:spacing w:line="360" w:lineRule="auto"/>
        <w:rPr>
          <w:rFonts w:cs="Arial"/>
          <w:u w:val="single"/>
        </w:rPr>
      </w:pPr>
      <w:r w:rsidRPr="00B83A8D">
        <w:rPr>
          <w:rFonts w:cs="Arial"/>
          <w:u w:val="single"/>
        </w:rPr>
        <w:t>Document Owner</w:t>
      </w:r>
    </w:p>
    <w:p w14:paraId="3785ED61" w14:textId="1FA9B29B" w:rsidR="006155AD" w:rsidRPr="00B83A8D" w:rsidRDefault="005C0EA2" w:rsidP="006155AD">
      <w:pPr>
        <w:spacing w:line="360" w:lineRule="auto"/>
        <w:ind w:left="390" w:firstLine="720"/>
        <w:rPr>
          <w:rFonts w:cs="Arial"/>
        </w:rPr>
      </w:pPr>
      <w:r w:rsidRPr="00B83A8D">
        <w:rPr>
          <w:rFonts w:cs="Arial"/>
        </w:rPr>
        <w:t>Head of Apprenticeships Delivery &amp; Performance Branch,</w:t>
      </w:r>
      <w:r w:rsidR="006155AD">
        <w:rPr>
          <w:rFonts w:cs="Arial"/>
        </w:rPr>
        <w:t xml:space="preserve"> Michael Harris</w:t>
      </w:r>
    </w:p>
    <w:p w14:paraId="32FC1B33" w14:textId="7B1DBC53" w:rsidR="005C0EA2" w:rsidRPr="00645334" w:rsidRDefault="005C0EA2" w:rsidP="00B83A8D">
      <w:pPr>
        <w:spacing w:line="360" w:lineRule="auto"/>
        <w:ind w:left="390" w:firstLine="720"/>
        <w:rPr>
          <w:rFonts w:cs="Arial"/>
        </w:rPr>
      </w:pPr>
      <w:r w:rsidRPr="00B83A8D">
        <w:rPr>
          <w:rFonts w:cs="Arial"/>
        </w:rPr>
        <w:t>Date of Approval Version</w:t>
      </w:r>
      <w:r w:rsidR="0056387D">
        <w:rPr>
          <w:rFonts w:cs="Arial"/>
        </w:rPr>
        <w:t xml:space="preserve"> </w:t>
      </w:r>
      <w:r w:rsidR="00AD63A6" w:rsidRPr="00AD63A6">
        <w:rPr>
          <w:rFonts w:cs="Arial"/>
          <w:color w:val="FF0000"/>
        </w:rPr>
        <w:t>2</w:t>
      </w:r>
      <w:r w:rsidR="00237F8A">
        <w:rPr>
          <w:rFonts w:cs="Arial"/>
        </w:rPr>
        <w:t xml:space="preserve">: </w:t>
      </w:r>
      <w:r w:rsidR="00B35972">
        <w:rPr>
          <w:rFonts w:cs="Arial"/>
          <w:color w:val="FF0000"/>
        </w:rPr>
        <w:t xml:space="preserve"> </w:t>
      </w:r>
      <w:r w:rsidR="00FC0F4F">
        <w:rPr>
          <w:rFonts w:cs="Arial"/>
          <w:color w:val="FF0000"/>
        </w:rPr>
        <w:t>2 April 2026</w:t>
      </w:r>
    </w:p>
    <w:p w14:paraId="2F87A96A" w14:textId="77777777" w:rsidR="005C0EA2" w:rsidRPr="00B83A8D" w:rsidRDefault="005C0EA2" w:rsidP="00B83A8D">
      <w:pPr>
        <w:spacing w:line="360" w:lineRule="auto"/>
        <w:rPr>
          <w:rFonts w:cs="Arial"/>
        </w:rPr>
      </w:pPr>
    </w:p>
    <w:p w14:paraId="5FBF43F6" w14:textId="77777777" w:rsidR="005C0EA2" w:rsidRPr="00B83A8D" w:rsidRDefault="005C0EA2">
      <w:pPr>
        <w:pStyle w:val="ListParagraph"/>
        <w:numPr>
          <w:ilvl w:val="0"/>
          <w:numId w:val="2"/>
        </w:numPr>
        <w:spacing w:line="360" w:lineRule="auto"/>
        <w:rPr>
          <w:rFonts w:cs="Arial"/>
          <w:u w:val="single"/>
        </w:rPr>
      </w:pPr>
      <w:r w:rsidRPr="00B83A8D">
        <w:rPr>
          <w:rFonts w:cs="Arial"/>
          <w:u w:val="single"/>
        </w:rPr>
        <w:t>Document Manager</w:t>
      </w:r>
    </w:p>
    <w:p w14:paraId="479F1CD1" w14:textId="77777777" w:rsidR="005C0EA2" w:rsidRPr="00B83A8D" w:rsidRDefault="005C0EA2" w:rsidP="00B83A8D">
      <w:pPr>
        <w:spacing w:line="360" w:lineRule="auto"/>
        <w:ind w:left="390" w:firstLine="720"/>
        <w:rPr>
          <w:rFonts w:cs="Arial"/>
        </w:rPr>
      </w:pPr>
      <w:r w:rsidRPr="00B83A8D">
        <w:rPr>
          <w:rFonts w:cs="Arial"/>
        </w:rPr>
        <w:t>Deputy Principal, Apprenticeships Delivery &amp; Performance Branch</w:t>
      </w:r>
    </w:p>
    <w:p w14:paraId="3E215FB5" w14:textId="77777777" w:rsidR="005C0EA2" w:rsidRPr="00B83A8D" w:rsidRDefault="005C0EA2" w:rsidP="00B83A8D">
      <w:pPr>
        <w:spacing w:line="360" w:lineRule="auto"/>
        <w:ind w:left="390" w:firstLine="720"/>
        <w:rPr>
          <w:rFonts w:cs="Arial"/>
        </w:rPr>
      </w:pPr>
      <w:r w:rsidRPr="00B83A8D">
        <w:rPr>
          <w:rFonts w:cs="Arial"/>
        </w:rPr>
        <w:t>Susan Stranaghan</w:t>
      </w:r>
    </w:p>
    <w:p w14:paraId="11E30C53" w14:textId="2790A119" w:rsidR="005C0EA2" w:rsidRPr="00FC0F4F" w:rsidRDefault="005C0EA2" w:rsidP="00645334">
      <w:pPr>
        <w:spacing w:line="360" w:lineRule="auto"/>
        <w:ind w:left="390" w:firstLine="720"/>
        <w:rPr>
          <w:rFonts w:cs="Arial"/>
          <w:color w:val="FF0000"/>
        </w:rPr>
      </w:pPr>
      <w:r w:rsidRPr="00B83A8D">
        <w:rPr>
          <w:rFonts w:cs="Arial"/>
        </w:rPr>
        <w:t>Date of Approval Version</w:t>
      </w:r>
      <w:r w:rsidR="006155AD">
        <w:rPr>
          <w:rFonts w:cs="Arial"/>
        </w:rPr>
        <w:t xml:space="preserve"> </w:t>
      </w:r>
      <w:r w:rsidR="00A63835" w:rsidRPr="00A63835">
        <w:rPr>
          <w:rFonts w:cs="Arial"/>
          <w:color w:val="FF0000"/>
        </w:rPr>
        <w:t>2</w:t>
      </w:r>
      <w:r w:rsidR="006155AD" w:rsidRPr="00645334">
        <w:rPr>
          <w:rFonts w:cs="Arial"/>
        </w:rPr>
        <w:t>:</w:t>
      </w:r>
      <w:r w:rsidR="00237F8A" w:rsidRPr="00645334">
        <w:rPr>
          <w:rFonts w:cs="Arial"/>
        </w:rPr>
        <w:t xml:space="preserve"> </w:t>
      </w:r>
      <w:r w:rsidR="00FC0F4F" w:rsidRPr="00FC0F4F">
        <w:rPr>
          <w:rFonts w:cs="Arial"/>
          <w:color w:val="FF0000"/>
        </w:rPr>
        <w:t>2 April 2026</w:t>
      </w:r>
    </w:p>
    <w:p w14:paraId="1A910D4F" w14:textId="0388CBF2" w:rsidR="005C0EA2" w:rsidRDefault="00256484" w:rsidP="00256484">
      <w:pPr>
        <w:pStyle w:val="Heading2"/>
        <w:rPr>
          <w:rFonts w:ascii="Arial" w:hAnsi="Arial" w:cs="Arial"/>
        </w:rPr>
      </w:pPr>
      <w:bookmarkStart w:id="5" w:name="_Toc225945541"/>
      <w:r w:rsidRPr="00256484">
        <w:rPr>
          <w:rFonts w:ascii="Arial" w:hAnsi="Arial" w:cs="Arial"/>
        </w:rPr>
        <w:t>1.</w:t>
      </w:r>
      <w:r w:rsidR="00237F8A">
        <w:rPr>
          <w:rFonts w:ascii="Arial" w:hAnsi="Arial" w:cs="Arial"/>
        </w:rPr>
        <w:t>5</w:t>
      </w:r>
      <w:r>
        <w:rPr>
          <w:rFonts w:ascii="Arial" w:hAnsi="Arial" w:cs="Arial"/>
        </w:rPr>
        <w:t xml:space="preserve"> </w:t>
      </w:r>
      <w:r w:rsidR="005C0EA2" w:rsidRPr="00256484">
        <w:rPr>
          <w:rFonts w:ascii="Arial" w:hAnsi="Arial" w:cs="Arial"/>
        </w:rPr>
        <w:t>Distribution</w:t>
      </w:r>
      <w:bookmarkEnd w:id="5"/>
    </w:p>
    <w:p w14:paraId="1CC5B0FB" w14:textId="77777777" w:rsidR="00031F97" w:rsidRPr="00031F97" w:rsidRDefault="00031F97" w:rsidP="00031F97"/>
    <w:p w14:paraId="2E51C5E3" w14:textId="0302D91A" w:rsidR="00735E27" w:rsidRDefault="005C0EA2" w:rsidP="000B61DF">
      <w:pPr>
        <w:spacing w:line="360" w:lineRule="auto"/>
        <w:ind w:left="390"/>
        <w:rPr>
          <w:rFonts w:cs="Arial"/>
          <w:color w:val="FF0000"/>
        </w:rPr>
      </w:pPr>
      <w:r w:rsidRPr="00B83A8D">
        <w:rPr>
          <w:rFonts w:cs="Arial"/>
        </w:rPr>
        <w:t>This document, Version</w:t>
      </w:r>
      <w:r w:rsidR="00735E27">
        <w:rPr>
          <w:rFonts w:cs="Arial"/>
        </w:rPr>
        <w:t xml:space="preserve"> </w:t>
      </w:r>
      <w:r w:rsidR="00A63835">
        <w:rPr>
          <w:rFonts w:cs="Arial"/>
        </w:rPr>
        <w:t>2</w:t>
      </w:r>
      <w:r w:rsidRPr="00B83A8D">
        <w:rPr>
          <w:rFonts w:cs="Arial"/>
        </w:rPr>
        <w:t xml:space="preserve">, </w:t>
      </w:r>
      <w:r w:rsidR="00645334">
        <w:rPr>
          <w:rFonts w:cs="Arial"/>
        </w:rPr>
        <w:t xml:space="preserve">will be </w:t>
      </w:r>
      <w:r w:rsidRPr="00B83A8D">
        <w:rPr>
          <w:rFonts w:cs="Arial"/>
        </w:rPr>
        <w:t>distributed to the following recipients</w:t>
      </w:r>
      <w:r w:rsidR="00735E27">
        <w:rPr>
          <w:rFonts w:cs="Arial"/>
          <w:color w:val="FF0000"/>
        </w:rPr>
        <w:t>:</w:t>
      </w:r>
      <w:r w:rsidR="00237F8A">
        <w:rPr>
          <w:rFonts w:cs="Arial"/>
          <w:color w:val="FF0000"/>
        </w:rPr>
        <w:t xml:space="preserve"> </w:t>
      </w:r>
    </w:p>
    <w:p w14:paraId="7F6760C0" w14:textId="7F1E54AC" w:rsidR="005C0EA2" w:rsidRPr="00735E27" w:rsidRDefault="005C0EA2" w:rsidP="00735E27">
      <w:pPr>
        <w:pStyle w:val="ListParagraph"/>
        <w:numPr>
          <w:ilvl w:val="0"/>
          <w:numId w:val="2"/>
        </w:numPr>
        <w:spacing w:line="360" w:lineRule="auto"/>
        <w:rPr>
          <w:rFonts w:cs="Arial"/>
        </w:rPr>
      </w:pPr>
      <w:proofErr w:type="spellStart"/>
      <w:r w:rsidRPr="00735E27">
        <w:rPr>
          <w:rFonts w:cs="Arial"/>
          <w:i/>
          <w:iCs/>
        </w:rPr>
        <w:t>ApprenticeshipsNI</w:t>
      </w:r>
      <w:proofErr w:type="spellEnd"/>
      <w:r w:rsidRPr="00735E27">
        <w:rPr>
          <w:rFonts w:cs="Arial"/>
          <w:i/>
          <w:iCs/>
        </w:rPr>
        <w:t xml:space="preserve"> 202</w:t>
      </w:r>
      <w:r w:rsidR="00735E27">
        <w:rPr>
          <w:rFonts w:cs="Arial"/>
          <w:i/>
          <w:iCs/>
        </w:rPr>
        <w:t>5</w:t>
      </w:r>
      <w:r w:rsidRPr="00735E27">
        <w:rPr>
          <w:rFonts w:cs="Arial"/>
        </w:rPr>
        <w:t xml:space="preserve"> Contractors</w:t>
      </w:r>
      <w:r w:rsidR="00735E27">
        <w:rPr>
          <w:rFonts w:cs="Arial"/>
        </w:rPr>
        <w:t xml:space="preserve">, </w:t>
      </w:r>
      <w:r w:rsidR="00565611" w:rsidRPr="00735E27">
        <w:rPr>
          <w:rFonts w:cs="Arial"/>
        </w:rPr>
        <w:t xml:space="preserve">Further Education </w:t>
      </w:r>
      <w:r w:rsidR="00237F8A" w:rsidRPr="00735E27">
        <w:rPr>
          <w:rFonts w:cs="Arial"/>
        </w:rPr>
        <w:t>Colleges</w:t>
      </w:r>
      <w:r w:rsidR="00735E27">
        <w:rPr>
          <w:rFonts w:cs="Arial"/>
        </w:rPr>
        <w:t xml:space="preserve"> and </w:t>
      </w:r>
      <w:r w:rsidR="00237F8A" w:rsidRPr="00735E27">
        <w:rPr>
          <w:rFonts w:cs="Arial"/>
        </w:rPr>
        <w:t>CAFRE</w:t>
      </w:r>
    </w:p>
    <w:p w14:paraId="3BF7B503" w14:textId="769CB483" w:rsidR="005C0EA2" w:rsidRPr="00B83A8D" w:rsidRDefault="005C0EA2">
      <w:pPr>
        <w:pStyle w:val="ListParagraph"/>
        <w:numPr>
          <w:ilvl w:val="0"/>
          <w:numId w:val="2"/>
        </w:numPr>
        <w:spacing w:line="360" w:lineRule="auto"/>
        <w:rPr>
          <w:rFonts w:cs="Arial"/>
        </w:rPr>
      </w:pPr>
      <w:r w:rsidRPr="00B83A8D">
        <w:rPr>
          <w:rFonts w:cs="Arial"/>
        </w:rPr>
        <w:t xml:space="preserve">Central Procurement Directorate </w:t>
      </w:r>
    </w:p>
    <w:p w14:paraId="28E81952" w14:textId="74FDD7C4" w:rsidR="005C0EA2" w:rsidRPr="00B83A8D" w:rsidRDefault="005C0EA2">
      <w:pPr>
        <w:pStyle w:val="ListParagraph"/>
        <w:numPr>
          <w:ilvl w:val="0"/>
          <w:numId w:val="2"/>
        </w:numPr>
        <w:spacing w:line="360" w:lineRule="auto"/>
        <w:rPr>
          <w:rFonts w:cs="Arial"/>
        </w:rPr>
      </w:pPr>
      <w:r w:rsidRPr="00B83A8D">
        <w:rPr>
          <w:rFonts w:cs="Arial"/>
        </w:rPr>
        <w:t>DfE Commercial Services Branch</w:t>
      </w:r>
    </w:p>
    <w:p w14:paraId="6B202179" w14:textId="417587AE" w:rsidR="005C0EA2" w:rsidRPr="00B83A8D" w:rsidRDefault="005C0EA2">
      <w:pPr>
        <w:pStyle w:val="ListParagraph"/>
        <w:numPr>
          <w:ilvl w:val="0"/>
          <w:numId w:val="2"/>
        </w:numPr>
        <w:spacing w:line="360" w:lineRule="auto"/>
        <w:rPr>
          <w:rFonts w:cs="Arial"/>
        </w:rPr>
      </w:pPr>
      <w:r w:rsidRPr="00B83A8D">
        <w:rPr>
          <w:rFonts w:cs="Arial"/>
        </w:rPr>
        <w:t xml:space="preserve">DFE Central Payments Branch  </w:t>
      </w:r>
    </w:p>
    <w:p w14:paraId="4AB1121F" w14:textId="396CA70F" w:rsidR="005C0EA2" w:rsidRPr="00B83A8D" w:rsidRDefault="005C0EA2">
      <w:pPr>
        <w:pStyle w:val="ListParagraph"/>
        <w:numPr>
          <w:ilvl w:val="0"/>
          <w:numId w:val="2"/>
        </w:numPr>
        <w:spacing w:line="360" w:lineRule="auto"/>
        <w:rPr>
          <w:rFonts w:cs="Arial"/>
        </w:rPr>
      </w:pPr>
      <w:r w:rsidRPr="00B83A8D">
        <w:rPr>
          <w:rFonts w:cs="Arial"/>
        </w:rPr>
        <w:t>DfE Careers Service Branch</w:t>
      </w:r>
    </w:p>
    <w:p w14:paraId="38166206" w14:textId="751A1AF9" w:rsidR="00A63835" w:rsidRPr="00A63767" w:rsidRDefault="005C0EA2" w:rsidP="00256484">
      <w:pPr>
        <w:pStyle w:val="ListParagraph"/>
        <w:numPr>
          <w:ilvl w:val="0"/>
          <w:numId w:val="2"/>
        </w:numPr>
        <w:spacing w:line="360" w:lineRule="auto"/>
        <w:rPr>
          <w:rFonts w:cs="Arial"/>
        </w:rPr>
      </w:pPr>
      <w:r w:rsidRPr="00B83A8D">
        <w:rPr>
          <w:rFonts w:cs="Arial"/>
        </w:rPr>
        <w:t>DfE Communications Branch</w:t>
      </w:r>
      <w:bookmarkStart w:id="6" w:name="_Toc225945542"/>
    </w:p>
    <w:p w14:paraId="1E5E9183" w14:textId="45FA8D95" w:rsidR="00B83A8D" w:rsidRDefault="00256484" w:rsidP="00256484">
      <w:pPr>
        <w:pStyle w:val="Heading2"/>
        <w:rPr>
          <w:rFonts w:ascii="Arial" w:hAnsi="Arial" w:cs="Arial"/>
        </w:rPr>
      </w:pPr>
      <w:r w:rsidRPr="00256484">
        <w:rPr>
          <w:rFonts w:ascii="Arial" w:hAnsi="Arial" w:cs="Arial"/>
        </w:rPr>
        <w:lastRenderedPageBreak/>
        <w:t>1.</w:t>
      </w:r>
      <w:r w:rsidR="00237F8A">
        <w:rPr>
          <w:rFonts w:ascii="Arial" w:hAnsi="Arial" w:cs="Arial"/>
        </w:rPr>
        <w:t>6</w:t>
      </w:r>
      <w:r>
        <w:rPr>
          <w:rFonts w:ascii="Arial" w:hAnsi="Arial" w:cs="Arial"/>
        </w:rPr>
        <w:t xml:space="preserve"> </w:t>
      </w:r>
      <w:r w:rsidR="00B83A8D" w:rsidRPr="00256484">
        <w:rPr>
          <w:rFonts w:ascii="Arial" w:hAnsi="Arial" w:cs="Arial"/>
        </w:rPr>
        <w:t>Document Review Process</w:t>
      </w:r>
      <w:bookmarkEnd w:id="6"/>
    </w:p>
    <w:p w14:paraId="519F0099" w14:textId="77777777" w:rsidR="00031F97" w:rsidRPr="00031F97" w:rsidRDefault="00031F97" w:rsidP="00031F97"/>
    <w:p w14:paraId="35509FB1" w14:textId="44ECA44B" w:rsidR="00B83A8D" w:rsidRPr="00B83A8D" w:rsidRDefault="00B83A8D" w:rsidP="00B83A8D">
      <w:pPr>
        <w:spacing w:line="360" w:lineRule="auto"/>
        <w:ind w:left="1440" w:hanging="1050"/>
        <w:rPr>
          <w:rFonts w:cs="Arial"/>
        </w:rPr>
      </w:pPr>
      <w:r w:rsidRPr="00B83A8D">
        <w:rPr>
          <w:rFonts w:cs="Arial"/>
        </w:rPr>
        <w:t>1.</w:t>
      </w:r>
      <w:r w:rsidR="00237F8A">
        <w:rPr>
          <w:rFonts w:cs="Arial"/>
        </w:rPr>
        <w:t>6</w:t>
      </w:r>
      <w:r w:rsidRPr="00B83A8D">
        <w:rPr>
          <w:rFonts w:cs="Arial"/>
        </w:rPr>
        <w:t>.1.</w:t>
      </w:r>
      <w:r w:rsidRPr="00B83A8D">
        <w:rPr>
          <w:rFonts w:cs="Arial"/>
        </w:rPr>
        <w:tab/>
        <w:t>The Department has the right to amend or vary the Operational Requirements as required and the Contractor shall perform the contract in accordance with any such variation or amendment when instructed to do so by The Department. This document provides detail to Contractors about the process that The Department will follow when making such amendments.</w:t>
      </w:r>
    </w:p>
    <w:p w14:paraId="710B1C65" w14:textId="5D5F8C3B" w:rsidR="00B83A8D" w:rsidRPr="00B83A8D" w:rsidRDefault="00B83A8D" w:rsidP="00B83A8D">
      <w:pPr>
        <w:spacing w:line="360" w:lineRule="auto"/>
        <w:ind w:left="1440" w:hanging="1050"/>
        <w:rPr>
          <w:rFonts w:cs="Arial"/>
        </w:rPr>
      </w:pPr>
      <w:r w:rsidRPr="00B83A8D">
        <w:rPr>
          <w:rFonts w:cs="Arial"/>
        </w:rPr>
        <w:t>1.</w:t>
      </w:r>
      <w:r w:rsidR="00237F8A">
        <w:rPr>
          <w:rFonts w:cs="Arial"/>
        </w:rPr>
        <w:t>6</w:t>
      </w:r>
      <w:r w:rsidRPr="00B83A8D">
        <w:rPr>
          <w:rFonts w:cs="Arial"/>
        </w:rPr>
        <w:t>.2.</w:t>
      </w:r>
      <w:r w:rsidRPr="00B83A8D">
        <w:rPr>
          <w:rFonts w:cs="Arial"/>
        </w:rPr>
        <w:tab/>
        <w:t>In adopting this process, The Department is conscious of the need to balance flexibility in the delivery of complex service programmes with the need to allow Contractors sufficient time to assess and introduce any change to the Requirements.</w:t>
      </w:r>
    </w:p>
    <w:p w14:paraId="524D3963" w14:textId="2492EAD0" w:rsidR="00B83A8D" w:rsidRPr="00B83A8D" w:rsidRDefault="00B83A8D" w:rsidP="00B83A8D">
      <w:pPr>
        <w:spacing w:line="360" w:lineRule="auto"/>
        <w:ind w:left="1440" w:hanging="1050"/>
        <w:rPr>
          <w:rFonts w:cs="Arial"/>
        </w:rPr>
      </w:pPr>
      <w:r w:rsidRPr="00B83A8D">
        <w:rPr>
          <w:rFonts w:cs="Arial"/>
        </w:rPr>
        <w:t>1.</w:t>
      </w:r>
      <w:r w:rsidR="00237F8A">
        <w:rPr>
          <w:rFonts w:cs="Arial"/>
        </w:rPr>
        <w:t>6</w:t>
      </w:r>
      <w:r w:rsidRPr="00B83A8D">
        <w:rPr>
          <w:rFonts w:cs="Arial"/>
        </w:rPr>
        <w:t>.3.</w:t>
      </w:r>
      <w:r w:rsidRPr="00B83A8D">
        <w:rPr>
          <w:rFonts w:cs="Arial"/>
        </w:rPr>
        <w:tab/>
        <w:t>The Department intends to follow a regular process of considering and making changes to the Operational Requirements. The Department anticipates that, save for exceptional and/or urgent issues; it will make changes to the Operational Requirements no more frequently than every 13 weeks if required. The Department will, at its sole discretion, determine when an issue is exceptional and/or urgent.</w:t>
      </w:r>
    </w:p>
    <w:p w14:paraId="779F7DFA" w14:textId="6F43FCA3" w:rsidR="00B83A8D" w:rsidRPr="00B83A8D" w:rsidRDefault="00B83A8D" w:rsidP="00B83A8D">
      <w:pPr>
        <w:spacing w:line="360" w:lineRule="auto"/>
        <w:ind w:left="2160" w:hanging="1440"/>
        <w:rPr>
          <w:rFonts w:cs="Arial"/>
        </w:rPr>
      </w:pPr>
      <w:r w:rsidRPr="00B83A8D">
        <w:rPr>
          <w:rFonts w:cs="Arial"/>
        </w:rPr>
        <w:t>1.</w:t>
      </w:r>
      <w:r w:rsidR="00237F8A">
        <w:rPr>
          <w:rFonts w:cs="Arial"/>
        </w:rPr>
        <w:t>6</w:t>
      </w:r>
      <w:r w:rsidRPr="00B83A8D">
        <w:rPr>
          <w:rFonts w:cs="Arial"/>
        </w:rPr>
        <w:t>.3.1.</w:t>
      </w:r>
      <w:r w:rsidRPr="00B83A8D">
        <w:rPr>
          <w:rFonts w:cs="Arial"/>
        </w:rPr>
        <w:tab/>
        <w:t>When making changes to the Operational Requirements, The Department will, on each occasion, provide Contractors with:</w:t>
      </w:r>
    </w:p>
    <w:p w14:paraId="3CB0D90E" w14:textId="008AA673" w:rsidR="00B83A8D" w:rsidRPr="00B83A8D" w:rsidRDefault="00B83A8D" w:rsidP="00B83A8D">
      <w:pPr>
        <w:spacing w:line="360" w:lineRule="auto"/>
        <w:ind w:left="720"/>
        <w:rPr>
          <w:rFonts w:cs="Arial"/>
        </w:rPr>
      </w:pPr>
      <w:r w:rsidRPr="00B83A8D">
        <w:rPr>
          <w:rFonts w:cs="Arial"/>
        </w:rPr>
        <w:t>1.</w:t>
      </w:r>
      <w:r w:rsidR="00237F8A">
        <w:rPr>
          <w:rFonts w:cs="Arial"/>
        </w:rPr>
        <w:t>6</w:t>
      </w:r>
      <w:r w:rsidRPr="00B83A8D">
        <w:rPr>
          <w:rFonts w:cs="Arial"/>
        </w:rPr>
        <w:t>.3.2.</w:t>
      </w:r>
      <w:r w:rsidRPr="00B83A8D">
        <w:rPr>
          <w:rFonts w:cs="Arial"/>
        </w:rPr>
        <w:tab/>
        <w:t>A summary of the changes made.</w:t>
      </w:r>
    </w:p>
    <w:p w14:paraId="6783C407" w14:textId="4AAC833D" w:rsidR="00B83A8D" w:rsidRPr="00B83A8D" w:rsidRDefault="00B83A8D" w:rsidP="00B83A8D">
      <w:pPr>
        <w:spacing w:line="360" w:lineRule="auto"/>
        <w:ind w:firstLine="720"/>
        <w:rPr>
          <w:rFonts w:cs="Arial"/>
        </w:rPr>
      </w:pPr>
      <w:r w:rsidRPr="00B83A8D">
        <w:rPr>
          <w:rFonts w:cs="Arial"/>
        </w:rPr>
        <w:t>1.</w:t>
      </w:r>
      <w:r w:rsidR="00237F8A">
        <w:rPr>
          <w:rFonts w:cs="Arial"/>
        </w:rPr>
        <w:t>6</w:t>
      </w:r>
      <w:r w:rsidRPr="00B83A8D">
        <w:rPr>
          <w:rFonts w:cs="Arial"/>
        </w:rPr>
        <w:t>.3.3.</w:t>
      </w:r>
      <w:r w:rsidRPr="00B83A8D">
        <w:rPr>
          <w:rFonts w:cs="Arial"/>
        </w:rPr>
        <w:tab/>
        <w:t>An explanation of why each change has been made.</w:t>
      </w:r>
    </w:p>
    <w:p w14:paraId="4504277F" w14:textId="5AF19179" w:rsidR="00B83A8D" w:rsidRPr="00B83A8D" w:rsidRDefault="00B83A8D" w:rsidP="00B83A8D">
      <w:pPr>
        <w:spacing w:line="360" w:lineRule="auto"/>
        <w:ind w:left="2160" w:hanging="1440"/>
        <w:rPr>
          <w:rFonts w:cs="Arial"/>
        </w:rPr>
      </w:pPr>
      <w:r w:rsidRPr="00B83A8D">
        <w:rPr>
          <w:rFonts w:cs="Arial"/>
        </w:rPr>
        <w:t>1.</w:t>
      </w:r>
      <w:r w:rsidR="00237F8A">
        <w:rPr>
          <w:rFonts w:cs="Arial"/>
        </w:rPr>
        <w:t>6</w:t>
      </w:r>
      <w:r w:rsidRPr="00B83A8D">
        <w:rPr>
          <w:rFonts w:cs="Arial"/>
        </w:rPr>
        <w:t>.3.4.</w:t>
      </w:r>
      <w:r w:rsidRPr="00B83A8D">
        <w:rPr>
          <w:rFonts w:cs="Arial"/>
        </w:rPr>
        <w:tab/>
        <w:t>A web link to a revised copy of the Operational Requirements document with a new version number.</w:t>
      </w:r>
    </w:p>
    <w:p w14:paraId="41E68B40" w14:textId="05FF86FD" w:rsidR="00B83A8D" w:rsidRDefault="00B83A8D" w:rsidP="00B83A8D">
      <w:pPr>
        <w:spacing w:line="360" w:lineRule="auto"/>
        <w:ind w:left="2160" w:hanging="1440"/>
        <w:rPr>
          <w:rFonts w:cs="Arial"/>
        </w:rPr>
      </w:pPr>
      <w:r w:rsidRPr="00B83A8D">
        <w:rPr>
          <w:rFonts w:cs="Arial"/>
        </w:rPr>
        <w:t>1.</w:t>
      </w:r>
      <w:r w:rsidR="00237F8A">
        <w:rPr>
          <w:rFonts w:cs="Arial"/>
        </w:rPr>
        <w:t>6</w:t>
      </w:r>
      <w:r w:rsidRPr="00B83A8D">
        <w:rPr>
          <w:rFonts w:cs="Arial"/>
        </w:rPr>
        <w:t>.3.5.</w:t>
      </w:r>
      <w:r w:rsidRPr="00B83A8D">
        <w:rPr>
          <w:rFonts w:cs="Arial"/>
        </w:rPr>
        <w:tab/>
        <w:t>A date from which the new version is deemed to be in effect. This date shall, save for exceptional and/or urgent issues, be no less than 10 working days from the date of the notification.</w:t>
      </w:r>
    </w:p>
    <w:p w14:paraId="7CA96D0F" w14:textId="77777777" w:rsidR="002303CC" w:rsidRPr="00B83A8D" w:rsidRDefault="002303CC" w:rsidP="00B83A8D">
      <w:pPr>
        <w:spacing w:line="360" w:lineRule="auto"/>
        <w:ind w:left="2160" w:hanging="1440"/>
        <w:rPr>
          <w:rFonts w:cs="Arial"/>
        </w:rPr>
      </w:pPr>
    </w:p>
    <w:p w14:paraId="04FDD1D5" w14:textId="329EB61A" w:rsidR="005C0EA2" w:rsidRDefault="00256484" w:rsidP="00256484">
      <w:pPr>
        <w:pStyle w:val="Heading2"/>
        <w:rPr>
          <w:rFonts w:ascii="Arial" w:hAnsi="Arial" w:cs="Arial"/>
        </w:rPr>
      </w:pPr>
      <w:bookmarkStart w:id="7" w:name="_Toc225945543"/>
      <w:r w:rsidRPr="00256484">
        <w:rPr>
          <w:rFonts w:ascii="Arial" w:hAnsi="Arial" w:cs="Arial"/>
        </w:rPr>
        <w:t>1.</w:t>
      </w:r>
      <w:r w:rsidR="00237F8A">
        <w:rPr>
          <w:rFonts w:ascii="Arial" w:hAnsi="Arial" w:cs="Arial"/>
        </w:rPr>
        <w:t>7</w:t>
      </w:r>
      <w:r>
        <w:rPr>
          <w:rFonts w:ascii="Arial" w:hAnsi="Arial" w:cs="Arial"/>
        </w:rPr>
        <w:t xml:space="preserve"> </w:t>
      </w:r>
      <w:r w:rsidR="00B83A8D" w:rsidRPr="00256484">
        <w:rPr>
          <w:rFonts w:ascii="Arial" w:hAnsi="Arial" w:cs="Arial"/>
        </w:rPr>
        <w:t>Contacting the Department</w:t>
      </w:r>
      <w:bookmarkEnd w:id="7"/>
    </w:p>
    <w:p w14:paraId="3DBCE015" w14:textId="77777777" w:rsidR="00031F97" w:rsidRPr="00031F97" w:rsidRDefault="00031F97" w:rsidP="00031F97"/>
    <w:p w14:paraId="7A9751DD" w14:textId="5FFAD276" w:rsidR="009B5E45" w:rsidRPr="00FB7BC2" w:rsidRDefault="00B83A8D" w:rsidP="00237F8A">
      <w:pPr>
        <w:spacing w:line="360" w:lineRule="auto"/>
        <w:ind w:left="1440" w:hanging="720"/>
        <w:rPr>
          <w:rFonts w:cs="Arial"/>
          <w:b/>
          <w:bCs/>
        </w:rPr>
      </w:pPr>
      <w:r w:rsidRPr="00B83A8D">
        <w:rPr>
          <w:rFonts w:cs="Arial"/>
        </w:rPr>
        <w:t>1.</w:t>
      </w:r>
      <w:r w:rsidR="00237F8A">
        <w:rPr>
          <w:rFonts w:cs="Arial"/>
        </w:rPr>
        <w:t>7</w:t>
      </w:r>
      <w:r w:rsidRPr="00B83A8D">
        <w:rPr>
          <w:rFonts w:cs="Arial"/>
        </w:rPr>
        <w:t>.1.</w:t>
      </w:r>
      <w:r w:rsidRPr="00B83A8D">
        <w:rPr>
          <w:rFonts w:cs="Arial"/>
        </w:rPr>
        <w:tab/>
        <w:t xml:space="preserve">The Department will provide a single point of contact for all queries and requests in relation to these Operational Requirements.  </w:t>
      </w:r>
      <w:r w:rsidRPr="00FB7BC2">
        <w:rPr>
          <w:rFonts w:cs="Arial"/>
          <w:b/>
          <w:bCs/>
        </w:rPr>
        <w:t xml:space="preserve">All communication in relation to any aspect of this document must be sent via email to apprenticeships@economy-ni.gov.uk. </w:t>
      </w:r>
    </w:p>
    <w:p w14:paraId="300B878F" w14:textId="77777777" w:rsidR="006155AD" w:rsidRDefault="006155AD" w:rsidP="00B83A8D">
      <w:pPr>
        <w:spacing w:line="360" w:lineRule="auto"/>
        <w:rPr>
          <w:rFonts w:cs="Arial"/>
        </w:rPr>
      </w:pPr>
    </w:p>
    <w:p w14:paraId="01DC34AC" w14:textId="39B5345C" w:rsidR="00B83A8D" w:rsidRPr="00B559D5" w:rsidRDefault="00B83A8D" w:rsidP="00ED2074">
      <w:pPr>
        <w:pStyle w:val="Heading1"/>
        <w:spacing w:line="360" w:lineRule="auto"/>
        <w:rPr>
          <w:rFonts w:ascii="Arial" w:hAnsi="Arial" w:cs="Arial"/>
          <w:b/>
          <w:bCs/>
        </w:rPr>
      </w:pPr>
      <w:bookmarkStart w:id="8" w:name="_Toc225945544"/>
      <w:r w:rsidRPr="00B559D5">
        <w:rPr>
          <w:rFonts w:ascii="Arial" w:hAnsi="Arial" w:cs="Arial"/>
          <w:b/>
          <w:bCs/>
        </w:rPr>
        <w:lastRenderedPageBreak/>
        <w:t>SECTION 2: DEFINITIONS</w:t>
      </w:r>
      <w:bookmarkEnd w:id="8"/>
    </w:p>
    <w:p w14:paraId="2979B308" w14:textId="77777777" w:rsidR="00B83A8D" w:rsidRDefault="00B83A8D" w:rsidP="00ED2074">
      <w:pPr>
        <w:spacing w:line="360" w:lineRule="auto"/>
      </w:pPr>
    </w:p>
    <w:p w14:paraId="769333AD" w14:textId="73EC6315" w:rsidR="00B83A8D" w:rsidRPr="00866E14" w:rsidRDefault="00B83A8D" w:rsidP="00ED2074">
      <w:pPr>
        <w:pStyle w:val="Heading2"/>
        <w:spacing w:line="360" w:lineRule="auto"/>
        <w:rPr>
          <w:rFonts w:ascii="Arial" w:hAnsi="Arial" w:cs="Arial"/>
        </w:rPr>
      </w:pPr>
      <w:bookmarkStart w:id="9" w:name="_Toc225945545"/>
      <w:r w:rsidRPr="00866E14">
        <w:rPr>
          <w:rFonts w:ascii="Arial" w:hAnsi="Arial" w:cs="Arial"/>
        </w:rPr>
        <w:t>2.1 Definition of Terms</w:t>
      </w:r>
      <w:bookmarkEnd w:id="9"/>
    </w:p>
    <w:p w14:paraId="5602FFD1" w14:textId="77777777" w:rsidR="00B83A8D" w:rsidRDefault="00B83A8D" w:rsidP="00ED2074">
      <w:pPr>
        <w:spacing w:line="360" w:lineRule="auto"/>
      </w:pPr>
    </w:p>
    <w:p w14:paraId="691702BE" w14:textId="63BC3D5F" w:rsidR="00B83A8D" w:rsidRDefault="00FB7BC2" w:rsidP="00ED2074">
      <w:pPr>
        <w:spacing w:line="360" w:lineRule="auto"/>
        <w:ind w:left="720"/>
      </w:pPr>
      <w:r w:rsidRPr="00B83A8D">
        <w:t>For</w:t>
      </w:r>
      <w:r w:rsidR="00B83A8D" w:rsidRPr="00B83A8D">
        <w:t xml:space="preserve"> interpreting this document, the terms set out in this section shall have the meanings ascribed to them below:</w:t>
      </w:r>
    </w:p>
    <w:p w14:paraId="3AB9BBD0" w14:textId="77777777" w:rsidR="00ED2074" w:rsidRPr="00ED2074" w:rsidRDefault="00ED2074" w:rsidP="00ED2074">
      <w:pPr>
        <w:spacing w:line="360" w:lineRule="auto"/>
        <w:ind w:left="720"/>
      </w:pPr>
    </w:p>
    <w:p w14:paraId="0266EFE9" w14:textId="77777777" w:rsidR="00ED2074" w:rsidRPr="00ED2074" w:rsidRDefault="00ED2074" w:rsidP="00ED2074">
      <w:pPr>
        <w:spacing w:line="360" w:lineRule="auto"/>
        <w:ind w:left="720"/>
      </w:pPr>
      <w:r w:rsidRPr="00ED2074">
        <w:rPr>
          <w:b/>
        </w:rPr>
        <w:t>Initial Assessment Period</w:t>
      </w:r>
    </w:p>
    <w:p w14:paraId="420E6CD9" w14:textId="77777777" w:rsidR="00ED2074" w:rsidRPr="00ED2074" w:rsidRDefault="00ED2074" w:rsidP="00ED2074">
      <w:pPr>
        <w:spacing w:line="360" w:lineRule="auto"/>
        <w:ind w:left="720"/>
      </w:pPr>
      <w:r w:rsidRPr="00ED2074">
        <w:t>A period (of up to 16 weeks) prior to the Training Contractor submitting a claim for the Start Payment, by which time both the Delivery Agreement must be completed and Personal Training Plan (PTP) approved on TAMS.</w:t>
      </w:r>
    </w:p>
    <w:p w14:paraId="3E72AB4F" w14:textId="77777777" w:rsidR="00ED2074" w:rsidRPr="00ED2074" w:rsidRDefault="00ED2074" w:rsidP="00ED2074">
      <w:pPr>
        <w:spacing w:line="360" w:lineRule="auto"/>
        <w:ind w:left="720"/>
      </w:pPr>
    </w:p>
    <w:p w14:paraId="5022C473" w14:textId="77777777" w:rsidR="00ED2074" w:rsidRPr="00ED2074" w:rsidRDefault="00ED2074" w:rsidP="00ED2074">
      <w:pPr>
        <w:spacing w:line="360" w:lineRule="auto"/>
        <w:ind w:left="720"/>
      </w:pPr>
      <w:r w:rsidRPr="00ED2074">
        <w:rPr>
          <w:b/>
        </w:rPr>
        <w:t>Claim Period</w:t>
      </w:r>
    </w:p>
    <w:p w14:paraId="60D745F1" w14:textId="5CE107D5" w:rsidR="00ED2074" w:rsidRPr="00ED2074" w:rsidRDefault="00ED2074" w:rsidP="00ED2074">
      <w:pPr>
        <w:spacing w:line="360" w:lineRule="auto"/>
        <w:ind w:left="720"/>
      </w:pPr>
      <w:r w:rsidRPr="00ED2074">
        <w:t>Thirteen four-weekly periods across the financial year in which Training Contractors must submit claims to The Department’s C</w:t>
      </w:r>
      <w:r w:rsidR="006155AD">
        <w:t>entral Payments</w:t>
      </w:r>
      <w:r w:rsidRPr="00ED2074">
        <w:t xml:space="preserve"> Branch. Details are contained in Annex 1</w:t>
      </w:r>
      <w:r w:rsidR="00E3159C">
        <w:t>6</w:t>
      </w:r>
      <w:r w:rsidRPr="00ED2074">
        <w:t>. Contractors are notified annually of revisions.</w:t>
      </w:r>
    </w:p>
    <w:p w14:paraId="3DA32A68" w14:textId="77777777" w:rsidR="00ED2074" w:rsidRPr="00ED2074" w:rsidRDefault="00ED2074" w:rsidP="00ED2074">
      <w:pPr>
        <w:spacing w:line="360" w:lineRule="auto"/>
        <w:ind w:left="720"/>
      </w:pPr>
    </w:p>
    <w:p w14:paraId="379EBB49" w14:textId="77777777" w:rsidR="00ED2074" w:rsidRPr="00ED2074" w:rsidRDefault="00ED2074" w:rsidP="00ED2074">
      <w:pPr>
        <w:spacing w:line="360" w:lineRule="auto"/>
        <w:ind w:left="720"/>
      </w:pPr>
      <w:r w:rsidRPr="00ED2074">
        <w:rPr>
          <w:b/>
        </w:rPr>
        <w:t>Compulsory School Age</w:t>
      </w:r>
    </w:p>
    <w:p w14:paraId="5F83C1C0" w14:textId="77777777" w:rsidR="00ED2074" w:rsidRPr="00ED2074" w:rsidRDefault="00ED2074" w:rsidP="00ED2074">
      <w:pPr>
        <w:spacing w:line="360" w:lineRule="auto"/>
        <w:ind w:left="720"/>
      </w:pPr>
      <w:r w:rsidRPr="00ED2074">
        <w:t xml:space="preserve">Compulsory School Age is defined by Article 46 of The Education and Libraries (Northern Ireland) Order 1986 (as amended): </w:t>
      </w:r>
      <w:hyperlink r:id="rId10" w:history="1">
        <w:r w:rsidRPr="00ED2074">
          <w:rPr>
            <w:rStyle w:val="Hyperlink"/>
          </w:rPr>
          <w:t xml:space="preserve">Article 46 of The Education and Libraries (Northern Ireland) Order 1986 </w:t>
        </w:r>
      </w:hyperlink>
      <w:r w:rsidRPr="00ED2074">
        <w:t xml:space="preserve">If an individual turns 16 between 1 September and 1 July, they can leave school after 30 June.  If an individual turns 16 between 2 July and 31 </w:t>
      </w:r>
      <w:proofErr w:type="gramStart"/>
      <w:r w:rsidRPr="00ED2074">
        <w:t>August</w:t>
      </w:r>
      <w:proofErr w:type="gramEnd"/>
      <w:r w:rsidRPr="00ED2074">
        <w:t xml:space="preserve"> they cannot leave school until 30 June the following year.</w:t>
      </w:r>
    </w:p>
    <w:p w14:paraId="5CACC19C" w14:textId="77777777" w:rsidR="00ED2074" w:rsidRPr="00ED2074" w:rsidRDefault="00ED2074" w:rsidP="00ED2074">
      <w:pPr>
        <w:spacing w:line="360" w:lineRule="auto"/>
        <w:ind w:left="720"/>
      </w:pPr>
    </w:p>
    <w:p w14:paraId="6A8C55DC" w14:textId="77777777" w:rsidR="00ED2074" w:rsidRPr="00ED2074" w:rsidRDefault="00ED2074" w:rsidP="00ED2074">
      <w:pPr>
        <w:spacing w:line="360" w:lineRule="auto"/>
        <w:ind w:left="720"/>
      </w:pPr>
      <w:r w:rsidRPr="00ED2074">
        <w:rPr>
          <w:b/>
        </w:rPr>
        <w:t>Delivery Agreement</w:t>
      </w:r>
    </w:p>
    <w:p w14:paraId="0022A523" w14:textId="7A0C7A5A" w:rsidR="002874E9" w:rsidRPr="00E3159C" w:rsidRDefault="00ED2074" w:rsidP="00E3159C">
      <w:pPr>
        <w:spacing w:line="360" w:lineRule="auto"/>
        <w:ind w:left="720"/>
      </w:pPr>
      <w:r w:rsidRPr="00ED2074">
        <w:t xml:space="preserve">The Delivery Agreement (Annex </w:t>
      </w:r>
      <w:r w:rsidR="00E3159C">
        <w:t>3</w:t>
      </w:r>
      <w:r w:rsidRPr="00ED2074">
        <w:t>) is the document that sets out The Department’s commitment to the employer and apprentice.</w:t>
      </w:r>
    </w:p>
    <w:p w14:paraId="73526286" w14:textId="77777777" w:rsidR="002874E9" w:rsidRDefault="002874E9" w:rsidP="00E3159C">
      <w:pPr>
        <w:spacing w:line="360" w:lineRule="auto"/>
        <w:rPr>
          <w:b/>
        </w:rPr>
      </w:pPr>
    </w:p>
    <w:p w14:paraId="0BB364B4" w14:textId="47D93851" w:rsidR="00ED2074" w:rsidRPr="00ED2074" w:rsidRDefault="00ED2074" w:rsidP="00ED2074">
      <w:pPr>
        <w:spacing w:line="360" w:lineRule="auto"/>
        <w:ind w:left="720"/>
      </w:pPr>
      <w:r w:rsidRPr="00ED2074">
        <w:rPr>
          <w:b/>
        </w:rPr>
        <w:t>Direct Entrant Level 3</w:t>
      </w:r>
    </w:p>
    <w:p w14:paraId="7C2AF3AD" w14:textId="77777777" w:rsidR="00ED2074" w:rsidRPr="00ED2074" w:rsidRDefault="00ED2074" w:rsidP="00ED2074">
      <w:pPr>
        <w:spacing w:line="360" w:lineRule="auto"/>
        <w:ind w:left="720"/>
      </w:pPr>
      <w:r w:rsidRPr="00ED2074">
        <w:t xml:space="preserve">An apprentice who holds a Level 2 Recognised Vocational Qualification appearing on a current Level 2 </w:t>
      </w:r>
      <w:proofErr w:type="spellStart"/>
      <w:r w:rsidRPr="00ED2074">
        <w:rPr>
          <w:i/>
        </w:rPr>
        <w:t>ApprenticeshipsNI</w:t>
      </w:r>
      <w:proofErr w:type="spellEnd"/>
      <w:r w:rsidRPr="00ED2074">
        <w:t xml:space="preserve"> framework enters directly to the relevant Level 3 </w:t>
      </w:r>
      <w:proofErr w:type="spellStart"/>
      <w:r w:rsidRPr="00ED2074">
        <w:rPr>
          <w:i/>
        </w:rPr>
        <w:t>ApprenticeshipsNI</w:t>
      </w:r>
      <w:proofErr w:type="spellEnd"/>
      <w:r w:rsidRPr="00ED2074">
        <w:t xml:space="preserve"> framework.</w:t>
      </w:r>
    </w:p>
    <w:p w14:paraId="16D32D16" w14:textId="77777777" w:rsidR="00ED2074" w:rsidRPr="00ED2074" w:rsidRDefault="00ED2074" w:rsidP="00ED2074">
      <w:pPr>
        <w:spacing w:line="360" w:lineRule="auto"/>
        <w:ind w:left="720"/>
      </w:pPr>
      <w:r w:rsidRPr="00ED2074">
        <w:t>OR</w:t>
      </w:r>
    </w:p>
    <w:p w14:paraId="70743E8C" w14:textId="640A5650" w:rsidR="00ED2074" w:rsidRPr="00ED2074" w:rsidRDefault="00ED2074" w:rsidP="00ED2074">
      <w:pPr>
        <w:spacing w:line="360" w:lineRule="auto"/>
        <w:ind w:left="720"/>
      </w:pPr>
      <w:r w:rsidRPr="00ED2074">
        <w:lastRenderedPageBreak/>
        <w:t xml:space="preserve">An apprentice with appropriate work experience in their occupational area who is deemed competent to work towards achieving a Level 3 </w:t>
      </w:r>
      <w:proofErr w:type="spellStart"/>
      <w:r w:rsidRPr="00ED2074">
        <w:rPr>
          <w:i/>
        </w:rPr>
        <w:t>ApprenticeshipsNI</w:t>
      </w:r>
      <w:proofErr w:type="spellEnd"/>
      <w:r w:rsidRPr="00ED2074">
        <w:t xml:space="preserve"> framework.</w:t>
      </w:r>
    </w:p>
    <w:p w14:paraId="369067BD" w14:textId="77777777" w:rsidR="00ED2074" w:rsidRPr="00ED2074" w:rsidRDefault="00ED2074" w:rsidP="00ED2074">
      <w:pPr>
        <w:spacing w:line="360" w:lineRule="auto"/>
        <w:ind w:left="720"/>
        <w:rPr>
          <w:b/>
        </w:rPr>
      </w:pPr>
    </w:p>
    <w:p w14:paraId="5CE88045" w14:textId="77777777" w:rsidR="00ED2074" w:rsidRPr="00ED2074" w:rsidRDefault="00ED2074" w:rsidP="00ED2074">
      <w:pPr>
        <w:spacing w:line="360" w:lineRule="auto"/>
        <w:ind w:left="720"/>
      </w:pPr>
      <w:r w:rsidRPr="00ED2074">
        <w:rPr>
          <w:b/>
        </w:rPr>
        <w:t>Directed Training</w:t>
      </w:r>
    </w:p>
    <w:p w14:paraId="5E8DC343" w14:textId="77777777" w:rsidR="00ED2074" w:rsidRPr="00ED2074" w:rsidRDefault="00ED2074" w:rsidP="00ED2074">
      <w:pPr>
        <w:spacing w:line="360" w:lineRule="auto"/>
        <w:ind w:left="720"/>
      </w:pPr>
      <w:r w:rsidRPr="00ED2074">
        <w:t xml:space="preserve">Planned and coherent off-the-job learning, training and assessment approaches and experiences (as distinct from, but fully cohesive with, practical experiences gained in the workplace). These approaches and experiences should be reflective of the requisite delivery environment and should include a range of alternating/blended approaches which are impactful, inspirational, engaging and challenging and which result in a measurable and successful outcome at the required level. Such approaches should align to ETI guidance.  </w:t>
      </w:r>
    </w:p>
    <w:p w14:paraId="7F88C644" w14:textId="77777777" w:rsidR="00ED2074" w:rsidRPr="00ED2074" w:rsidRDefault="00ED2074" w:rsidP="00ED2074">
      <w:pPr>
        <w:spacing w:line="360" w:lineRule="auto"/>
        <w:ind w:left="720"/>
      </w:pPr>
      <w:r w:rsidRPr="00ED2074">
        <w:t xml:space="preserve">Supportive interventions to address the needs of vulnerable and hard to reach learners, should be clearly delineated and delivered within the training, learning and assessment package. </w:t>
      </w:r>
    </w:p>
    <w:p w14:paraId="3D2B123E" w14:textId="77777777" w:rsidR="00ED2074" w:rsidRPr="00ED2074" w:rsidRDefault="00ED2074" w:rsidP="00ED2074">
      <w:pPr>
        <w:spacing w:line="360" w:lineRule="auto"/>
        <w:ind w:left="720"/>
      </w:pPr>
    </w:p>
    <w:p w14:paraId="3867B1F6" w14:textId="77777777" w:rsidR="00ED2074" w:rsidRPr="00ED2074" w:rsidRDefault="00ED2074" w:rsidP="00ED2074">
      <w:pPr>
        <w:spacing w:line="360" w:lineRule="auto"/>
        <w:ind w:left="720"/>
      </w:pPr>
      <w:r w:rsidRPr="00ED2074">
        <w:rPr>
          <w:b/>
        </w:rPr>
        <w:t>Disability</w:t>
      </w:r>
    </w:p>
    <w:p w14:paraId="7D22F13F" w14:textId="77777777" w:rsidR="00ED2074" w:rsidRPr="00ED2074" w:rsidRDefault="00ED2074" w:rsidP="00ED2074">
      <w:pPr>
        <w:spacing w:line="360" w:lineRule="auto"/>
        <w:ind w:left="720"/>
        <w:rPr>
          <w:u w:val="single"/>
        </w:rPr>
      </w:pPr>
      <w:r w:rsidRPr="00ED2074">
        <w:t xml:space="preserve">The law defines the terms 'disability' and 'disabled person' in a special way and a person will benefit from the law only if he or she satisfies that definition. Further information can be found in the link: </w:t>
      </w:r>
      <w:hyperlink r:id="rId11" w:anchor="toc-4" w:history="1">
        <w:r w:rsidRPr="00ED2074">
          <w:rPr>
            <w:rStyle w:val="Hyperlink"/>
          </w:rPr>
          <w:t>Protection against Disability Discrimination</w:t>
        </w:r>
      </w:hyperlink>
    </w:p>
    <w:p w14:paraId="5B0DA280" w14:textId="77777777" w:rsidR="00ED2074" w:rsidRPr="00ED2074" w:rsidRDefault="00ED2074" w:rsidP="002303CC">
      <w:pPr>
        <w:spacing w:line="360" w:lineRule="auto"/>
      </w:pPr>
    </w:p>
    <w:p w14:paraId="351FF6F2" w14:textId="77777777" w:rsidR="00ED2074" w:rsidRPr="00ED2074" w:rsidRDefault="00ED2074" w:rsidP="00ED2074">
      <w:pPr>
        <w:spacing w:line="360" w:lineRule="auto"/>
        <w:ind w:left="720"/>
      </w:pPr>
      <w:r w:rsidRPr="00ED2074">
        <w:rPr>
          <w:b/>
        </w:rPr>
        <w:t>Disclosure and Barring Service (DBS)</w:t>
      </w:r>
    </w:p>
    <w:p w14:paraId="265171B7" w14:textId="77777777" w:rsidR="00ED2074" w:rsidRPr="00ED2074" w:rsidRDefault="00ED2074" w:rsidP="00ED2074">
      <w:pPr>
        <w:spacing w:line="360" w:lineRule="auto"/>
        <w:ind w:left="720"/>
      </w:pPr>
      <w:r w:rsidRPr="00ED2074">
        <w:t>The Disclosure and Barring Service (DBS) helps employers make safer recruitment decisions and prevent unsuitable people from working with vulnerable groups, including children. DBS is an executive non-departmental public body, sponsored by the Home Office. Further information is available via the NI Direct website at the link below:</w:t>
      </w:r>
    </w:p>
    <w:p w14:paraId="1D843E1E" w14:textId="77777777" w:rsidR="00ED2074" w:rsidRDefault="00ED2074" w:rsidP="00ED2074">
      <w:pPr>
        <w:spacing w:line="360" w:lineRule="auto"/>
        <w:ind w:left="720"/>
      </w:pPr>
      <w:hyperlink r:id="rId12" w:history="1">
        <w:r w:rsidRPr="00ED2074">
          <w:rPr>
            <w:rStyle w:val="Hyperlink"/>
          </w:rPr>
          <w:t>Disclosure and Barring Protecting Children and Vulnerable Adults</w:t>
        </w:r>
      </w:hyperlink>
    </w:p>
    <w:p w14:paraId="4D196F92" w14:textId="77777777" w:rsidR="004B7CF7" w:rsidRDefault="004B7CF7" w:rsidP="00ED2074">
      <w:pPr>
        <w:spacing w:line="360" w:lineRule="auto"/>
        <w:ind w:left="720"/>
      </w:pPr>
    </w:p>
    <w:p w14:paraId="6E16DFF4" w14:textId="77777777" w:rsidR="004B7CF7" w:rsidRPr="004B7CF7" w:rsidRDefault="004B7CF7" w:rsidP="004B7CF7">
      <w:pPr>
        <w:spacing w:line="360" w:lineRule="auto"/>
        <w:ind w:left="720"/>
      </w:pPr>
      <w:r w:rsidRPr="004B7CF7">
        <w:rPr>
          <w:b/>
        </w:rPr>
        <w:t>Disability Support Services (DSS)</w:t>
      </w:r>
    </w:p>
    <w:p w14:paraId="417569D7" w14:textId="7E9A88C0" w:rsidR="004B7CF7" w:rsidRPr="00ED2074" w:rsidRDefault="004B7CF7" w:rsidP="004B7CF7">
      <w:pPr>
        <w:spacing w:line="360" w:lineRule="auto"/>
        <w:ind w:left="720"/>
      </w:pPr>
      <w:r w:rsidRPr="004B7CF7">
        <w:t>Disability Support Services are provided by a Disability Support Contractor, contracted by The Department to deliver specialised support to apprentices with a disability</w:t>
      </w:r>
    </w:p>
    <w:p w14:paraId="6659FCF5" w14:textId="77777777" w:rsidR="00ED2074" w:rsidRPr="00ED2074" w:rsidRDefault="00ED2074" w:rsidP="002303CC">
      <w:pPr>
        <w:spacing w:line="360" w:lineRule="auto"/>
      </w:pPr>
    </w:p>
    <w:p w14:paraId="254A2D2E" w14:textId="77777777" w:rsidR="00ED2074" w:rsidRPr="00ED2074" w:rsidRDefault="00ED2074" w:rsidP="00ED2074">
      <w:pPr>
        <w:spacing w:line="360" w:lineRule="auto"/>
        <w:ind w:left="720"/>
      </w:pPr>
      <w:r w:rsidRPr="00ED2074">
        <w:rPr>
          <w:b/>
        </w:rPr>
        <w:lastRenderedPageBreak/>
        <w:t>Education and Training Inspectorate (ETI)</w:t>
      </w:r>
    </w:p>
    <w:p w14:paraId="29B3FFF3" w14:textId="28ED5C56" w:rsidR="00ED2074" w:rsidRPr="00ED2074" w:rsidRDefault="00ED2074" w:rsidP="00ED2074">
      <w:pPr>
        <w:spacing w:line="360" w:lineRule="auto"/>
        <w:ind w:left="720"/>
      </w:pPr>
      <w:r w:rsidRPr="00ED2074">
        <w:t>An inspectorate under the Department of Education that provides independent inspection services and policy advice for government departments.</w:t>
      </w:r>
    </w:p>
    <w:p w14:paraId="796ED6A1" w14:textId="77777777" w:rsidR="00ED2074" w:rsidRPr="00ED2074" w:rsidRDefault="00ED2074" w:rsidP="00ED2074">
      <w:pPr>
        <w:spacing w:line="360" w:lineRule="auto"/>
        <w:ind w:left="720"/>
      </w:pPr>
    </w:p>
    <w:p w14:paraId="34386969" w14:textId="77777777" w:rsidR="0078100E" w:rsidRDefault="0078100E" w:rsidP="00ED2074">
      <w:pPr>
        <w:spacing w:line="360" w:lineRule="auto"/>
        <w:ind w:left="720"/>
        <w:rPr>
          <w:b/>
        </w:rPr>
      </w:pPr>
    </w:p>
    <w:p w14:paraId="2C2CD806" w14:textId="709F8EDB" w:rsidR="00ED2074" w:rsidRPr="00ED2074" w:rsidRDefault="00ED2074" w:rsidP="00ED2074">
      <w:pPr>
        <w:spacing w:line="360" w:lineRule="auto"/>
        <w:ind w:left="720"/>
      </w:pPr>
      <w:r w:rsidRPr="00ED2074">
        <w:rPr>
          <w:b/>
        </w:rPr>
        <w:t>Exemption / Relaxations / Concessions</w:t>
      </w:r>
    </w:p>
    <w:p w14:paraId="3DDD14C4" w14:textId="7B9E365B" w:rsidR="00ED2074" w:rsidRPr="00ED2074" w:rsidRDefault="00ED2074" w:rsidP="00ED2074">
      <w:pPr>
        <w:spacing w:line="360" w:lineRule="auto"/>
        <w:ind w:left="720"/>
      </w:pPr>
      <w:r w:rsidRPr="00ED2074">
        <w:t>Relates to Essential Skills qualifications in terms of the equivalency of an apprentice’s previous qualifications in English, Mathematics or ICT. The relaxation / concession route exempts the apprentice from completing an Essential Skills element of a framework but does not constitute the attainment of an Essential Skills qualification. Essential Skills funding will therefore not be paid.</w:t>
      </w:r>
    </w:p>
    <w:p w14:paraId="657286EE" w14:textId="77777777" w:rsidR="00ED2074" w:rsidRPr="00ED2074" w:rsidRDefault="00ED2074" w:rsidP="00ED2074">
      <w:pPr>
        <w:spacing w:line="360" w:lineRule="auto"/>
        <w:ind w:left="720"/>
      </w:pPr>
    </w:p>
    <w:p w14:paraId="75AF4F98" w14:textId="77777777" w:rsidR="00ED2074" w:rsidRPr="00ED2074" w:rsidRDefault="00ED2074" w:rsidP="00ED2074">
      <w:pPr>
        <w:spacing w:line="360" w:lineRule="auto"/>
        <w:ind w:left="720"/>
      </w:pPr>
      <w:r w:rsidRPr="00ED2074">
        <w:rPr>
          <w:b/>
        </w:rPr>
        <w:t>Framework</w:t>
      </w:r>
    </w:p>
    <w:p w14:paraId="618D7314" w14:textId="77777777" w:rsidR="00ED2074" w:rsidRDefault="00ED2074" w:rsidP="00ED2074">
      <w:pPr>
        <w:spacing w:line="360" w:lineRule="auto"/>
        <w:ind w:left="720"/>
      </w:pPr>
      <w:r w:rsidRPr="00ED2074">
        <w:t>Sets out the relevant National Occupational Standards (NOS) and qualifications. Any qualifications specified in an apprenticeship framework must be - Regulated by Ofqual, underpinned by NOS and approved by the relevant industry representative body.</w:t>
      </w:r>
    </w:p>
    <w:p w14:paraId="7E20A23A" w14:textId="44FC84D4" w:rsidR="002A446E" w:rsidRPr="00ED2074" w:rsidRDefault="002A446E" w:rsidP="00ED2074">
      <w:pPr>
        <w:spacing w:line="360" w:lineRule="auto"/>
        <w:ind w:left="720"/>
      </w:pPr>
      <w:r w:rsidRPr="005A3ED5">
        <w:t xml:space="preserve">Copies of all current frameworks are available on the NI Direct webpage, </w:t>
      </w:r>
      <w:hyperlink r:id="rId13" w:history="1">
        <w:r w:rsidRPr="005A3ED5">
          <w:rPr>
            <w:rStyle w:val="Hyperlink"/>
          </w:rPr>
          <w:t>Types of Apprenticeships</w:t>
        </w:r>
      </w:hyperlink>
    </w:p>
    <w:p w14:paraId="4E5092E9" w14:textId="77777777" w:rsidR="00ED2074" w:rsidRPr="00ED2074" w:rsidRDefault="00ED2074" w:rsidP="005D2DC9">
      <w:pPr>
        <w:spacing w:line="360" w:lineRule="auto"/>
      </w:pPr>
    </w:p>
    <w:p w14:paraId="0420D588" w14:textId="77777777" w:rsidR="00ED2074" w:rsidRPr="00ED2074" w:rsidRDefault="00ED2074" w:rsidP="00ED2074">
      <w:pPr>
        <w:spacing w:line="360" w:lineRule="auto"/>
        <w:ind w:left="720"/>
      </w:pPr>
      <w:r w:rsidRPr="00ED2074">
        <w:rPr>
          <w:b/>
        </w:rPr>
        <w:t>General Data Protection Regulation (UK GDPR)</w:t>
      </w:r>
    </w:p>
    <w:p w14:paraId="7AAC708F" w14:textId="77777777" w:rsidR="00ED2074" w:rsidRPr="00ED2074" w:rsidRDefault="00ED2074" w:rsidP="00ED2074">
      <w:pPr>
        <w:spacing w:line="360" w:lineRule="auto"/>
        <w:ind w:left="720"/>
      </w:pPr>
      <w:r w:rsidRPr="00ED2074">
        <w:t>The General Data Protection Regulation was designed to harmonize data privacy laws across Europe, to protect and empower citizens’ data privacy and to reshape the way organizations across the region approach data privacy. It is in force in the UK from 25 May 2018. The GDPR is retained in domestic law as the UK GDPR.</w:t>
      </w:r>
    </w:p>
    <w:p w14:paraId="446719F5" w14:textId="77777777" w:rsidR="00ED2074" w:rsidRPr="00ED2074" w:rsidRDefault="00ED2074" w:rsidP="00ED2074">
      <w:pPr>
        <w:spacing w:line="360" w:lineRule="auto"/>
        <w:ind w:left="720"/>
      </w:pPr>
    </w:p>
    <w:p w14:paraId="425B9728" w14:textId="77777777" w:rsidR="00ED2074" w:rsidRPr="00ED2074" w:rsidRDefault="00ED2074" w:rsidP="00ED2074">
      <w:pPr>
        <w:spacing w:line="360" w:lineRule="auto"/>
        <w:ind w:left="720"/>
      </w:pPr>
      <w:r w:rsidRPr="00ED2074">
        <w:rPr>
          <w:b/>
        </w:rPr>
        <w:t>Output Related Funding (ORF)</w:t>
      </w:r>
    </w:p>
    <w:p w14:paraId="4EC2BA7D" w14:textId="77777777" w:rsidR="00ED2074" w:rsidRPr="00ED2074" w:rsidRDefault="00ED2074" w:rsidP="00ED2074">
      <w:pPr>
        <w:spacing w:line="360" w:lineRule="auto"/>
        <w:ind w:left="720"/>
      </w:pPr>
      <w:r w:rsidRPr="00ED2074">
        <w:t>Output Related Funding (ORF) is funding payable to Contractors based on the delivery of specified outputs.</w:t>
      </w:r>
    </w:p>
    <w:p w14:paraId="1F7928E6" w14:textId="77777777" w:rsidR="00ED2074" w:rsidRPr="00ED2074" w:rsidRDefault="00ED2074" w:rsidP="00ED2074">
      <w:pPr>
        <w:spacing w:line="360" w:lineRule="auto"/>
        <w:ind w:left="720"/>
      </w:pPr>
    </w:p>
    <w:p w14:paraId="0622D115" w14:textId="77777777" w:rsidR="00ED2074" w:rsidRPr="00ED2074" w:rsidRDefault="00ED2074" w:rsidP="00ED2074">
      <w:pPr>
        <w:spacing w:line="360" w:lineRule="auto"/>
        <w:ind w:left="720"/>
      </w:pPr>
      <w:r w:rsidRPr="00ED2074">
        <w:rPr>
          <w:b/>
        </w:rPr>
        <w:t>Personal Training Plan (PTP)</w:t>
      </w:r>
    </w:p>
    <w:p w14:paraId="00BBB7B9" w14:textId="77777777" w:rsidR="00ED2074" w:rsidRPr="00ED2074" w:rsidRDefault="00ED2074" w:rsidP="00ED2074">
      <w:pPr>
        <w:spacing w:line="360" w:lineRule="auto"/>
        <w:ind w:left="720"/>
      </w:pPr>
      <w:r w:rsidRPr="00ED2074">
        <w:t>A plan detailing the objectives, milestones and learning needs of an apprentice and how the Training Contractors will deliver the framework requirements.</w:t>
      </w:r>
    </w:p>
    <w:p w14:paraId="3C83E450" w14:textId="77777777" w:rsidR="00ED2074" w:rsidRPr="00ED2074" w:rsidRDefault="00ED2074" w:rsidP="00ED2074">
      <w:pPr>
        <w:spacing w:line="360" w:lineRule="auto"/>
        <w:ind w:left="720"/>
      </w:pPr>
    </w:p>
    <w:p w14:paraId="2ADA9C12" w14:textId="77777777" w:rsidR="00ED2074" w:rsidRPr="00ED2074" w:rsidRDefault="00ED2074" w:rsidP="00ED2074">
      <w:pPr>
        <w:spacing w:line="360" w:lineRule="auto"/>
        <w:ind w:left="720"/>
      </w:pPr>
      <w:r w:rsidRPr="00ED2074">
        <w:rPr>
          <w:b/>
        </w:rPr>
        <w:lastRenderedPageBreak/>
        <w:t>Progressor (from Level 2)</w:t>
      </w:r>
    </w:p>
    <w:p w14:paraId="284C2D1C" w14:textId="15CED39D" w:rsidR="00ED2074" w:rsidRPr="00ED2074" w:rsidRDefault="00ED2074" w:rsidP="00E62C1C">
      <w:pPr>
        <w:spacing w:line="360" w:lineRule="auto"/>
        <w:ind w:left="720"/>
      </w:pPr>
      <w:r w:rsidRPr="00ED2074">
        <w:t>An apprentice who has achieved a Level 2 framework and is seeking to progress to a Level 3 framework in the same occupational area.</w:t>
      </w:r>
    </w:p>
    <w:p w14:paraId="2E45F572" w14:textId="77777777" w:rsidR="0078100E" w:rsidRDefault="0078100E" w:rsidP="00ED2074">
      <w:pPr>
        <w:spacing w:line="360" w:lineRule="auto"/>
        <w:ind w:left="720"/>
        <w:rPr>
          <w:b/>
        </w:rPr>
      </w:pPr>
    </w:p>
    <w:p w14:paraId="0D6B4B3D" w14:textId="7330B2BD" w:rsidR="00ED2074" w:rsidRPr="00ED2074" w:rsidRDefault="00ED2074" w:rsidP="00ED2074">
      <w:pPr>
        <w:spacing w:line="360" w:lineRule="auto"/>
        <w:ind w:left="720"/>
      </w:pPr>
      <w:r w:rsidRPr="00ED2074">
        <w:rPr>
          <w:b/>
        </w:rPr>
        <w:t xml:space="preserve">Progressor from </w:t>
      </w:r>
      <w:bookmarkStart w:id="10" w:name="_Hlk170032923"/>
      <w:r w:rsidRPr="00ED2074">
        <w:rPr>
          <w:b/>
        </w:rPr>
        <w:t>T</w:t>
      </w:r>
      <w:r w:rsidR="006155AD">
        <w:rPr>
          <w:b/>
        </w:rPr>
        <w:t>raineeship or Skills for Life and Work 2</w:t>
      </w:r>
      <w:bookmarkEnd w:id="10"/>
    </w:p>
    <w:p w14:paraId="6832223F" w14:textId="70C0C84B" w:rsidR="00ED2074" w:rsidRPr="00ED2074" w:rsidRDefault="00ED2074" w:rsidP="00ED2074">
      <w:pPr>
        <w:spacing w:line="360" w:lineRule="auto"/>
        <w:ind w:left="720"/>
      </w:pPr>
      <w:r w:rsidRPr="00ED2074">
        <w:t xml:space="preserve">An apprentice who has gained a Recognised Vocational Qualification at Level 2 on the </w:t>
      </w:r>
      <w:r w:rsidR="006155AD" w:rsidRPr="006155AD">
        <w:t>Traineeship or Skills for Life and Work 2</w:t>
      </w:r>
      <w:r w:rsidRPr="00ED2074">
        <w:t xml:space="preserve"> programme that appears on a current apprenticeship framework</w:t>
      </w:r>
      <w:r w:rsidR="00866E14">
        <w:t xml:space="preserve"> </w:t>
      </w:r>
      <w:r w:rsidRPr="00ED2074">
        <w:t xml:space="preserve">and is seeking to progress as an apprentice to the Level 3 framework in the same occupational area. They may be entered on a Level 3 framework with Level 2 </w:t>
      </w:r>
      <w:proofErr w:type="spellStart"/>
      <w:r w:rsidRPr="00ED2074">
        <w:t>en</w:t>
      </w:r>
      <w:proofErr w:type="spellEnd"/>
      <w:r w:rsidRPr="00ED2074">
        <w:t xml:space="preserve"> route, as they may lack the requisite practical skill to support their direct transition to Level 3.</w:t>
      </w:r>
    </w:p>
    <w:p w14:paraId="6658C8D7" w14:textId="77777777" w:rsidR="00ED2074" w:rsidRPr="00ED2074" w:rsidRDefault="00ED2074" w:rsidP="00ED2074">
      <w:pPr>
        <w:spacing w:line="360" w:lineRule="auto"/>
        <w:ind w:left="720"/>
      </w:pPr>
    </w:p>
    <w:p w14:paraId="771DC6E7" w14:textId="77777777" w:rsidR="00ED2074" w:rsidRPr="00ED2074" w:rsidRDefault="00ED2074" w:rsidP="00ED2074">
      <w:pPr>
        <w:spacing w:line="360" w:lineRule="auto"/>
        <w:ind w:left="720"/>
      </w:pPr>
      <w:r w:rsidRPr="00ED2074">
        <w:rPr>
          <w:b/>
        </w:rPr>
        <w:t>Quality Improvement Team (QIT)</w:t>
      </w:r>
    </w:p>
    <w:p w14:paraId="4C649436" w14:textId="77777777" w:rsidR="00ED2074" w:rsidRPr="00ED2074" w:rsidRDefault="00ED2074" w:rsidP="00ED2074">
      <w:pPr>
        <w:spacing w:line="360" w:lineRule="auto"/>
        <w:ind w:left="720"/>
      </w:pPr>
      <w:r w:rsidRPr="00ED2074">
        <w:t>The team in the Department that monitors, evaluates and reports on quality management and delivery, quality assurance and quality improvement across various Departmental programmes, and liaises with the ETI.</w:t>
      </w:r>
    </w:p>
    <w:p w14:paraId="4996C50B" w14:textId="77777777" w:rsidR="00ED2074" w:rsidRPr="00ED2074" w:rsidRDefault="00ED2074" w:rsidP="00ED2074">
      <w:pPr>
        <w:spacing w:line="360" w:lineRule="auto"/>
        <w:ind w:left="720"/>
      </w:pPr>
    </w:p>
    <w:p w14:paraId="38120047" w14:textId="77777777" w:rsidR="00ED2074" w:rsidRPr="00ED2074" w:rsidRDefault="00ED2074" w:rsidP="00ED2074">
      <w:pPr>
        <w:spacing w:line="360" w:lineRule="auto"/>
        <w:ind w:left="720"/>
      </w:pPr>
      <w:r w:rsidRPr="00ED2074">
        <w:rPr>
          <w:b/>
        </w:rPr>
        <w:t>Recognised Vocational Qualification</w:t>
      </w:r>
    </w:p>
    <w:p w14:paraId="25A16FFF" w14:textId="77777777" w:rsidR="00ED2074" w:rsidRDefault="00ED2074" w:rsidP="00ED2074">
      <w:pPr>
        <w:spacing w:line="360" w:lineRule="auto"/>
        <w:ind w:left="720"/>
      </w:pPr>
      <w:r w:rsidRPr="00ED2074">
        <w:t>A vocational qualification appearing on a current targeted apprenticeship framework / pathway.</w:t>
      </w:r>
    </w:p>
    <w:p w14:paraId="277AE5FA" w14:textId="77777777" w:rsidR="006155AD" w:rsidRDefault="006155AD" w:rsidP="00ED2074">
      <w:pPr>
        <w:spacing w:line="360" w:lineRule="auto"/>
        <w:ind w:left="720"/>
      </w:pPr>
    </w:p>
    <w:p w14:paraId="44E6D23B" w14:textId="70CE2073" w:rsidR="006155AD" w:rsidRPr="006155AD" w:rsidRDefault="006155AD" w:rsidP="00ED2074">
      <w:pPr>
        <w:spacing w:line="360" w:lineRule="auto"/>
        <w:ind w:left="720"/>
        <w:rPr>
          <w:b/>
          <w:bCs/>
        </w:rPr>
      </w:pPr>
      <w:r w:rsidRPr="006155AD">
        <w:rPr>
          <w:b/>
          <w:bCs/>
        </w:rPr>
        <w:t>Register of Regulated Qualifications</w:t>
      </w:r>
    </w:p>
    <w:p w14:paraId="05B471EC" w14:textId="2EBFD7DC" w:rsidR="006155AD" w:rsidRPr="00ED2074" w:rsidRDefault="006155AD" w:rsidP="006155AD">
      <w:pPr>
        <w:spacing w:line="360" w:lineRule="auto"/>
        <w:ind w:left="720"/>
      </w:pPr>
      <w:r w:rsidRPr="006155AD">
        <w:t xml:space="preserve">The </w:t>
      </w:r>
      <w:hyperlink r:id="rId14" w:history="1">
        <w:r w:rsidRPr="006155AD">
          <w:rPr>
            <w:color w:val="0563C1" w:themeColor="hyperlink"/>
            <w:u w:val="single"/>
          </w:rPr>
          <w:t>Register of Regulated Qualifications</w:t>
        </w:r>
      </w:hyperlink>
      <w:r w:rsidRPr="006155AD">
        <w:t xml:space="preserve"> contains details of all qualifications that are regulated by the Government’s regulatory organisations in England (Ofqual), Wales (Qualifications Wales) and Northern Ireland (CCEA). </w:t>
      </w:r>
    </w:p>
    <w:p w14:paraId="519EF0CC" w14:textId="77777777" w:rsidR="00ED2074" w:rsidRPr="00ED2074" w:rsidRDefault="00ED2074" w:rsidP="00ED2074">
      <w:pPr>
        <w:spacing w:line="360" w:lineRule="auto"/>
        <w:rPr>
          <w:b/>
        </w:rPr>
      </w:pPr>
    </w:p>
    <w:p w14:paraId="5988AB02" w14:textId="77777777" w:rsidR="00ED2074" w:rsidRPr="00ED2074" w:rsidRDefault="00ED2074" w:rsidP="00ED2074">
      <w:pPr>
        <w:spacing w:line="360" w:lineRule="auto"/>
        <w:ind w:left="720"/>
      </w:pPr>
      <w:r w:rsidRPr="00ED2074">
        <w:rPr>
          <w:b/>
        </w:rPr>
        <w:t>Regulated Occupations / Activity</w:t>
      </w:r>
    </w:p>
    <w:p w14:paraId="6B1550F4" w14:textId="77777777" w:rsidR="00ED2074" w:rsidRPr="00ED2074" w:rsidRDefault="00ED2074" w:rsidP="00ED2074">
      <w:pPr>
        <w:spacing w:line="360" w:lineRule="auto"/>
        <w:ind w:left="720"/>
      </w:pPr>
      <w:r w:rsidRPr="00ED2074">
        <w:t>There are certain types of activities with children or adults at risk of harm that fall under “Regulated Activity” as defined by the Safeguarding Vulnerable Groups (Northern Ireland) Order 2007 (as amended by the Protection of Freedoms Act 2012). The information in the link below gives examples of both Regulated and Non-Regulated Activities:</w:t>
      </w:r>
    </w:p>
    <w:p w14:paraId="2BCF89B1" w14:textId="77777777" w:rsidR="00ED2074" w:rsidRPr="00ED2074" w:rsidRDefault="00ED2074" w:rsidP="00ED2074">
      <w:pPr>
        <w:spacing w:line="360" w:lineRule="auto"/>
        <w:ind w:left="720"/>
      </w:pPr>
      <w:hyperlink r:id="rId15" w:history="1">
        <w:r w:rsidRPr="00ED2074">
          <w:rPr>
            <w:rStyle w:val="Hyperlink"/>
          </w:rPr>
          <w:t>Regulated Activity with Vulnerable Groups</w:t>
        </w:r>
      </w:hyperlink>
    </w:p>
    <w:p w14:paraId="16638C84" w14:textId="77777777" w:rsidR="00E62C1C" w:rsidRDefault="00E62C1C" w:rsidP="00ED2074">
      <w:pPr>
        <w:spacing w:line="360" w:lineRule="auto"/>
        <w:ind w:left="720"/>
        <w:rPr>
          <w:b/>
        </w:rPr>
      </w:pPr>
    </w:p>
    <w:p w14:paraId="23C93DFF" w14:textId="3A98E3AF" w:rsidR="00ED2074" w:rsidRPr="00ED2074" w:rsidRDefault="00ED2074" w:rsidP="00ED2074">
      <w:pPr>
        <w:spacing w:line="360" w:lineRule="auto"/>
        <w:ind w:left="720"/>
      </w:pPr>
      <w:proofErr w:type="spellStart"/>
      <w:r w:rsidRPr="00ED2074">
        <w:rPr>
          <w:b/>
        </w:rPr>
        <w:lastRenderedPageBreak/>
        <w:t>Rejoiner</w:t>
      </w:r>
      <w:proofErr w:type="spellEnd"/>
    </w:p>
    <w:p w14:paraId="7A5C24F1" w14:textId="77777777" w:rsidR="00ED2074" w:rsidRPr="00ED2074" w:rsidRDefault="00ED2074" w:rsidP="00ED2074">
      <w:pPr>
        <w:spacing w:line="360" w:lineRule="auto"/>
        <w:ind w:left="720"/>
      </w:pPr>
      <w:r w:rsidRPr="00ED2074">
        <w:t xml:space="preserve">An individual who had previously been registered on </w:t>
      </w:r>
      <w:proofErr w:type="spellStart"/>
      <w:r w:rsidRPr="00ED2074">
        <w:rPr>
          <w:i/>
        </w:rPr>
        <w:t>ApprenticeshipsNI</w:t>
      </w:r>
      <w:proofErr w:type="spellEnd"/>
      <w:r w:rsidRPr="00ED2074">
        <w:t xml:space="preserve"> and not achieved their Target Framework who is rejoining provision in the same occupational area under the original entitlement with the same or a different Contractor. A second PTP payment is not payable to the original Contractor.</w:t>
      </w:r>
    </w:p>
    <w:p w14:paraId="6C6B2695" w14:textId="77777777" w:rsidR="00ED2074" w:rsidRPr="00ED2074" w:rsidRDefault="00ED2074" w:rsidP="00ED2074">
      <w:pPr>
        <w:spacing w:line="360" w:lineRule="auto"/>
        <w:ind w:left="720"/>
        <w:rPr>
          <w:u w:val="single"/>
        </w:rPr>
      </w:pPr>
    </w:p>
    <w:p w14:paraId="65B41AD6" w14:textId="77777777" w:rsidR="00ED2074" w:rsidRPr="00ED2074" w:rsidRDefault="00ED2074" w:rsidP="00ED2074">
      <w:pPr>
        <w:spacing w:line="360" w:lineRule="auto"/>
        <w:ind w:left="720"/>
      </w:pPr>
      <w:r w:rsidRPr="00ED2074">
        <w:rPr>
          <w:b/>
        </w:rPr>
        <w:t>Contractor’s Staff</w:t>
      </w:r>
    </w:p>
    <w:p w14:paraId="4976758F" w14:textId="77777777" w:rsidR="00ED2074" w:rsidRPr="00ED2074" w:rsidRDefault="00ED2074" w:rsidP="00ED2074">
      <w:pPr>
        <w:spacing w:line="360" w:lineRule="auto"/>
        <w:ind w:left="720"/>
        <w:rPr>
          <w:iCs/>
        </w:rPr>
      </w:pPr>
      <w:r w:rsidRPr="00ED2074">
        <w:t xml:space="preserve">Section 1, “Definitions and Interpretation” current contract refers; “Staff” to have the following definition: </w:t>
      </w:r>
      <w:r w:rsidRPr="00ED2074">
        <w:rPr>
          <w:i/>
          <w:iCs/>
        </w:rPr>
        <w:t>“Means all persons employed by the Contractor to perform its obligations under this Contract together with the Contractor’s servants, agents, contractors and sub-contractors used in the performance of its obligations under this Contract.”</w:t>
      </w:r>
    </w:p>
    <w:p w14:paraId="6088C56A" w14:textId="77777777" w:rsidR="00ED2074" w:rsidRPr="00ED2074" w:rsidRDefault="00ED2074" w:rsidP="00ED2074">
      <w:pPr>
        <w:spacing w:line="360" w:lineRule="auto"/>
        <w:ind w:left="720"/>
        <w:rPr>
          <w:b/>
        </w:rPr>
      </w:pPr>
    </w:p>
    <w:p w14:paraId="7A0A64DF" w14:textId="77777777" w:rsidR="00ED2074" w:rsidRPr="00ED2074" w:rsidRDefault="00ED2074" w:rsidP="00ED2074">
      <w:pPr>
        <w:spacing w:line="360" w:lineRule="auto"/>
        <w:ind w:left="720"/>
        <w:rPr>
          <w:b/>
        </w:rPr>
      </w:pPr>
      <w:r w:rsidRPr="00ED2074">
        <w:rPr>
          <w:b/>
        </w:rPr>
        <w:t>Sectoral Partnerships</w:t>
      </w:r>
    </w:p>
    <w:p w14:paraId="7BCCB864" w14:textId="77777777" w:rsidR="00ED2074" w:rsidRPr="00ED2074" w:rsidRDefault="00ED2074" w:rsidP="00ED2074">
      <w:pPr>
        <w:spacing w:line="360" w:lineRule="auto"/>
        <w:ind w:left="720"/>
      </w:pPr>
      <w:r w:rsidRPr="00ED2074">
        <w:t>Established across a number of economic sectors to bring together employers, business representative bodies, further and higher education, qualification experts and policy advisors with the aim of a comprehensive review of apprenticeship and traineeship curriculum development to meet the skills needs of their industry.</w:t>
      </w:r>
    </w:p>
    <w:p w14:paraId="77CADE6B" w14:textId="77777777" w:rsidR="00ED2074" w:rsidRPr="00ED2074" w:rsidRDefault="00ED2074" w:rsidP="00ED2074">
      <w:pPr>
        <w:spacing w:line="360" w:lineRule="auto"/>
        <w:ind w:left="720"/>
      </w:pPr>
    </w:p>
    <w:p w14:paraId="3CC3A615" w14:textId="77777777" w:rsidR="00ED2074" w:rsidRPr="00ED2074" w:rsidRDefault="00ED2074" w:rsidP="00ED2074">
      <w:pPr>
        <w:spacing w:line="360" w:lineRule="auto"/>
        <w:ind w:left="720"/>
        <w:rPr>
          <w:b/>
        </w:rPr>
      </w:pPr>
      <w:r w:rsidRPr="00ED2074">
        <w:rPr>
          <w:b/>
        </w:rPr>
        <w:t xml:space="preserve">Skills for Life and Work </w:t>
      </w:r>
    </w:p>
    <w:p w14:paraId="50E846C8" w14:textId="0D89F07F" w:rsidR="00ED2074" w:rsidRPr="005D2DC9" w:rsidRDefault="00ED2074" w:rsidP="005D2DC9">
      <w:pPr>
        <w:spacing w:line="360" w:lineRule="auto"/>
        <w:ind w:left="720"/>
        <w:rPr>
          <w:iCs/>
        </w:rPr>
      </w:pPr>
      <w:r w:rsidRPr="00ED2074">
        <w:t>Skills for Life and Work is a life and work skills-based training programme for young people who have not yet found employment. It is funded by the Department</w:t>
      </w:r>
      <w:r w:rsidR="00735E27">
        <w:t>.</w:t>
      </w:r>
      <w:r w:rsidRPr="00ED2074">
        <w:t xml:space="preserve"> </w:t>
      </w:r>
    </w:p>
    <w:p w14:paraId="3DBFF648" w14:textId="77777777" w:rsidR="00636AFD" w:rsidRDefault="00636AFD" w:rsidP="00ED2074">
      <w:pPr>
        <w:spacing w:line="360" w:lineRule="auto"/>
        <w:ind w:left="720"/>
        <w:rPr>
          <w:b/>
        </w:rPr>
      </w:pPr>
    </w:p>
    <w:p w14:paraId="79F05087" w14:textId="0562E38B" w:rsidR="00ED2074" w:rsidRPr="00ED2074" w:rsidRDefault="00ED2074" w:rsidP="00ED2074">
      <w:pPr>
        <w:spacing w:line="360" w:lineRule="auto"/>
        <w:ind w:left="720"/>
      </w:pPr>
      <w:r w:rsidRPr="00ED2074">
        <w:rPr>
          <w:b/>
        </w:rPr>
        <w:t>Start Date</w:t>
      </w:r>
    </w:p>
    <w:p w14:paraId="134E3E23" w14:textId="77777777" w:rsidR="00ED2074" w:rsidRPr="00ED2074" w:rsidRDefault="00ED2074" w:rsidP="00ED2074">
      <w:pPr>
        <w:spacing w:line="360" w:lineRule="auto"/>
        <w:ind w:left="720"/>
        <w:rPr>
          <w:u w:val="single"/>
        </w:rPr>
      </w:pPr>
      <w:r w:rsidRPr="00ED2074">
        <w:t>First day on programme (not first day of employment or in the classroom).</w:t>
      </w:r>
    </w:p>
    <w:p w14:paraId="3BB27831" w14:textId="77777777" w:rsidR="00ED2074" w:rsidRPr="00ED2074" w:rsidRDefault="00ED2074" w:rsidP="00ED2074">
      <w:pPr>
        <w:spacing w:line="360" w:lineRule="auto"/>
        <w:ind w:left="720"/>
        <w:rPr>
          <w:b/>
        </w:rPr>
      </w:pPr>
    </w:p>
    <w:p w14:paraId="48B9C179" w14:textId="77777777" w:rsidR="00ED2074" w:rsidRPr="00ED2074" w:rsidRDefault="00ED2074" w:rsidP="00ED2074">
      <w:pPr>
        <w:spacing w:line="360" w:lineRule="auto"/>
        <w:ind w:left="720"/>
      </w:pPr>
      <w:r w:rsidRPr="00ED2074">
        <w:rPr>
          <w:b/>
        </w:rPr>
        <w:t>Subcontractor</w:t>
      </w:r>
    </w:p>
    <w:p w14:paraId="19401859" w14:textId="77777777" w:rsidR="00ED2074" w:rsidRDefault="00ED2074" w:rsidP="00ED2074">
      <w:pPr>
        <w:spacing w:line="360" w:lineRule="auto"/>
        <w:ind w:left="720"/>
      </w:pPr>
      <w:r w:rsidRPr="00ED2074">
        <w:t>Organisations that deliver training on behalf of the Contractor under a sub-contracted arrangement.</w:t>
      </w:r>
    </w:p>
    <w:p w14:paraId="44E08C56" w14:textId="0BD49B92" w:rsidR="00320C26" w:rsidRPr="00320C26" w:rsidRDefault="00320C26" w:rsidP="00320C26">
      <w:pPr>
        <w:spacing w:line="360" w:lineRule="auto"/>
        <w:ind w:left="720"/>
      </w:pPr>
      <w:r>
        <w:t xml:space="preserve">For the purpose of the </w:t>
      </w:r>
      <w:proofErr w:type="spellStart"/>
      <w:r>
        <w:t>ApprenticeshipsNI</w:t>
      </w:r>
      <w:proofErr w:type="spellEnd"/>
      <w:r>
        <w:t xml:space="preserve"> 2025 Programme a</w:t>
      </w:r>
      <w:r w:rsidRPr="00320C26">
        <w:t xml:space="preserve"> sub-contractor </w:t>
      </w:r>
      <w:r w:rsidR="00BE7280">
        <w:t xml:space="preserve">will be considered as </w:t>
      </w:r>
      <w:r w:rsidRPr="00320C26">
        <w:t>a person or business/organisation that agrees with the Supplier (as an “independent contractor” and not an employee) to provide part of the services on the programme which the Supplier has agreed to perform.</w:t>
      </w:r>
    </w:p>
    <w:p w14:paraId="4AF2DC8F" w14:textId="77777777" w:rsidR="00ED2074" w:rsidRPr="00ED2074" w:rsidRDefault="00ED2074" w:rsidP="002303CC">
      <w:pPr>
        <w:spacing w:line="360" w:lineRule="auto"/>
        <w:rPr>
          <w:u w:val="single"/>
        </w:rPr>
      </w:pPr>
    </w:p>
    <w:p w14:paraId="620425B3" w14:textId="77777777" w:rsidR="00ED2074" w:rsidRPr="00ED2074" w:rsidRDefault="00ED2074" w:rsidP="00ED2074">
      <w:pPr>
        <w:spacing w:line="360" w:lineRule="auto"/>
        <w:ind w:left="720"/>
      </w:pPr>
      <w:r w:rsidRPr="00ED2074">
        <w:rPr>
          <w:b/>
        </w:rPr>
        <w:lastRenderedPageBreak/>
        <w:t>Target Framework</w:t>
      </w:r>
    </w:p>
    <w:p w14:paraId="7F5D9507" w14:textId="04125290" w:rsidR="00ED2074" w:rsidRPr="00ED2074" w:rsidRDefault="00ED2074" w:rsidP="00E62C1C">
      <w:pPr>
        <w:spacing w:line="360" w:lineRule="auto"/>
        <w:ind w:left="720"/>
      </w:pPr>
      <w:r w:rsidRPr="00ED2074">
        <w:t>The apprenticeship framework and level being pursued by the apprentice as named in their PTP.</w:t>
      </w:r>
    </w:p>
    <w:p w14:paraId="4E2191B7" w14:textId="77777777" w:rsidR="001E4709" w:rsidRDefault="001E4709" w:rsidP="00ED2074">
      <w:pPr>
        <w:spacing w:line="360" w:lineRule="auto"/>
        <w:ind w:left="720"/>
        <w:rPr>
          <w:b/>
          <w:bCs/>
        </w:rPr>
      </w:pPr>
    </w:p>
    <w:p w14:paraId="442B286D" w14:textId="543D48E0" w:rsidR="00ED2074" w:rsidRPr="00ED2074" w:rsidRDefault="00ED2074" w:rsidP="00ED2074">
      <w:pPr>
        <w:spacing w:line="360" w:lineRule="auto"/>
        <w:ind w:left="720"/>
        <w:rPr>
          <w:b/>
          <w:bCs/>
        </w:rPr>
      </w:pPr>
      <w:r w:rsidRPr="00ED2074">
        <w:rPr>
          <w:b/>
          <w:bCs/>
        </w:rPr>
        <w:t>Trainee &amp; Apprenticeship Management System (TAMS)</w:t>
      </w:r>
    </w:p>
    <w:p w14:paraId="46BAB33E" w14:textId="77777777" w:rsidR="00ED2074" w:rsidRPr="00ED2074" w:rsidRDefault="00ED2074" w:rsidP="00ED2074">
      <w:pPr>
        <w:spacing w:line="360" w:lineRule="auto"/>
        <w:ind w:left="720"/>
      </w:pPr>
      <w:r w:rsidRPr="00ED2074">
        <w:t xml:space="preserve">The Department’s central Trainee &amp; Apprenticeship Management System (TAMS) database. It is used for Claims Processing, Approval Requests and recording Training History. </w:t>
      </w:r>
    </w:p>
    <w:p w14:paraId="037B1C9B" w14:textId="77777777" w:rsidR="00ED2074" w:rsidRPr="00ED2074" w:rsidRDefault="00ED2074" w:rsidP="00ED2074">
      <w:pPr>
        <w:spacing w:line="360" w:lineRule="auto"/>
        <w:ind w:left="720"/>
      </w:pPr>
    </w:p>
    <w:p w14:paraId="250519F0" w14:textId="77777777" w:rsidR="00ED2074" w:rsidRPr="00DD7961" w:rsidRDefault="00ED2074" w:rsidP="00ED2074">
      <w:pPr>
        <w:spacing w:line="360" w:lineRule="auto"/>
        <w:ind w:left="720"/>
        <w:rPr>
          <w:b/>
          <w:bCs/>
        </w:rPr>
      </w:pPr>
      <w:r w:rsidRPr="00DD7961">
        <w:rPr>
          <w:b/>
          <w:bCs/>
        </w:rPr>
        <w:t>Any queries about the new TAMS system should be sent to</w:t>
      </w:r>
    </w:p>
    <w:p w14:paraId="4FC0C56F" w14:textId="77777777" w:rsidR="00ED2074" w:rsidRPr="00DD7961" w:rsidRDefault="00ED2074" w:rsidP="00ED2074">
      <w:pPr>
        <w:spacing w:line="360" w:lineRule="auto"/>
        <w:ind w:left="720"/>
        <w:rPr>
          <w:b/>
          <w:bCs/>
          <w:u w:val="single"/>
        </w:rPr>
      </w:pPr>
      <w:hyperlink r:id="rId16" w:history="1">
        <w:r w:rsidRPr="00DD7961">
          <w:rPr>
            <w:rStyle w:val="Hyperlink"/>
            <w:b/>
            <w:bCs/>
          </w:rPr>
          <w:t>ictservices@economy-ni.gov.uk</w:t>
        </w:r>
      </w:hyperlink>
      <w:r w:rsidRPr="00DD7961">
        <w:rPr>
          <w:b/>
          <w:bCs/>
          <w:u w:val="single"/>
        </w:rPr>
        <w:t xml:space="preserve">. </w:t>
      </w:r>
    </w:p>
    <w:p w14:paraId="029C7683" w14:textId="77777777" w:rsidR="00ED2074" w:rsidRPr="00ED2074" w:rsidRDefault="00ED2074" w:rsidP="00603CEC">
      <w:pPr>
        <w:spacing w:line="360" w:lineRule="auto"/>
      </w:pPr>
    </w:p>
    <w:p w14:paraId="477B34F0" w14:textId="77777777" w:rsidR="00ED2074" w:rsidRPr="00ED2074" w:rsidRDefault="00ED2074" w:rsidP="00ED2074">
      <w:pPr>
        <w:spacing w:line="360" w:lineRule="auto"/>
        <w:ind w:left="720"/>
        <w:rPr>
          <w:b/>
        </w:rPr>
      </w:pPr>
      <w:r w:rsidRPr="00ED2074">
        <w:rPr>
          <w:b/>
        </w:rPr>
        <w:t xml:space="preserve">Traineeships </w:t>
      </w:r>
    </w:p>
    <w:p w14:paraId="5CAAC19E" w14:textId="65C1F2D1" w:rsidR="00ED2074" w:rsidRPr="00ED2074" w:rsidRDefault="00ED2074" w:rsidP="00ED2074">
      <w:pPr>
        <w:spacing w:line="360" w:lineRule="auto"/>
        <w:ind w:left="720"/>
      </w:pPr>
      <w:r w:rsidRPr="00ED2074">
        <w:t xml:space="preserve">Traineeships is a life and work </w:t>
      </w:r>
      <w:r w:rsidR="00735E27" w:rsidRPr="00ED2074">
        <w:t>skills-based</w:t>
      </w:r>
      <w:r w:rsidRPr="00ED2074">
        <w:t xml:space="preserve"> training programme for  people who have not yet found employment. It is funded by the Department</w:t>
      </w:r>
      <w:r w:rsidR="00735E27">
        <w:t>.</w:t>
      </w:r>
    </w:p>
    <w:p w14:paraId="1DD2A07E" w14:textId="77777777" w:rsidR="00ED2074" w:rsidRPr="00ED2074" w:rsidRDefault="00ED2074" w:rsidP="00ED2074">
      <w:pPr>
        <w:spacing w:line="360" w:lineRule="auto"/>
        <w:ind w:left="720"/>
      </w:pPr>
    </w:p>
    <w:p w14:paraId="3463D04D" w14:textId="77777777" w:rsidR="00ED2074" w:rsidRPr="00ED2074" w:rsidRDefault="00ED2074" w:rsidP="00ED2074">
      <w:pPr>
        <w:spacing w:line="360" w:lineRule="auto"/>
        <w:ind w:left="720"/>
      </w:pPr>
      <w:r w:rsidRPr="00ED2074">
        <w:rPr>
          <w:b/>
        </w:rPr>
        <w:t>Unique Learning Number</w:t>
      </w:r>
    </w:p>
    <w:p w14:paraId="743ADB3B" w14:textId="77777777" w:rsidR="00ED2074" w:rsidRPr="00ED2074" w:rsidRDefault="00ED2074" w:rsidP="00ED2074">
      <w:pPr>
        <w:spacing w:line="360" w:lineRule="auto"/>
        <w:ind w:left="720"/>
      </w:pPr>
      <w:r w:rsidRPr="00ED2074">
        <w:t>A Unique Learner Number (ULN) is a 10-digit reference number used alongside (and to access) the Personal Learning Record of anyone over the age of 14 involved in UK education or training.</w:t>
      </w:r>
    </w:p>
    <w:p w14:paraId="3A07CE63" w14:textId="77777777" w:rsidR="00ED2074" w:rsidRDefault="00ED2074" w:rsidP="00ED2074">
      <w:pPr>
        <w:spacing w:line="360" w:lineRule="auto"/>
      </w:pPr>
    </w:p>
    <w:p w14:paraId="11A24D18" w14:textId="77777777" w:rsidR="00ED2074" w:rsidRDefault="00ED2074" w:rsidP="00ED2074">
      <w:pPr>
        <w:spacing w:line="360" w:lineRule="auto"/>
      </w:pPr>
    </w:p>
    <w:p w14:paraId="62FC6844" w14:textId="77777777" w:rsidR="00ED2074" w:rsidRDefault="00ED2074" w:rsidP="00ED2074">
      <w:pPr>
        <w:spacing w:line="360" w:lineRule="auto"/>
      </w:pPr>
    </w:p>
    <w:p w14:paraId="077EC9D6" w14:textId="77777777" w:rsidR="00ED2074" w:rsidRDefault="00ED2074" w:rsidP="00ED2074">
      <w:pPr>
        <w:spacing w:line="360" w:lineRule="auto"/>
      </w:pPr>
    </w:p>
    <w:p w14:paraId="014CFADD" w14:textId="77777777" w:rsidR="00ED2074" w:rsidRDefault="00ED2074" w:rsidP="00ED2074">
      <w:pPr>
        <w:spacing w:line="360" w:lineRule="auto"/>
      </w:pPr>
    </w:p>
    <w:p w14:paraId="0B03AA28" w14:textId="77777777" w:rsidR="002E2030" w:rsidRDefault="002E2030" w:rsidP="00ED2074">
      <w:pPr>
        <w:spacing w:line="360" w:lineRule="auto"/>
      </w:pPr>
    </w:p>
    <w:p w14:paraId="1F12351B" w14:textId="77777777" w:rsidR="00735E27" w:rsidRDefault="00735E27" w:rsidP="00ED2074">
      <w:pPr>
        <w:spacing w:line="360" w:lineRule="auto"/>
      </w:pPr>
    </w:p>
    <w:p w14:paraId="4E301F7A" w14:textId="77777777" w:rsidR="00735E27" w:rsidRDefault="00735E27" w:rsidP="00ED2074">
      <w:pPr>
        <w:spacing w:line="360" w:lineRule="auto"/>
      </w:pPr>
    </w:p>
    <w:p w14:paraId="1E8FD949" w14:textId="77777777" w:rsidR="00735E27" w:rsidRDefault="00735E27" w:rsidP="00ED2074">
      <w:pPr>
        <w:spacing w:line="360" w:lineRule="auto"/>
      </w:pPr>
    </w:p>
    <w:p w14:paraId="122F51A0" w14:textId="77777777" w:rsidR="00735E27" w:rsidRDefault="00735E27" w:rsidP="00ED2074">
      <w:pPr>
        <w:spacing w:line="360" w:lineRule="auto"/>
      </w:pPr>
    </w:p>
    <w:p w14:paraId="0F4BE9C8" w14:textId="77777777" w:rsidR="00735E27" w:rsidRDefault="00735E27" w:rsidP="00ED2074">
      <w:pPr>
        <w:spacing w:line="360" w:lineRule="auto"/>
      </w:pPr>
    </w:p>
    <w:p w14:paraId="3A52BF9B" w14:textId="77777777" w:rsidR="00E3159C" w:rsidRDefault="00E3159C" w:rsidP="00ED2074">
      <w:pPr>
        <w:spacing w:line="360" w:lineRule="auto"/>
      </w:pPr>
    </w:p>
    <w:p w14:paraId="006137F7" w14:textId="77777777" w:rsidR="00E3159C" w:rsidRDefault="00E3159C" w:rsidP="00ED2074">
      <w:pPr>
        <w:spacing w:line="360" w:lineRule="auto"/>
      </w:pPr>
    </w:p>
    <w:p w14:paraId="28755A67" w14:textId="6B5CDACC" w:rsidR="00ED2074" w:rsidRPr="00B559D5" w:rsidRDefault="00ED2074" w:rsidP="00AF4B3E">
      <w:pPr>
        <w:pStyle w:val="Heading1"/>
        <w:spacing w:line="360" w:lineRule="auto"/>
        <w:rPr>
          <w:rFonts w:ascii="Arial" w:hAnsi="Arial" w:cs="Arial"/>
          <w:b/>
          <w:bCs/>
        </w:rPr>
      </w:pPr>
      <w:bookmarkStart w:id="11" w:name="_Toc225945546"/>
      <w:r w:rsidRPr="00B559D5">
        <w:rPr>
          <w:rFonts w:ascii="Arial" w:hAnsi="Arial" w:cs="Arial"/>
          <w:b/>
          <w:bCs/>
        </w:rPr>
        <w:lastRenderedPageBreak/>
        <w:t>SECTION 3: INTRODUCTION</w:t>
      </w:r>
      <w:bookmarkEnd w:id="11"/>
    </w:p>
    <w:p w14:paraId="433E1629" w14:textId="77777777" w:rsidR="00ED2074" w:rsidRPr="002A3AC5" w:rsidRDefault="00ED2074" w:rsidP="00AF4B3E">
      <w:pPr>
        <w:spacing w:line="360" w:lineRule="auto"/>
        <w:rPr>
          <w:rFonts w:cs="Arial"/>
        </w:rPr>
      </w:pPr>
    </w:p>
    <w:p w14:paraId="4C0EA902" w14:textId="6AA17362" w:rsidR="00ED2074" w:rsidRPr="002A3AC5" w:rsidRDefault="00ED2074" w:rsidP="00AF4B3E">
      <w:pPr>
        <w:pStyle w:val="Heading2"/>
        <w:spacing w:line="360" w:lineRule="auto"/>
        <w:rPr>
          <w:rFonts w:ascii="Arial" w:hAnsi="Arial" w:cs="Arial"/>
        </w:rPr>
      </w:pPr>
      <w:bookmarkStart w:id="12" w:name="_Toc225945547"/>
      <w:r w:rsidRPr="002A3AC5">
        <w:rPr>
          <w:rFonts w:ascii="Arial" w:hAnsi="Arial" w:cs="Arial"/>
        </w:rPr>
        <w:t>3.</w:t>
      </w:r>
      <w:r w:rsidR="00050260">
        <w:rPr>
          <w:rFonts w:ascii="Arial" w:hAnsi="Arial" w:cs="Arial"/>
        </w:rPr>
        <w:t>1</w:t>
      </w:r>
      <w:r w:rsidRPr="002A3AC5">
        <w:rPr>
          <w:rFonts w:ascii="Arial" w:hAnsi="Arial" w:cs="Arial"/>
        </w:rPr>
        <w:t xml:space="preserve"> The </w:t>
      </w:r>
      <w:proofErr w:type="spellStart"/>
      <w:r w:rsidRPr="00903C99">
        <w:rPr>
          <w:rFonts w:ascii="Arial" w:hAnsi="Arial" w:cs="Arial"/>
          <w:i/>
          <w:iCs/>
        </w:rPr>
        <w:t>ApprenticeshipsNI</w:t>
      </w:r>
      <w:proofErr w:type="spellEnd"/>
      <w:r w:rsidRPr="00903C99">
        <w:rPr>
          <w:rFonts w:ascii="Arial" w:hAnsi="Arial" w:cs="Arial"/>
          <w:i/>
          <w:iCs/>
        </w:rPr>
        <w:t xml:space="preserve"> 202</w:t>
      </w:r>
      <w:r w:rsidR="00B41DFE">
        <w:rPr>
          <w:rFonts w:ascii="Arial" w:hAnsi="Arial" w:cs="Arial"/>
          <w:i/>
          <w:iCs/>
        </w:rPr>
        <w:t>5</w:t>
      </w:r>
      <w:r w:rsidRPr="002A3AC5">
        <w:rPr>
          <w:rFonts w:ascii="Arial" w:hAnsi="Arial" w:cs="Arial"/>
        </w:rPr>
        <w:t xml:space="preserve"> Programme</w:t>
      </w:r>
      <w:bookmarkEnd w:id="12"/>
    </w:p>
    <w:p w14:paraId="19337225" w14:textId="0B72DBE3" w:rsidR="00ED2074" w:rsidRDefault="00ED2074" w:rsidP="00AF4B3E">
      <w:pPr>
        <w:spacing w:line="360" w:lineRule="auto"/>
        <w:ind w:left="1440" w:hanging="720"/>
      </w:pPr>
      <w:r>
        <w:t>3.</w:t>
      </w:r>
      <w:r w:rsidR="00050260">
        <w:t>1</w:t>
      </w:r>
      <w:r>
        <w:t>.1.</w:t>
      </w:r>
      <w:r>
        <w:tab/>
        <w:t>The programme is open to all people who meet the eligibility criteria set out at Section 4 of this document.</w:t>
      </w:r>
    </w:p>
    <w:p w14:paraId="65AEBB59" w14:textId="5503EF28" w:rsidR="00ED2074" w:rsidRDefault="00ED2074" w:rsidP="00AF4B3E">
      <w:pPr>
        <w:spacing w:line="360" w:lineRule="auto"/>
        <w:ind w:firstLine="720"/>
      </w:pPr>
      <w:r>
        <w:t>3.</w:t>
      </w:r>
      <w:r w:rsidR="00050260">
        <w:t>1</w:t>
      </w:r>
      <w:r>
        <w:t>.2.</w:t>
      </w:r>
      <w:r>
        <w:tab/>
        <w:t xml:space="preserve">The </w:t>
      </w:r>
      <w:proofErr w:type="spellStart"/>
      <w:r w:rsidRPr="00903C99">
        <w:rPr>
          <w:i/>
          <w:iCs/>
        </w:rPr>
        <w:t>ApprenticeshipsNI</w:t>
      </w:r>
      <w:proofErr w:type="spellEnd"/>
      <w:r w:rsidRPr="00903C99">
        <w:rPr>
          <w:i/>
          <w:iCs/>
        </w:rPr>
        <w:t xml:space="preserve"> 202</w:t>
      </w:r>
      <w:r w:rsidR="00415837">
        <w:rPr>
          <w:i/>
          <w:iCs/>
        </w:rPr>
        <w:t>5</w:t>
      </w:r>
      <w:r>
        <w:t xml:space="preserve"> programme aims to: </w:t>
      </w:r>
    </w:p>
    <w:p w14:paraId="7B56313A" w14:textId="78520ABF" w:rsidR="00ED2074" w:rsidRDefault="00ED2074" w:rsidP="00AF4B3E">
      <w:pPr>
        <w:spacing w:line="360" w:lineRule="auto"/>
        <w:ind w:left="2880" w:hanging="1440"/>
      </w:pPr>
      <w:r>
        <w:t>3.</w:t>
      </w:r>
      <w:r w:rsidR="00050260">
        <w:t>1</w:t>
      </w:r>
      <w:r>
        <w:t>.2.1.</w:t>
      </w:r>
      <w:r w:rsidR="00AF4B3E">
        <w:tab/>
      </w:r>
      <w:r>
        <w:t>Provide apprentices with the knowledge, understanding, and competence to work at a high level in their chosen occupation.</w:t>
      </w:r>
    </w:p>
    <w:p w14:paraId="34AB6D7D" w14:textId="25E1B89A" w:rsidR="00ED2074" w:rsidRDefault="00ED2074" w:rsidP="00AF4B3E">
      <w:pPr>
        <w:spacing w:line="360" w:lineRule="auto"/>
        <w:ind w:left="2880" w:hanging="1440"/>
      </w:pPr>
      <w:r>
        <w:t>3.</w:t>
      </w:r>
      <w:r w:rsidR="00050260">
        <w:t>1</w:t>
      </w:r>
      <w:r>
        <w:t>.2.2.</w:t>
      </w:r>
      <w:r>
        <w:tab/>
        <w:t>Offer quality training to fulfil the requirements of an appropriate apprenticeship framework.</w:t>
      </w:r>
    </w:p>
    <w:p w14:paraId="2F943226" w14:textId="761E9135" w:rsidR="00ED2074" w:rsidRDefault="00ED2074" w:rsidP="00AF4B3E">
      <w:pPr>
        <w:spacing w:line="360" w:lineRule="auto"/>
        <w:ind w:left="720" w:firstLine="720"/>
      </w:pPr>
      <w:r>
        <w:t>3.</w:t>
      </w:r>
      <w:r w:rsidR="00050260">
        <w:t>1</w:t>
      </w:r>
      <w:r>
        <w:t>.2.3.</w:t>
      </w:r>
      <w:r>
        <w:tab/>
        <w:t>Contribute to raising the skills level of the NI workforce.</w:t>
      </w:r>
    </w:p>
    <w:p w14:paraId="63549832" w14:textId="0ADA8846" w:rsidR="00ED2074" w:rsidRDefault="00ED2074" w:rsidP="00AF4B3E">
      <w:pPr>
        <w:spacing w:line="360" w:lineRule="auto"/>
        <w:ind w:left="2880" w:hanging="1440"/>
      </w:pPr>
      <w:r>
        <w:t>3.</w:t>
      </w:r>
      <w:r w:rsidR="00050260">
        <w:t>1</w:t>
      </w:r>
      <w:r>
        <w:t>.2.4.</w:t>
      </w:r>
      <w:r>
        <w:tab/>
        <w:t>Provide opportunities for progression to further and higher education and training.</w:t>
      </w:r>
    </w:p>
    <w:p w14:paraId="08E35D62" w14:textId="36BEB935" w:rsidR="00AF4B3E" w:rsidRDefault="00ED2074" w:rsidP="00AF4B3E">
      <w:pPr>
        <w:spacing w:line="360" w:lineRule="auto"/>
        <w:ind w:left="2880" w:hanging="1440"/>
      </w:pPr>
      <w:r>
        <w:t>3.</w:t>
      </w:r>
      <w:r w:rsidR="00050260">
        <w:t>1</w:t>
      </w:r>
      <w:r>
        <w:t>.2.5.</w:t>
      </w:r>
      <w:r>
        <w:tab/>
        <w:t>Support the direct involvement of employers in training key personnel.</w:t>
      </w:r>
    </w:p>
    <w:p w14:paraId="59CAB4C2" w14:textId="01085756" w:rsidR="00AF4B3E" w:rsidRDefault="00AF4B3E" w:rsidP="00AF4B3E">
      <w:pPr>
        <w:spacing w:line="360" w:lineRule="auto"/>
        <w:ind w:firstLine="720"/>
        <w:rPr>
          <w:b/>
          <w:bCs/>
        </w:rPr>
      </w:pPr>
      <w:r>
        <w:t>3.</w:t>
      </w:r>
      <w:r w:rsidR="00050260">
        <w:t>1</w:t>
      </w:r>
      <w:r>
        <w:t xml:space="preserve">.3 </w:t>
      </w:r>
      <w:r w:rsidRPr="00AF4B3E">
        <w:rPr>
          <w:b/>
          <w:bCs/>
        </w:rPr>
        <w:t xml:space="preserve">Under </w:t>
      </w:r>
      <w:proofErr w:type="spellStart"/>
      <w:r w:rsidRPr="00AF4B3E">
        <w:rPr>
          <w:b/>
          <w:bCs/>
          <w:i/>
          <w:iCs/>
        </w:rPr>
        <w:t>ApprenticeshipsNI</w:t>
      </w:r>
      <w:proofErr w:type="spellEnd"/>
      <w:r w:rsidRPr="00AF4B3E">
        <w:rPr>
          <w:b/>
          <w:bCs/>
          <w:i/>
          <w:iCs/>
        </w:rPr>
        <w:t xml:space="preserve"> 202</w:t>
      </w:r>
      <w:r w:rsidR="00415837">
        <w:rPr>
          <w:b/>
          <w:bCs/>
          <w:i/>
          <w:iCs/>
        </w:rPr>
        <w:t>5</w:t>
      </w:r>
      <w:r w:rsidRPr="00AF4B3E">
        <w:rPr>
          <w:b/>
          <w:bCs/>
        </w:rPr>
        <w:t>, apprenticeships:</w:t>
      </w:r>
    </w:p>
    <w:p w14:paraId="432FA856" w14:textId="4DD17721" w:rsidR="00AF4B3E" w:rsidRDefault="00AF4B3E" w:rsidP="00AF4B3E">
      <w:pPr>
        <w:spacing w:line="360" w:lineRule="auto"/>
        <w:ind w:left="2880" w:hanging="1440"/>
      </w:pPr>
      <w:r>
        <w:t>3.</w:t>
      </w:r>
      <w:r w:rsidR="00050260">
        <w:t>1</w:t>
      </w:r>
      <w:r>
        <w:t>.3.1.</w:t>
      </w:r>
      <w:r>
        <w:tab/>
        <w:t>Are open to all people who have reached the minimum school leaving age, and who meet the entry requirements set out in the relevant apprenticeship framework.</w:t>
      </w:r>
    </w:p>
    <w:p w14:paraId="1659C037" w14:textId="1B30CF09" w:rsidR="00AF4B3E" w:rsidRDefault="00AF4B3E" w:rsidP="00AF4B3E">
      <w:pPr>
        <w:spacing w:line="360" w:lineRule="auto"/>
        <w:ind w:left="2880" w:hanging="1440"/>
      </w:pPr>
      <w:r>
        <w:t>3.</w:t>
      </w:r>
      <w:r w:rsidR="00050260">
        <w:t>1</w:t>
      </w:r>
      <w:r>
        <w:t>.3.2.</w:t>
      </w:r>
      <w:r>
        <w:tab/>
        <w:t>Usually take at least two years and up to four years to complete although, unlike traditional apprenticeships, are not time-served.</w:t>
      </w:r>
    </w:p>
    <w:p w14:paraId="0C2FB0B6" w14:textId="5B8FAD42" w:rsidR="00AF4B3E" w:rsidRDefault="00AF4B3E" w:rsidP="00AF4B3E">
      <w:pPr>
        <w:spacing w:line="360" w:lineRule="auto"/>
        <w:ind w:left="2880" w:hanging="1440"/>
      </w:pPr>
      <w:r>
        <w:t>3.</w:t>
      </w:r>
      <w:r w:rsidR="00050260">
        <w:t>1</w:t>
      </w:r>
      <w:r>
        <w:t>.3.3.</w:t>
      </w:r>
      <w:r>
        <w:tab/>
        <w:t>Are a series of planned on- and off-the-job training and development activities.</w:t>
      </w:r>
    </w:p>
    <w:p w14:paraId="1C9AE879" w14:textId="6065AF29" w:rsidR="00AF4B3E" w:rsidRDefault="00AF4B3E" w:rsidP="00AF4B3E">
      <w:pPr>
        <w:spacing w:line="360" w:lineRule="auto"/>
        <w:ind w:left="2880" w:hanging="1440"/>
      </w:pPr>
      <w:r>
        <w:t>3.</w:t>
      </w:r>
      <w:r w:rsidR="00050260">
        <w:t>1</w:t>
      </w:r>
      <w:r>
        <w:t>.3.4.</w:t>
      </w:r>
      <w:r>
        <w:tab/>
        <w:t>Lead to externally regulated qualification and credit framework (QCF or equivalent qualifications).</w:t>
      </w:r>
    </w:p>
    <w:p w14:paraId="7DD51FD4" w14:textId="1656A4C4" w:rsidR="00AF4B3E" w:rsidRDefault="00AF4B3E" w:rsidP="00AF4B3E">
      <w:pPr>
        <w:spacing w:line="360" w:lineRule="auto"/>
        <w:ind w:left="2880" w:hanging="1440"/>
      </w:pPr>
      <w:r>
        <w:t>3.</w:t>
      </w:r>
      <w:r w:rsidR="00050260">
        <w:t>1</w:t>
      </w:r>
      <w:r>
        <w:t>.3.5.</w:t>
      </w:r>
      <w:r>
        <w:tab/>
        <w:t>Build upon the basic general competences such as the essential skills of application of number, communications, and ICT; are industry-driven and designed to be relevant to the needs of each occupational sector.</w:t>
      </w:r>
    </w:p>
    <w:p w14:paraId="7432F8DB" w14:textId="143EFE02" w:rsidR="00AF4B3E" w:rsidRDefault="00AF4B3E" w:rsidP="00AF4B3E">
      <w:pPr>
        <w:spacing w:line="360" w:lineRule="auto"/>
        <w:ind w:left="2880" w:hanging="1440"/>
      </w:pPr>
      <w:r>
        <w:t>3.</w:t>
      </w:r>
      <w:r w:rsidR="00050260">
        <w:t>1</w:t>
      </w:r>
      <w:r>
        <w:t>.3.6.</w:t>
      </w:r>
      <w:r>
        <w:tab/>
        <w:t>Enable apprentices to acquire high level technical, administrative, and first-line management skills.</w:t>
      </w:r>
    </w:p>
    <w:p w14:paraId="2EFBB656" w14:textId="47167B90" w:rsidR="00AF4B3E" w:rsidRDefault="00AF4B3E" w:rsidP="00AF4B3E">
      <w:pPr>
        <w:spacing w:line="360" w:lineRule="auto"/>
        <w:ind w:left="2880" w:hanging="1440"/>
      </w:pPr>
      <w:r>
        <w:lastRenderedPageBreak/>
        <w:t>3.</w:t>
      </w:r>
      <w:r w:rsidR="00050260">
        <w:t>1</w:t>
      </w:r>
      <w:r>
        <w:t>.3.7.</w:t>
      </w:r>
      <w:r>
        <w:tab/>
        <w:t>Enable mobility within a sector and across the wider economy by including a breadth of training beyond the specific needs of a job through both on and off-the-job training. </w:t>
      </w:r>
    </w:p>
    <w:p w14:paraId="5FC85D3D" w14:textId="77777777" w:rsidR="00AF4B3E" w:rsidRDefault="00AF4B3E" w:rsidP="00AF4B3E">
      <w:pPr>
        <w:spacing w:line="360" w:lineRule="auto"/>
      </w:pPr>
    </w:p>
    <w:p w14:paraId="3D9D8FCC" w14:textId="5029727B" w:rsidR="00AF4B3E" w:rsidRPr="002A3AC5" w:rsidRDefault="00AF4B3E" w:rsidP="00AF4B3E">
      <w:pPr>
        <w:pStyle w:val="Heading2"/>
        <w:spacing w:line="360" w:lineRule="auto"/>
        <w:rPr>
          <w:rFonts w:ascii="Arial" w:hAnsi="Arial" w:cs="Arial"/>
        </w:rPr>
      </w:pPr>
      <w:bookmarkStart w:id="13" w:name="_Toc225945548"/>
      <w:r w:rsidRPr="002A3AC5">
        <w:rPr>
          <w:rFonts w:ascii="Arial" w:hAnsi="Arial" w:cs="Arial"/>
        </w:rPr>
        <w:t>3.</w:t>
      </w:r>
      <w:r w:rsidR="00050260">
        <w:rPr>
          <w:rFonts w:ascii="Arial" w:hAnsi="Arial" w:cs="Arial"/>
        </w:rPr>
        <w:t>2</w:t>
      </w:r>
      <w:r w:rsidRPr="002A3AC5">
        <w:rPr>
          <w:rFonts w:ascii="Arial" w:hAnsi="Arial" w:cs="Arial"/>
        </w:rPr>
        <w:t xml:space="preserve"> Key Elements of </w:t>
      </w:r>
      <w:proofErr w:type="spellStart"/>
      <w:r w:rsidRPr="00903C99">
        <w:rPr>
          <w:rFonts w:ascii="Arial" w:hAnsi="Arial" w:cs="Arial"/>
          <w:i/>
          <w:iCs/>
        </w:rPr>
        <w:t>ApprenticeshipsNI</w:t>
      </w:r>
      <w:proofErr w:type="spellEnd"/>
      <w:r w:rsidRPr="00903C99">
        <w:rPr>
          <w:rFonts w:ascii="Arial" w:hAnsi="Arial" w:cs="Arial"/>
          <w:i/>
          <w:iCs/>
        </w:rPr>
        <w:t xml:space="preserve"> 202</w:t>
      </w:r>
      <w:r w:rsidR="00415837">
        <w:rPr>
          <w:rFonts w:ascii="Arial" w:hAnsi="Arial" w:cs="Arial"/>
          <w:i/>
          <w:iCs/>
        </w:rPr>
        <w:t>5</w:t>
      </w:r>
      <w:bookmarkEnd w:id="13"/>
    </w:p>
    <w:p w14:paraId="3E8A4C56" w14:textId="119F649F" w:rsidR="00AF4B3E" w:rsidRPr="00ED2074" w:rsidRDefault="00AF4B3E" w:rsidP="00AF4B3E">
      <w:pPr>
        <w:spacing w:line="360" w:lineRule="auto"/>
      </w:pPr>
      <w:r>
        <w:tab/>
        <w:t xml:space="preserve">The key elements of </w:t>
      </w:r>
      <w:proofErr w:type="spellStart"/>
      <w:r w:rsidRPr="00903C99">
        <w:rPr>
          <w:i/>
          <w:iCs/>
        </w:rPr>
        <w:t>ApprenticeshipsNI</w:t>
      </w:r>
      <w:proofErr w:type="spellEnd"/>
      <w:r w:rsidRPr="00903C99">
        <w:rPr>
          <w:i/>
          <w:iCs/>
        </w:rPr>
        <w:t xml:space="preserve"> 202</w:t>
      </w:r>
      <w:r w:rsidR="00415837">
        <w:rPr>
          <w:i/>
          <w:iCs/>
        </w:rPr>
        <w:t>5</w:t>
      </w:r>
      <w:r>
        <w:t xml:space="preserve"> are:</w:t>
      </w:r>
    </w:p>
    <w:p w14:paraId="0287FED7" w14:textId="38C0744B" w:rsidR="00AF4B3E" w:rsidRDefault="00AF4B3E" w:rsidP="00AF4B3E">
      <w:pPr>
        <w:spacing w:line="360" w:lineRule="auto"/>
        <w:ind w:left="2160" w:hanging="1440"/>
      </w:pPr>
      <w:r>
        <w:t>3.</w:t>
      </w:r>
      <w:r w:rsidR="00050260">
        <w:t>2</w:t>
      </w:r>
      <w:r>
        <w:t>.1</w:t>
      </w:r>
      <w:r>
        <w:tab/>
        <w:t>Permanent remunerative employment for the apprentice from day one, i.e., a minimum of 21 contracted hours per week with one employer, which includes day release / off-the-job training (directed training must be paid as part of the apprentice’s contracted hours).</w:t>
      </w:r>
    </w:p>
    <w:p w14:paraId="364823CC" w14:textId="73DC047D" w:rsidR="00AF4B3E" w:rsidRDefault="00AF4B3E" w:rsidP="00AF4B3E">
      <w:pPr>
        <w:spacing w:line="360" w:lineRule="auto"/>
        <w:ind w:left="2160" w:hanging="1440"/>
      </w:pPr>
      <w:r>
        <w:t>3.</w:t>
      </w:r>
      <w:r w:rsidR="00050260">
        <w:t>2</w:t>
      </w:r>
      <w:r>
        <w:t>.2</w:t>
      </w:r>
      <w:r>
        <w:tab/>
        <w:t xml:space="preserve">Payment to the apprentice of a wage commensurate with the industry rate for that job and in accordance with the National Minimum Wage (NMW) regulations. If non-compliance with the above is identified the Training Contractor or Further Education College will have 4 weeks from the date the issue is raised with them to provide an assurance of a return to compliance with the eligibility conditions as detailed in the Operational Requirements. If the assurance is not provided within </w:t>
      </w:r>
      <w:r w:rsidR="00415837">
        <w:t xml:space="preserve">four weeks </w:t>
      </w:r>
      <w:r>
        <w:t xml:space="preserve">the apprentice must be removed from the programme. Consideration will be given to recovering all funding paid during the period of non-compliance when the minimum requirements for contracted hours or wages have not been met. </w:t>
      </w:r>
    </w:p>
    <w:p w14:paraId="08920A9A" w14:textId="015B2338" w:rsidR="00AF4B3E" w:rsidRDefault="00AF4B3E" w:rsidP="00AF4B3E">
      <w:pPr>
        <w:spacing w:line="360" w:lineRule="auto"/>
        <w:ind w:left="2160" w:hanging="1440"/>
      </w:pPr>
      <w:r>
        <w:t>3.</w:t>
      </w:r>
      <w:r w:rsidR="00050260">
        <w:t>2</w:t>
      </w:r>
      <w:r>
        <w:t>.3</w:t>
      </w:r>
      <w:r>
        <w:tab/>
        <w:t>An apprenticeship framework for the specific occupational area agreed with the relevant industry-led representative body, comprising directed training, related knowledge, appropriate Essential Skills, and structured workplace training.</w:t>
      </w:r>
    </w:p>
    <w:p w14:paraId="65AD76FB" w14:textId="08746DAD" w:rsidR="00AF4B3E" w:rsidRDefault="00AF4B3E" w:rsidP="00AF4B3E">
      <w:pPr>
        <w:spacing w:line="360" w:lineRule="auto"/>
        <w:ind w:left="2160" w:hanging="1440"/>
      </w:pPr>
      <w:r>
        <w:t>3.</w:t>
      </w:r>
      <w:r w:rsidR="00050260">
        <w:t>2</w:t>
      </w:r>
      <w:r>
        <w:t>.4</w:t>
      </w:r>
      <w:r>
        <w:tab/>
        <w:t>A Personal Training Plan (PTP) that is discussed and agreed between the Contractor, the employer, and the apprentice detailing the progression route for achieving the agreed qualifications.</w:t>
      </w:r>
    </w:p>
    <w:p w14:paraId="4ABA6E7F" w14:textId="1CE55C5C" w:rsidR="00AF4B3E" w:rsidRDefault="00AF4B3E" w:rsidP="00AF4B3E">
      <w:pPr>
        <w:spacing w:line="360" w:lineRule="auto"/>
        <w:ind w:left="2160" w:hanging="1440"/>
      </w:pPr>
      <w:r>
        <w:t>3.</w:t>
      </w:r>
      <w:r w:rsidR="00050260">
        <w:t>2</w:t>
      </w:r>
      <w:r>
        <w:t>.5.</w:t>
      </w:r>
      <w:r>
        <w:tab/>
        <w:t>A Delivery Agreement between the Contractor, the apprentice, and the employer outlining the roles and responsibilities of each.</w:t>
      </w:r>
    </w:p>
    <w:p w14:paraId="6D2DECE1" w14:textId="21579F07" w:rsidR="00AF4B3E" w:rsidRDefault="00AF4B3E" w:rsidP="00AF4B3E">
      <w:pPr>
        <w:spacing w:line="360" w:lineRule="auto"/>
        <w:ind w:left="2160" w:hanging="1440"/>
      </w:pPr>
      <w:r>
        <w:t>3.</w:t>
      </w:r>
      <w:r w:rsidR="00050260">
        <w:t>2</w:t>
      </w:r>
      <w:r>
        <w:t>.6.</w:t>
      </w:r>
      <w:r>
        <w:tab/>
        <w:t>A funding structure which supports training costs and makes payments on achievement of periodic milestones and on achievement of outcomes.</w:t>
      </w:r>
    </w:p>
    <w:p w14:paraId="333C6D72" w14:textId="78C6A7F8" w:rsidR="00AF4B3E" w:rsidRDefault="00AF4B3E" w:rsidP="00462EFE">
      <w:pPr>
        <w:spacing w:line="360" w:lineRule="auto"/>
        <w:ind w:left="2160" w:hanging="1440"/>
      </w:pPr>
      <w:r>
        <w:lastRenderedPageBreak/>
        <w:t>3.</w:t>
      </w:r>
      <w:r w:rsidR="00050260">
        <w:t>2</w:t>
      </w:r>
      <w:r>
        <w:t>.7</w:t>
      </w:r>
      <w:r>
        <w:tab/>
        <w:t>Support and commitment of the relevant representative organisations, e.g., relevant industry-</w:t>
      </w:r>
      <w:r w:rsidRPr="00603CEC">
        <w:rPr>
          <w:color w:val="000000" w:themeColor="text1"/>
        </w:rPr>
        <w:t>led representative body and employers</w:t>
      </w:r>
      <w:r w:rsidR="00462EFE" w:rsidRPr="00603CEC">
        <w:rPr>
          <w:color w:val="000000" w:themeColor="text1"/>
        </w:rPr>
        <w:t>, working with the Department’s Sectoral Partnerships.</w:t>
      </w:r>
    </w:p>
    <w:p w14:paraId="0EFF26F0" w14:textId="68214205" w:rsidR="00AF4B3E" w:rsidRPr="002A3AC5" w:rsidRDefault="00AF4B3E" w:rsidP="00AF4B3E">
      <w:pPr>
        <w:pStyle w:val="Heading2"/>
        <w:spacing w:line="360" w:lineRule="auto"/>
        <w:rPr>
          <w:rFonts w:ascii="Arial" w:hAnsi="Arial" w:cs="Arial"/>
        </w:rPr>
      </w:pPr>
      <w:bookmarkStart w:id="14" w:name="_Toc225945549"/>
      <w:r w:rsidRPr="002A3AC5">
        <w:rPr>
          <w:rFonts w:ascii="Arial" w:hAnsi="Arial" w:cs="Arial"/>
        </w:rPr>
        <w:t>3.</w:t>
      </w:r>
      <w:r w:rsidR="00050260">
        <w:rPr>
          <w:rFonts w:ascii="Arial" w:hAnsi="Arial" w:cs="Arial"/>
        </w:rPr>
        <w:t>3</w:t>
      </w:r>
      <w:r w:rsidRPr="002A3AC5">
        <w:rPr>
          <w:rFonts w:ascii="Arial" w:hAnsi="Arial" w:cs="Arial"/>
        </w:rPr>
        <w:t xml:space="preserve"> Apprenticeship Frameworks</w:t>
      </w:r>
      <w:bookmarkEnd w:id="14"/>
    </w:p>
    <w:p w14:paraId="0CA55C13" w14:textId="06B3CB62" w:rsidR="00AF4B3E" w:rsidRDefault="00AF4B3E" w:rsidP="00AF4B3E">
      <w:pPr>
        <w:spacing w:line="360" w:lineRule="auto"/>
        <w:ind w:left="1440" w:hanging="720"/>
      </w:pPr>
      <w:r>
        <w:t>3.</w:t>
      </w:r>
      <w:r w:rsidR="00050260">
        <w:t>3</w:t>
      </w:r>
      <w:r>
        <w:t>.1.</w:t>
      </w:r>
      <w:r>
        <w:tab/>
        <w:t xml:space="preserve">Contractors must ensure that every apprentice follows an apprenticeship framework, which sets out the relevant national occupational standards and qualifications which must be achieved by the apprentice. The qualifications provide the evidence that the individual has achieved: </w:t>
      </w:r>
    </w:p>
    <w:p w14:paraId="3EC9F4B5" w14:textId="7052790F" w:rsidR="00AF4B3E" w:rsidRDefault="00AF4B3E" w:rsidP="00AF4B3E">
      <w:pPr>
        <w:spacing w:line="360" w:lineRule="auto"/>
        <w:ind w:left="2880" w:hanging="1440"/>
      </w:pPr>
      <w:r>
        <w:t>3.</w:t>
      </w:r>
      <w:r w:rsidR="00050260">
        <w:t>3</w:t>
      </w:r>
      <w:r>
        <w:t>.1.1.</w:t>
      </w:r>
      <w:r>
        <w:tab/>
        <w:t xml:space="preserve">The competencies required for performance in the </w:t>
      </w:r>
      <w:r w:rsidR="002874E9">
        <w:t>occupation</w:t>
      </w:r>
      <w:r>
        <w:t xml:space="preserve"> or job role.</w:t>
      </w:r>
    </w:p>
    <w:p w14:paraId="52DD8179" w14:textId="0501E67F" w:rsidR="00AF4B3E" w:rsidRDefault="00AF4B3E" w:rsidP="00AF4B3E">
      <w:pPr>
        <w:spacing w:line="360" w:lineRule="auto"/>
        <w:ind w:left="2880" w:hanging="1440"/>
      </w:pPr>
      <w:r>
        <w:t>3.</w:t>
      </w:r>
      <w:r w:rsidR="00050260">
        <w:t>3</w:t>
      </w:r>
      <w:r>
        <w:t>.1.2.</w:t>
      </w:r>
      <w:r>
        <w:tab/>
        <w:t>The technical skills and knowledge / understanding of the theoretical concepts specifically relating to the occupation or job role, together with knowledge and understanding of the industry and its market.</w:t>
      </w:r>
    </w:p>
    <w:p w14:paraId="1CEAC890" w14:textId="764BC205" w:rsidR="00AF4B3E" w:rsidRDefault="00AF4B3E" w:rsidP="00AF4B3E">
      <w:pPr>
        <w:spacing w:line="360" w:lineRule="auto"/>
        <w:ind w:left="1440" w:hanging="720"/>
      </w:pPr>
      <w:r w:rsidRPr="00AF4B3E">
        <w:t>3.</w:t>
      </w:r>
      <w:r w:rsidR="00050260">
        <w:t>3</w:t>
      </w:r>
      <w:r w:rsidRPr="00AF4B3E">
        <w:t>.2.</w:t>
      </w:r>
      <w:r w:rsidRPr="00AF4B3E">
        <w:tab/>
        <w:t>The Department’s commitment to an apprentice / employer is the funding of a Target Framework identified in the PTP, which after the Initial Assessment Period cannot be altered until achievement of the Target Framework, except for a revised framework (see 5.</w:t>
      </w:r>
      <w:r w:rsidR="00F633EB">
        <w:t>6</w:t>
      </w:r>
      <w:r w:rsidRPr="00AF4B3E">
        <w:t>).</w:t>
      </w:r>
    </w:p>
    <w:p w14:paraId="7DD94F97" w14:textId="67FB16DA" w:rsidR="00AF4B3E" w:rsidRDefault="00AF4B3E" w:rsidP="00AF4B3E">
      <w:pPr>
        <w:spacing w:line="360" w:lineRule="auto"/>
        <w:ind w:firstLine="720"/>
      </w:pPr>
      <w:r>
        <w:t>3.</w:t>
      </w:r>
      <w:r w:rsidR="00050260">
        <w:t>3</w:t>
      </w:r>
      <w:r>
        <w:t>.3.</w:t>
      </w:r>
      <w:r>
        <w:tab/>
        <w:t>Each framework includes the following basic elements:</w:t>
      </w:r>
    </w:p>
    <w:p w14:paraId="14CF3D82" w14:textId="2F01A508" w:rsidR="00AF4B3E" w:rsidRDefault="00AF4B3E" w:rsidP="00AF4B3E">
      <w:pPr>
        <w:spacing w:line="360" w:lineRule="auto"/>
        <w:ind w:left="2880" w:hanging="1440"/>
      </w:pPr>
      <w:r>
        <w:t>3.</w:t>
      </w:r>
      <w:r w:rsidR="00050260">
        <w:t>3</w:t>
      </w:r>
      <w:r>
        <w:t>.3.1.</w:t>
      </w:r>
      <w:r>
        <w:tab/>
        <w:t>Induction and modules covering Employee Rights and Responsibilities (ERR).</w:t>
      </w:r>
    </w:p>
    <w:p w14:paraId="6D775C32" w14:textId="39211578" w:rsidR="00AF4B3E" w:rsidRDefault="00AF4B3E" w:rsidP="00462EFE">
      <w:pPr>
        <w:spacing w:line="360" w:lineRule="auto"/>
        <w:ind w:left="2880" w:hanging="1440"/>
      </w:pPr>
      <w:r>
        <w:t>3.</w:t>
      </w:r>
      <w:r w:rsidR="00050260">
        <w:t>3</w:t>
      </w:r>
      <w:r>
        <w:t>.3.2.</w:t>
      </w:r>
      <w:r>
        <w:tab/>
      </w:r>
      <w:r w:rsidR="00462EFE">
        <w:t>A</w:t>
      </w:r>
      <w:r>
        <w:t xml:space="preserve"> competence</w:t>
      </w:r>
      <w:r w:rsidR="005D1D68">
        <w:t>-</w:t>
      </w:r>
      <w:r>
        <w:t>based component</w:t>
      </w:r>
      <w:r w:rsidR="00462EFE">
        <w:t xml:space="preserve">, a knowledge-based component where appropriate to the apprenticeship framework in question (these qualifications cover the technical theory relevant to the occupation and knowledge of the industry and market), or a combined qualification (covering both the competence and </w:t>
      </w:r>
      <w:r w:rsidR="009B5E45">
        <w:t>knowledge-based</w:t>
      </w:r>
      <w:r w:rsidR="00462EFE">
        <w:t xml:space="preserve"> components).</w:t>
      </w:r>
    </w:p>
    <w:p w14:paraId="30151ECB" w14:textId="606090D8" w:rsidR="00AF4B3E" w:rsidRDefault="00AF4B3E" w:rsidP="00462EFE">
      <w:pPr>
        <w:spacing w:line="360" w:lineRule="auto"/>
        <w:ind w:left="2880" w:hanging="1440"/>
      </w:pPr>
      <w:r>
        <w:t>3.</w:t>
      </w:r>
      <w:r w:rsidR="00050260">
        <w:t>3</w:t>
      </w:r>
      <w:r>
        <w:t>.3.3.</w:t>
      </w:r>
      <w:r>
        <w:tab/>
        <w:t xml:space="preserve">Essential Skills requirements </w:t>
      </w:r>
      <w:r w:rsidR="00061F89">
        <w:t>regarding</w:t>
      </w:r>
      <w:r>
        <w:t xml:space="preserve"> Application of Number, Communication and ICT.</w:t>
      </w:r>
    </w:p>
    <w:p w14:paraId="1BD1DB8A" w14:textId="4AC180DE" w:rsidR="00866E14" w:rsidRDefault="00AF4B3E" w:rsidP="00866E14">
      <w:pPr>
        <w:spacing w:line="360" w:lineRule="auto"/>
        <w:ind w:left="2880" w:hanging="1440"/>
      </w:pPr>
      <w:r>
        <w:t>3.</w:t>
      </w:r>
      <w:r w:rsidR="00050260">
        <w:t>3</w:t>
      </w:r>
      <w:r>
        <w:t>.3.5.</w:t>
      </w:r>
      <w:r>
        <w:tab/>
        <w:t xml:space="preserve">Other mandatory or optional elements as specified by the </w:t>
      </w:r>
      <w:r w:rsidR="002874E9">
        <w:t>industry</w:t>
      </w:r>
      <w:r>
        <w:t xml:space="preserve"> </w:t>
      </w:r>
      <w:r w:rsidR="002874E9">
        <w:t xml:space="preserve">related to </w:t>
      </w:r>
      <w:r>
        <w:t>the occupational area.</w:t>
      </w:r>
    </w:p>
    <w:p w14:paraId="4344D6D6" w14:textId="01990D89" w:rsidR="00866E14" w:rsidRDefault="00050260" w:rsidP="00050260">
      <w:pPr>
        <w:spacing w:line="360" w:lineRule="auto"/>
        <w:ind w:left="1440" w:hanging="720"/>
      </w:pPr>
      <w:r>
        <w:t>3.3.4.</w:t>
      </w:r>
      <w:r>
        <w:tab/>
      </w:r>
      <w:r w:rsidR="00866E14" w:rsidRPr="00866E14">
        <w:t xml:space="preserve">Contractors must provide the underpinning knowledge and develop skills, while the employer provides the </w:t>
      </w:r>
      <w:r w:rsidR="002874E9" w:rsidRPr="00866E14">
        <w:t>workplace</w:t>
      </w:r>
      <w:r w:rsidR="00866E14" w:rsidRPr="00866E14">
        <w:t xml:space="preserve"> experience to apply learning. </w:t>
      </w:r>
      <w:r w:rsidR="00866E14" w:rsidRPr="00866E14">
        <w:lastRenderedPageBreak/>
        <w:t>Depending on the subject requirements, training may be delivered in a classroom, workshop or online environment.</w:t>
      </w:r>
    </w:p>
    <w:p w14:paraId="3FA50BA4" w14:textId="0E0F519C" w:rsidR="00837D7D" w:rsidRDefault="00D118D7" w:rsidP="00D118D7">
      <w:pPr>
        <w:spacing w:line="360" w:lineRule="auto"/>
        <w:ind w:left="1440" w:hanging="720"/>
      </w:pPr>
      <w:r>
        <w:t>3.3.5.</w:t>
      </w:r>
      <w:r>
        <w:tab/>
      </w:r>
      <w:r w:rsidR="00866E14" w:rsidRPr="00866E14">
        <w:t xml:space="preserve">The current available </w:t>
      </w:r>
      <w:hyperlink r:id="rId17" w:history="1">
        <w:r w:rsidR="00866E14" w:rsidRPr="00866E14">
          <w:rPr>
            <w:rStyle w:val="Hyperlink"/>
          </w:rPr>
          <w:t>frameworks</w:t>
        </w:r>
      </w:hyperlink>
      <w:r w:rsidR="00866E14" w:rsidRPr="00866E14">
        <w:t xml:space="preserve"> are published on the NI Direct Apprenticeships website. </w:t>
      </w:r>
    </w:p>
    <w:p w14:paraId="209A426A" w14:textId="77777777" w:rsidR="00837D7D" w:rsidRDefault="00837D7D" w:rsidP="00E76965">
      <w:pPr>
        <w:spacing w:line="360" w:lineRule="auto"/>
      </w:pPr>
    </w:p>
    <w:p w14:paraId="62BD1D61" w14:textId="1A3E5D60" w:rsidR="00837D7D" w:rsidRPr="00837D7D" w:rsidRDefault="00837D7D" w:rsidP="00E76965">
      <w:pPr>
        <w:pStyle w:val="Heading2"/>
        <w:spacing w:line="360" w:lineRule="auto"/>
        <w:rPr>
          <w:rFonts w:ascii="Arial" w:hAnsi="Arial" w:cs="Arial"/>
        </w:rPr>
      </w:pPr>
      <w:bookmarkStart w:id="15" w:name="_Toc225945550"/>
      <w:r w:rsidRPr="00837D7D">
        <w:rPr>
          <w:rFonts w:ascii="Arial" w:hAnsi="Arial" w:cs="Arial"/>
        </w:rPr>
        <w:t>3.</w:t>
      </w:r>
      <w:r w:rsidR="00D118D7">
        <w:rPr>
          <w:rFonts w:ascii="Arial" w:hAnsi="Arial" w:cs="Arial"/>
        </w:rPr>
        <w:t>4</w:t>
      </w:r>
      <w:r w:rsidRPr="00837D7D">
        <w:rPr>
          <w:rFonts w:ascii="Arial" w:hAnsi="Arial" w:cs="Arial"/>
        </w:rPr>
        <w:t xml:space="preserve"> Marketing by the Department</w:t>
      </w:r>
      <w:bookmarkEnd w:id="15"/>
    </w:p>
    <w:p w14:paraId="005DA365" w14:textId="016369D5" w:rsidR="00837D7D" w:rsidRPr="00837D7D" w:rsidRDefault="00837D7D" w:rsidP="00E76965">
      <w:pPr>
        <w:spacing w:line="360" w:lineRule="auto"/>
        <w:ind w:left="1354" w:hanging="634"/>
      </w:pPr>
      <w:r>
        <w:t>3.</w:t>
      </w:r>
      <w:r w:rsidR="005665D0">
        <w:t>4</w:t>
      </w:r>
      <w:r>
        <w:t>.1</w:t>
      </w:r>
      <w:r>
        <w:tab/>
      </w:r>
      <w:r w:rsidRPr="00837D7D">
        <w:t xml:space="preserve">The Department will market </w:t>
      </w:r>
      <w:proofErr w:type="spellStart"/>
      <w:r w:rsidRPr="00837D7D">
        <w:rPr>
          <w:i/>
        </w:rPr>
        <w:t>ApprenticeshipsNI</w:t>
      </w:r>
      <w:proofErr w:type="spellEnd"/>
      <w:r w:rsidRPr="00837D7D">
        <w:rPr>
          <w:i/>
        </w:rPr>
        <w:t xml:space="preserve"> 202</w:t>
      </w:r>
      <w:r w:rsidR="00BE7280">
        <w:rPr>
          <w:i/>
        </w:rPr>
        <w:t>5</w:t>
      </w:r>
      <w:r w:rsidRPr="00837D7D">
        <w:t xml:space="preserve"> through various media in accordance with its marketing strategy. </w:t>
      </w:r>
    </w:p>
    <w:p w14:paraId="7A7F1D97" w14:textId="6B1089C0" w:rsidR="00E76965" w:rsidRDefault="00837D7D" w:rsidP="00E76965">
      <w:pPr>
        <w:spacing w:line="360" w:lineRule="auto"/>
        <w:ind w:left="1354" w:hanging="634"/>
      </w:pPr>
      <w:r>
        <w:t>3.</w:t>
      </w:r>
      <w:r w:rsidR="005665D0">
        <w:t>4</w:t>
      </w:r>
      <w:r>
        <w:t>.2</w:t>
      </w:r>
      <w:r>
        <w:tab/>
      </w:r>
      <w:r w:rsidRPr="00837D7D">
        <w:t xml:space="preserve">Potential apprentices and employers can </w:t>
      </w:r>
      <w:hyperlink r:id="rId18" w:history="1">
        <w:r w:rsidRPr="00837D7D">
          <w:rPr>
            <w:rStyle w:val="Hyperlink"/>
          </w:rPr>
          <w:t>find a training contractor</w:t>
        </w:r>
      </w:hyperlink>
      <w:r w:rsidRPr="00837D7D">
        <w:t xml:space="preserve"> on NI Direct or by receiving the required information from their Careers Advisor.</w:t>
      </w:r>
    </w:p>
    <w:p w14:paraId="0BE60361" w14:textId="77777777" w:rsidR="00E76965" w:rsidRDefault="00E76965" w:rsidP="00E76965">
      <w:pPr>
        <w:spacing w:line="360" w:lineRule="auto"/>
      </w:pPr>
    </w:p>
    <w:p w14:paraId="5F5E35C4" w14:textId="0436B5F4" w:rsidR="00E76965" w:rsidRPr="00E76965" w:rsidRDefault="00E76965" w:rsidP="00E76965">
      <w:pPr>
        <w:pStyle w:val="Heading2"/>
        <w:spacing w:line="360" w:lineRule="auto"/>
        <w:rPr>
          <w:rFonts w:ascii="Arial" w:hAnsi="Arial" w:cs="Arial"/>
        </w:rPr>
      </w:pPr>
      <w:bookmarkStart w:id="16" w:name="_Toc225945551"/>
      <w:r w:rsidRPr="00E76965">
        <w:rPr>
          <w:rFonts w:ascii="Arial" w:hAnsi="Arial" w:cs="Arial"/>
        </w:rPr>
        <w:t>3.</w:t>
      </w:r>
      <w:r w:rsidR="00D118D7">
        <w:rPr>
          <w:rFonts w:ascii="Arial" w:hAnsi="Arial" w:cs="Arial"/>
        </w:rPr>
        <w:t>5</w:t>
      </w:r>
      <w:r w:rsidRPr="00E76965">
        <w:rPr>
          <w:rFonts w:ascii="Arial" w:hAnsi="Arial" w:cs="Arial"/>
        </w:rPr>
        <w:t xml:space="preserve"> Marketing by Contractors</w:t>
      </w:r>
      <w:bookmarkEnd w:id="16"/>
    </w:p>
    <w:p w14:paraId="161DC065" w14:textId="2CAE91B9" w:rsidR="00837D7D" w:rsidRPr="00837D7D" w:rsidRDefault="00837D7D" w:rsidP="00E76965">
      <w:pPr>
        <w:spacing w:line="360" w:lineRule="auto"/>
        <w:ind w:left="1354" w:hanging="994"/>
      </w:pPr>
      <w:r>
        <w:t>3.</w:t>
      </w:r>
      <w:r w:rsidR="00D118D7">
        <w:t>5</w:t>
      </w:r>
      <w:r>
        <w:t>.1</w:t>
      </w:r>
      <w:r>
        <w:tab/>
      </w:r>
      <w:r w:rsidRPr="00837D7D">
        <w:t xml:space="preserve">Contractors may market </w:t>
      </w:r>
      <w:proofErr w:type="spellStart"/>
      <w:r w:rsidRPr="00837D7D">
        <w:rPr>
          <w:i/>
        </w:rPr>
        <w:t>ApprenticeshipsNI</w:t>
      </w:r>
      <w:proofErr w:type="spellEnd"/>
      <w:r w:rsidRPr="00837D7D">
        <w:rPr>
          <w:i/>
        </w:rPr>
        <w:t xml:space="preserve"> 202</w:t>
      </w:r>
      <w:r w:rsidR="002874E9">
        <w:rPr>
          <w:i/>
        </w:rPr>
        <w:t>5</w:t>
      </w:r>
      <w:r w:rsidRPr="00837D7D">
        <w:t xml:space="preserve"> at their own expense.  Contractors must make effective use of accessible communication formats. </w:t>
      </w:r>
    </w:p>
    <w:p w14:paraId="0E6AAE39" w14:textId="2BDC2E20" w:rsidR="00837D7D" w:rsidRPr="00837D7D" w:rsidRDefault="00837D7D" w:rsidP="00E76965">
      <w:pPr>
        <w:spacing w:line="360" w:lineRule="auto"/>
        <w:ind w:left="1354" w:hanging="994"/>
      </w:pPr>
      <w:r>
        <w:t>3.</w:t>
      </w:r>
      <w:r w:rsidR="00D118D7">
        <w:t>5</w:t>
      </w:r>
      <w:r>
        <w:t>.2</w:t>
      </w:r>
      <w:r>
        <w:tab/>
      </w:r>
      <w:r w:rsidRPr="00837D7D">
        <w:t xml:space="preserve">Contractors must consider the needs of the target audience </w:t>
      </w:r>
      <w:r w:rsidR="00E826C8" w:rsidRPr="00837D7D">
        <w:t>regarding</w:t>
      </w:r>
      <w:r w:rsidRPr="00837D7D">
        <w:t xml:space="preserve"> accessibility of marketing information.</w:t>
      </w:r>
    </w:p>
    <w:p w14:paraId="2DAA77C8" w14:textId="1C7B3225" w:rsidR="00837D7D" w:rsidRPr="00837D7D" w:rsidRDefault="00837D7D" w:rsidP="00E76965">
      <w:pPr>
        <w:spacing w:line="360" w:lineRule="auto"/>
        <w:ind w:left="1354" w:hanging="994"/>
      </w:pPr>
      <w:r>
        <w:t>3.</w:t>
      </w:r>
      <w:r w:rsidR="00D118D7">
        <w:t>5</w:t>
      </w:r>
      <w:r>
        <w:t>.3</w:t>
      </w:r>
      <w:r>
        <w:tab/>
      </w:r>
      <w:r w:rsidRPr="00837D7D">
        <w:t xml:space="preserve">Apprenticeships branding and the DfE logo, must appear on the front of all promotional materials for </w:t>
      </w:r>
      <w:proofErr w:type="spellStart"/>
      <w:r w:rsidRPr="00837D7D">
        <w:rPr>
          <w:i/>
        </w:rPr>
        <w:t>ApprenticeshipsNI</w:t>
      </w:r>
      <w:proofErr w:type="spellEnd"/>
      <w:r w:rsidRPr="00837D7D">
        <w:rPr>
          <w:i/>
        </w:rPr>
        <w:t xml:space="preserve"> 202</w:t>
      </w:r>
      <w:r w:rsidR="002874E9">
        <w:rPr>
          <w:i/>
        </w:rPr>
        <w:t>5</w:t>
      </w:r>
      <w:r w:rsidRPr="00837D7D">
        <w:t>.</w:t>
      </w:r>
    </w:p>
    <w:p w14:paraId="7FC1FA89" w14:textId="3247262B" w:rsidR="00837D7D" w:rsidRPr="00837D7D" w:rsidRDefault="0081341B" w:rsidP="00E76965">
      <w:pPr>
        <w:spacing w:line="360" w:lineRule="auto"/>
        <w:ind w:left="1354" w:hanging="994"/>
      </w:pPr>
      <w:r>
        <w:t>3.</w:t>
      </w:r>
      <w:r w:rsidR="00D118D7">
        <w:t>5</w:t>
      </w:r>
      <w:r>
        <w:t>.4</w:t>
      </w:r>
      <w:r>
        <w:tab/>
      </w:r>
      <w:r w:rsidR="00837D7D" w:rsidRPr="00837D7D">
        <w:t xml:space="preserve">Should Contractors require further information or copies of these logos, or have any questions about the correct use of the </w:t>
      </w:r>
      <w:proofErr w:type="spellStart"/>
      <w:r w:rsidR="00837D7D" w:rsidRPr="00837D7D">
        <w:rPr>
          <w:i/>
        </w:rPr>
        <w:t>ApprenticeshipsNI</w:t>
      </w:r>
      <w:proofErr w:type="spellEnd"/>
      <w:r w:rsidR="00837D7D" w:rsidRPr="00837D7D">
        <w:rPr>
          <w:i/>
        </w:rPr>
        <w:t xml:space="preserve"> 202</w:t>
      </w:r>
      <w:r w:rsidR="002874E9">
        <w:rPr>
          <w:i/>
        </w:rPr>
        <w:t>5</w:t>
      </w:r>
      <w:r w:rsidR="00837D7D" w:rsidRPr="00837D7D">
        <w:t xml:space="preserve"> creative materials, they should email these queries directly to Apprenticeships Delivery &amp; Performance Branch at </w:t>
      </w:r>
      <w:hyperlink r:id="rId19" w:history="1">
        <w:r w:rsidR="00837D7D" w:rsidRPr="00837D7D">
          <w:rPr>
            <w:rStyle w:val="Hyperlink"/>
          </w:rPr>
          <w:t>apprenticeships@economy-ni.gov.uk</w:t>
        </w:r>
      </w:hyperlink>
    </w:p>
    <w:p w14:paraId="4FB55387" w14:textId="705035DE" w:rsidR="00837D7D" w:rsidRDefault="0081341B" w:rsidP="00E76965">
      <w:pPr>
        <w:spacing w:line="360" w:lineRule="auto"/>
        <w:ind w:left="1354" w:hanging="994"/>
      </w:pPr>
      <w:r>
        <w:t>3.</w:t>
      </w:r>
      <w:r w:rsidR="00D118D7">
        <w:t>5</w:t>
      </w:r>
      <w:r>
        <w:t xml:space="preserve">.5 </w:t>
      </w:r>
      <w:r>
        <w:tab/>
      </w:r>
      <w:r w:rsidR="00837D7D" w:rsidRPr="00837D7D">
        <w:t xml:space="preserve">Contractors </w:t>
      </w:r>
      <w:r w:rsidR="00837D7D" w:rsidRPr="00837D7D">
        <w:rPr>
          <w:b/>
        </w:rPr>
        <w:t>must in all cases</w:t>
      </w:r>
      <w:r w:rsidR="00837D7D" w:rsidRPr="00837D7D">
        <w:t xml:space="preserve"> seek approval of draft marketing materials for </w:t>
      </w:r>
      <w:proofErr w:type="spellStart"/>
      <w:r w:rsidR="00837D7D" w:rsidRPr="00837D7D">
        <w:rPr>
          <w:i/>
        </w:rPr>
        <w:t>ApprenticeshipsNI</w:t>
      </w:r>
      <w:proofErr w:type="spellEnd"/>
      <w:r w:rsidR="00837D7D" w:rsidRPr="00837D7D">
        <w:rPr>
          <w:i/>
        </w:rPr>
        <w:t xml:space="preserve"> 202</w:t>
      </w:r>
      <w:r w:rsidR="002874E9">
        <w:rPr>
          <w:i/>
        </w:rPr>
        <w:t>5</w:t>
      </w:r>
      <w:r w:rsidR="00837D7D" w:rsidRPr="00837D7D">
        <w:t xml:space="preserve"> from Apprenticeships Delivery &amp; Performance Branch. </w:t>
      </w:r>
    </w:p>
    <w:p w14:paraId="73038951" w14:textId="3E265BA9" w:rsidR="0081341B" w:rsidRPr="0081341B" w:rsidRDefault="0081341B" w:rsidP="00E76965">
      <w:pPr>
        <w:spacing w:line="360" w:lineRule="auto"/>
        <w:ind w:left="1354" w:hanging="994"/>
      </w:pPr>
      <w:r>
        <w:t>3.</w:t>
      </w:r>
      <w:r w:rsidR="00D118D7">
        <w:t>5</w:t>
      </w:r>
      <w:r>
        <w:t>.6</w:t>
      </w:r>
      <w:r>
        <w:tab/>
      </w:r>
      <w:r w:rsidRPr="0081341B">
        <w:t>Branding guidelines apply to the use of DfE logos, including minimum dimensions as follows:</w:t>
      </w:r>
    </w:p>
    <w:p w14:paraId="61253D58" w14:textId="2644AC15" w:rsidR="0081341B" w:rsidRDefault="0081341B" w:rsidP="00E76965">
      <w:pPr>
        <w:spacing w:line="360" w:lineRule="auto"/>
        <w:ind w:left="1354" w:hanging="994"/>
        <w:rPr>
          <w:iCs/>
        </w:rPr>
      </w:pPr>
      <w:r w:rsidRPr="00D118D7">
        <w:rPr>
          <w:iCs/>
        </w:rPr>
        <w:t>3.</w:t>
      </w:r>
      <w:r w:rsidR="00D118D7" w:rsidRPr="00D118D7">
        <w:rPr>
          <w:iCs/>
        </w:rPr>
        <w:t>5</w:t>
      </w:r>
      <w:r w:rsidRPr="00D118D7">
        <w:rPr>
          <w:iCs/>
        </w:rPr>
        <w:t>.7</w:t>
      </w:r>
      <w:r>
        <w:rPr>
          <w:i/>
        </w:rPr>
        <w:tab/>
      </w:r>
      <w:r w:rsidRPr="0081341B">
        <w:rPr>
          <w:iCs/>
        </w:rPr>
        <w:t>The DfE logo: the hexagon section of the DfE logo must measure a minimum of 14mm for A4 publications and 12mm for A5 and 1/3 A4 publications.</w:t>
      </w:r>
    </w:p>
    <w:p w14:paraId="745D321A" w14:textId="2DEBE26B" w:rsidR="00E76965" w:rsidRDefault="0081341B" w:rsidP="00E76965">
      <w:pPr>
        <w:spacing w:line="360" w:lineRule="auto"/>
        <w:ind w:left="1354" w:hanging="994"/>
        <w:rPr>
          <w:iCs/>
        </w:rPr>
      </w:pPr>
      <w:r w:rsidRPr="0081341B">
        <w:rPr>
          <w:iCs/>
        </w:rPr>
        <w:t>3.</w:t>
      </w:r>
      <w:r w:rsidR="00D118D7">
        <w:rPr>
          <w:iCs/>
        </w:rPr>
        <w:t>5</w:t>
      </w:r>
      <w:r w:rsidRPr="0081341B">
        <w:rPr>
          <w:iCs/>
        </w:rPr>
        <w:t>.</w:t>
      </w:r>
      <w:r w:rsidR="00D118D7">
        <w:rPr>
          <w:iCs/>
        </w:rPr>
        <w:t>8</w:t>
      </w:r>
      <w:r>
        <w:rPr>
          <w:iCs/>
        </w:rPr>
        <w:tab/>
      </w:r>
      <w:r w:rsidRPr="0081341B">
        <w:rPr>
          <w:iCs/>
        </w:rPr>
        <w:t>The logos should not be distorted or amended in any way and there should be sufficient space around the logo to allow it to be easily legible to the reader.</w:t>
      </w:r>
    </w:p>
    <w:p w14:paraId="2FBA3237" w14:textId="77777777" w:rsidR="00E76965" w:rsidRPr="00E76965" w:rsidRDefault="00E76965" w:rsidP="00E76965">
      <w:pPr>
        <w:spacing w:line="360" w:lineRule="auto"/>
        <w:ind w:left="1354" w:hanging="994"/>
        <w:rPr>
          <w:iCs/>
        </w:rPr>
      </w:pPr>
    </w:p>
    <w:p w14:paraId="59AECDF7" w14:textId="1038042E" w:rsidR="0081341B" w:rsidRPr="00666D5E" w:rsidRDefault="00E76965" w:rsidP="00666D5E">
      <w:pPr>
        <w:pStyle w:val="Heading2"/>
        <w:spacing w:line="360" w:lineRule="auto"/>
        <w:rPr>
          <w:rFonts w:ascii="Arial" w:hAnsi="Arial" w:cs="Arial"/>
        </w:rPr>
      </w:pPr>
      <w:bookmarkStart w:id="17" w:name="_Toc225945552"/>
      <w:r>
        <w:rPr>
          <w:rFonts w:ascii="Arial" w:hAnsi="Arial" w:cs="Arial"/>
        </w:rPr>
        <w:lastRenderedPageBreak/>
        <w:t>3.</w:t>
      </w:r>
      <w:r w:rsidR="00D118D7">
        <w:rPr>
          <w:rFonts w:ascii="Arial" w:hAnsi="Arial" w:cs="Arial"/>
        </w:rPr>
        <w:t>6</w:t>
      </w:r>
      <w:r>
        <w:rPr>
          <w:rFonts w:ascii="Arial" w:hAnsi="Arial" w:cs="Arial"/>
        </w:rPr>
        <w:t xml:space="preserve"> </w:t>
      </w:r>
      <w:r w:rsidR="0081341B" w:rsidRPr="0081341B">
        <w:rPr>
          <w:rFonts w:ascii="Arial" w:hAnsi="Arial" w:cs="Arial"/>
        </w:rPr>
        <w:t>Programme Documentation</w:t>
      </w:r>
      <w:bookmarkEnd w:id="17"/>
      <w:r w:rsidR="0081341B">
        <w:t xml:space="preserve"> </w:t>
      </w:r>
    </w:p>
    <w:p w14:paraId="4FD3B7D5" w14:textId="1139FC5B" w:rsidR="0081341B" w:rsidRDefault="0081341B" w:rsidP="00E76965">
      <w:pPr>
        <w:spacing w:line="360" w:lineRule="auto"/>
        <w:ind w:left="1440" w:hanging="720"/>
      </w:pPr>
      <w:r>
        <w:t>3.</w:t>
      </w:r>
      <w:r w:rsidR="00D118D7">
        <w:t>6</w:t>
      </w:r>
      <w:r>
        <w:t>.</w:t>
      </w:r>
      <w:r w:rsidR="00D118D7">
        <w:t>1</w:t>
      </w:r>
      <w:r w:rsidR="00E76965">
        <w:tab/>
      </w:r>
      <w:r>
        <w:t>Contractors are required to complete Forms on TAMS where possible</w:t>
      </w:r>
      <w:r w:rsidR="00A63767">
        <w:t>,</w:t>
      </w:r>
      <w:r>
        <w:t xml:space="preserve"> however</w:t>
      </w:r>
      <w:r w:rsidR="00A63767">
        <w:t>,</w:t>
      </w:r>
      <w:r>
        <w:t xml:space="preserve"> if using the standard templates provided for administrative forms Contractors must not remove or amend the written content of the templates provided for administrative forms. A contractor logo may be added if desired, provided this does not replace or diminish the presence of the logos included on the template. Contractors must not otherwise adapt or insert addenda to the templates used for administrative forms without prior approval from Apprenticeships Delivery and Performance Branch.</w:t>
      </w:r>
    </w:p>
    <w:p w14:paraId="21470010" w14:textId="5F65C7B4" w:rsidR="00666D5E" w:rsidRDefault="00666D5E" w:rsidP="00666D5E">
      <w:pPr>
        <w:spacing w:line="360" w:lineRule="auto"/>
        <w:ind w:left="1440" w:hanging="720"/>
      </w:pPr>
      <w:r>
        <w:t>3.</w:t>
      </w:r>
      <w:r w:rsidR="00D118D7">
        <w:t>6.2</w:t>
      </w:r>
      <w:r>
        <w:tab/>
        <w:t>If the Forms are not available to be completed on TAMS or there is a system issue preventing data input a hard copy must be completed and retained.</w:t>
      </w:r>
    </w:p>
    <w:p w14:paraId="3BDA2F05" w14:textId="77777777" w:rsidR="00666D5E" w:rsidRDefault="00666D5E" w:rsidP="00666D5E">
      <w:pPr>
        <w:spacing w:line="360" w:lineRule="auto"/>
        <w:ind w:left="720" w:firstLine="720"/>
      </w:pPr>
      <w:r>
        <w:t xml:space="preserve">Any queries about the new TAMS system should be sent to </w:t>
      </w:r>
    </w:p>
    <w:p w14:paraId="0C9DF302" w14:textId="71A264D8" w:rsidR="00666D5E" w:rsidRDefault="00666D5E" w:rsidP="00666D5E">
      <w:pPr>
        <w:spacing w:line="360" w:lineRule="auto"/>
        <w:ind w:left="720" w:firstLine="720"/>
      </w:pPr>
      <w:hyperlink r:id="rId20" w:history="1">
        <w:r w:rsidRPr="006A73A0">
          <w:rPr>
            <w:rStyle w:val="Hyperlink"/>
          </w:rPr>
          <w:t>ictservices@economy-ni.gov.uk</w:t>
        </w:r>
      </w:hyperlink>
      <w:r>
        <w:t xml:space="preserve">. </w:t>
      </w:r>
    </w:p>
    <w:p w14:paraId="084051D4" w14:textId="51D92B4B" w:rsidR="0081341B" w:rsidRDefault="0081341B" w:rsidP="00E76965">
      <w:pPr>
        <w:spacing w:line="360" w:lineRule="auto"/>
        <w:ind w:left="1440" w:hanging="720"/>
      </w:pPr>
      <w:r>
        <w:t>3.</w:t>
      </w:r>
      <w:r w:rsidR="00D118D7">
        <w:t>6.3</w:t>
      </w:r>
      <w:r w:rsidR="00E76965">
        <w:tab/>
      </w:r>
      <w:r>
        <w:t xml:space="preserve">For administrative forms requiring a signature, email confirmation of agreement will be accepted, provided that the apprentice, employer, and Contractor representative can be clearly identified from the email address. If possible generic email accounts should not be used. </w:t>
      </w:r>
    </w:p>
    <w:p w14:paraId="268FF7A0" w14:textId="63EF1DD5" w:rsidR="0081341B" w:rsidRDefault="0081341B" w:rsidP="00E76965">
      <w:pPr>
        <w:spacing w:line="360" w:lineRule="auto"/>
        <w:ind w:left="1440" w:hanging="720"/>
      </w:pPr>
      <w:r>
        <w:t>3.</w:t>
      </w:r>
      <w:r w:rsidR="00D118D7">
        <w:t>6.4</w:t>
      </w:r>
      <w:r w:rsidR="00E76965">
        <w:tab/>
      </w:r>
      <w:r>
        <w:t xml:space="preserve">Any email audit trail should clearly identify and verify that all relevant parties (i.e., contractor representative, apprentice, and employer) have seen, read and agreed to the information on the form and all emails and attachments retained in a format that facilitates verification and inspection for compliance and audit purposes. </w:t>
      </w:r>
    </w:p>
    <w:p w14:paraId="7C1B8525" w14:textId="3604AE79" w:rsidR="0081341B" w:rsidRDefault="0081341B" w:rsidP="00E76965">
      <w:pPr>
        <w:spacing w:line="360" w:lineRule="auto"/>
        <w:ind w:left="1440" w:hanging="720"/>
      </w:pPr>
      <w:r>
        <w:t>3.</w:t>
      </w:r>
      <w:r w:rsidR="00D118D7">
        <w:t>6</w:t>
      </w:r>
      <w:r>
        <w:t>.5</w:t>
      </w:r>
      <w:r w:rsidR="00E76965">
        <w:tab/>
      </w:r>
      <w:r>
        <w:t xml:space="preserve">A </w:t>
      </w:r>
      <w:r w:rsidR="00061F89">
        <w:t>subcontractor’s</w:t>
      </w:r>
      <w:r>
        <w:t xml:space="preserve"> staff member’s signature is acceptable as the contractor’s representative. </w:t>
      </w:r>
    </w:p>
    <w:p w14:paraId="6B7A46F6" w14:textId="4C7B6B03" w:rsidR="00196270" w:rsidRDefault="00196270" w:rsidP="00C26F29">
      <w:pPr>
        <w:spacing w:line="360" w:lineRule="auto"/>
        <w:ind w:left="1440"/>
      </w:pPr>
      <w:r>
        <w:t xml:space="preserve">A </w:t>
      </w:r>
      <w:r w:rsidRPr="00320C26">
        <w:t xml:space="preserve">sub-contractor </w:t>
      </w:r>
      <w:r>
        <w:t xml:space="preserve">will be considered as </w:t>
      </w:r>
      <w:r w:rsidRPr="00320C26">
        <w:t>a person or business/organisation that agrees with the Supplier (as an “independent contractor” and not an employee) to provide part of the services on the programme which the Supplier has agreed to perform.</w:t>
      </w:r>
    </w:p>
    <w:p w14:paraId="46CFDC58" w14:textId="16529CA7" w:rsidR="0081341B" w:rsidRDefault="0081341B" w:rsidP="00E76965">
      <w:pPr>
        <w:spacing w:line="360" w:lineRule="auto"/>
        <w:ind w:left="1440" w:hanging="720"/>
      </w:pPr>
      <w:r>
        <w:t>3.</w:t>
      </w:r>
      <w:r w:rsidR="00D118D7">
        <w:t>6</w:t>
      </w:r>
      <w:r>
        <w:t>.6</w:t>
      </w:r>
      <w:r w:rsidR="00E76965">
        <w:tab/>
      </w:r>
      <w:r>
        <w:t>Details of all relevant parties’ e-mail addresses must be documented in the Delivery Agreement at the start of the participation on the programme.</w:t>
      </w:r>
    </w:p>
    <w:p w14:paraId="56D56FCA" w14:textId="6DFB8940" w:rsidR="00E76965" w:rsidRDefault="0081341B" w:rsidP="0005603B">
      <w:pPr>
        <w:spacing w:line="360" w:lineRule="auto"/>
        <w:ind w:left="1440" w:hanging="720"/>
      </w:pPr>
      <w:r>
        <w:t>3.</w:t>
      </w:r>
      <w:r w:rsidR="00D118D7">
        <w:t>6</w:t>
      </w:r>
      <w:r>
        <w:t>.</w:t>
      </w:r>
      <w:r w:rsidR="00C26F29">
        <w:t>7</w:t>
      </w:r>
      <w:r w:rsidR="00E76965">
        <w:tab/>
      </w:r>
      <w:r>
        <w:t>Where emailed documentation includes personal data, the personal data must be encrypted as per paragraph 7.</w:t>
      </w:r>
      <w:r w:rsidR="000B61DF">
        <w:t>13</w:t>
      </w:r>
      <w:r>
        <w:t>.6, to ensure it is transmitted safely and securely.</w:t>
      </w:r>
    </w:p>
    <w:p w14:paraId="4071B7DF" w14:textId="3554EC02" w:rsidR="00E76965" w:rsidRPr="00B559D5" w:rsidRDefault="00DE2FEF" w:rsidP="000C336E">
      <w:pPr>
        <w:pStyle w:val="Heading1"/>
        <w:spacing w:line="360" w:lineRule="auto"/>
        <w:rPr>
          <w:rFonts w:ascii="Arial" w:hAnsi="Arial" w:cs="Arial"/>
          <w:b/>
          <w:bCs/>
        </w:rPr>
      </w:pPr>
      <w:bookmarkStart w:id="18" w:name="_Toc225945553"/>
      <w:r>
        <w:rPr>
          <w:rFonts w:ascii="Arial" w:hAnsi="Arial" w:cs="Arial"/>
          <w:b/>
          <w:bCs/>
        </w:rPr>
        <w:lastRenderedPageBreak/>
        <w:t>S</w:t>
      </w:r>
      <w:r w:rsidR="00E76965" w:rsidRPr="00B559D5">
        <w:rPr>
          <w:rFonts w:ascii="Arial" w:hAnsi="Arial" w:cs="Arial"/>
          <w:b/>
          <w:bCs/>
        </w:rPr>
        <w:t>ECTION 4: ELIGIBILITY CRITERIA</w:t>
      </w:r>
      <w:bookmarkEnd w:id="18"/>
    </w:p>
    <w:p w14:paraId="6E4462D7" w14:textId="77777777" w:rsidR="00E76965" w:rsidRDefault="00E76965" w:rsidP="000C336E">
      <w:pPr>
        <w:spacing w:line="360" w:lineRule="auto"/>
      </w:pPr>
    </w:p>
    <w:p w14:paraId="5CC76A8E" w14:textId="0282CC77" w:rsidR="00E76965" w:rsidRPr="000C336E" w:rsidRDefault="00E76965" w:rsidP="000C336E">
      <w:pPr>
        <w:pStyle w:val="Heading2"/>
        <w:spacing w:line="360" w:lineRule="auto"/>
        <w:rPr>
          <w:rFonts w:ascii="Arial" w:hAnsi="Arial" w:cs="Arial"/>
        </w:rPr>
      </w:pPr>
      <w:bookmarkStart w:id="19" w:name="_Toc225945554"/>
      <w:r w:rsidRPr="000C336E">
        <w:rPr>
          <w:rFonts w:ascii="Arial" w:hAnsi="Arial" w:cs="Arial"/>
        </w:rPr>
        <w:t>4.1 Young People</w:t>
      </w:r>
      <w:bookmarkEnd w:id="19"/>
    </w:p>
    <w:p w14:paraId="0BA1DF51" w14:textId="4D6A8F40" w:rsidR="000C336E" w:rsidRDefault="00E76965" w:rsidP="00C7374C">
      <w:pPr>
        <w:spacing w:line="360" w:lineRule="auto"/>
        <w:ind w:left="1440" w:hanging="720"/>
      </w:pPr>
      <w:r>
        <w:t>4.1.1</w:t>
      </w:r>
      <w:r>
        <w:tab/>
        <w:t xml:space="preserve">Young people are eligible to enter </w:t>
      </w:r>
      <w:proofErr w:type="spellStart"/>
      <w:r w:rsidRPr="00903C99">
        <w:rPr>
          <w:i/>
          <w:iCs/>
        </w:rPr>
        <w:t>ApprenticeshipsNI</w:t>
      </w:r>
      <w:proofErr w:type="spellEnd"/>
      <w:r w:rsidRPr="00903C99">
        <w:rPr>
          <w:i/>
          <w:iCs/>
        </w:rPr>
        <w:t xml:space="preserve"> 202</w:t>
      </w:r>
      <w:r w:rsidR="00E73937">
        <w:rPr>
          <w:i/>
          <w:iCs/>
        </w:rPr>
        <w:t>5</w:t>
      </w:r>
      <w:r>
        <w:t xml:space="preserve"> provided they fulfil the eligibility criteria at 4.</w:t>
      </w:r>
      <w:r w:rsidR="00F633EB">
        <w:t>2</w:t>
      </w:r>
      <w:r>
        <w:t xml:space="preserve"> AND satisfy all other criteria and restrictions as set out in 4.</w:t>
      </w:r>
      <w:r w:rsidR="00F633EB">
        <w:t>3</w:t>
      </w:r>
      <w:r>
        <w:t xml:space="preserve">. </w:t>
      </w:r>
    </w:p>
    <w:p w14:paraId="2647903F" w14:textId="77777777" w:rsidR="00C7374C" w:rsidRDefault="00C7374C" w:rsidP="00C7374C">
      <w:pPr>
        <w:spacing w:line="360" w:lineRule="auto"/>
        <w:ind w:left="1440" w:hanging="720"/>
      </w:pPr>
    </w:p>
    <w:p w14:paraId="26FF2CBD" w14:textId="132DE67E" w:rsidR="000C336E" w:rsidRDefault="000C336E" w:rsidP="00243D4F">
      <w:pPr>
        <w:pStyle w:val="Heading2"/>
        <w:spacing w:line="360" w:lineRule="auto"/>
        <w:rPr>
          <w:rFonts w:ascii="Arial" w:hAnsi="Arial" w:cs="Arial"/>
        </w:rPr>
      </w:pPr>
      <w:bookmarkStart w:id="20" w:name="_Toc225945555"/>
      <w:r w:rsidRPr="000C336E">
        <w:rPr>
          <w:rFonts w:ascii="Arial" w:hAnsi="Arial" w:cs="Arial"/>
        </w:rPr>
        <w:t>4.</w:t>
      </w:r>
      <w:r w:rsidR="00C7374C">
        <w:rPr>
          <w:rFonts w:ascii="Arial" w:hAnsi="Arial" w:cs="Arial"/>
        </w:rPr>
        <w:t>2</w:t>
      </w:r>
      <w:r w:rsidRPr="000C336E">
        <w:rPr>
          <w:rFonts w:ascii="Arial" w:hAnsi="Arial" w:cs="Arial"/>
        </w:rPr>
        <w:t xml:space="preserve"> Eligibility Criteria</w:t>
      </w:r>
      <w:bookmarkEnd w:id="20"/>
    </w:p>
    <w:p w14:paraId="731B861B" w14:textId="34A43BF8" w:rsidR="000C336E" w:rsidRDefault="000C336E" w:rsidP="00243D4F">
      <w:pPr>
        <w:spacing w:line="360" w:lineRule="auto"/>
        <w:ind w:left="1440" w:hanging="720"/>
      </w:pPr>
      <w:r>
        <w:t>4.</w:t>
      </w:r>
      <w:r w:rsidR="00C7374C">
        <w:t>2</w:t>
      </w:r>
      <w:r>
        <w:t>.1</w:t>
      </w:r>
      <w:r>
        <w:tab/>
        <w:t>Contractors must apply the eligibility criteria set out in these Operational Requirements to all potential apprentices.</w:t>
      </w:r>
    </w:p>
    <w:p w14:paraId="01F4B0F3" w14:textId="091E4C6E" w:rsidR="000C336E" w:rsidRDefault="000C336E" w:rsidP="00243D4F">
      <w:pPr>
        <w:spacing w:line="360" w:lineRule="auto"/>
        <w:ind w:left="1440" w:hanging="720"/>
      </w:pPr>
      <w:r>
        <w:t>4.</w:t>
      </w:r>
      <w:r w:rsidR="00C7374C">
        <w:t>2</w:t>
      </w:r>
      <w:r>
        <w:t>.2</w:t>
      </w:r>
      <w:r>
        <w:tab/>
        <w:t xml:space="preserve">Apprentices can enter </w:t>
      </w:r>
      <w:proofErr w:type="spellStart"/>
      <w:r w:rsidRPr="00903C99">
        <w:rPr>
          <w:i/>
          <w:iCs/>
        </w:rPr>
        <w:t>ApprenticeshipsNI</w:t>
      </w:r>
      <w:proofErr w:type="spellEnd"/>
      <w:r w:rsidRPr="00903C99">
        <w:rPr>
          <w:i/>
          <w:iCs/>
        </w:rPr>
        <w:t xml:space="preserve"> 202</w:t>
      </w:r>
      <w:r w:rsidR="00415837">
        <w:t>5</w:t>
      </w:r>
      <w:r w:rsidR="00C7374C">
        <w:t xml:space="preserve"> </w:t>
      </w:r>
      <w:r>
        <w:t xml:space="preserve">funded apprenticeships on progression from </w:t>
      </w:r>
      <w:proofErr w:type="spellStart"/>
      <w:r w:rsidRPr="00903C99">
        <w:rPr>
          <w:i/>
          <w:iCs/>
        </w:rPr>
        <w:t>ApprenticeshipsNI</w:t>
      </w:r>
      <w:proofErr w:type="spellEnd"/>
      <w:r w:rsidRPr="00903C99">
        <w:rPr>
          <w:i/>
          <w:iCs/>
        </w:rPr>
        <w:t xml:space="preserve"> 2</w:t>
      </w:r>
      <w:r w:rsidRPr="00603CEC">
        <w:rPr>
          <w:i/>
          <w:iCs/>
          <w:color w:val="000000" w:themeColor="text1"/>
        </w:rPr>
        <w:t>0</w:t>
      </w:r>
      <w:r w:rsidR="00AB6209">
        <w:rPr>
          <w:i/>
          <w:iCs/>
          <w:color w:val="000000" w:themeColor="text1"/>
        </w:rPr>
        <w:t>21</w:t>
      </w:r>
      <w:r w:rsidRPr="00603CEC">
        <w:rPr>
          <w:color w:val="000000" w:themeColor="text1"/>
        </w:rPr>
        <w:t>, or as direct entrants</w:t>
      </w:r>
      <w:r w:rsidR="00666D5E" w:rsidRPr="00603CEC">
        <w:rPr>
          <w:color w:val="000000" w:themeColor="text1"/>
        </w:rPr>
        <w:t>, or from Traineeships o</w:t>
      </w:r>
      <w:r w:rsidR="005C37A0">
        <w:rPr>
          <w:color w:val="000000" w:themeColor="text1"/>
        </w:rPr>
        <w:t>r</w:t>
      </w:r>
      <w:r w:rsidR="00666D5E" w:rsidRPr="00603CEC">
        <w:rPr>
          <w:color w:val="000000" w:themeColor="text1"/>
        </w:rPr>
        <w:t xml:space="preserve"> Skills for Life and Work 2.</w:t>
      </w:r>
    </w:p>
    <w:p w14:paraId="5DDDAD5E" w14:textId="241C3F40" w:rsidR="000C336E" w:rsidRDefault="000C336E" w:rsidP="00243D4F">
      <w:pPr>
        <w:spacing w:line="360" w:lineRule="auto"/>
        <w:ind w:left="1440" w:hanging="720"/>
      </w:pPr>
      <w:r>
        <w:t>4.</w:t>
      </w:r>
      <w:r w:rsidR="00C7374C">
        <w:t>2</w:t>
      </w:r>
      <w:r>
        <w:t>.3</w:t>
      </w:r>
      <w:r>
        <w:tab/>
        <w:t>Potential apprentices can be existing or new employees but must satisfy the eligibility criteria below.</w:t>
      </w:r>
    </w:p>
    <w:p w14:paraId="32395C94" w14:textId="6CB2F497" w:rsidR="000C336E" w:rsidRDefault="000C336E" w:rsidP="00243D4F">
      <w:pPr>
        <w:spacing w:line="360" w:lineRule="auto"/>
        <w:ind w:left="1440" w:hanging="720"/>
      </w:pPr>
      <w:r>
        <w:t>4.</w:t>
      </w:r>
      <w:r w:rsidR="00C7374C">
        <w:t>2</w:t>
      </w:r>
      <w:r>
        <w:t>.4</w:t>
      </w:r>
      <w:r>
        <w:tab/>
        <w:t xml:space="preserve">To be eligible to enter </w:t>
      </w:r>
      <w:proofErr w:type="spellStart"/>
      <w:r w:rsidRPr="00903C99">
        <w:rPr>
          <w:i/>
          <w:iCs/>
        </w:rPr>
        <w:t>ApprenticeshipsNI</w:t>
      </w:r>
      <w:proofErr w:type="spellEnd"/>
      <w:r w:rsidRPr="00903C99">
        <w:rPr>
          <w:i/>
          <w:iCs/>
        </w:rPr>
        <w:t xml:space="preserve"> 202</w:t>
      </w:r>
      <w:r w:rsidR="00AB6209">
        <w:rPr>
          <w:i/>
          <w:iCs/>
        </w:rPr>
        <w:t>5</w:t>
      </w:r>
      <w:r>
        <w:t xml:space="preserve"> funded Level 2 or Level 3 apprenticeship provision, a person must meet all of the following criteria:</w:t>
      </w:r>
    </w:p>
    <w:p w14:paraId="5DA1619F" w14:textId="2B41C557" w:rsidR="000C336E" w:rsidRDefault="000C336E" w:rsidP="00243D4F">
      <w:pPr>
        <w:spacing w:line="360" w:lineRule="auto"/>
        <w:ind w:left="720" w:firstLine="720"/>
      </w:pPr>
      <w:r>
        <w:t>4.</w:t>
      </w:r>
      <w:r w:rsidR="00C7374C">
        <w:t>2</w:t>
      </w:r>
      <w:r>
        <w:t>.4.1</w:t>
      </w:r>
      <w:r>
        <w:tab/>
        <w:t>Have attained the upper limit of Compulsory School Age:</w:t>
      </w:r>
    </w:p>
    <w:p w14:paraId="132AF206" w14:textId="480C8C70" w:rsidR="000C336E" w:rsidRDefault="000C336E">
      <w:pPr>
        <w:pStyle w:val="ListParagraph"/>
        <w:numPr>
          <w:ilvl w:val="0"/>
          <w:numId w:val="5"/>
        </w:numPr>
        <w:spacing w:line="360" w:lineRule="auto"/>
      </w:pPr>
      <w:r>
        <w:t xml:space="preserve">A 16-year-old who is entitled to leave school after the statutory leaving date of 30 June, or a </w:t>
      </w:r>
      <w:r w:rsidR="009B5E45">
        <w:t>17-year-old</w:t>
      </w:r>
      <w:r>
        <w:t xml:space="preserve"> who leaves school or Further Education (FE) College during the month of June, will be permitted to enter </w:t>
      </w:r>
      <w:proofErr w:type="spellStart"/>
      <w:r w:rsidRPr="00903C99">
        <w:rPr>
          <w:i/>
          <w:iCs/>
        </w:rPr>
        <w:t>ApprenticeshipsNI</w:t>
      </w:r>
      <w:proofErr w:type="spellEnd"/>
      <w:r w:rsidRPr="00903C99">
        <w:rPr>
          <w:i/>
          <w:iCs/>
        </w:rPr>
        <w:t xml:space="preserve"> 202</w:t>
      </w:r>
      <w:r w:rsidR="00B41DFE">
        <w:rPr>
          <w:i/>
          <w:iCs/>
        </w:rPr>
        <w:t>5</w:t>
      </w:r>
      <w:r>
        <w:t xml:space="preserve"> from the first Monday in July.</w:t>
      </w:r>
    </w:p>
    <w:p w14:paraId="71937AD0" w14:textId="4DD69B8D" w:rsidR="000C336E" w:rsidRDefault="000C336E">
      <w:pPr>
        <w:pStyle w:val="ListParagraph"/>
        <w:numPr>
          <w:ilvl w:val="0"/>
          <w:numId w:val="5"/>
        </w:numPr>
        <w:spacing w:line="360" w:lineRule="auto"/>
      </w:pPr>
      <w:r>
        <w:t xml:space="preserve">A school leaver or FE College leaver who is 17 years old and who leaves before 1 June can be admitted to </w:t>
      </w:r>
      <w:proofErr w:type="spellStart"/>
      <w:r w:rsidRPr="00903C99">
        <w:rPr>
          <w:i/>
          <w:iCs/>
        </w:rPr>
        <w:t>ApprenticeshipsNI</w:t>
      </w:r>
      <w:proofErr w:type="spellEnd"/>
      <w:r w:rsidRPr="00903C99">
        <w:rPr>
          <w:i/>
          <w:iCs/>
        </w:rPr>
        <w:t xml:space="preserve"> 202</w:t>
      </w:r>
      <w:r w:rsidR="00AB6209">
        <w:rPr>
          <w:i/>
          <w:iCs/>
        </w:rPr>
        <w:t>5</w:t>
      </w:r>
      <w:r>
        <w:t xml:space="preserve"> at any time after leaving school or FE College.</w:t>
      </w:r>
    </w:p>
    <w:p w14:paraId="41DB64F7" w14:textId="4A5A95F3" w:rsidR="000C336E" w:rsidRDefault="000C336E" w:rsidP="00243D4F">
      <w:pPr>
        <w:spacing w:line="360" w:lineRule="auto"/>
        <w:ind w:left="720" w:firstLine="720"/>
      </w:pPr>
      <w:r>
        <w:t>4.</w:t>
      </w:r>
      <w:r w:rsidR="00C7374C">
        <w:t>2</w:t>
      </w:r>
      <w:r>
        <w:t>.4.2</w:t>
      </w:r>
      <w:r>
        <w:tab/>
        <w:t>Be either:</w:t>
      </w:r>
    </w:p>
    <w:p w14:paraId="18BD24AF" w14:textId="530CC2A3" w:rsidR="000C336E" w:rsidRDefault="000C336E" w:rsidP="00603CEC">
      <w:pPr>
        <w:pStyle w:val="ListParagraph"/>
        <w:numPr>
          <w:ilvl w:val="0"/>
          <w:numId w:val="6"/>
        </w:numPr>
        <w:spacing w:line="360" w:lineRule="auto"/>
      </w:pPr>
      <w:r>
        <w:t>An existing employee in a new job role that requires a substantial amount of learning and skills development</w:t>
      </w:r>
      <w:r w:rsidR="00F633EB">
        <w:t>. This</w:t>
      </w:r>
      <w:r w:rsidR="005E6C75">
        <w:t xml:space="preserve"> </w:t>
      </w:r>
      <w:r w:rsidR="00F633EB">
        <w:t>must be</w:t>
      </w:r>
      <w:r>
        <w:t xml:space="preserve"> fully detailed </w:t>
      </w:r>
      <w:r w:rsidR="005E6C75">
        <w:rPr>
          <w:color w:val="000000" w:themeColor="text1"/>
        </w:rPr>
        <w:t>on the TAMS Delivery Agreement or</w:t>
      </w:r>
      <w:r w:rsidR="00603CEC" w:rsidRPr="00237F8A">
        <w:rPr>
          <w:color w:val="000000" w:themeColor="text1"/>
        </w:rPr>
        <w:t xml:space="preserve"> the</w:t>
      </w:r>
      <w:r w:rsidR="00F633EB">
        <w:rPr>
          <w:color w:val="000000" w:themeColor="text1"/>
        </w:rPr>
        <w:t xml:space="preserve"> hard copy</w:t>
      </w:r>
      <w:r w:rsidR="00603CEC" w:rsidRPr="00237F8A">
        <w:rPr>
          <w:color w:val="000000" w:themeColor="text1"/>
        </w:rPr>
        <w:t xml:space="preserve"> Delivery Agreement</w:t>
      </w:r>
      <w:r w:rsidR="00F633EB">
        <w:rPr>
          <w:color w:val="000000" w:themeColor="text1"/>
        </w:rPr>
        <w:t xml:space="preserve"> at Annex 3 and uploaded onto TAMS</w:t>
      </w:r>
      <w:r w:rsidR="005E6C75">
        <w:rPr>
          <w:color w:val="000000" w:themeColor="text1"/>
        </w:rPr>
        <w:t>. On TAMS,</w:t>
      </w:r>
      <w:r w:rsidR="00603CEC" w:rsidRPr="00237F8A">
        <w:rPr>
          <w:color w:val="000000" w:themeColor="text1"/>
        </w:rPr>
        <w:t xml:space="preserve"> </w:t>
      </w:r>
      <w:r w:rsidR="005E6C75">
        <w:rPr>
          <w:color w:val="000000" w:themeColor="text1"/>
        </w:rPr>
        <w:t>i</w:t>
      </w:r>
      <w:r w:rsidR="00603CEC" w:rsidRPr="00237F8A">
        <w:rPr>
          <w:color w:val="000000" w:themeColor="text1"/>
        </w:rPr>
        <w:t>f</w:t>
      </w:r>
      <w:r w:rsidR="005E6C75">
        <w:rPr>
          <w:color w:val="000000" w:themeColor="text1"/>
        </w:rPr>
        <w:t xml:space="preserve"> it is indicated that an apprentice is an</w:t>
      </w:r>
      <w:r w:rsidR="00603CEC" w:rsidRPr="00237F8A">
        <w:rPr>
          <w:color w:val="000000" w:themeColor="text1"/>
        </w:rPr>
        <w:t xml:space="preserve"> Existing Employee </w:t>
      </w:r>
      <w:r w:rsidR="005E6C75">
        <w:rPr>
          <w:color w:val="000000" w:themeColor="text1"/>
        </w:rPr>
        <w:t>by clicking ‘Yes’</w:t>
      </w:r>
      <w:r w:rsidR="00603CEC" w:rsidRPr="00237F8A">
        <w:rPr>
          <w:color w:val="000000" w:themeColor="text1"/>
        </w:rPr>
        <w:t xml:space="preserve"> on the participation details, </w:t>
      </w:r>
      <w:r w:rsidR="00603CEC" w:rsidRPr="00237F8A">
        <w:rPr>
          <w:color w:val="000000" w:themeColor="text1"/>
        </w:rPr>
        <w:lastRenderedPageBreak/>
        <w:t>then by default the existing employee checkbox on the D</w:t>
      </w:r>
      <w:r w:rsidR="005E6C75">
        <w:rPr>
          <w:color w:val="000000" w:themeColor="text1"/>
        </w:rPr>
        <w:t xml:space="preserve">elivery </w:t>
      </w:r>
      <w:r w:rsidR="00603CEC" w:rsidRPr="00237F8A">
        <w:rPr>
          <w:color w:val="000000" w:themeColor="text1"/>
        </w:rPr>
        <w:t>A</w:t>
      </w:r>
      <w:r w:rsidR="005E6C75">
        <w:rPr>
          <w:color w:val="000000" w:themeColor="text1"/>
        </w:rPr>
        <w:t>greement</w:t>
      </w:r>
      <w:r w:rsidR="00603CEC" w:rsidRPr="00237F8A">
        <w:rPr>
          <w:color w:val="000000" w:themeColor="text1"/>
        </w:rPr>
        <w:t xml:space="preserve"> will be ticked, and the Existing Employee questions will be displayed;</w:t>
      </w:r>
    </w:p>
    <w:p w14:paraId="2B3515F5" w14:textId="77777777" w:rsidR="000C336E" w:rsidRDefault="000C336E" w:rsidP="00243D4F">
      <w:pPr>
        <w:spacing w:line="360" w:lineRule="auto"/>
        <w:ind w:left="2160" w:firstLine="720"/>
      </w:pPr>
      <w:r>
        <w:t>or</w:t>
      </w:r>
    </w:p>
    <w:p w14:paraId="2E981D50" w14:textId="05432D9A" w:rsidR="000C336E" w:rsidRPr="00AB6209" w:rsidRDefault="000C336E">
      <w:pPr>
        <w:pStyle w:val="ListParagraph"/>
        <w:numPr>
          <w:ilvl w:val="0"/>
          <w:numId w:val="6"/>
        </w:numPr>
        <w:spacing w:line="360" w:lineRule="auto"/>
      </w:pPr>
      <w:r>
        <w:t>A new employee in (or about to take up) a permanent remunerative employment offer, including a specific Start Date as detailed on the Delivery Agreement (Annex 4) and confirmed by the Employer.</w:t>
      </w:r>
      <w:r w:rsidR="00237F8A">
        <w:t xml:space="preserve"> </w:t>
      </w:r>
      <w:r w:rsidR="00DA5CDF" w:rsidRPr="00AB6209">
        <w:t>A new employee is those who are 6 months or less in the job role</w:t>
      </w:r>
      <w:r w:rsidR="00237F8A" w:rsidRPr="00AB6209">
        <w:t>.</w:t>
      </w:r>
    </w:p>
    <w:p w14:paraId="73196E36" w14:textId="77777777" w:rsidR="00237F8A" w:rsidRDefault="00237F8A" w:rsidP="00237F8A">
      <w:pPr>
        <w:spacing w:line="360" w:lineRule="auto"/>
        <w:ind w:left="2160" w:firstLine="720"/>
      </w:pPr>
      <w:r>
        <w:t>a</w:t>
      </w:r>
      <w:r w:rsidR="000C336E">
        <w:t>nd</w:t>
      </w:r>
    </w:p>
    <w:p w14:paraId="724ECDDB" w14:textId="197F9F2D" w:rsidR="00237F8A" w:rsidRDefault="000C336E" w:rsidP="005E6C75">
      <w:pPr>
        <w:pStyle w:val="ListParagraph"/>
        <w:numPr>
          <w:ilvl w:val="0"/>
          <w:numId w:val="6"/>
        </w:numPr>
        <w:spacing w:line="360" w:lineRule="auto"/>
      </w:pPr>
      <w:r>
        <w:t xml:space="preserve">Be employed by a company </w:t>
      </w:r>
      <w:r w:rsidRPr="00237F8A">
        <w:rPr>
          <w:color w:val="000000" w:themeColor="text1"/>
        </w:rPr>
        <w:t>that has</w:t>
      </w:r>
      <w:r w:rsidR="00603CEC" w:rsidRPr="00237F8A">
        <w:rPr>
          <w:color w:val="000000" w:themeColor="text1"/>
        </w:rPr>
        <w:t xml:space="preserve"> operations</w:t>
      </w:r>
      <w:r w:rsidRPr="00237F8A">
        <w:rPr>
          <w:color w:val="000000" w:themeColor="text1"/>
        </w:rPr>
        <w:t xml:space="preserve"> in Northern </w:t>
      </w:r>
      <w:r>
        <w:t>Ireland and is registered as an employer with HMRC</w:t>
      </w:r>
      <w:r w:rsidR="005E6C75">
        <w:t xml:space="preserve"> (also see</w:t>
      </w:r>
      <w:r>
        <w:t xml:space="preserve"> </w:t>
      </w:r>
      <w:r w:rsidR="00C54DA6">
        <w:t>4.1</w:t>
      </w:r>
      <w:r w:rsidR="005E6C75">
        <w:t>2)</w:t>
      </w:r>
      <w:r w:rsidR="00C54DA6">
        <w:t xml:space="preserve"> </w:t>
      </w:r>
      <w:r>
        <w:t xml:space="preserve">and be contracted to work a minimum of 21 hours per week with one employer. Day release to undertake directed training must be paid as part of the apprentice’s contracted hours </w:t>
      </w:r>
    </w:p>
    <w:p w14:paraId="546759F8" w14:textId="33A0CA36" w:rsidR="000B3B0B" w:rsidRDefault="000B3B0B" w:rsidP="000B3B0B">
      <w:pPr>
        <w:spacing w:line="360" w:lineRule="auto"/>
        <w:ind w:left="2520" w:hanging="1080"/>
      </w:pPr>
      <w:r>
        <w:t>4.</w:t>
      </w:r>
      <w:r w:rsidR="00F633EB">
        <w:t>2</w:t>
      </w:r>
      <w:r>
        <w:t>.4.3</w:t>
      </w:r>
      <w:r>
        <w:tab/>
        <w:t>Have the potential to successfully complete all the requirements of the appropriate Level 2 or Level 3 apprenticeship framework.</w:t>
      </w:r>
    </w:p>
    <w:p w14:paraId="48B2A4CA" w14:textId="005C72A4" w:rsidR="000C336E" w:rsidRDefault="000C336E" w:rsidP="00243D4F">
      <w:pPr>
        <w:spacing w:line="360" w:lineRule="auto"/>
        <w:ind w:left="2520" w:hanging="1080"/>
      </w:pPr>
      <w:r>
        <w:t>4.</w:t>
      </w:r>
      <w:r w:rsidR="00F633EB">
        <w:t>2</w:t>
      </w:r>
      <w:r>
        <w:t>.4.4</w:t>
      </w:r>
      <w:r>
        <w:tab/>
        <w:t>Meet any health requirements (e.g., colour vision) specific to the occupation of their choice.</w:t>
      </w:r>
    </w:p>
    <w:p w14:paraId="3E60EDE4" w14:textId="13F4F984" w:rsidR="000C336E" w:rsidRDefault="000C336E" w:rsidP="00243D4F">
      <w:pPr>
        <w:spacing w:line="360" w:lineRule="auto"/>
        <w:ind w:left="2520" w:hanging="1080"/>
      </w:pPr>
      <w:r>
        <w:t>4.</w:t>
      </w:r>
      <w:r w:rsidR="00F633EB">
        <w:t>2</w:t>
      </w:r>
      <w:r>
        <w:t>.4.5</w:t>
      </w:r>
      <w:r>
        <w:tab/>
        <w:t>Have achieved any necessary entry academic qualifications (e.g. GCSEs) determined by the relevant sector for the apprenticeship and approved by The Department.</w:t>
      </w:r>
    </w:p>
    <w:p w14:paraId="56437CE2" w14:textId="18A8A2FF" w:rsidR="000C336E" w:rsidRDefault="000C336E" w:rsidP="00243D4F">
      <w:pPr>
        <w:spacing w:line="360" w:lineRule="auto"/>
        <w:ind w:left="2520" w:hanging="1080"/>
      </w:pPr>
      <w:r>
        <w:t>4.</w:t>
      </w:r>
      <w:r w:rsidR="00F633EB">
        <w:t>2</w:t>
      </w:r>
      <w:r>
        <w:t>.4.6</w:t>
      </w:r>
      <w:r>
        <w:tab/>
        <w:t>Pass any entry tests specified by the relevant sector or employer and approved by The Department.</w:t>
      </w:r>
    </w:p>
    <w:p w14:paraId="5C573F2D" w14:textId="31DE7CBB" w:rsidR="000C336E" w:rsidRPr="000664C8" w:rsidRDefault="000C336E" w:rsidP="00243D4F">
      <w:pPr>
        <w:spacing w:line="360" w:lineRule="auto"/>
        <w:ind w:left="2520" w:hanging="1080"/>
        <w:rPr>
          <w:color w:val="FF0000"/>
        </w:rPr>
      </w:pPr>
      <w:r>
        <w:t>4.</w:t>
      </w:r>
      <w:r w:rsidR="00F633EB">
        <w:t>2</w:t>
      </w:r>
      <w:r>
        <w:t>.4.7</w:t>
      </w:r>
      <w:r>
        <w:tab/>
        <w:t xml:space="preserve">Satisfy the criteria for existing qualifications as set out </w:t>
      </w:r>
      <w:r w:rsidRPr="005E6C75">
        <w:rPr>
          <w:color w:val="000000" w:themeColor="text1"/>
        </w:rPr>
        <w:t xml:space="preserve">in </w:t>
      </w:r>
      <w:r w:rsidR="000664C8" w:rsidRPr="005E6C75">
        <w:rPr>
          <w:color w:val="000000" w:themeColor="text1"/>
        </w:rPr>
        <w:t>4.</w:t>
      </w:r>
      <w:r w:rsidR="005E6C75" w:rsidRPr="005E6C75">
        <w:rPr>
          <w:color w:val="000000" w:themeColor="text1"/>
        </w:rPr>
        <w:t>7</w:t>
      </w:r>
      <w:r w:rsidR="000B3B0B" w:rsidRPr="005E6C75">
        <w:rPr>
          <w:color w:val="000000" w:themeColor="text1"/>
        </w:rPr>
        <w:t>.</w:t>
      </w:r>
    </w:p>
    <w:p w14:paraId="4977893B" w14:textId="445D2991" w:rsidR="000C336E" w:rsidRDefault="000C336E" w:rsidP="00666D5E">
      <w:pPr>
        <w:spacing w:line="360" w:lineRule="auto"/>
        <w:ind w:left="1440" w:hanging="720"/>
      </w:pPr>
      <w:r>
        <w:t>4.</w:t>
      </w:r>
      <w:r w:rsidR="00F633EB">
        <w:t>2</w:t>
      </w:r>
      <w:r>
        <w:t>.5</w:t>
      </w:r>
      <w:r>
        <w:tab/>
        <w:t>Employers may apply their own criteria during recruitment. However, only those potential apprentices who are assessed as capable and committed to achieving the full requirements of an apprenticeship framework should be recruited to the programme.</w:t>
      </w:r>
    </w:p>
    <w:p w14:paraId="03F6DA3A" w14:textId="501CDDC0" w:rsidR="000C336E" w:rsidRDefault="000C336E" w:rsidP="00666D5E">
      <w:pPr>
        <w:spacing w:line="360" w:lineRule="auto"/>
        <w:ind w:left="1440" w:hanging="720"/>
        <w:rPr>
          <w:color w:val="FF0000"/>
        </w:rPr>
      </w:pPr>
      <w:r>
        <w:t>4.</w:t>
      </w:r>
      <w:r w:rsidR="00F633EB">
        <w:t>2</w:t>
      </w:r>
      <w:r>
        <w:t>.</w:t>
      </w:r>
      <w:r w:rsidR="00D118D7">
        <w:t>6</w:t>
      </w:r>
      <w:r>
        <w:tab/>
        <w:t xml:space="preserve">The onus is initially on the Contractor to ensure that apprentices and employers adhere to the contractual requirements (including the completion and implementation of the Delivery Agreement at Annex </w:t>
      </w:r>
      <w:r w:rsidR="005E6C75">
        <w:t>3</w:t>
      </w:r>
      <w:r>
        <w:t xml:space="preserve">). The Delivery Agreement now available on TAMS will encompass the Enrolment Form </w:t>
      </w:r>
      <w:r>
        <w:lastRenderedPageBreak/>
        <w:t xml:space="preserve">(Annex </w:t>
      </w:r>
      <w:r w:rsidR="005E6C75">
        <w:t>4</w:t>
      </w:r>
      <w:r>
        <w:t xml:space="preserve">) and </w:t>
      </w:r>
      <w:r w:rsidRPr="00603CEC">
        <w:rPr>
          <w:color w:val="000000" w:themeColor="text1"/>
        </w:rPr>
        <w:t xml:space="preserve">must be completed but it must be noted TAMS will not prompt Contractors to do so. </w:t>
      </w:r>
      <w:r w:rsidR="00666D5E" w:rsidRPr="00603CEC">
        <w:rPr>
          <w:color w:val="000000" w:themeColor="text1"/>
        </w:rPr>
        <w:t xml:space="preserve">The TAMS version of the completed agreement </w:t>
      </w:r>
      <w:r w:rsidRPr="00603CEC">
        <w:rPr>
          <w:color w:val="000000" w:themeColor="text1"/>
        </w:rPr>
        <w:t>will be accepted</w:t>
      </w:r>
      <w:r w:rsidR="00A72EDE" w:rsidRPr="00603CEC">
        <w:rPr>
          <w:color w:val="000000" w:themeColor="text1"/>
        </w:rPr>
        <w:t xml:space="preserve"> </w:t>
      </w:r>
      <w:r w:rsidR="00666D5E" w:rsidRPr="00603CEC">
        <w:rPr>
          <w:color w:val="000000" w:themeColor="text1"/>
        </w:rPr>
        <w:t xml:space="preserve">(whereby </w:t>
      </w:r>
      <w:r w:rsidR="002D1211" w:rsidRPr="00603CEC">
        <w:rPr>
          <w:color w:val="000000" w:themeColor="text1"/>
        </w:rPr>
        <w:t>an approval e-mail link</w:t>
      </w:r>
      <w:r w:rsidR="00666D5E" w:rsidRPr="00603CEC">
        <w:rPr>
          <w:color w:val="000000" w:themeColor="text1"/>
        </w:rPr>
        <w:t xml:space="preserve"> will be sent to</w:t>
      </w:r>
      <w:r w:rsidR="002D1211" w:rsidRPr="00603CEC">
        <w:rPr>
          <w:color w:val="000000" w:themeColor="text1"/>
        </w:rPr>
        <w:t xml:space="preserve"> </w:t>
      </w:r>
      <w:r w:rsidR="00666D5E" w:rsidRPr="00603CEC">
        <w:rPr>
          <w:color w:val="000000" w:themeColor="text1"/>
        </w:rPr>
        <w:t>the</w:t>
      </w:r>
      <w:r w:rsidR="002D1211" w:rsidRPr="00603CEC">
        <w:rPr>
          <w:color w:val="000000" w:themeColor="text1"/>
        </w:rPr>
        <w:t xml:space="preserve"> employer, </w:t>
      </w:r>
      <w:r w:rsidR="003A404D" w:rsidRPr="00603CEC">
        <w:rPr>
          <w:color w:val="000000" w:themeColor="text1"/>
        </w:rPr>
        <w:t>apprentice,</w:t>
      </w:r>
      <w:r w:rsidR="002D1211" w:rsidRPr="00603CEC">
        <w:rPr>
          <w:color w:val="000000" w:themeColor="text1"/>
        </w:rPr>
        <w:t xml:space="preserve"> and Contractor</w:t>
      </w:r>
      <w:r w:rsidR="00666D5E" w:rsidRPr="00603CEC">
        <w:rPr>
          <w:color w:val="000000" w:themeColor="text1"/>
        </w:rPr>
        <w:t>), or a completed hardcopy with wet signatures that has been uploaded to TAMS will also be accepted</w:t>
      </w:r>
      <w:r w:rsidR="002D1211" w:rsidRPr="00603CEC">
        <w:rPr>
          <w:color w:val="000000" w:themeColor="text1"/>
        </w:rPr>
        <w:t>.</w:t>
      </w:r>
    </w:p>
    <w:p w14:paraId="03DDA74A" w14:textId="77777777" w:rsidR="00D118D7" w:rsidRDefault="00D118D7" w:rsidP="00666D5E">
      <w:pPr>
        <w:spacing w:line="360" w:lineRule="auto"/>
        <w:ind w:left="1440" w:hanging="720"/>
        <w:rPr>
          <w:color w:val="FF0000"/>
        </w:rPr>
      </w:pPr>
    </w:p>
    <w:p w14:paraId="43DB08C1" w14:textId="7F319451" w:rsidR="002A446E" w:rsidRPr="00C476CA" w:rsidRDefault="002A446E" w:rsidP="002A446E">
      <w:pPr>
        <w:pStyle w:val="Heading2"/>
        <w:rPr>
          <w:rFonts w:ascii="Arial" w:hAnsi="Arial" w:cs="Arial"/>
        </w:rPr>
      </w:pPr>
      <w:bookmarkStart w:id="21" w:name="_Toc225945556"/>
      <w:r w:rsidRPr="00C476CA">
        <w:rPr>
          <w:rFonts w:ascii="Arial" w:hAnsi="Arial" w:cs="Arial"/>
        </w:rPr>
        <w:t>4.</w:t>
      </w:r>
      <w:r w:rsidR="00F633EB">
        <w:rPr>
          <w:rFonts w:ascii="Arial" w:hAnsi="Arial" w:cs="Arial"/>
        </w:rPr>
        <w:t>3</w:t>
      </w:r>
      <w:r>
        <w:rPr>
          <w:rFonts w:ascii="Arial" w:hAnsi="Arial" w:cs="Arial"/>
        </w:rPr>
        <w:t xml:space="preserve"> </w:t>
      </w:r>
      <w:r w:rsidRPr="00C476CA">
        <w:rPr>
          <w:rFonts w:ascii="Arial" w:hAnsi="Arial" w:cs="Arial"/>
        </w:rPr>
        <w:t>Apprentices Employed by UK National Companies</w:t>
      </w:r>
      <w:bookmarkEnd w:id="21"/>
    </w:p>
    <w:p w14:paraId="44EBBF1C" w14:textId="1419CCAF" w:rsidR="002A446E" w:rsidRPr="0076335B" w:rsidRDefault="002A446E" w:rsidP="002A446E">
      <w:pPr>
        <w:spacing w:line="360" w:lineRule="auto"/>
        <w:ind w:left="1440" w:hanging="950"/>
      </w:pPr>
      <w:r>
        <w:t>4.</w:t>
      </w:r>
      <w:r w:rsidR="00F633EB">
        <w:t>3</w:t>
      </w:r>
      <w:r>
        <w:t>.1</w:t>
      </w:r>
      <w:r>
        <w:tab/>
        <w:t>I</w:t>
      </w:r>
      <w:r w:rsidRPr="0076335B">
        <w:t>n terms of the Apprenticeship Levy, employees only qualify for apprenticeship funding in England under the English Apprenticeship arrangements if they:</w:t>
      </w:r>
    </w:p>
    <w:p w14:paraId="230F7DB3" w14:textId="77777777" w:rsidR="002A446E" w:rsidRPr="0076335B" w:rsidRDefault="002A446E" w:rsidP="002A446E">
      <w:pPr>
        <w:pStyle w:val="ListParagraph"/>
        <w:numPr>
          <w:ilvl w:val="0"/>
          <w:numId w:val="9"/>
        </w:numPr>
        <w:spacing w:line="360" w:lineRule="auto"/>
      </w:pPr>
      <w:r w:rsidRPr="0076335B">
        <w:t xml:space="preserve">Are employed by a company based in England; </w:t>
      </w:r>
      <w:r w:rsidRPr="0076335B">
        <w:rPr>
          <w:b/>
        </w:rPr>
        <w:t>and</w:t>
      </w:r>
    </w:p>
    <w:p w14:paraId="2455FE6A" w14:textId="77777777" w:rsidR="002A446E" w:rsidRPr="0076335B" w:rsidRDefault="002A446E" w:rsidP="002A446E">
      <w:pPr>
        <w:pStyle w:val="ListParagraph"/>
        <w:numPr>
          <w:ilvl w:val="0"/>
          <w:numId w:val="9"/>
        </w:numPr>
        <w:spacing w:line="360" w:lineRule="auto"/>
      </w:pPr>
      <w:r w:rsidRPr="0076335B">
        <w:t xml:space="preserve">Are employed 50%+ of their time in the English part of the business; </w:t>
      </w:r>
      <w:r w:rsidRPr="0076335B">
        <w:rPr>
          <w:b/>
        </w:rPr>
        <w:t>and</w:t>
      </w:r>
    </w:p>
    <w:p w14:paraId="120DFFCD" w14:textId="77777777" w:rsidR="002A446E" w:rsidRDefault="002A446E" w:rsidP="002A446E">
      <w:pPr>
        <w:pStyle w:val="ListParagraph"/>
        <w:numPr>
          <w:ilvl w:val="0"/>
          <w:numId w:val="9"/>
        </w:numPr>
        <w:spacing w:line="360" w:lineRule="auto"/>
      </w:pPr>
      <w:r w:rsidRPr="0076335B">
        <w:t>Are completing their training in England using a training provider that is listed on the English approved training provider register.</w:t>
      </w:r>
    </w:p>
    <w:p w14:paraId="3E1B2667" w14:textId="49A80D97" w:rsidR="002A446E" w:rsidRPr="0076335B" w:rsidRDefault="002A446E" w:rsidP="002A446E">
      <w:pPr>
        <w:spacing w:line="360" w:lineRule="auto"/>
        <w:ind w:left="1440" w:hanging="950"/>
      </w:pPr>
      <w:r>
        <w:t>4.</w:t>
      </w:r>
      <w:r w:rsidR="00F633EB">
        <w:t>3</w:t>
      </w:r>
      <w:r>
        <w:t>.2</w:t>
      </w:r>
      <w:r>
        <w:tab/>
      </w:r>
      <w:r w:rsidRPr="0076335B">
        <w:t xml:space="preserve">Therefore employees of UK national companies should qualify for support under </w:t>
      </w:r>
      <w:proofErr w:type="spellStart"/>
      <w:r w:rsidRPr="0076335B">
        <w:rPr>
          <w:i/>
        </w:rPr>
        <w:t>ApprenticeshipsNI</w:t>
      </w:r>
      <w:proofErr w:type="spellEnd"/>
      <w:r w:rsidRPr="0076335B">
        <w:rPr>
          <w:i/>
        </w:rPr>
        <w:t xml:space="preserve"> 202</w:t>
      </w:r>
      <w:r w:rsidR="00FE1DC3">
        <w:rPr>
          <w:i/>
        </w:rPr>
        <w:t>5</w:t>
      </w:r>
      <w:r w:rsidRPr="0076335B">
        <w:rPr>
          <w:i/>
        </w:rPr>
        <w:t xml:space="preserve"> </w:t>
      </w:r>
      <w:r w:rsidRPr="0076335B">
        <w:t>if they:</w:t>
      </w:r>
    </w:p>
    <w:p w14:paraId="329D0979" w14:textId="77777777" w:rsidR="002A446E" w:rsidRPr="0076335B" w:rsidRDefault="002A446E" w:rsidP="002A446E">
      <w:pPr>
        <w:pStyle w:val="ListParagraph"/>
        <w:numPr>
          <w:ilvl w:val="0"/>
          <w:numId w:val="10"/>
        </w:numPr>
        <w:spacing w:line="360" w:lineRule="auto"/>
      </w:pPr>
      <w:r w:rsidRPr="0076335B">
        <w:t xml:space="preserve">Are employed by a UK national company that has operations in Northern Ireland; </w:t>
      </w:r>
      <w:r w:rsidRPr="0076335B">
        <w:rPr>
          <w:b/>
        </w:rPr>
        <w:t>and</w:t>
      </w:r>
      <w:r w:rsidRPr="0076335B">
        <w:t xml:space="preserve"> </w:t>
      </w:r>
    </w:p>
    <w:p w14:paraId="4D812872" w14:textId="77777777" w:rsidR="002A446E" w:rsidRPr="0076335B" w:rsidRDefault="002A446E" w:rsidP="002A446E">
      <w:pPr>
        <w:pStyle w:val="ListParagraph"/>
        <w:numPr>
          <w:ilvl w:val="0"/>
          <w:numId w:val="10"/>
        </w:numPr>
        <w:spacing w:line="360" w:lineRule="auto"/>
      </w:pPr>
      <w:r w:rsidRPr="0076335B">
        <w:t xml:space="preserve">Are employed 50%+ of their time in Northern Ireland; </w:t>
      </w:r>
      <w:r w:rsidRPr="0076335B">
        <w:rPr>
          <w:b/>
        </w:rPr>
        <w:t>and</w:t>
      </w:r>
    </w:p>
    <w:p w14:paraId="6EF96DCF" w14:textId="5310F9CE" w:rsidR="002A446E" w:rsidRDefault="002A446E" w:rsidP="002A446E">
      <w:pPr>
        <w:pStyle w:val="ListParagraph"/>
        <w:numPr>
          <w:ilvl w:val="0"/>
          <w:numId w:val="10"/>
        </w:numPr>
        <w:spacing w:line="360" w:lineRule="auto"/>
      </w:pPr>
      <w:r w:rsidRPr="0076335B">
        <w:t xml:space="preserve">Are based in Northern Ireland and completing their directed training in Northern Ireland with an approved local Training Contractor, following an </w:t>
      </w:r>
      <w:proofErr w:type="spellStart"/>
      <w:r w:rsidRPr="0076335B">
        <w:rPr>
          <w:i/>
        </w:rPr>
        <w:t>ApprenticeshipsNI</w:t>
      </w:r>
      <w:proofErr w:type="spellEnd"/>
      <w:r w:rsidRPr="0076335B">
        <w:rPr>
          <w:i/>
        </w:rPr>
        <w:t xml:space="preserve"> 202</w:t>
      </w:r>
      <w:r w:rsidR="00AB6209">
        <w:rPr>
          <w:i/>
        </w:rPr>
        <w:t>5</w:t>
      </w:r>
      <w:r w:rsidRPr="0076335B">
        <w:rPr>
          <w:i/>
        </w:rPr>
        <w:t xml:space="preserve"> </w:t>
      </w:r>
      <w:r w:rsidRPr="0076335B">
        <w:t>framework.</w:t>
      </w:r>
    </w:p>
    <w:p w14:paraId="347FA529" w14:textId="77777777" w:rsidR="00A63767" w:rsidRDefault="00A63767" w:rsidP="00A63767">
      <w:pPr>
        <w:pStyle w:val="ListParagraph"/>
        <w:spacing w:line="360" w:lineRule="auto"/>
        <w:ind w:left="1944"/>
      </w:pPr>
    </w:p>
    <w:p w14:paraId="1C950DB0" w14:textId="5413EC73" w:rsidR="002A446E" w:rsidRDefault="002A446E" w:rsidP="002A446E">
      <w:pPr>
        <w:pStyle w:val="Heading2"/>
        <w:spacing w:line="360" w:lineRule="auto"/>
        <w:rPr>
          <w:rFonts w:ascii="Arial" w:hAnsi="Arial" w:cs="Arial"/>
        </w:rPr>
      </w:pPr>
      <w:bookmarkStart w:id="22" w:name="_Toc225945557"/>
      <w:r w:rsidRPr="00C476CA">
        <w:rPr>
          <w:rFonts w:ascii="Arial" w:hAnsi="Arial" w:cs="Arial"/>
        </w:rPr>
        <w:t>4.</w:t>
      </w:r>
      <w:r w:rsidR="00F633EB">
        <w:rPr>
          <w:rFonts w:ascii="Arial" w:hAnsi="Arial" w:cs="Arial"/>
        </w:rPr>
        <w:t>4</w:t>
      </w:r>
      <w:r>
        <w:rPr>
          <w:rFonts w:ascii="Arial" w:hAnsi="Arial" w:cs="Arial"/>
        </w:rPr>
        <w:t xml:space="preserve"> </w:t>
      </w:r>
      <w:r w:rsidRPr="00C476CA">
        <w:rPr>
          <w:rFonts w:ascii="Arial" w:hAnsi="Arial" w:cs="Arial"/>
        </w:rPr>
        <w:t>Ineligible Participants</w:t>
      </w:r>
      <w:bookmarkEnd w:id="22"/>
    </w:p>
    <w:p w14:paraId="1D3ADE66" w14:textId="2C4B38AD" w:rsidR="002A446E" w:rsidRDefault="002A446E" w:rsidP="002A446E">
      <w:pPr>
        <w:spacing w:line="360" w:lineRule="auto"/>
        <w:ind w:left="720"/>
      </w:pPr>
      <w:r>
        <w:t xml:space="preserve">The following are not eligible to enter an </w:t>
      </w:r>
      <w:proofErr w:type="spellStart"/>
      <w:r w:rsidRPr="00903C99">
        <w:rPr>
          <w:i/>
          <w:iCs/>
        </w:rPr>
        <w:t>ApprenticeshipsNI</w:t>
      </w:r>
      <w:proofErr w:type="spellEnd"/>
      <w:r w:rsidRPr="00903C99">
        <w:rPr>
          <w:i/>
          <w:iCs/>
        </w:rPr>
        <w:t xml:space="preserve"> 202</w:t>
      </w:r>
      <w:r w:rsidR="00402754">
        <w:rPr>
          <w:i/>
          <w:iCs/>
        </w:rPr>
        <w:t>5</w:t>
      </w:r>
      <w:r>
        <w:t xml:space="preserve"> funded Level 2 or Level 3 apprenticeship:</w:t>
      </w:r>
    </w:p>
    <w:p w14:paraId="7672B123" w14:textId="387812ED" w:rsidR="002A446E" w:rsidRDefault="002A446E" w:rsidP="002A446E">
      <w:pPr>
        <w:spacing w:line="360" w:lineRule="auto"/>
        <w:ind w:left="2160" w:hanging="720"/>
      </w:pPr>
      <w:r>
        <w:t>4.</w:t>
      </w:r>
      <w:r w:rsidR="00F633EB">
        <w:t>4</w:t>
      </w:r>
      <w:r>
        <w:t>.1</w:t>
      </w:r>
      <w:r>
        <w:tab/>
        <w:t>A person taking up, or already in, a self-employment opportunity. This includes apprentices whose employers have taken them on under the Construction Industry (CIS) Scheme.</w:t>
      </w:r>
    </w:p>
    <w:p w14:paraId="290293DC" w14:textId="114C28F1" w:rsidR="002A446E" w:rsidRDefault="002A446E" w:rsidP="002A446E">
      <w:pPr>
        <w:spacing w:line="360" w:lineRule="auto"/>
        <w:ind w:left="2160" w:hanging="720"/>
      </w:pPr>
      <w:r>
        <w:t>4.</w:t>
      </w:r>
      <w:r w:rsidR="00F633EB">
        <w:t>4</w:t>
      </w:r>
      <w:r>
        <w:t>.2</w:t>
      </w:r>
      <w:r>
        <w:tab/>
        <w:t xml:space="preserve">A public sector employee (the public sector includes all enterprises and activities owned and/or funded by the government. Employees of charities are excluded from this definition, subject to compliance with </w:t>
      </w:r>
      <w:r>
        <w:lastRenderedPageBreak/>
        <w:t>4.</w:t>
      </w:r>
      <w:r w:rsidR="00D118D7">
        <w:t>5.4</w:t>
      </w:r>
      <w:r>
        <w:t xml:space="preserve">. Contractors must ensure that public sector employees are not enrolled on the </w:t>
      </w:r>
      <w:proofErr w:type="spellStart"/>
      <w:r w:rsidRPr="00903C99">
        <w:rPr>
          <w:i/>
          <w:iCs/>
        </w:rPr>
        <w:t>ApprenticeshipsNI</w:t>
      </w:r>
      <w:proofErr w:type="spellEnd"/>
      <w:r w:rsidRPr="00903C99">
        <w:rPr>
          <w:i/>
          <w:iCs/>
        </w:rPr>
        <w:t xml:space="preserve"> 202</w:t>
      </w:r>
      <w:r w:rsidR="00AB6209">
        <w:rPr>
          <w:i/>
          <w:iCs/>
        </w:rPr>
        <w:t>5</w:t>
      </w:r>
      <w:r>
        <w:t xml:space="preserve"> programme).</w:t>
      </w:r>
    </w:p>
    <w:p w14:paraId="62EF3A68" w14:textId="6403121B" w:rsidR="002A446E" w:rsidRPr="00AB6209" w:rsidRDefault="002A446E" w:rsidP="002A446E">
      <w:pPr>
        <w:spacing w:line="360" w:lineRule="auto"/>
        <w:ind w:left="2160" w:hanging="720"/>
      </w:pPr>
      <w:r>
        <w:t>4.</w:t>
      </w:r>
      <w:r w:rsidR="00F633EB">
        <w:t>4</w:t>
      </w:r>
      <w:r>
        <w:t>.3</w:t>
      </w:r>
      <w:r>
        <w:tab/>
        <w:t xml:space="preserve">A non-EU national who is subject to employment restrictions and/or a time limit on their stay in Northern Ireland at the time of application to enter training (this information can be obtained by </w:t>
      </w:r>
      <w:r w:rsidR="00C47567" w:rsidRPr="00AB6209">
        <w:t xml:space="preserve">their employer </w:t>
      </w:r>
      <w:r w:rsidRPr="00AB6209">
        <w:t>checking the client’s passport/visa/permit</w:t>
      </w:r>
      <w:r w:rsidR="00C47567" w:rsidRPr="00AB6209">
        <w:t xml:space="preserve"> at their recruitment to their job role</w:t>
      </w:r>
      <w:r w:rsidRPr="00AB6209">
        <w:t>).</w:t>
      </w:r>
    </w:p>
    <w:p w14:paraId="0EA09FAB" w14:textId="2DC8A4A6" w:rsidR="002A446E" w:rsidRDefault="002A446E" w:rsidP="002A446E">
      <w:pPr>
        <w:spacing w:line="360" w:lineRule="auto"/>
        <w:ind w:left="2160" w:hanging="720"/>
      </w:pPr>
      <w:r>
        <w:t>4.</w:t>
      </w:r>
      <w:r w:rsidR="00F633EB">
        <w:t>4</w:t>
      </w:r>
      <w:r>
        <w:t>.</w:t>
      </w:r>
      <w:r w:rsidR="00D118D7">
        <w:t>4</w:t>
      </w:r>
      <w:r>
        <w:tab/>
        <w:t>A person for whom the employer is in receipt of financial support from any other Government Department budget or programme.</w:t>
      </w:r>
    </w:p>
    <w:p w14:paraId="431A2E93" w14:textId="6244905E" w:rsidR="002A446E" w:rsidRDefault="002A446E" w:rsidP="002A446E">
      <w:pPr>
        <w:spacing w:line="360" w:lineRule="auto"/>
        <w:ind w:left="2160" w:hanging="720"/>
      </w:pPr>
      <w:r>
        <w:t>4.</w:t>
      </w:r>
      <w:r w:rsidR="00F633EB">
        <w:t>4</w:t>
      </w:r>
      <w:r w:rsidR="00D118D7">
        <w:t>.</w:t>
      </w:r>
      <w:r>
        <w:t>5</w:t>
      </w:r>
      <w:r>
        <w:tab/>
        <w:t>A person following a full-time course of study in either Further or</w:t>
      </w:r>
      <w:r w:rsidR="00F633EB">
        <w:t xml:space="preserve"> </w:t>
      </w:r>
      <w:r>
        <w:t>Higher Education.</w:t>
      </w:r>
    </w:p>
    <w:p w14:paraId="5E7993DE" w14:textId="2CE4D8B1" w:rsidR="002A446E" w:rsidRDefault="002A446E" w:rsidP="002A446E">
      <w:pPr>
        <w:spacing w:line="360" w:lineRule="auto"/>
        <w:ind w:left="2160" w:hanging="720"/>
      </w:pPr>
      <w:r>
        <w:t>4.</w:t>
      </w:r>
      <w:r w:rsidR="00F633EB">
        <w:t>4</w:t>
      </w:r>
      <w:r>
        <w:t>.6</w:t>
      </w:r>
      <w:r>
        <w:tab/>
        <w:t>A person employed by a company that does not have a base in Northern Ireland or Great Britain.</w:t>
      </w:r>
    </w:p>
    <w:p w14:paraId="5B1D2892" w14:textId="77777777" w:rsidR="00271AB3" w:rsidRDefault="00271AB3" w:rsidP="002A446E">
      <w:pPr>
        <w:spacing w:line="360" w:lineRule="auto"/>
        <w:ind w:left="2160" w:hanging="720"/>
      </w:pPr>
    </w:p>
    <w:p w14:paraId="792A9D03" w14:textId="1688E205" w:rsidR="002A446E" w:rsidRDefault="002A446E" w:rsidP="002A446E">
      <w:pPr>
        <w:pStyle w:val="Heading2"/>
        <w:spacing w:line="360" w:lineRule="auto"/>
        <w:rPr>
          <w:rFonts w:ascii="Arial" w:hAnsi="Arial" w:cs="Arial"/>
        </w:rPr>
      </w:pPr>
      <w:bookmarkStart w:id="23" w:name="_Toc225945558"/>
      <w:r w:rsidRPr="008D5E01">
        <w:rPr>
          <w:rFonts w:ascii="Arial" w:hAnsi="Arial" w:cs="Arial"/>
        </w:rPr>
        <w:t>4.</w:t>
      </w:r>
      <w:r w:rsidR="00F633EB">
        <w:rPr>
          <w:rFonts w:ascii="Arial" w:hAnsi="Arial" w:cs="Arial"/>
        </w:rPr>
        <w:t>5</w:t>
      </w:r>
      <w:r>
        <w:rPr>
          <w:rFonts w:ascii="Arial" w:hAnsi="Arial" w:cs="Arial"/>
        </w:rPr>
        <w:t xml:space="preserve"> </w:t>
      </w:r>
      <w:r w:rsidRPr="008D5E01">
        <w:rPr>
          <w:rFonts w:ascii="Arial" w:hAnsi="Arial" w:cs="Arial"/>
        </w:rPr>
        <w:t>Eligibility in Doubt</w:t>
      </w:r>
      <w:bookmarkEnd w:id="23"/>
    </w:p>
    <w:p w14:paraId="72D67579" w14:textId="4EAAAD89" w:rsidR="002A446E" w:rsidRDefault="002A446E" w:rsidP="002A446E">
      <w:pPr>
        <w:spacing w:line="360" w:lineRule="auto"/>
        <w:ind w:left="1440" w:hanging="720"/>
      </w:pPr>
      <w:r>
        <w:t>4.</w:t>
      </w:r>
      <w:r w:rsidR="00F633EB">
        <w:t>5</w:t>
      </w:r>
      <w:r>
        <w:t>.1</w:t>
      </w:r>
      <w:r>
        <w:tab/>
        <w:t>If, at any time, The Department considers there is reason to doubt the eligibility of an apprentice, The Department will suspend all funding related to that person.</w:t>
      </w:r>
    </w:p>
    <w:p w14:paraId="12DD037A" w14:textId="43D27F6E" w:rsidR="002A446E" w:rsidRPr="002A446E" w:rsidRDefault="002A446E" w:rsidP="002A446E">
      <w:pPr>
        <w:spacing w:line="360" w:lineRule="auto"/>
        <w:ind w:left="1440" w:hanging="720"/>
      </w:pPr>
      <w:r>
        <w:t>4.</w:t>
      </w:r>
      <w:r w:rsidR="00F633EB">
        <w:t>5</w:t>
      </w:r>
      <w:r>
        <w:t>.2</w:t>
      </w:r>
      <w:r>
        <w:tab/>
        <w:t>In these cases, the Contractor must have approval from Apprenticeships Performance and Delivery Branch for that individual’s participation in the provision to continue and make request the same working day that it receives notification from The Department.</w:t>
      </w:r>
    </w:p>
    <w:p w14:paraId="6F45D707" w14:textId="77777777" w:rsidR="000C336E" w:rsidRDefault="000C336E" w:rsidP="00243D4F">
      <w:pPr>
        <w:spacing w:line="360" w:lineRule="auto"/>
      </w:pPr>
    </w:p>
    <w:p w14:paraId="5AC225F6" w14:textId="37F0285A" w:rsidR="000C336E" w:rsidRPr="00243D4F" w:rsidRDefault="000C336E" w:rsidP="00243D4F">
      <w:pPr>
        <w:pStyle w:val="Heading2"/>
        <w:spacing w:line="360" w:lineRule="auto"/>
        <w:rPr>
          <w:rFonts w:ascii="Arial" w:hAnsi="Arial" w:cs="Arial"/>
        </w:rPr>
      </w:pPr>
      <w:bookmarkStart w:id="24" w:name="_Toc225945559"/>
      <w:r w:rsidRPr="00243D4F">
        <w:rPr>
          <w:rFonts w:ascii="Arial" w:hAnsi="Arial" w:cs="Arial"/>
        </w:rPr>
        <w:t>4.</w:t>
      </w:r>
      <w:r w:rsidR="00F633EB">
        <w:rPr>
          <w:rFonts w:ascii="Arial" w:hAnsi="Arial" w:cs="Arial"/>
        </w:rPr>
        <w:t>6</w:t>
      </w:r>
      <w:r w:rsidRPr="00243D4F">
        <w:rPr>
          <w:rFonts w:ascii="Arial" w:hAnsi="Arial" w:cs="Arial"/>
        </w:rPr>
        <w:t xml:space="preserve"> Training of Own Employees</w:t>
      </w:r>
      <w:bookmarkEnd w:id="24"/>
    </w:p>
    <w:p w14:paraId="34E595A9" w14:textId="08AA5BE8" w:rsidR="000C336E" w:rsidRDefault="000C336E" w:rsidP="00243D4F">
      <w:pPr>
        <w:spacing w:line="360" w:lineRule="auto"/>
        <w:ind w:left="1440" w:hanging="720"/>
      </w:pPr>
      <w:r>
        <w:t>4</w:t>
      </w:r>
      <w:r w:rsidR="00F633EB">
        <w:t>.6</w:t>
      </w:r>
      <w:r>
        <w:t>.1</w:t>
      </w:r>
      <w:r>
        <w:tab/>
        <w:t xml:space="preserve">As noted in </w:t>
      </w:r>
      <w:r w:rsidR="00BB23E7">
        <w:t xml:space="preserve">Contract </w:t>
      </w:r>
      <w:r>
        <w:t xml:space="preserve">Specification a </w:t>
      </w:r>
      <w:r w:rsidRPr="00243D4F">
        <w:rPr>
          <w:i/>
          <w:iCs/>
        </w:rPr>
        <w:t xml:space="preserve">“Contractor will not normally be permitted to claim funding for the delivery of training to their own employees or those of an umbrella organisation that they belong within.” </w:t>
      </w:r>
    </w:p>
    <w:p w14:paraId="66AB5713" w14:textId="31FEDC9E" w:rsidR="000C336E" w:rsidRDefault="000C336E" w:rsidP="00243D4F">
      <w:pPr>
        <w:spacing w:line="360" w:lineRule="auto"/>
        <w:ind w:left="1440" w:hanging="720"/>
      </w:pPr>
      <w:r>
        <w:t>4.</w:t>
      </w:r>
      <w:r w:rsidR="00F633EB">
        <w:t>6</w:t>
      </w:r>
      <w:r>
        <w:t>.2</w:t>
      </w:r>
      <w:r>
        <w:tab/>
        <w:t xml:space="preserve">Paragraph 4.6 also states that </w:t>
      </w:r>
      <w:r w:rsidRPr="00243D4F">
        <w:rPr>
          <w:i/>
          <w:iCs/>
        </w:rPr>
        <w:t>“An exception is where a Contractor is the employer of the majority of their apprenticeship cohort or of a significant cohort of apprentices (more than 5 apprentices), in a particular Occupational Area. In this case, the Contractor must indicate on their Tender application of their intention to train this cohort of employees in their bid.”</w:t>
      </w:r>
      <w:r>
        <w:t xml:space="preserve"> </w:t>
      </w:r>
    </w:p>
    <w:p w14:paraId="17AED23C" w14:textId="705EE32B" w:rsidR="000C336E" w:rsidRDefault="000C336E" w:rsidP="00243D4F">
      <w:pPr>
        <w:spacing w:line="360" w:lineRule="auto"/>
        <w:ind w:left="1440" w:hanging="720"/>
      </w:pPr>
      <w:r>
        <w:t>4.</w:t>
      </w:r>
      <w:r w:rsidR="00F633EB">
        <w:t>6</w:t>
      </w:r>
      <w:r>
        <w:t>.3</w:t>
      </w:r>
      <w:r>
        <w:tab/>
        <w:t xml:space="preserve">Subsequent to the Tender process, should a Contractor wish to train their own employees or those of an umbrella organisation that they belong within, </w:t>
      </w:r>
      <w:r>
        <w:lastRenderedPageBreak/>
        <w:t xml:space="preserve">under the </w:t>
      </w:r>
      <w:proofErr w:type="spellStart"/>
      <w:r w:rsidRPr="00903C99">
        <w:rPr>
          <w:i/>
          <w:iCs/>
        </w:rPr>
        <w:t>ApprenticeshipsNI</w:t>
      </w:r>
      <w:proofErr w:type="spellEnd"/>
      <w:r w:rsidRPr="00903C99">
        <w:rPr>
          <w:i/>
          <w:iCs/>
        </w:rPr>
        <w:t xml:space="preserve"> 202</w:t>
      </w:r>
      <w:r w:rsidR="00AB6209">
        <w:rPr>
          <w:i/>
          <w:iCs/>
        </w:rPr>
        <w:t>5</w:t>
      </w:r>
      <w:r>
        <w:t xml:space="preserve"> programme, they should first seek permission from the Department to do so. Requests should be submitted to Apprenticeships Delivery &amp; Performance Branch via email to </w:t>
      </w:r>
      <w:hyperlink r:id="rId21" w:history="1">
        <w:r w:rsidR="00243D4F" w:rsidRPr="006A73A0">
          <w:rPr>
            <w:rStyle w:val="Hyperlink"/>
          </w:rPr>
          <w:t>apprenticeships@economy-ni.gov.uk</w:t>
        </w:r>
      </w:hyperlink>
      <w:r w:rsidR="00243D4F">
        <w:t xml:space="preserve"> </w:t>
      </w:r>
      <w:r>
        <w:t xml:space="preserve">and will be considered on a </w:t>
      </w:r>
      <w:r w:rsidR="00243D4F">
        <w:t>case-by-case</w:t>
      </w:r>
      <w:r>
        <w:t xml:space="preserve"> basis.</w:t>
      </w:r>
    </w:p>
    <w:p w14:paraId="6DDD026E" w14:textId="77777777" w:rsidR="00243D4F" w:rsidRDefault="00243D4F" w:rsidP="00243D4F">
      <w:pPr>
        <w:spacing w:line="360" w:lineRule="auto"/>
      </w:pPr>
    </w:p>
    <w:p w14:paraId="0AB67332" w14:textId="74CCC9DA" w:rsidR="00243D4F" w:rsidRDefault="00243D4F" w:rsidP="00243D4F">
      <w:pPr>
        <w:pStyle w:val="Heading2"/>
        <w:spacing w:line="360" w:lineRule="auto"/>
        <w:rPr>
          <w:rFonts w:ascii="Arial" w:hAnsi="Arial" w:cs="Arial"/>
        </w:rPr>
      </w:pPr>
      <w:bookmarkStart w:id="25" w:name="_Toc225945560"/>
      <w:r w:rsidRPr="00243D4F">
        <w:rPr>
          <w:rFonts w:ascii="Arial" w:hAnsi="Arial" w:cs="Arial"/>
        </w:rPr>
        <w:t>4.</w:t>
      </w:r>
      <w:r w:rsidR="00F633EB">
        <w:rPr>
          <w:rFonts w:ascii="Arial" w:hAnsi="Arial" w:cs="Arial"/>
        </w:rPr>
        <w:t>7</w:t>
      </w:r>
      <w:r w:rsidRPr="00243D4F">
        <w:rPr>
          <w:rFonts w:ascii="Arial" w:hAnsi="Arial" w:cs="Arial"/>
        </w:rPr>
        <w:t xml:space="preserve"> Previous Vocational Qualifications</w:t>
      </w:r>
      <w:bookmarkEnd w:id="25"/>
    </w:p>
    <w:p w14:paraId="330BC063" w14:textId="1F04B924" w:rsidR="002A446E" w:rsidRDefault="00243D4F" w:rsidP="002A446E">
      <w:pPr>
        <w:spacing w:line="360" w:lineRule="auto"/>
        <w:ind w:left="1440" w:hanging="720"/>
      </w:pPr>
      <w:r>
        <w:t>4.</w:t>
      </w:r>
      <w:r w:rsidR="00F633EB">
        <w:t>7</w:t>
      </w:r>
      <w:r>
        <w:t>.1</w:t>
      </w:r>
      <w:r>
        <w:tab/>
      </w:r>
      <w:r w:rsidR="002A446E">
        <w:t xml:space="preserve">A person who has previously achieved a Level 2 Recognised Vocational Qualification that is a mandatory requirement of the current </w:t>
      </w:r>
      <w:proofErr w:type="spellStart"/>
      <w:r w:rsidR="002A446E" w:rsidRPr="00903C99">
        <w:rPr>
          <w:i/>
          <w:iCs/>
        </w:rPr>
        <w:t>ApprenticeshipsNI</w:t>
      </w:r>
      <w:proofErr w:type="spellEnd"/>
      <w:r w:rsidR="002A446E" w:rsidRPr="00903C99">
        <w:rPr>
          <w:i/>
          <w:iCs/>
        </w:rPr>
        <w:t xml:space="preserve"> 202</w:t>
      </w:r>
      <w:r w:rsidR="00FE1DC3">
        <w:rPr>
          <w:i/>
          <w:iCs/>
        </w:rPr>
        <w:t>5</w:t>
      </w:r>
      <w:r w:rsidR="002A446E">
        <w:t xml:space="preserve"> framework or framework pathway may:</w:t>
      </w:r>
    </w:p>
    <w:p w14:paraId="64E06935" w14:textId="02CDA160" w:rsidR="002A446E" w:rsidRDefault="002A446E" w:rsidP="002A446E">
      <w:pPr>
        <w:spacing w:line="360" w:lineRule="auto"/>
        <w:ind w:left="2880" w:hanging="1440"/>
      </w:pPr>
      <w:r>
        <w:t>4.</w:t>
      </w:r>
      <w:r w:rsidR="00F633EB">
        <w:t>7</w:t>
      </w:r>
      <w:r>
        <w:t>.</w:t>
      </w:r>
      <w:r w:rsidR="00D118D7">
        <w:t>1</w:t>
      </w:r>
      <w:r>
        <w:t>.1</w:t>
      </w:r>
      <w:r>
        <w:tab/>
        <w:t>Be considered exempt from the Level 2 and enter directly onto the relevant Level 3</w:t>
      </w:r>
      <w:r w:rsidRPr="00243D4F">
        <w:rPr>
          <w:i/>
          <w:iCs/>
        </w:rPr>
        <w:t xml:space="preserve"> </w:t>
      </w:r>
      <w:proofErr w:type="spellStart"/>
      <w:r w:rsidRPr="00243D4F">
        <w:rPr>
          <w:i/>
          <w:iCs/>
        </w:rPr>
        <w:t>ApprenticeshipsNI</w:t>
      </w:r>
      <w:proofErr w:type="spellEnd"/>
      <w:r>
        <w:t xml:space="preserve"> 202</w:t>
      </w:r>
      <w:r w:rsidR="00AB6209">
        <w:t>5</w:t>
      </w:r>
      <w:r>
        <w:t xml:space="preserve"> framework.</w:t>
      </w:r>
    </w:p>
    <w:p w14:paraId="10310EE4" w14:textId="5AE04C65" w:rsidR="002A446E" w:rsidRDefault="002A446E" w:rsidP="002A446E">
      <w:pPr>
        <w:spacing w:line="360" w:lineRule="auto"/>
        <w:ind w:left="2880" w:hanging="1440"/>
      </w:pPr>
      <w:r>
        <w:t>4.</w:t>
      </w:r>
      <w:r w:rsidR="00F633EB">
        <w:t>7</w:t>
      </w:r>
      <w:r>
        <w:t>.</w:t>
      </w:r>
      <w:r w:rsidR="00D118D7">
        <w:t>1</w:t>
      </w:r>
      <w:r>
        <w:t>.2</w:t>
      </w:r>
      <w:r>
        <w:tab/>
        <w:t xml:space="preserve">Be considered for Level 3 with Level 2 </w:t>
      </w:r>
      <w:proofErr w:type="spellStart"/>
      <w:r>
        <w:t>en</w:t>
      </w:r>
      <w:proofErr w:type="spellEnd"/>
      <w:r>
        <w:t xml:space="preserve"> route adapted funding.</w:t>
      </w:r>
    </w:p>
    <w:p w14:paraId="70F7958A" w14:textId="5FE623E9" w:rsidR="00243D4F" w:rsidRDefault="002A446E" w:rsidP="002A446E">
      <w:pPr>
        <w:spacing w:line="360" w:lineRule="auto"/>
        <w:ind w:left="2880" w:hanging="1440"/>
      </w:pPr>
      <w:r>
        <w:t>4.</w:t>
      </w:r>
      <w:r w:rsidR="00F633EB">
        <w:t>7</w:t>
      </w:r>
      <w:r>
        <w:t>.</w:t>
      </w:r>
      <w:r w:rsidR="00D118D7">
        <w:t>1</w:t>
      </w:r>
      <w:r>
        <w:t>.3</w:t>
      </w:r>
      <w:r>
        <w:tab/>
        <w:t>Be considered for Level 3 funding with an additional discretionary milestone payment to support up-skilling (see</w:t>
      </w:r>
      <w:r w:rsidR="00C54DA6">
        <w:t xml:space="preserve"> 4.</w:t>
      </w:r>
      <w:r w:rsidR="009E1B33">
        <w:t>8</w:t>
      </w:r>
      <w:r w:rsidR="00C54DA6" w:rsidRPr="000B3B0B">
        <w:rPr>
          <w:color w:val="000000" w:themeColor="text1"/>
        </w:rPr>
        <w:t>.</w:t>
      </w:r>
      <w:r w:rsidR="009E1B33">
        <w:rPr>
          <w:color w:val="000000" w:themeColor="text1"/>
        </w:rPr>
        <w:t>7</w:t>
      </w:r>
      <w:r w:rsidR="00C54DA6" w:rsidRPr="000B3B0B">
        <w:rPr>
          <w:color w:val="000000" w:themeColor="text1"/>
        </w:rPr>
        <w:t xml:space="preserve"> </w:t>
      </w:r>
      <w:r w:rsidR="000B3B0B" w:rsidRPr="000B3B0B">
        <w:rPr>
          <w:color w:val="000000" w:themeColor="text1"/>
        </w:rPr>
        <w:t>and</w:t>
      </w:r>
      <w:r w:rsidR="00C54DA6" w:rsidRPr="000B3B0B">
        <w:rPr>
          <w:color w:val="000000" w:themeColor="text1"/>
        </w:rPr>
        <w:t xml:space="preserve"> </w:t>
      </w:r>
      <w:r w:rsidR="00C54DA6">
        <w:t>7.4.3</w:t>
      </w:r>
      <w:r>
        <w:t>).</w:t>
      </w:r>
    </w:p>
    <w:p w14:paraId="63943D59" w14:textId="0CDBAAFF" w:rsidR="00243D4F" w:rsidRDefault="00243D4F" w:rsidP="002A446E">
      <w:pPr>
        <w:spacing w:line="360" w:lineRule="auto"/>
        <w:ind w:left="1440" w:hanging="720"/>
      </w:pPr>
      <w:r>
        <w:t>4.</w:t>
      </w:r>
      <w:r w:rsidR="00F633EB">
        <w:t>7</w:t>
      </w:r>
      <w:r>
        <w:t>.2</w:t>
      </w:r>
      <w:r>
        <w:tab/>
      </w:r>
      <w:r w:rsidR="002A446E">
        <w:t xml:space="preserve">A person who has previously achieved a Level 3 Recognised Vocational Qualification that is a mandatory requirement of the current targeted </w:t>
      </w:r>
      <w:proofErr w:type="spellStart"/>
      <w:r w:rsidR="002A446E" w:rsidRPr="00903C99">
        <w:rPr>
          <w:i/>
          <w:iCs/>
        </w:rPr>
        <w:t>ApprenticeshipsNI</w:t>
      </w:r>
      <w:proofErr w:type="spellEnd"/>
      <w:r w:rsidR="002A446E" w:rsidRPr="00903C99">
        <w:rPr>
          <w:i/>
          <w:iCs/>
        </w:rPr>
        <w:t xml:space="preserve"> 202</w:t>
      </w:r>
      <w:r w:rsidR="00AB6209">
        <w:rPr>
          <w:i/>
          <w:iCs/>
        </w:rPr>
        <w:t>5</w:t>
      </w:r>
      <w:r w:rsidR="002A446E">
        <w:t xml:space="preserve"> framework or framework pathway will not be eligible for </w:t>
      </w:r>
      <w:proofErr w:type="spellStart"/>
      <w:r w:rsidR="002A446E" w:rsidRPr="00903C99">
        <w:rPr>
          <w:i/>
          <w:iCs/>
        </w:rPr>
        <w:t>ApprenticeshipsNI</w:t>
      </w:r>
      <w:proofErr w:type="spellEnd"/>
      <w:r w:rsidR="002A446E" w:rsidRPr="00903C99">
        <w:rPr>
          <w:i/>
          <w:iCs/>
        </w:rPr>
        <w:t xml:space="preserve"> 202</w:t>
      </w:r>
      <w:r w:rsidR="00AB6209">
        <w:t>5</w:t>
      </w:r>
      <w:r w:rsidR="00C7374C">
        <w:t xml:space="preserve"> </w:t>
      </w:r>
      <w:r w:rsidR="002A446E">
        <w:t>participation in the same occupational area.</w:t>
      </w:r>
    </w:p>
    <w:p w14:paraId="5784154A" w14:textId="293AA432" w:rsidR="00243D4F" w:rsidRDefault="00243D4F" w:rsidP="00243D4F">
      <w:pPr>
        <w:spacing w:line="360" w:lineRule="auto"/>
        <w:ind w:left="1440" w:hanging="720"/>
      </w:pPr>
      <w:r>
        <w:t>4.</w:t>
      </w:r>
      <w:r w:rsidR="00F633EB">
        <w:t>7</w:t>
      </w:r>
      <w:r>
        <w:t>.3</w:t>
      </w:r>
      <w:r>
        <w:tab/>
        <w:t>A person who has previously achieved a Level 3 Recognised Vocational Qualification in a different occupational area will be considered to have demonstrated their ability to successfully study at this level and should:</w:t>
      </w:r>
    </w:p>
    <w:p w14:paraId="0131903A" w14:textId="7B1BA57E" w:rsidR="00243D4F" w:rsidRDefault="00243D4F" w:rsidP="00243D4F">
      <w:pPr>
        <w:spacing w:line="360" w:lineRule="auto"/>
        <w:ind w:left="2880" w:hanging="1440"/>
      </w:pPr>
      <w:r>
        <w:t>4.</w:t>
      </w:r>
      <w:r w:rsidR="00F633EB">
        <w:t>7</w:t>
      </w:r>
      <w:r>
        <w:t>.3.1</w:t>
      </w:r>
      <w:r>
        <w:tab/>
        <w:t xml:space="preserve">Be considered for Level 3 with Level 2 </w:t>
      </w:r>
      <w:proofErr w:type="spellStart"/>
      <w:r>
        <w:t>en</w:t>
      </w:r>
      <w:proofErr w:type="spellEnd"/>
      <w:r>
        <w:t xml:space="preserve"> route adapted funding; or</w:t>
      </w:r>
    </w:p>
    <w:p w14:paraId="1DAE326F" w14:textId="44D9A62A" w:rsidR="00243D4F" w:rsidRDefault="00243D4F" w:rsidP="00243D4F">
      <w:pPr>
        <w:spacing w:line="360" w:lineRule="auto"/>
        <w:ind w:left="2880" w:hanging="1440"/>
      </w:pPr>
      <w:r>
        <w:t>4.</w:t>
      </w:r>
      <w:r w:rsidR="00F633EB">
        <w:t>7</w:t>
      </w:r>
      <w:r>
        <w:t>.3.2</w:t>
      </w:r>
      <w:r>
        <w:tab/>
        <w:t xml:space="preserve">Be considered for Level 3 funding with an additional discretionary milestone payment to support up-skilling (see </w:t>
      </w:r>
      <w:r w:rsidR="00C54DA6">
        <w:t>4.</w:t>
      </w:r>
      <w:r w:rsidR="009E1B33">
        <w:t>8</w:t>
      </w:r>
      <w:r w:rsidR="00C54DA6">
        <w:t>.</w:t>
      </w:r>
      <w:r w:rsidR="009E1B33">
        <w:t>7)</w:t>
      </w:r>
    </w:p>
    <w:p w14:paraId="3D75FF3A" w14:textId="77777777" w:rsidR="00243D4F" w:rsidRDefault="00243D4F" w:rsidP="00243D4F">
      <w:pPr>
        <w:spacing w:line="360" w:lineRule="auto"/>
      </w:pPr>
    </w:p>
    <w:p w14:paraId="4455D618" w14:textId="001C9938" w:rsidR="00243D4F" w:rsidRDefault="00243D4F" w:rsidP="00243D4F">
      <w:pPr>
        <w:pStyle w:val="Heading2"/>
        <w:spacing w:line="360" w:lineRule="auto"/>
        <w:rPr>
          <w:rFonts w:ascii="Arial" w:hAnsi="Arial" w:cs="Arial"/>
        </w:rPr>
      </w:pPr>
      <w:bookmarkStart w:id="26" w:name="_Toc225945561"/>
      <w:r w:rsidRPr="00243D4F">
        <w:rPr>
          <w:rFonts w:ascii="Arial" w:hAnsi="Arial" w:cs="Arial"/>
        </w:rPr>
        <w:t>4.</w:t>
      </w:r>
      <w:r w:rsidR="00F633EB">
        <w:rPr>
          <w:rFonts w:ascii="Arial" w:hAnsi="Arial" w:cs="Arial"/>
        </w:rPr>
        <w:t>8</w:t>
      </w:r>
      <w:r w:rsidRPr="00243D4F">
        <w:rPr>
          <w:rFonts w:ascii="Arial" w:hAnsi="Arial" w:cs="Arial"/>
        </w:rPr>
        <w:t xml:space="preserve"> Exemptions from Level 2 Requirements</w:t>
      </w:r>
      <w:bookmarkEnd w:id="26"/>
    </w:p>
    <w:p w14:paraId="265CA194" w14:textId="6ACEA6CF" w:rsidR="00243D4F" w:rsidRDefault="00243D4F" w:rsidP="00243D4F">
      <w:pPr>
        <w:spacing w:line="360" w:lineRule="auto"/>
        <w:ind w:left="1440" w:hanging="720"/>
      </w:pPr>
      <w:r>
        <w:t>4.</w:t>
      </w:r>
      <w:r w:rsidR="00F633EB">
        <w:t>8</w:t>
      </w:r>
      <w:r>
        <w:t>.1</w:t>
      </w:r>
      <w:r>
        <w:tab/>
        <w:t>There are two ways an exemption from completion of a full Level 2 framework may be met:</w:t>
      </w:r>
    </w:p>
    <w:p w14:paraId="4AAF7685" w14:textId="47A0FF71" w:rsidR="00243D4F" w:rsidRDefault="00243D4F" w:rsidP="00243D4F">
      <w:pPr>
        <w:spacing w:line="360" w:lineRule="auto"/>
        <w:ind w:left="2880" w:hanging="1440"/>
      </w:pPr>
      <w:r>
        <w:lastRenderedPageBreak/>
        <w:t>4.</w:t>
      </w:r>
      <w:r w:rsidR="00F633EB">
        <w:t>8</w:t>
      </w:r>
      <w:r>
        <w:t>.1.1</w:t>
      </w:r>
      <w:r>
        <w:tab/>
        <w:t>An apprentice who has already gained significant work experience in their occupational area, which could be considered as meeting the requirements of the relevant Level 2 framework, and who also demonstrates the capacity to achieve a Level 3 standard, may seek an exemption from the completion of a Level 2 framework and request direct entry onto a Level 3 framework.</w:t>
      </w:r>
    </w:p>
    <w:p w14:paraId="021F85D2" w14:textId="3E445A01" w:rsidR="00243D4F" w:rsidRDefault="00243D4F" w:rsidP="00243D4F">
      <w:pPr>
        <w:spacing w:line="360" w:lineRule="auto"/>
        <w:ind w:left="2880" w:hanging="1440"/>
      </w:pPr>
      <w:r>
        <w:t>4.</w:t>
      </w:r>
      <w:r w:rsidR="00F633EB">
        <w:t>8</w:t>
      </w:r>
      <w:r>
        <w:t>.1.2</w:t>
      </w:r>
      <w:r>
        <w:tab/>
        <w:t xml:space="preserve">Where an apprentice has previously achieved a Level 2 Recognised Vocational Qualification that is a mandatory requirement of the current </w:t>
      </w:r>
      <w:proofErr w:type="spellStart"/>
      <w:r w:rsidRPr="00903C99">
        <w:rPr>
          <w:i/>
          <w:iCs/>
        </w:rPr>
        <w:t>ApprenticeshipsNI</w:t>
      </w:r>
      <w:proofErr w:type="spellEnd"/>
      <w:r w:rsidRPr="00903C99">
        <w:rPr>
          <w:i/>
          <w:iCs/>
        </w:rPr>
        <w:t xml:space="preserve"> 202</w:t>
      </w:r>
      <w:r w:rsidR="00AB6209">
        <w:rPr>
          <w:i/>
          <w:iCs/>
        </w:rPr>
        <w:t>5</w:t>
      </w:r>
      <w:r>
        <w:t xml:space="preserve"> framework or framework pathway.</w:t>
      </w:r>
    </w:p>
    <w:p w14:paraId="543244CB" w14:textId="5DDE9B91" w:rsidR="00243D4F" w:rsidRDefault="00243D4F" w:rsidP="00243D4F">
      <w:pPr>
        <w:spacing w:line="360" w:lineRule="auto"/>
        <w:ind w:left="2880" w:hanging="1440"/>
      </w:pPr>
      <w:r>
        <w:t>4.</w:t>
      </w:r>
      <w:r w:rsidR="00F633EB">
        <w:t>8</w:t>
      </w:r>
      <w:r>
        <w:t>.1.3</w:t>
      </w:r>
      <w:r>
        <w:tab/>
        <w:t>The above do not apply where a Level 3 framework specifies that a Level 2 framework must be completed in full before progressing to Level 3.</w:t>
      </w:r>
    </w:p>
    <w:p w14:paraId="3A56B02F" w14:textId="32EB3A9B" w:rsidR="00243D4F" w:rsidRPr="00243D4F" w:rsidRDefault="00243D4F" w:rsidP="00243D4F">
      <w:pPr>
        <w:spacing w:line="360" w:lineRule="auto"/>
        <w:ind w:left="1354" w:hanging="634"/>
      </w:pPr>
      <w:r>
        <w:t>4.</w:t>
      </w:r>
      <w:r w:rsidR="00F633EB">
        <w:t>8</w:t>
      </w:r>
      <w:r>
        <w:t>.2</w:t>
      </w:r>
      <w:r>
        <w:tab/>
      </w:r>
      <w:r w:rsidRPr="00243D4F">
        <w:t xml:space="preserve">In all cases where an apprentice is exempted from completing the Level 2 framework, the Contractors must ensure that the job role of the apprentice matches the requirements of the Level 3 standard. This must be reflected in the PTP and there must be agreement between the individual apprentice, the employer and the Contractor that the apprentice </w:t>
      </w:r>
      <w:r w:rsidR="00666BB1" w:rsidRPr="00243D4F">
        <w:t>can complete</w:t>
      </w:r>
      <w:r w:rsidRPr="00243D4F">
        <w:t xml:space="preserve"> a Level 3 framework and that appropriate opportunities will be made available within the workplace.</w:t>
      </w:r>
    </w:p>
    <w:p w14:paraId="2AB1BD03" w14:textId="35A45632" w:rsidR="00243D4F" w:rsidRPr="00243D4F" w:rsidRDefault="00243D4F" w:rsidP="00243D4F">
      <w:pPr>
        <w:spacing w:line="360" w:lineRule="auto"/>
        <w:ind w:left="1354" w:hanging="634"/>
      </w:pPr>
      <w:r>
        <w:t>4.</w:t>
      </w:r>
      <w:r w:rsidR="00F633EB">
        <w:t>8</w:t>
      </w:r>
      <w:r>
        <w:t>.3</w:t>
      </w:r>
      <w:r>
        <w:tab/>
      </w:r>
      <w:r w:rsidRPr="00243D4F">
        <w:t xml:space="preserve">Where an apprentice has previous experience of study at Level 2, for example an apprentice who progresses from the </w:t>
      </w:r>
      <w:r w:rsidR="009A2E1E">
        <w:t xml:space="preserve">Skills for Life and Work </w:t>
      </w:r>
      <w:r w:rsidRPr="00243D4F">
        <w:t xml:space="preserve">or Traineeship programmes, they can undertake a </w:t>
      </w:r>
      <w:r w:rsidRPr="00243D4F">
        <w:rPr>
          <w:b/>
        </w:rPr>
        <w:t xml:space="preserve">Level 3 framework with a Level 2 </w:t>
      </w:r>
      <w:proofErr w:type="spellStart"/>
      <w:r w:rsidRPr="00243D4F">
        <w:rPr>
          <w:b/>
        </w:rPr>
        <w:t>en</w:t>
      </w:r>
      <w:proofErr w:type="spellEnd"/>
      <w:r w:rsidRPr="00243D4F">
        <w:rPr>
          <w:b/>
        </w:rPr>
        <w:t xml:space="preserve"> route</w:t>
      </w:r>
      <w:r w:rsidRPr="00243D4F">
        <w:t>, taking their prior learning and achievement into consideration.  This may make it possible for the apprentice to progress to Level 3 without completing the full Level 2 framework.</w:t>
      </w:r>
    </w:p>
    <w:p w14:paraId="7FACEFEE" w14:textId="0E324223" w:rsidR="00243D4F" w:rsidRPr="00243D4F" w:rsidRDefault="00243D4F" w:rsidP="00243D4F">
      <w:pPr>
        <w:spacing w:line="360" w:lineRule="auto"/>
        <w:ind w:left="1354" w:hanging="634"/>
      </w:pPr>
      <w:r>
        <w:t>4.</w:t>
      </w:r>
      <w:r w:rsidR="00F633EB">
        <w:t>8</w:t>
      </w:r>
      <w:r>
        <w:t>.4</w:t>
      </w:r>
      <w:r>
        <w:tab/>
      </w:r>
      <w:r w:rsidRPr="00243D4F">
        <w:t xml:space="preserve">Where it is unclear whether an apprentice has met all Level 2 requirements, the Contractor must contact the </w:t>
      </w:r>
      <w:proofErr w:type="spellStart"/>
      <w:r w:rsidRPr="00243D4F">
        <w:rPr>
          <w:i/>
        </w:rPr>
        <w:t>ApprenticeshipsNI</w:t>
      </w:r>
      <w:proofErr w:type="spellEnd"/>
      <w:r w:rsidRPr="00243D4F">
        <w:rPr>
          <w:i/>
        </w:rPr>
        <w:t xml:space="preserve"> 202</w:t>
      </w:r>
      <w:r w:rsidR="00AB6209">
        <w:rPr>
          <w:i/>
        </w:rPr>
        <w:t>5</w:t>
      </w:r>
      <w:r w:rsidRPr="00243D4F">
        <w:t xml:space="preserve"> mailbox with evidence of prior learning and achievement, requesting consideration and decision.  Where requests include personal data, the personal data must be encrypted as per paragraph</w:t>
      </w:r>
      <w:r w:rsidR="00C54DA6">
        <w:t xml:space="preserve"> 7.13.6</w:t>
      </w:r>
      <w:r w:rsidRPr="00243D4F">
        <w:t>, to ensure it is transmitted safely and securely.</w:t>
      </w:r>
    </w:p>
    <w:p w14:paraId="287D877B" w14:textId="1C46FC59" w:rsidR="00243D4F" w:rsidRPr="00243D4F" w:rsidRDefault="00243D4F" w:rsidP="00243D4F">
      <w:pPr>
        <w:spacing w:line="360" w:lineRule="auto"/>
        <w:ind w:left="1354" w:hanging="634"/>
      </w:pPr>
      <w:r>
        <w:lastRenderedPageBreak/>
        <w:t>4.</w:t>
      </w:r>
      <w:r w:rsidR="00F633EB">
        <w:t>8</w:t>
      </w:r>
      <w:r>
        <w:t>.5</w:t>
      </w:r>
      <w:r>
        <w:tab/>
      </w:r>
      <w:r w:rsidRPr="00243D4F">
        <w:t xml:space="preserve">Contractors must ensure that, in cases where an apprentice is following a Level 3 framework with Level 2 </w:t>
      </w:r>
      <w:proofErr w:type="spellStart"/>
      <w:r w:rsidRPr="00243D4F">
        <w:t>en</w:t>
      </w:r>
      <w:proofErr w:type="spellEnd"/>
      <w:r w:rsidRPr="00243D4F">
        <w:t xml:space="preserve"> route, any relevant prior learning is recorded in the PTP. Prior learning must be reflected in a proportionate reduction of the number of milestones claimed.</w:t>
      </w:r>
    </w:p>
    <w:p w14:paraId="72C343A3" w14:textId="7581C109" w:rsidR="00243D4F" w:rsidRPr="00243D4F" w:rsidRDefault="00243D4F" w:rsidP="00243D4F">
      <w:pPr>
        <w:spacing w:line="360" w:lineRule="auto"/>
        <w:ind w:left="1354" w:hanging="634"/>
      </w:pPr>
      <w:r>
        <w:t>4.</w:t>
      </w:r>
      <w:r w:rsidR="00F633EB">
        <w:t>8</w:t>
      </w:r>
      <w:r>
        <w:t>.6</w:t>
      </w:r>
      <w:r>
        <w:tab/>
      </w:r>
      <w:r w:rsidRPr="00243D4F">
        <w:t xml:space="preserve">Where the apprentice requires specific practical skills to support their direct entry to the Level 3 framework, Contractors can make application through the </w:t>
      </w:r>
      <w:proofErr w:type="spellStart"/>
      <w:r w:rsidRPr="00243D4F">
        <w:rPr>
          <w:i/>
        </w:rPr>
        <w:t>ApprenticeshipsNI</w:t>
      </w:r>
      <w:proofErr w:type="spellEnd"/>
      <w:r w:rsidRPr="00243D4F">
        <w:rPr>
          <w:i/>
        </w:rPr>
        <w:t xml:space="preserve"> 202</w:t>
      </w:r>
      <w:r w:rsidR="00AB6209">
        <w:rPr>
          <w:i/>
        </w:rPr>
        <w:t>5</w:t>
      </w:r>
      <w:r w:rsidRPr="00243D4F">
        <w:rPr>
          <w:i/>
        </w:rPr>
        <w:t xml:space="preserve"> </w:t>
      </w:r>
      <w:r w:rsidRPr="00243D4F">
        <w:t>mailbox for a discretionary milestone payment by providing a rationale for the up skilling required and an explanation as to how it will be delivered.</w:t>
      </w:r>
    </w:p>
    <w:p w14:paraId="4806A8C5" w14:textId="3CE1CEE4" w:rsidR="00243D4F" w:rsidRDefault="00243D4F" w:rsidP="00243D4F">
      <w:pPr>
        <w:spacing w:line="360" w:lineRule="auto"/>
        <w:ind w:left="1354" w:hanging="634"/>
      </w:pPr>
      <w:r>
        <w:t>4.</w:t>
      </w:r>
      <w:r w:rsidR="00F633EB">
        <w:t>8</w:t>
      </w:r>
      <w:r>
        <w:t>.7</w:t>
      </w:r>
      <w:r>
        <w:tab/>
      </w:r>
      <w:r w:rsidRPr="00243D4F">
        <w:t xml:space="preserve">Any </w:t>
      </w:r>
      <w:r w:rsidR="00666BB1" w:rsidRPr="00243D4F">
        <w:t>up skilling</w:t>
      </w:r>
      <w:r w:rsidRPr="00243D4F">
        <w:t xml:space="preserve"> required must also be reflected in the PTP and there must be agreement between the individual apprentice, the employer and the Contractor that the apprentice is capable of achieving a Level 3 framework and that appropriate opportunities will be made available within the workplace.</w:t>
      </w:r>
    </w:p>
    <w:p w14:paraId="4B6B6B32" w14:textId="77777777" w:rsidR="00D118D7" w:rsidRDefault="00D118D7" w:rsidP="00243D4F">
      <w:pPr>
        <w:spacing w:line="360" w:lineRule="auto"/>
        <w:ind w:left="1354" w:hanging="634"/>
      </w:pPr>
    </w:p>
    <w:p w14:paraId="3D79A825" w14:textId="1D226B28" w:rsidR="00243D4F" w:rsidRDefault="00243D4F" w:rsidP="00243D4F">
      <w:pPr>
        <w:pStyle w:val="Heading2"/>
        <w:spacing w:line="360" w:lineRule="auto"/>
        <w:rPr>
          <w:rFonts w:ascii="Arial" w:hAnsi="Arial" w:cs="Arial"/>
        </w:rPr>
      </w:pPr>
      <w:bookmarkStart w:id="27" w:name="_Toc225945562"/>
      <w:r w:rsidRPr="00243D4F">
        <w:rPr>
          <w:rFonts w:ascii="Arial" w:hAnsi="Arial" w:cs="Arial"/>
        </w:rPr>
        <w:t>4.</w:t>
      </w:r>
      <w:r w:rsidR="00F633EB">
        <w:rPr>
          <w:rFonts w:ascii="Arial" w:hAnsi="Arial" w:cs="Arial"/>
        </w:rPr>
        <w:t>9</w:t>
      </w:r>
      <w:r w:rsidRPr="00243D4F">
        <w:rPr>
          <w:rFonts w:ascii="Arial" w:hAnsi="Arial" w:cs="Arial"/>
        </w:rPr>
        <w:t xml:space="preserve"> Progression</w:t>
      </w:r>
      <w:bookmarkEnd w:id="27"/>
    </w:p>
    <w:p w14:paraId="61B66086" w14:textId="47179C89" w:rsidR="00243D4F" w:rsidRDefault="00243D4F" w:rsidP="0076335B">
      <w:pPr>
        <w:spacing w:line="360" w:lineRule="auto"/>
        <w:ind w:left="720"/>
      </w:pPr>
      <w:r w:rsidRPr="00243D4F">
        <w:t xml:space="preserve">Where an apprentice is progressing within </w:t>
      </w:r>
      <w:proofErr w:type="spellStart"/>
      <w:r w:rsidRPr="00903C99">
        <w:rPr>
          <w:i/>
        </w:rPr>
        <w:t>ApprenticeshipsNI</w:t>
      </w:r>
      <w:proofErr w:type="spellEnd"/>
      <w:r w:rsidRPr="00243D4F">
        <w:rPr>
          <w:iCs/>
        </w:rPr>
        <w:t xml:space="preserve"> </w:t>
      </w:r>
      <w:r w:rsidRPr="00243D4F">
        <w:rPr>
          <w:i/>
        </w:rPr>
        <w:t>202</w:t>
      </w:r>
      <w:r w:rsidR="00AB6209">
        <w:rPr>
          <w:i/>
        </w:rPr>
        <w:t>5</w:t>
      </w:r>
      <w:r w:rsidRPr="00243D4F">
        <w:t xml:space="preserve"> from Level 2 to Level 3, they should be terminated on the TAMS system, but a new ID number must not be created. They should retain their original ID number and should be shown as a progression to Level 3 using the progression code. Apprentices enrolled on a Level 3 framework with Level 2 </w:t>
      </w:r>
      <w:proofErr w:type="spellStart"/>
      <w:r w:rsidRPr="00243D4F">
        <w:t>en</w:t>
      </w:r>
      <w:proofErr w:type="spellEnd"/>
      <w:r w:rsidRPr="00243D4F">
        <w:t xml:space="preserve"> route should not be terminated on TAMS. </w:t>
      </w:r>
    </w:p>
    <w:p w14:paraId="28805DE7" w14:textId="77777777" w:rsidR="00243D4F" w:rsidRDefault="00243D4F" w:rsidP="0076335B">
      <w:pPr>
        <w:spacing w:line="360" w:lineRule="auto"/>
      </w:pPr>
    </w:p>
    <w:p w14:paraId="761202DE" w14:textId="78115F8B" w:rsidR="00243D4F" w:rsidRDefault="00243D4F" w:rsidP="0076335B">
      <w:pPr>
        <w:pStyle w:val="Heading2"/>
        <w:spacing w:line="360" w:lineRule="auto"/>
        <w:rPr>
          <w:rFonts w:ascii="Arial" w:hAnsi="Arial" w:cs="Arial"/>
        </w:rPr>
      </w:pPr>
      <w:bookmarkStart w:id="28" w:name="_Toc225945563"/>
      <w:r w:rsidRPr="00243D4F">
        <w:rPr>
          <w:rFonts w:ascii="Arial" w:hAnsi="Arial" w:cs="Arial"/>
        </w:rPr>
        <w:t>4.</w:t>
      </w:r>
      <w:r w:rsidR="00D118D7">
        <w:rPr>
          <w:rFonts w:ascii="Arial" w:hAnsi="Arial" w:cs="Arial"/>
        </w:rPr>
        <w:t>1</w:t>
      </w:r>
      <w:r w:rsidR="00F633EB">
        <w:rPr>
          <w:rFonts w:ascii="Arial" w:hAnsi="Arial" w:cs="Arial"/>
        </w:rPr>
        <w:t>0</w:t>
      </w:r>
      <w:r w:rsidRPr="00243D4F">
        <w:rPr>
          <w:rFonts w:ascii="Arial" w:hAnsi="Arial" w:cs="Arial"/>
        </w:rPr>
        <w:t xml:space="preserve"> Graduates</w:t>
      </w:r>
      <w:bookmarkEnd w:id="28"/>
    </w:p>
    <w:p w14:paraId="36DFD8C4" w14:textId="76991539" w:rsidR="00243D4F" w:rsidRDefault="00243D4F" w:rsidP="0076335B">
      <w:pPr>
        <w:spacing w:line="360" w:lineRule="auto"/>
        <w:ind w:left="1440" w:hanging="720"/>
      </w:pPr>
      <w:r>
        <w:t>4.</w:t>
      </w:r>
      <w:r w:rsidR="00D118D7">
        <w:t>1</w:t>
      </w:r>
      <w:r w:rsidR="00F633EB">
        <w:t>0</w:t>
      </w:r>
      <w:r>
        <w:t>.1</w:t>
      </w:r>
      <w:r>
        <w:tab/>
        <w:t xml:space="preserve">A graduate is defined as a person who has obtained a degree, a Higher National Diploma, a Diploma in Higher Education, or an equivalent qualification awarded by a recognised University or other Institute of Higher or Further Education. </w:t>
      </w:r>
    </w:p>
    <w:p w14:paraId="448BA9B3" w14:textId="6E182AAB" w:rsidR="00243D4F" w:rsidRDefault="00243D4F" w:rsidP="0076335B">
      <w:pPr>
        <w:spacing w:line="360" w:lineRule="auto"/>
        <w:ind w:left="1440" w:hanging="720"/>
      </w:pPr>
      <w:r>
        <w:t>4.</w:t>
      </w:r>
      <w:r w:rsidR="00D118D7">
        <w:t>1</w:t>
      </w:r>
      <w:r w:rsidR="00F633EB">
        <w:t>0</w:t>
      </w:r>
      <w:r>
        <w:t>.2</w:t>
      </w:r>
      <w:r>
        <w:tab/>
        <w:t xml:space="preserve">Graduates are eligible to enter </w:t>
      </w:r>
      <w:proofErr w:type="spellStart"/>
      <w:r w:rsidRPr="00903C99">
        <w:rPr>
          <w:i/>
          <w:iCs/>
        </w:rPr>
        <w:t>ApprenticeshipsNI</w:t>
      </w:r>
      <w:proofErr w:type="spellEnd"/>
      <w:r w:rsidRPr="00903C99">
        <w:rPr>
          <w:i/>
          <w:iCs/>
        </w:rPr>
        <w:t xml:space="preserve"> 202</w:t>
      </w:r>
      <w:r w:rsidR="00AB6209">
        <w:rPr>
          <w:i/>
          <w:iCs/>
        </w:rPr>
        <w:t>5</w:t>
      </w:r>
      <w:r>
        <w:t xml:space="preserve"> provision, however the Contractor and the employer must be satisfied that an apprenticeship is an appropriate career path for the graduate to take.</w:t>
      </w:r>
    </w:p>
    <w:p w14:paraId="0C6CD156" w14:textId="4F559912" w:rsidR="00243D4F" w:rsidRDefault="00243D4F" w:rsidP="0076335B">
      <w:pPr>
        <w:spacing w:line="360" w:lineRule="auto"/>
        <w:ind w:left="1440" w:hanging="720"/>
      </w:pPr>
      <w:r>
        <w:t>4.</w:t>
      </w:r>
      <w:r w:rsidR="00D118D7">
        <w:t>1</w:t>
      </w:r>
      <w:r w:rsidR="00F633EB">
        <w:t>0</w:t>
      </w:r>
      <w:r>
        <w:t>.3</w:t>
      </w:r>
      <w:r>
        <w:tab/>
        <w:t xml:space="preserve">Graduates may only enter </w:t>
      </w:r>
      <w:proofErr w:type="spellStart"/>
      <w:r w:rsidRPr="00903C99">
        <w:rPr>
          <w:i/>
          <w:iCs/>
        </w:rPr>
        <w:t>ApprenticeshipsNI</w:t>
      </w:r>
      <w:proofErr w:type="spellEnd"/>
      <w:r w:rsidRPr="00903C99">
        <w:rPr>
          <w:i/>
          <w:iCs/>
        </w:rPr>
        <w:t xml:space="preserve"> 202</w:t>
      </w:r>
      <w:r w:rsidR="00AB6209">
        <w:rPr>
          <w:i/>
          <w:iCs/>
        </w:rPr>
        <w:t>5</w:t>
      </w:r>
      <w:r>
        <w:t xml:space="preserve"> provision in an occupational area that is unrelated to their qualification subject.</w:t>
      </w:r>
    </w:p>
    <w:p w14:paraId="7A5351AE" w14:textId="77777777" w:rsidR="00243D4F" w:rsidRDefault="00243D4F" w:rsidP="0076335B">
      <w:pPr>
        <w:spacing w:line="360" w:lineRule="auto"/>
      </w:pPr>
    </w:p>
    <w:p w14:paraId="41EAF92B" w14:textId="64B2D561" w:rsidR="00243D4F" w:rsidRDefault="00243D4F" w:rsidP="0076335B">
      <w:pPr>
        <w:pStyle w:val="Heading2"/>
        <w:spacing w:line="360" w:lineRule="auto"/>
        <w:rPr>
          <w:rFonts w:ascii="Arial" w:hAnsi="Arial" w:cs="Arial"/>
        </w:rPr>
      </w:pPr>
      <w:bookmarkStart w:id="29" w:name="_Toc225945564"/>
      <w:bookmarkStart w:id="30" w:name="_Hlk191043614"/>
      <w:r w:rsidRPr="0076335B">
        <w:rPr>
          <w:rFonts w:ascii="Arial" w:hAnsi="Arial" w:cs="Arial"/>
        </w:rPr>
        <w:lastRenderedPageBreak/>
        <w:t>4.</w:t>
      </w:r>
      <w:r w:rsidR="00D118D7">
        <w:rPr>
          <w:rFonts w:ascii="Arial" w:hAnsi="Arial" w:cs="Arial"/>
        </w:rPr>
        <w:t>1</w:t>
      </w:r>
      <w:r w:rsidR="00F633EB">
        <w:rPr>
          <w:rFonts w:ascii="Arial" w:hAnsi="Arial" w:cs="Arial"/>
        </w:rPr>
        <w:t>1</w:t>
      </w:r>
      <w:r w:rsidRPr="0076335B">
        <w:rPr>
          <w:rFonts w:ascii="Arial" w:hAnsi="Arial" w:cs="Arial"/>
        </w:rPr>
        <w:t xml:space="preserve"> </w:t>
      </w:r>
      <w:r w:rsidR="0076335B" w:rsidRPr="0076335B">
        <w:rPr>
          <w:rFonts w:ascii="Arial" w:hAnsi="Arial" w:cs="Arial"/>
        </w:rPr>
        <w:t>Apprentices from Third Countries (including EU, EEA and Swiss Nationals)</w:t>
      </w:r>
      <w:bookmarkEnd w:id="29"/>
    </w:p>
    <w:p w14:paraId="221B7E77" w14:textId="77777777" w:rsidR="00856D2F" w:rsidRPr="00856D2F" w:rsidRDefault="0076335B" w:rsidP="00856D2F">
      <w:pPr>
        <w:spacing w:line="360" w:lineRule="auto"/>
        <w:ind w:left="1440" w:hanging="720"/>
      </w:pPr>
      <w:r>
        <w:t>4.</w:t>
      </w:r>
      <w:r w:rsidR="00D118D7">
        <w:t>1</w:t>
      </w:r>
      <w:r w:rsidR="00F633EB">
        <w:t>1</w:t>
      </w:r>
      <w:r>
        <w:t>.1</w:t>
      </w:r>
      <w:r>
        <w:tab/>
      </w:r>
      <w:r w:rsidR="00856D2F" w:rsidRPr="00856D2F">
        <w:t>Third country nationals, including European Union (EU), European Economic Area (EEA) and Swiss nationals and their family members, are eligible to undertake a Level 2 or Level 3 apprenticeship provided they have a right to live and work in the UK. For example, through:</w:t>
      </w:r>
    </w:p>
    <w:p w14:paraId="13CF6F01" w14:textId="77777777" w:rsidR="00856D2F" w:rsidRPr="00856D2F" w:rsidRDefault="00856D2F" w:rsidP="00856D2F">
      <w:pPr>
        <w:numPr>
          <w:ilvl w:val="0"/>
          <w:numId w:val="78"/>
        </w:numPr>
        <w:tabs>
          <w:tab w:val="num" w:pos="720"/>
        </w:tabs>
        <w:spacing w:line="360" w:lineRule="auto"/>
      </w:pPr>
      <w:r w:rsidRPr="00856D2F">
        <w:t>having secured settled status in the UK with the appropriate visa or permit;</w:t>
      </w:r>
    </w:p>
    <w:p w14:paraId="17E22FB0" w14:textId="77777777" w:rsidR="00856D2F" w:rsidRPr="00856D2F" w:rsidRDefault="00856D2F" w:rsidP="00856D2F">
      <w:pPr>
        <w:numPr>
          <w:ilvl w:val="0"/>
          <w:numId w:val="78"/>
        </w:numPr>
        <w:tabs>
          <w:tab w:val="num" w:pos="720"/>
        </w:tabs>
        <w:spacing w:line="360" w:lineRule="auto"/>
      </w:pPr>
      <w:r w:rsidRPr="00856D2F">
        <w:t>having indefinite leave to enter or remain in the UK;</w:t>
      </w:r>
    </w:p>
    <w:p w14:paraId="5B4C40DD" w14:textId="77777777" w:rsidR="00856D2F" w:rsidRPr="00856D2F" w:rsidRDefault="00856D2F" w:rsidP="00856D2F">
      <w:pPr>
        <w:numPr>
          <w:ilvl w:val="0"/>
          <w:numId w:val="78"/>
        </w:numPr>
        <w:tabs>
          <w:tab w:val="num" w:pos="720"/>
        </w:tabs>
        <w:spacing w:line="360" w:lineRule="auto"/>
      </w:pPr>
      <w:r w:rsidRPr="00856D2F">
        <w:t>having been recognised as a refugee by the UK Government, or being the spouse, civil partner or child of a refugee, or having been granted Humanitarian Protection, or having EU Temporary Protection with evidence or permit to show their status and eligibility to work in the UK;</w:t>
      </w:r>
    </w:p>
    <w:p w14:paraId="17613488" w14:textId="77777777" w:rsidR="00856D2F" w:rsidRPr="00856D2F" w:rsidRDefault="00856D2F" w:rsidP="00856D2F">
      <w:pPr>
        <w:numPr>
          <w:ilvl w:val="0"/>
          <w:numId w:val="78"/>
        </w:numPr>
        <w:tabs>
          <w:tab w:val="num" w:pos="720"/>
        </w:tabs>
        <w:spacing w:line="360" w:lineRule="auto"/>
      </w:pPr>
      <w:r w:rsidRPr="00856D2F">
        <w:t>having secured pre-settled or settled status under the EU Settlement Scheme; or</w:t>
      </w:r>
    </w:p>
    <w:p w14:paraId="0728FB82" w14:textId="77777777" w:rsidR="00856D2F" w:rsidRPr="00856D2F" w:rsidRDefault="00856D2F" w:rsidP="00856D2F">
      <w:pPr>
        <w:numPr>
          <w:ilvl w:val="0"/>
          <w:numId w:val="78"/>
        </w:numPr>
        <w:tabs>
          <w:tab w:val="num" w:pos="720"/>
        </w:tabs>
        <w:spacing w:line="360" w:lineRule="auto"/>
      </w:pPr>
      <w:r w:rsidRPr="00856D2F">
        <w:t>acquiring the right to live and work under the UK immigration system.</w:t>
      </w:r>
    </w:p>
    <w:p w14:paraId="756581DF" w14:textId="4A45633F" w:rsidR="0076335B" w:rsidRDefault="0076335B" w:rsidP="00856D2F">
      <w:pPr>
        <w:spacing w:line="360" w:lineRule="auto"/>
        <w:ind w:left="1440" w:hanging="720"/>
      </w:pPr>
      <w:r>
        <w:t>4.</w:t>
      </w:r>
      <w:r w:rsidR="00D118D7">
        <w:t>1</w:t>
      </w:r>
      <w:r w:rsidR="00F633EB">
        <w:t>1</w:t>
      </w:r>
      <w:r>
        <w:t>.2</w:t>
      </w:r>
      <w:r>
        <w:tab/>
        <w:t>Legal responsibility for establishing that the apprentice has a right to live and work in the UK rests with the employer.</w:t>
      </w:r>
    </w:p>
    <w:p w14:paraId="5684DFE9" w14:textId="304F33D5" w:rsidR="0076335B" w:rsidRDefault="0076335B" w:rsidP="0076335B">
      <w:pPr>
        <w:spacing w:line="360" w:lineRule="auto"/>
        <w:ind w:left="1440" w:hanging="720"/>
      </w:pPr>
      <w:r>
        <w:t>4.</w:t>
      </w:r>
      <w:r w:rsidR="00D118D7">
        <w:t>1</w:t>
      </w:r>
      <w:r w:rsidR="00F633EB">
        <w:t>1</w:t>
      </w:r>
      <w:r>
        <w:t>.3</w:t>
      </w:r>
      <w:r>
        <w:tab/>
        <w:t>Under the Common Travel Area arrangements, Republic of Ireland (</w:t>
      </w:r>
      <w:proofErr w:type="spellStart"/>
      <w:r>
        <w:t>RoI</w:t>
      </w:r>
      <w:proofErr w:type="spellEnd"/>
      <w:r>
        <w:t xml:space="preserve">) nationals (including those who continue to reside in the </w:t>
      </w:r>
      <w:proofErr w:type="spellStart"/>
      <w:r>
        <w:t>RoI</w:t>
      </w:r>
      <w:proofErr w:type="spellEnd"/>
      <w:r>
        <w:t>) are eligible to undertake a Level 2 or Level 3 apprenticeship subject to satisfying all other eligibility criteria.</w:t>
      </w:r>
    </w:p>
    <w:bookmarkEnd w:id="30"/>
    <w:p w14:paraId="757F6099" w14:textId="77777777" w:rsidR="0076335B" w:rsidRDefault="0076335B" w:rsidP="0076335B">
      <w:pPr>
        <w:spacing w:line="360" w:lineRule="auto"/>
      </w:pPr>
    </w:p>
    <w:p w14:paraId="349C488C" w14:textId="12925BD9" w:rsidR="0076335B" w:rsidRPr="0076335B" w:rsidRDefault="0076335B" w:rsidP="0076335B">
      <w:pPr>
        <w:pStyle w:val="Heading2"/>
        <w:spacing w:line="360" w:lineRule="auto"/>
        <w:rPr>
          <w:rFonts w:ascii="Arial" w:hAnsi="Arial" w:cs="Arial"/>
        </w:rPr>
      </w:pPr>
      <w:bookmarkStart w:id="31" w:name="_Toc225945565"/>
      <w:r w:rsidRPr="0076335B">
        <w:rPr>
          <w:rFonts w:ascii="Arial" w:hAnsi="Arial" w:cs="Arial"/>
        </w:rPr>
        <w:t>4.1</w:t>
      </w:r>
      <w:r w:rsidR="00F633EB">
        <w:rPr>
          <w:rFonts w:ascii="Arial" w:hAnsi="Arial" w:cs="Arial"/>
        </w:rPr>
        <w:t>2</w:t>
      </w:r>
      <w:r w:rsidRPr="0076335B">
        <w:rPr>
          <w:rFonts w:ascii="Arial" w:hAnsi="Arial" w:cs="Arial"/>
        </w:rPr>
        <w:t xml:space="preserve"> Apprentices Working Outside Northern Ireland</w:t>
      </w:r>
      <w:bookmarkEnd w:id="31"/>
    </w:p>
    <w:p w14:paraId="2ED9462C" w14:textId="7583666D" w:rsidR="00243D4F" w:rsidRDefault="0076335B" w:rsidP="0076335B">
      <w:pPr>
        <w:spacing w:line="360" w:lineRule="auto"/>
        <w:ind w:left="720"/>
      </w:pPr>
      <w:r w:rsidRPr="0076335B">
        <w:t xml:space="preserve">An apprentice beginning employment with a company </w:t>
      </w:r>
      <w:r w:rsidRPr="000B3B0B">
        <w:rPr>
          <w:color w:val="000000" w:themeColor="text1"/>
        </w:rPr>
        <w:t xml:space="preserve">that has </w:t>
      </w:r>
      <w:r w:rsidR="00C85181" w:rsidRPr="000B3B0B">
        <w:rPr>
          <w:color w:val="000000" w:themeColor="text1"/>
        </w:rPr>
        <w:t>operations</w:t>
      </w:r>
      <w:r w:rsidRPr="000B3B0B">
        <w:rPr>
          <w:color w:val="000000" w:themeColor="text1"/>
        </w:rPr>
        <w:t xml:space="preserve"> in </w:t>
      </w:r>
      <w:r w:rsidRPr="0076335B">
        <w:t>Northern Ireland and is registered as an employer with HMRC,</w:t>
      </w:r>
      <w:r w:rsidRPr="0076335B" w:rsidDel="00812606">
        <w:t xml:space="preserve"> </w:t>
      </w:r>
      <w:r w:rsidRPr="0076335B">
        <w:t xml:space="preserve">who, initially or </w:t>
      </w:r>
      <w:r w:rsidR="00402754" w:rsidRPr="0076335B">
        <w:t>during</w:t>
      </w:r>
      <w:r w:rsidRPr="0076335B">
        <w:t xml:space="preserve"> the apprenticeship, will be temporarily working for that company outside Northern Ireland, is eligible to undertake a Level 2 or Level 3 Apprenticeship. The apprentice however must be able to engage fully in directed training, including where in-person attendance in Northern Ireland is required</w:t>
      </w:r>
      <w:r>
        <w:t>.</w:t>
      </w:r>
    </w:p>
    <w:p w14:paraId="6827C0E6" w14:textId="6075FB62" w:rsidR="00B559D5" w:rsidRDefault="00B559D5" w:rsidP="0076335B">
      <w:pPr>
        <w:spacing w:line="360" w:lineRule="auto"/>
        <w:ind w:left="720"/>
      </w:pPr>
    </w:p>
    <w:p w14:paraId="6B82A76C" w14:textId="38CEA949" w:rsidR="008D5E01" w:rsidRDefault="008D5E01" w:rsidP="008D5E01">
      <w:pPr>
        <w:pStyle w:val="Heading2"/>
        <w:spacing w:line="360" w:lineRule="auto"/>
        <w:rPr>
          <w:rFonts w:ascii="Arial" w:hAnsi="Arial" w:cs="Arial"/>
        </w:rPr>
      </w:pPr>
      <w:bookmarkStart w:id="32" w:name="_Toc225945566"/>
      <w:r w:rsidRPr="008D5E01">
        <w:rPr>
          <w:rFonts w:ascii="Arial" w:hAnsi="Arial" w:cs="Arial"/>
        </w:rPr>
        <w:t>4.1</w:t>
      </w:r>
      <w:r w:rsidR="00F633EB">
        <w:rPr>
          <w:rFonts w:ascii="Arial" w:hAnsi="Arial" w:cs="Arial"/>
        </w:rPr>
        <w:t>3</w:t>
      </w:r>
      <w:r w:rsidRPr="008D5E01">
        <w:rPr>
          <w:rFonts w:ascii="Arial" w:hAnsi="Arial" w:cs="Arial"/>
        </w:rPr>
        <w:t xml:space="preserve"> </w:t>
      </w:r>
      <w:proofErr w:type="spellStart"/>
      <w:r w:rsidRPr="00903C99">
        <w:rPr>
          <w:rFonts w:ascii="Arial" w:hAnsi="Arial" w:cs="Arial"/>
          <w:i/>
          <w:iCs/>
        </w:rPr>
        <w:t>ApprenticeshipsNI</w:t>
      </w:r>
      <w:proofErr w:type="spellEnd"/>
      <w:r w:rsidRPr="00903C99">
        <w:rPr>
          <w:rFonts w:ascii="Arial" w:hAnsi="Arial" w:cs="Arial"/>
          <w:i/>
          <w:iCs/>
        </w:rPr>
        <w:t xml:space="preserve"> 202</w:t>
      </w:r>
      <w:r w:rsidR="00AB6209">
        <w:rPr>
          <w:rFonts w:ascii="Arial" w:hAnsi="Arial" w:cs="Arial"/>
          <w:i/>
          <w:iCs/>
        </w:rPr>
        <w:t>5</w:t>
      </w:r>
      <w:r w:rsidRPr="008D5E01">
        <w:rPr>
          <w:rFonts w:ascii="Arial" w:hAnsi="Arial" w:cs="Arial"/>
        </w:rPr>
        <w:t xml:space="preserve"> </w:t>
      </w:r>
      <w:proofErr w:type="spellStart"/>
      <w:r w:rsidRPr="008D5E01">
        <w:rPr>
          <w:rFonts w:ascii="Arial" w:hAnsi="Arial" w:cs="Arial"/>
        </w:rPr>
        <w:t>Rejoiners</w:t>
      </w:r>
      <w:bookmarkEnd w:id="32"/>
      <w:proofErr w:type="spellEnd"/>
      <w:r w:rsidRPr="008D5E01">
        <w:rPr>
          <w:rFonts w:ascii="Arial" w:hAnsi="Arial" w:cs="Arial"/>
        </w:rPr>
        <w:t xml:space="preserve">  </w:t>
      </w:r>
    </w:p>
    <w:p w14:paraId="5E6EE328" w14:textId="3C83C7F6" w:rsidR="00821036" w:rsidRPr="00AB6209" w:rsidRDefault="008D5E01" w:rsidP="00821036">
      <w:pPr>
        <w:spacing w:line="360" w:lineRule="auto"/>
        <w:ind w:left="1440" w:hanging="720"/>
      </w:pPr>
      <w:r>
        <w:t>4.1</w:t>
      </w:r>
      <w:r w:rsidR="00F633EB">
        <w:t>3</w:t>
      </w:r>
      <w:r>
        <w:t>.1</w:t>
      </w:r>
      <w:r>
        <w:tab/>
      </w:r>
      <w:r w:rsidRPr="008D5E01">
        <w:t xml:space="preserve">If an </w:t>
      </w:r>
      <w:proofErr w:type="spellStart"/>
      <w:r w:rsidRPr="008D5E01">
        <w:rPr>
          <w:i/>
        </w:rPr>
        <w:t>ApprenticeshipsNI</w:t>
      </w:r>
      <w:proofErr w:type="spellEnd"/>
      <w:r w:rsidRPr="008D5E01">
        <w:rPr>
          <w:i/>
        </w:rPr>
        <w:t xml:space="preserve"> 202</w:t>
      </w:r>
      <w:r w:rsidR="00AB6209">
        <w:rPr>
          <w:i/>
        </w:rPr>
        <w:t>5</w:t>
      </w:r>
      <w:r w:rsidRPr="008D5E01">
        <w:t xml:space="preserve"> apprentice is rejoining provision in the same occupational area with the same Contractor, the original PTP should be amended. A second PTP payment will not be available.</w:t>
      </w:r>
      <w:r w:rsidR="000B3B0B">
        <w:t xml:space="preserve"> </w:t>
      </w:r>
      <w:r w:rsidR="000B3B0B" w:rsidRPr="00AB6209">
        <w:t>D</w:t>
      </w:r>
      <w:r w:rsidR="00821036" w:rsidRPr="00AB6209">
        <w:t xml:space="preserve">uring the rejoin </w:t>
      </w:r>
      <w:r w:rsidR="00821036" w:rsidRPr="00AB6209">
        <w:lastRenderedPageBreak/>
        <w:t>process on TAMS, a new rejoin participation record is created rather than the original participation record being reinstated.</w:t>
      </w:r>
    </w:p>
    <w:p w14:paraId="5F0D6061" w14:textId="5028D80D" w:rsidR="00821036" w:rsidRPr="00AB6209" w:rsidRDefault="000B3B0B" w:rsidP="000B3B0B">
      <w:pPr>
        <w:spacing w:line="360" w:lineRule="auto"/>
        <w:ind w:left="1440"/>
      </w:pPr>
      <w:r w:rsidRPr="00AB6209">
        <w:t>‘</w:t>
      </w:r>
      <w:r w:rsidR="00821036" w:rsidRPr="00AB6209">
        <w:t>In Progress</w:t>
      </w:r>
      <w:r w:rsidRPr="00AB6209">
        <w:t>’</w:t>
      </w:r>
      <w:r w:rsidR="00821036" w:rsidRPr="00AB6209">
        <w:t xml:space="preserve"> PTP is created on the rejoin participation which should be prepopulated with the data from the original PTP. If any data is missing or needs to be amended, this should be changed before requesting approval of the PTP.</w:t>
      </w:r>
    </w:p>
    <w:p w14:paraId="1F3743D4" w14:textId="62F9D179" w:rsidR="00821036" w:rsidRPr="00AB6209" w:rsidRDefault="00821036" w:rsidP="00821036">
      <w:pPr>
        <w:spacing w:line="360" w:lineRule="auto"/>
        <w:ind w:left="1440" w:hanging="720"/>
      </w:pPr>
      <w:r w:rsidRPr="00AB6209">
        <w:t xml:space="preserve"> </w:t>
      </w:r>
      <w:r w:rsidR="000B3B0B" w:rsidRPr="00AB6209">
        <w:tab/>
      </w:r>
      <w:r w:rsidRPr="00AB6209">
        <w:t xml:space="preserve">If no </w:t>
      </w:r>
      <w:r w:rsidR="000B3B0B" w:rsidRPr="00AB6209">
        <w:t>D</w:t>
      </w:r>
      <w:r w:rsidRPr="00AB6209">
        <w:t xml:space="preserve">elivery </w:t>
      </w:r>
      <w:r w:rsidR="000B3B0B" w:rsidRPr="00AB6209">
        <w:t>A</w:t>
      </w:r>
      <w:r w:rsidRPr="00AB6209">
        <w:t>greement exists on the original participation on TAMS</w:t>
      </w:r>
      <w:r w:rsidR="000B3B0B" w:rsidRPr="00AB6209">
        <w:t>,</w:t>
      </w:r>
      <w:r w:rsidRPr="00AB6209">
        <w:t xml:space="preserve"> it could</w:t>
      </w:r>
      <w:r w:rsidR="000B3B0B" w:rsidRPr="00AB6209">
        <w:t xml:space="preserve"> not</w:t>
      </w:r>
      <w:r w:rsidRPr="00AB6209">
        <w:t xml:space="preserve"> transfer on rejoin.  </w:t>
      </w:r>
    </w:p>
    <w:p w14:paraId="65A0451C" w14:textId="20AE1F96" w:rsidR="00B125E4" w:rsidRDefault="008D5E01" w:rsidP="00C7374C">
      <w:pPr>
        <w:spacing w:line="360" w:lineRule="auto"/>
        <w:ind w:left="1440" w:hanging="720"/>
      </w:pPr>
      <w:r>
        <w:t>4.1</w:t>
      </w:r>
      <w:r w:rsidR="00F633EB">
        <w:t>3</w:t>
      </w:r>
      <w:r>
        <w:t>.2</w:t>
      </w:r>
      <w:r>
        <w:tab/>
      </w:r>
      <w:r w:rsidRPr="008D5E01">
        <w:t xml:space="preserve">If an </w:t>
      </w:r>
      <w:proofErr w:type="spellStart"/>
      <w:r w:rsidRPr="008D5E01">
        <w:rPr>
          <w:i/>
        </w:rPr>
        <w:t>ApprenticeshipsNI</w:t>
      </w:r>
      <w:proofErr w:type="spellEnd"/>
      <w:r w:rsidRPr="008D5E01">
        <w:rPr>
          <w:i/>
        </w:rPr>
        <w:t xml:space="preserve"> 202</w:t>
      </w:r>
      <w:r w:rsidR="00AB6209">
        <w:rPr>
          <w:i/>
        </w:rPr>
        <w:t>5</w:t>
      </w:r>
      <w:r w:rsidRPr="008D5E01">
        <w:t xml:space="preserve"> apprentice is rejoining provision in a different occupational area, they should be treated as a new start.</w:t>
      </w:r>
    </w:p>
    <w:p w14:paraId="0E97F79A" w14:textId="77777777" w:rsidR="00AD4609" w:rsidRDefault="00AD4609" w:rsidP="00AD4609"/>
    <w:p w14:paraId="35EABF90" w14:textId="77777777" w:rsidR="00AD4609" w:rsidRDefault="00AD4609" w:rsidP="00AD4609"/>
    <w:p w14:paraId="657C2DF8" w14:textId="77777777" w:rsidR="00AD4609" w:rsidRDefault="00AD4609" w:rsidP="00AD4609"/>
    <w:p w14:paraId="594F19EF" w14:textId="77777777" w:rsidR="00AD4609" w:rsidRDefault="00AD4609" w:rsidP="00AD4609"/>
    <w:p w14:paraId="60189482" w14:textId="77777777" w:rsidR="00AD4609" w:rsidRDefault="00AD4609" w:rsidP="00AD4609"/>
    <w:p w14:paraId="47331064" w14:textId="77777777" w:rsidR="00AD4609" w:rsidRDefault="00AD4609" w:rsidP="00AD4609"/>
    <w:p w14:paraId="1F8DF4C9" w14:textId="77777777" w:rsidR="00AD4609" w:rsidRDefault="00AD4609" w:rsidP="00AD4609"/>
    <w:p w14:paraId="798E9CF6" w14:textId="77777777" w:rsidR="00AD4609" w:rsidRDefault="00AD4609" w:rsidP="00AD4609"/>
    <w:p w14:paraId="01D65058" w14:textId="77777777" w:rsidR="00AD4609" w:rsidRDefault="00AD4609" w:rsidP="00AD4609"/>
    <w:p w14:paraId="24C8B6E2" w14:textId="77777777" w:rsidR="00AD4609" w:rsidRDefault="00AD4609" w:rsidP="00AD4609"/>
    <w:p w14:paraId="43AA3756" w14:textId="77777777" w:rsidR="00AD4609" w:rsidRDefault="00AD4609" w:rsidP="00AD4609"/>
    <w:p w14:paraId="191F7628" w14:textId="77777777" w:rsidR="00AD4609" w:rsidRDefault="00AD4609" w:rsidP="00AD4609"/>
    <w:p w14:paraId="39038123" w14:textId="77777777" w:rsidR="00AD4609" w:rsidRDefault="00AD4609" w:rsidP="00AD4609"/>
    <w:p w14:paraId="35C1429C" w14:textId="77777777" w:rsidR="00AD4609" w:rsidRDefault="00AD4609" w:rsidP="00AD4609"/>
    <w:p w14:paraId="7582381C" w14:textId="77777777" w:rsidR="00AD4609" w:rsidRDefault="00AD4609" w:rsidP="00AD4609"/>
    <w:p w14:paraId="282F06BC" w14:textId="77777777" w:rsidR="00AD4609" w:rsidRDefault="00AD4609" w:rsidP="00AD4609"/>
    <w:p w14:paraId="4937CDF0" w14:textId="77777777" w:rsidR="00AD4609" w:rsidRDefault="00AD4609" w:rsidP="00AD4609"/>
    <w:p w14:paraId="5BC52E0D" w14:textId="77777777" w:rsidR="00AD4609" w:rsidRDefault="00AD4609" w:rsidP="00AD4609"/>
    <w:p w14:paraId="175A7FEA" w14:textId="77777777" w:rsidR="00AD4609" w:rsidRDefault="00AD4609" w:rsidP="00AD4609"/>
    <w:p w14:paraId="7B61FAB2" w14:textId="77777777" w:rsidR="00AD4609" w:rsidRDefault="00AD4609" w:rsidP="00AD4609"/>
    <w:p w14:paraId="16DB6531" w14:textId="77777777" w:rsidR="00AD4609" w:rsidRDefault="00AD4609" w:rsidP="00AD4609"/>
    <w:p w14:paraId="349221E9" w14:textId="77777777" w:rsidR="00AD4609" w:rsidRDefault="00AD4609" w:rsidP="00AD4609"/>
    <w:p w14:paraId="59689234" w14:textId="77777777" w:rsidR="00AD4609" w:rsidRDefault="00AD4609" w:rsidP="00AD4609"/>
    <w:p w14:paraId="5701CC50" w14:textId="77777777" w:rsidR="00AD4609" w:rsidRDefault="00AD4609" w:rsidP="00AD4609"/>
    <w:p w14:paraId="7A7FDF47" w14:textId="77777777" w:rsidR="00AD4609" w:rsidRDefault="00AD4609" w:rsidP="00AD4609"/>
    <w:p w14:paraId="6A666901" w14:textId="77777777" w:rsidR="00AD4609" w:rsidRDefault="00AD4609" w:rsidP="00AD4609"/>
    <w:p w14:paraId="5D670345" w14:textId="77777777" w:rsidR="00AD4609" w:rsidRDefault="00AD4609" w:rsidP="00AD4609"/>
    <w:p w14:paraId="08CAE7CB" w14:textId="77777777" w:rsidR="00AD4609" w:rsidRDefault="00AD4609" w:rsidP="00AD4609"/>
    <w:p w14:paraId="701F5CC0" w14:textId="77777777" w:rsidR="00AD4609" w:rsidRDefault="00AD4609" w:rsidP="00AD4609"/>
    <w:p w14:paraId="00832B41" w14:textId="77777777" w:rsidR="00AD4609" w:rsidRDefault="00AD4609" w:rsidP="00AD4609"/>
    <w:p w14:paraId="1832259F" w14:textId="77777777" w:rsidR="00AD4609" w:rsidRDefault="00AD4609" w:rsidP="00AD4609"/>
    <w:p w14:paraId="027CB4B1" w14:textId="77777777" w:rsidR="00AD4609" w:rsidRDefault="00AD4609" w:rsidP="00AD4609"/>
    <w:p w14:paraId="19D9220D" w14:textId="77777777" w:rsidR="00AD4609" w:rsidRDefault="00AD4609" w:rsidP="00AD4609"/>
    <w:p w14:paraId="142FD3C3" w14:textId="77777777" w:rsidR="00AD4609" w:rsidRDefault="00AD4609" w:rsidP="00AD4609"/>
    <w:p w14:paraId="1E658515" w14:textId="77777777" w:rsidR="0005603B" w:rsidRDefault="0005603B" w:rsidP="00AD4609"/>
    <w:p w14:paraId="48DC74C9" w14:textId="77777777" w:rsidR="00AD4609" w:rsidRPr="00AD4609" w:rsidRDefault="00AD4609" w:rsidP="00AD4609"/>
    <w:p w14:paraId="064F22D2" w14:textId="09398AAD" w:rsidR="005A3ED5" w:rsidRPr="00B559D5" w:rsidRDefault="00B125E4" w:rsidP="00B559D5">
      <w:pPr>
        <w:pStyle w:val="Heading1"/>
        <w:spacing w:line="360" w:lineRule="auto"/>
        <w:rPr>
          <w:rFonts w:ascii="Arial" w:hAnsi="Arial" w:cs="Arial"/>
          <w:b/>
          <w:bCs/>
        </w:rPr>
      </w:pPr>
      <w:bookmarkStart w:id="33" w:name="_Toc225945567"/>
      <w:r w:rsidRPr="00B559D5">
        <w:rPr>
          <w:rFonts w:ascii="Arial" w:hAnsi="Arial" w:cs="Arial"/>
          <w:b/>
          <w:bCs/>
        </w:rPr>
        <w:lastRenderedPageBreak/>
        <w:t>SECTION 5: Programme Delivery</w:t>
      </w:r>
      <w:bookmarkEnd w:id="33"/>
    </w:p>
    <w:p w14:paraId="42B8324B" w14:textId="77777777" w:rsidR="005A3ED5" w:rsidRPr="005A3ED5" w:rsidRDefault="005A3ED5" w:rsidP="005A3ED5">
      <w:pPr>
        <w:spacing w:line="360" w:lineRule="auto"/>
      </w:pPr>
    </w:p>
    <w:p w14:paraId="39CBC6C3" w14:textId="694EDAF9" w:rsidR="005A3ED5" w:rsidRDefault="005A3ED5" w:rsidP="005A3ED5">
      <w:pPr>
        <w:pStyle w:val="Heading2"/>
        <w:spacing w:line="360" w:lineRule="auto"/>
        <w:rPr>
          <w:rFonts w:ascii="Arial" w:hAnsi="Arial" w:cs="Arial"/>
        </w:rPr>
      </w:pPr>
      <w:bookmarkStart w:id="34" w:name="_Toc225945568"/>
      <w:r>
        <w:rPr>
          <w:rFonts w:ascii="Arial" w:hAnsi="Arial" w:cs="Arial"/>
        </w:rPr>
        <w:t>5.</w:t>
      </w:r>
      <w:r w:rsidR="00D118D7">
        <w:rPr>
          <w:rFonts w:ascii="Arial" w:hAnsi="Arial" w:cs="Arial"/>
        </w:rPr>
        <w:t>1</w:t>
      </w:r>
      <w:r>
        <w:rPr>
          <w:rFonts w:ascii="Arial" w:hAnsi="Arial" w:cs="Arial"/>
        </w:rPr>
        <w:t xml:space="preserve"> </w:t>
      </w:r>
      <w:r w:rsidRPr="005A3ED5">
        <w:rPr>
          <w:rFonts w:ascii="Arial" w:hAnsi="Arial" w:cs="Arial"/>
        </w:rPr>
        <w:t>Pre-Induction Activity</w:t>
      </w:r>
      <w:bookmarkEnd w:id="34"/>
    </w:p>
    <w:p w14:paraId="0E706123" w14:textId="7FD502D0" w:rsidR="005A3ED5" w:rsidRPr="005A3ED5" w:rsidRDefault="005A3ED5" w:rsidP="005A3ED5">
      <w:pPr>
        <w:spacing w:line="360" w:lineRule="auto"/>
        <w:ind w:left="1354" w:hanging="994"/>
      </w:pPr>
      <w:r>
        <w:t>5.</w:t>
      </w:r>
      <w:r w:rsidR="00D118D7">
        <w:t>1</w:t>
      </w:r>
      <w:r>
        <w:t>.1</w:t>
      </w:r>
      <w:r>
        <w:tab/>
      </w:r>
      <w:r w:rsidRPr="005A3ED5">
        <w:t>Contractors must ensure that only those who are committed to the completion of the full requirements of apprenticeship framework should participate in the provision.</w:t>
      </w:r>
    </w:p>
    <w:p w14:paraId="084B229B" w14:textId="2E8A99C6" w:rsidR="005A3ED5" w:rsidRPr="005A3ED5" w:rsidRDefault="005A3ED5" w:rsidP="005A3ED5">
      <w:pPr>
        <w:spacing w:line="360" w:lineRule="auto"/>
        <w:ind w:left="1354" w:hanging="994"/>
      </w:pPr>
      <w:r>
        <w:t>5.</w:t>
      </w:r>
      <w:r w:rsidR="00D118D7">
        <w:t>1</w:t>
      </w:r>
      <w:r>
        <w:t>.2</w:t>
      </w:r>
      <w:r>
        <w:tab/>
      </w:r>
      <w:r w:rsidRPr="005A3ED5">
        <w:t xml:space="preserve">Contractors must assess the aptitude and ability of apprentices to successfully complete a Level 2 or Level 3 apprenticeship on a joint basis with the participating employer (see Delivery Agreement at Annex </w:t>
      </w:r>
      <w:r w:rsidR="009E1B33">
        <w:t>3</w:t>
      </w:r>
      <w:r w:rsidRPr="005A3ED5">
        <w:t xml:space="preserve"> and Section </w:t>
      </w:r>
      <w:r w:rsidR="004A074F">
        <w:t>4.2.4.3</w:t>
      </w:r>
      <w:r w:rsidR="000B3B0B">
        <w:t xml:space="preserve">). </w:t>
      </w:r>
    </w:p>
    <w:p w14:paraId="457B5233" w14:textId="2248732D" w:rsidR="005A3ED5" w:rsidRPr="005A3ED5" w:rsidRDefault="005A3ED5" w:rsidP="005A3ED5">
      <w:pPr>
        <w:spacing w:line="360" w:lineRule="auto"/>
        <w:ind w:left="1224" w:hanging="864"/>
      </w:pPr>
      <w:r>
        <w:t>5.</w:t>
      </w:r>
      <w:r w:rsidR="00D118D7">
        <w:t>1</w:t>
      </w:r>
      <w:r>
        <w:t>.3</w:t>
      </w:r>
      <w:r>
        <w:tab/>
      </w:r>
      <w:r w:rsidRPr="005A3ED5">
        <w:t>Contractors must identify the appropriate funding route and framework level to be pursued, i.e.:</w:t>
      </w:r>
    </w:p>
    <w:p w14:paraId="270D49B8" w14:textId="77777777" w:rsidR="005A3ED5" w:rsidRPr="005A3ED5" w:rsidRDefault="005A3ED5">
      <w:pPr>
        <w:pStyle w:val="ListParagraph"/>
        <w:numPr>
          <w:ilvl w:val="0"/>
          <w:numId w:val="11"/>
        </w:numPr>
        <w:spacing w:line="360" w:lineRule="auto"/>
      </w:pPr>
      <w:r w:rsidRPr="005A3ED5">
        <w:t xml:space="preserve">Level 3 apprenticeship framework, following a Level 2 </w:t>
      </w:r>
      <w:proofErr w:type="spellStart"/>
      <w:r w:rsidRPr="005A3ED5">
        <w:t>en</w:t>
      </w:r>
      <w:proofErr w:type="spellEnd"/>
      <w:r w:rsidRPr="005A3ED5">
        <w:t xml:space="preserve"> route.</w:t>
      </w:r>
    </w:p>
    <w:p w14:paraId="38E34534" w14:textId="77777777" w:rsidR="005A3ED5" w:rsidRDefault="005A3ED5">
      <w:pPr>
        <w:pStyle w:val="ListParagraph"/>
        <w:numPr>
          <w:ilvl w:val="0"/>
          <w:numId w:val="11"/>
        </w:numPr>
        <w:spacing w:line="360" w:lineRule="auto"/>
      </w:pPr>
      <w:r w:rsidRPr="005A3ED5">
        <w:t>Level 2 only apprenticeship framework.</w:t>
      </w:r>
    </w:p>
    <w:p w14:paraId="62C536B5" w14:textId="43233634" w:rsidR="005A3ED5" w:rsidRDefault="005A3ED5">
      <w:pPr>
        <w:pStyle w:val="ListParagraph"/>
        <w:numPr>
          <w:ilvl w:val="0"/>
          <w:numId w:val="11"/>
        </w:numPr>
        <w:spacing w:line="360" w:lineRule="auto"/>
      </w:pPr>
      <w:r w:rsidRPr="005A3ED5">
        <w:t>Level 3 apprenticeship framework (progression route).</w:t>
      </w:r>
    </w:p>
    <w:p w14:paraId="1F0B9120" w14:textId="77777777" w:rsidR="005A3ED5" w:rsidRDefault="005A3ED5" w:rsidP="005A3ED5">
      <w:pPr>
        <w:spacing w:line="360" w:lineRule="auto"/>
      </w:pPr>
    </w:p>
    <w:p w14:paraId="02366ADA" w14:textId="0D357581" w:rsidR="005A3ED5" w:rsidRPr="005A3ED5" w:rsidRDefault="005A3ED5" w:rsidP="005A3ED5">
      <w:pPr>
        <w:pStyle w:val="Heading2"/>
        <w:spacing w:line="360" w:lineRule="auto"/>
        <w:rPr>
          <w:rFonts w:ascii="Arial" w:hAnsi="Arial" w:cs="Arial"/>
        </w:rPr>
      </w:pPr>
      <w:bookmarkStart w:id="35" w:name="_Toc225945569"/>
      <w:r w:rsidRPr="005A3ED5">
        <w:rPr>
          <w:rFonts w:ascii="Arial" w:hAnsi="Arial" w:cs="Arial"/>
        </w:rPr>
        <w:t>5.</w:t>
      </w:r>
      <w:r w:rsidR="00D118D7">
        <w:rPr>
          <w:rFonts w:ascii="Arial" w:hAnsi="Arial" w:cs="Arial"/>
        </w:rPr>
        <w:t>2</w:t>
      </w:r>
      <w:r>
        <w:rPr>
          <w:rFonts w:ascii="Arial" w:hAnsi="Arial" w:cs="Arial"/>
        </w:rPr>
        <w:t xml:space="preserve"> </w:t>
      </w:r>
      <w:r w:rsidRPr="005A3ED5">
        <w:rPr>
          <w:rFonts w:ascii="Arial" w:hAnsi="Arial" w:cs="Arial"/>
        </w:rPr>
        <w:t>Induction</w:t>
      </w:r>
      <w:bookmarkEnd w:id="35"/>
    </w:p>
    <w:p w14:paraId="7CADD341" w14:textId="56F64F68" w:rsidR="005A3ED5" w:rsidRDefault="005A3ED5" w:rsidP="005A3ED5">
      <w:pPr>
        <w:spacing w:line="360" w:lineRule="auto"/>
        <w:ind w:left="1440" w:hanging="720"/>
      </w:pPr>
      <w:r>
        <w:t>5.</w:t>
      </w:r>
      <w:r w:rsidR="00D118D7">
        <w:t>2</w:t>
      </w:r>
      <w:r>
        <w:t>.1</w:t>
      </w:r>
      <w:r>
        <w:tab/>
        <w:t xml:space="preserve">Contractors must ensure that, they provide each apprentice with a formal induction, to brief them thoroughly about all elements of the programme. </w:t>
      </w:r>
    </w:p>
    <w:p w14:paraId="338E6F4F" w14:textId="7466446B" w:rsidR="005A3ED5" w:rsidRDefault="005A3ED5" w:rsidP="005A3ED5">
      <w:pPr>
        <w:spacing w:line="360" w:lineRule="auto"/>
        <w:ind w:left="1440" w:hanging="720"/>
      </w:pPr>
      <w:r>
        <w:t>5.</w:t>
      </w:r>
      <w:r w:rsidR="00D118D7">
        <w:t>2</w:t>
      </w:r>
      <w:r>
        <w:t>.2</w:t>
      </w:r>
      <w:r>
        <w:tab/>
        <w:t xml:space="preserve">Contractors must provide all apprentices with information on relevant legislation including Operation Encompass, premises, Health and Safety, terms and conditions of employment, the PTP process, Essential Skills, Support Services, complaints and </w:t>
      </w:r>
      <w:r w:rsidR="006D353C">
        <w:t>Raising Concerns</w:t>
      </w:r>
      <w:r>
        <w:t xml:space="preserve"> procedures, Privacy Notice (at Annex 1</w:t>
      </w:r>
      <w:r w:rsidR="004A074F">
        <w:t>1</w:t>
      </w:r>
      <w:r>
        <w:t>), key contact information, and progression routes.</w:t>
      </w:r>
    </w:p>
    <w:p w14:paraId="7A50FC7E" w14:textId="7FC00A5B" w:rsidR="005A3ED5" w:rsidRDefault="005A3ED5" w:rsidP="005A3ED5">
      <w:pPr>
        <w:spacing w:line="360" w:lineRule="auto"/>
        <w:ind w:left="1440" w:hanging="720"/>
      </w:pPr>
      <w:r>
        <w:t>5.</w:t>
      </w:r>
      <w:r w:rsidR="00D118D7">
        <w:t>2</w:t>
      </w:r>
      <w:r>
        <w:t>.3</w:t>
      </w:r>
      <w:r>
        <w:tab/>
        <w:t xml:space="preserve">An induction checklist must be completed by every apprentice via TAMS </w:t>
      </w:r>
    </w:p>
    <w:p w14:paraId="0FF362F7" w14:textId="58D0598B" w:rsidR="005A3ED5" w:rsidRDefault="005A3ED5" w:rsidP="005A3ED5">
      <w:pPr>
        <w:spacing w:line="360" w:lineRule="auto"/>
        <w:ind w:left="1440" w:hanging="720"/>
      </w:pPr>
      <w:r>
        <w:t>5.</w:t>
      </w:r>
      <w:r w:rsidR="00D118D7">
        <w:t>2</w:t>
      </w:r>
      <w:r>
        <w:t>.4</w:t>
      </w:r>
      <w:r>
        <w:tab/>
        <w:t>Contractors must provide all apprentices with information on the terms and conditions of the programme.</w:t>
      </w:r>
    </w:p>
    <w:p w14:paraId="07285482" w14:textId="69AB94F7" w:rsidR="005A3ED5" w:rsidRDefault="005A3ED5" w:rsidP="005A3ED5">
      <w:pPr>
        <w:spacing w:line="360" w:lineRule="auto"/>
        <w:ind w:left="1440" w:hanging="720"/>
      </w:pPr>
      <w:r>
        <w:t>5.</w:t>
      </w:r>
      <w:r w:rsidR="00D118D7">
        <w:t>2</w:t>
      </w:r>
      <w:r>
        <w:t>.5</w:t>
      </w:r>
      <w:r>
        <w:tab/>
        <w:t>Contractors must provide all apprentices with information on best practice regarding safe working practices in the chosen occupational area.</w:t>
      </w:r>
    </w:p>
    <w:p w14:paraId="313EAA3D" w14:textId="75F48E15" w:rsidR="005A3ED5" w:rsidRDefault="005A3ED5" w:rsidP="005A3ED5">
      <w:pPr>
        <w:spacing w:line="360" w:lineRule="auto"/>
        <w:ind w:left="1440" w:hanging="720"/>
      </w:pPr>
      <w:r>
        <w:t>5.</w:t>
      </w:r>
      <w:r w:rsidR="00D118D7">
        <w:t>2</w:t>
      </w:r>
      <w:r>
        <w:t>.6</w:t>
      </w:r>
      <w:r>
        <w:tab/>
        <w:t>Contractors must provide all apprentices with information on the process involved in the initial assessment of their Essential Skills.</w:t>
      </w:r>
    </w:p>
    <w:p w14:paraId="7B4E8A07" w14:textId="71BDA7FC" w:rsidR="005A3ED5" w:rsidRDefault="005A3ED5" w:rsidP="005A3ED5">
      <w:pPr>
        <w:spacing w:line="360" w:lineRule="auto"/>
        <w:ind w:left="1440" w:hanging="720"/>
      </w:pPr>
      <w:r>
        <w:t>5.</w:t>
      </w:r>
      <w:r w:rsidR="00D118D7">
        <w:t>2</w:t>
      </w:r>
      <w:r>
        <w:t>.7</w:t>
      </w:r>
      <w:r>
        <w:tab/>
        <w:t>Contractors must provide all apprentices with the name and contact details of a nominated key contact within the Contractor’s organisation.</w:t>
      </w:r>
    </w:p>
    <w:p w14:paraId="63163EC1" w14:textId="77777777" w:rsidR="005A3ED5" w:rsidRDefault="005A3ED5" w:rsidP="005A3ED5">
      <w:pPr>
        <w:spacing w:line="360" w:lineRule="auto"/>
      </w:pPr>
    </w:p>
    <w:p w14:paraId="27FDD41F" w14:textId="6F35BF49" w:rsidR="005A3ED5" w:rsidRDefault="005A3ED5" w:rsidP="005A3ED5">
      <w:pPr>
        <w:pStyle w:val="Heading2"/>
        <w:spacing w:line="360" w:lineRule="auto"/>
        <w:rPr>
          <w:rFonts w:ascii="Arial" w:hAnsi="Arial" w:cs="Arial"/>
        </w:rPr>
      </w:pPr>
      <w:bookmarkStart w:id="36" w:name="_Toc225945570"/>
      <w:r w:rsidRPr="005A3ED5">
        <w:rPr>
          <w:rFonts w:ascii="Arial" w:hAnsi="Arial" w:cs="Arial"/>
        </w:rPr>
        <w:lastRenderedPageBreak/>
        <w:t>5.</w:t>
      </w:r>
      <w:r w:rsidR="00D118D7">
        <w:rPr>
          <w:rFonts w:ascii="Arial" w:hAnsi="Arial" w:cs="Arial"/>
        </w:rPr>
        <w:t>3</w:t>
      </w:r>
      <w:r>
        <w:rPr>
          <w:rFonts w:ascii="Arial" w:hAnsi="Arial" w:cs="Arial"/>
        </w:rPr>
        <w:t xml:space="preserve"> </w:t>
      </w:r>
      <w:r w:rsidRPr="005A3ED5">
        <w:rPr>
          <w:rFonts w:ascii="Arial" w:hAnsi="Arial" w:cs="Arial"/>
        </w:rPr>
        <w:t>Initial Assessment</w:t>
      </w:r>
      <w:bookmarkEnd w:id="36"/>
    </w:p>
    <w:p w14:paraId="792DB88B" w14:textId="01154D82" w:rsidR="005A3ED5" w:rsidRDefault="005A3ED5" w:rsidP="005A3ED5">
      <w:pPr>
        <w:spacing w:line="360" w:lineRule="auto"/>
        <w:ind w:left="1440" w:hanging="720"/>
      </w:pPr>
      <w:r>
        <w:t>5.</w:t>
      </w:r>
      <w:r w:rsidR="00D118D7">
        <w:t>3</w:t>
      </w:r>
      <w:r>
        <w:t>.1</w:t>
      </w:r>
      <w:r>
        <w:tab/>
        <w:t xml:space="preserve">Contractors must conduct an initial assessment of each apprentice to determine the level of their existing skills and competences in general. The purpose of this initial assessment is to identify each apprentice’s strengths and weaknesses, professional and technical training, and Essential Skills level, as well as to assess which level of the programme is most appropriate to meet their needs. </w:t>
      </w:r>
    </w:p>
    <w:p w14:paraId="57289C3B" w14:textId="40E910F7" w:rsidR="005A3ED5" w:rsidRDefault="005A3ED5" w:rsidP="005A3ED5">
      <w:pPr>
        <w:spacing w:line="360" w:lineRule="auto"/>
        <w:ind w:left="1440" w:hanging="720"/>
      </w:pPr>
      <w:r>
        <w:t>5.</w:t>
      </w:r>
      <w:r w:rsidR="00D118D7">
        <w:t>3</w:t>
      </w:r>
      <w:r>
        <w:t>.2</w:t>
      </w:r>
      <w:r>
        <w:tab/>
        <w:t>This assessment must be complete within sixteen weeks from the apprentice’s Start Date, i.e., from their first day on programme.</w:t>
      </w:r>
    </w:p>
    <w:p w14:paraId="5792403D" w14:textId="58BDB420" w:rsidR="005A3ED5" w:rsidRDefault="005A3ED5" w:rsidP="005A3ED5">
      <w:pPr>
        <w:spacing w:line="360" w:lineRule="auto"/>
        <w:ind w:left="1440" w:hanging="720"/>
      </w:pPr>
      <w:r>
        <w:t>5.</w:t>
      </w:r>
      <w:r w:rsidR="00D118D7">
        <w:t>3</w:t>
      </w:r>
      <w:r>
        <w:t>.3</w:t>
      </w:r>
      <w:r>
        <w:tab/>
        <w:t>Contractors must include the following elements in their Initial Assessment activity:</w:t>
      </w:r>
    </w:p>
    <w:p w14:paraId="41FBE00A" w14:textId="77777777" w:rsidR="005A3ED5" w:rsidRDefault="005A3ED5">
      <w:pPr>
        <w:pStyle w:val="ListParagraph"/>
        <w:numPr>
          <w:ilvl w:val="0"/>
          <w:numId w:val="12"/>
        </w:numPr>
        <w:spacing w:line="360" w:lineRule="auto"/>
      </w:pPr>
      <w:r>
        <w:t>Previous Training, Education or Employment.</w:t>
      </w:r>
    </w:p>
    <w:p w14:paraId="23CAEAEE" w14:textId="6EB0407E" w:rsidR="00402754" w:rsidRPr="00EC37F4" w:rsidRDefault="00402754">
      <w:pPr>
        <w:pStyle w:val="ListParagraph"/>
        <w:numPr>
          <w:ilvl w:val="0"/>
          <w:numId w:val="12"/>
        </w:numPr>
        <w:spacing w:line="360" w:lineRule="auto"/>
      </w:pPr>
      <w:r w:rsidRPr="00EC37F4">
        <w:t>Existing Employee is in a new job role requiring additional training and quali</w:t>
      </w:r>
      <w:r w:rsidR="00DA47A2" w:rsidRPr="00EC37F4">
        <w:t>fications and is eligible to participate</w:t>
      </w:r>
      <w:r w:rsidR="00EC37F4" w:rsidRPr="00EC37F4">
        <w:t xml:space="preserve"> 4.2.4.4 refers  </w:t>
      </w:r>
    </w:p>
    <w:p w14:paraId="772356BC" w14:textId="77777777" w:rsidR="005A3ED5" w:rsidRDefault="005A3ED5">
      <w:pPr>
        <w:pStyle w:val="ListParagraph"/>
        <w:numPr>
          <w:ilvl w:val="0"/>
          <w:numId w:val="12"/>
        </w:numPr>
        <w:spacing w:line="360" w:lineRule="auto"/>
      </w:pPr>
      <w:r>
        <w:t>Assessment and analysis of prior learning and recording of prior achievements.</w:t>
      </w:r>
    </w:p>
    <w:p w14:paraId="791287F4" w14:textId="4FE09E3C" w:rsidR="005A3ED5" w:rsidRDefault="005A3ED5">
      <w:pPr>
        <w:pStyle w:val="ListParagraph"/>
        <w:numPr>
          <w:ilvl w:val="0"/>
          <w:numId w:val="12"/>
        </w:numPr>
        <w:spacing w:line="360" w:lineRule="auto"/>
      </w:pPr>
      <w:r>
        <w:t>Identification of Essential Skills needs.</w:t>
      </w:r>
    </w:p>
    <w:p w14:paraId="26E2FCC8" w14:textId="77777777" w:rsidR="00DA22F8" w:rsidRDefault="00DA22F8" w:rsidP="00DA22F8">
      <w:pPr>
        <w:spacing w:line="360" w:lineRule="auto"/>
        <w:ind w:left="1440"/>
      </w:pPr>
      <w:r w:rsidRPr="003715EF">
        <w:t>Contractors must conclude the initial assessment process by creating an individualised PTP for each apprentice that is tailored to meet their needs.</w:t>
      </w:r>
    </w:p>
    <w:p w14:paraId="7339C6FD" w14:textId="77777777" w:rsidR="00DA22F8" w:rsidRDefault="00DA22F8" w:rsidP="00DA22F8">
      <w:pPr>
        <w:spacing w:line="360" w:lineRule="auto"/>
        <w:ind w:left="1440"/>
      </w:pPr>
    </w:p>
    <w:p w14:paraId="1DF4574C" w14:textId="313A70A2" w:rsidR="00082536" w:rsidRDefault="00082536" w:rsidP="003715EF">
      <w:pPr>
        <w:spacing w:line="360" w:lineRule="auto"/>
        <w:ind w:firstLine="720"/>
        <w:rPr>
          <w:b/>
          <w:bCs/>
        </w:rPr>
      </w:pPr>
      <w:r>
        <w:t>5.</w:t>
      </w:r>
      <w:r w:rsidR="00070237">
        <w:t>3</w:t>
      </w:r>
      <w:r>
        <w:t>.4</w:t>
      </w:r>
      <w:r w:rsidR="003715EF">
        <w:tab/>
      </w:r>
      <w:r w:rsidR="003715EF" w:rsidRPr="003715EF">
        <w:rPr>
          <w:b/>
          <w:bCs/>
        </w:rPr>
        <w:t>Change of Name or Gender</w:t>
      </w:r>
      <w:r w:rsidR="003715EF">
        <w:rPr>
          <w:b/>
          <w:bCs/>
        </w:rPr>
        <w:t>:</w:t>
      </w:r>
    </w:p>
    <w:p w14:paraId="32C03718" w14:textId="77777777" w:rsidR="003715EF" w:rsidRPr="003715EF" w:rsidRDefault="003715EF" w:rsidP="003715EF">
      <w:pPr>
        <w:spacing w:line="360" w:lineRule="auto"/>
        <w:ind w:left="1440"/>
      </w:pPr>
      <w:r w:rsidRPr="003715EF">
        <w:t xml:space="preserve">If the apprentice wishes to be known by another name and have their certificates issued in their new name, the following process applies </w:t>
      </w:r>
      <w:hyperlink r:id="rId22" w:anchor="skip-link" w:history="1">
        <w:r w:rsidRPr="003715EF">
          <w:rPr>
            <w:rStyle w:val="Hyperlink"/>
          </w:rPr>
          <w:t>Recording a Change of Name</w:t>
        </w:r>
      </w:hyperlink>
    </w:p>
    <w:p w14:paraId="130E56B5" w14:textId="69E3D817" w:rsidR="003715EF" w:rsidRPr="003715EF" w:rsidRDefault="003715EF" w:rsidP="003715EF">
      <w:pPr>
        <w:spacing w:line="360" w:lineRule="auto"/>
        <w:ind w:left="720" w:firstLine="720"/>
      </w:pPr>
      <w:r w:rsidRPr="003715EF">
        <w:t xml:space="preserve">The process to follow for Gender Recognition is outlined </w:t>
      </w:r>
      <w:hyperlink r:id="rId23" w:anchor="toc-1" w:history="1">
        <w:r w:rsidRPr="003715EF">
          <w:rPr>
            <w:rStyle w:val="Hyperlink"/>
          </w:rPr>
          <w:t>here</w:t>
        </w:r>
      </w:hyperlink>
      <w:r w:rsidRPr="003715EF">
        <w:rPr>
          <w:u w:val="single"/>
        </w:rPr>
        <w:t>.</w:t>
      </w:r>
      <w:r w:rsidRPr="003715EF">
        <w:t xml:space="preserve"> </w:t>
      </w:r>
    </w:p>
    <w:p w14:paraId="19D7FC80" w14:textId="77777777" w:rsidR="003715EF" w:rsidRPr="003715EF" w:rsidRDefault="003715EF" w:rsidP="003715EF">
      <w:pPr>
        <w:spacing w:line="360" w:lineRule="auto"/>
        <w:ind w:left="1440"/>
      </w:pPr>
      <w:r w:rsidRPr="003715EF">
        <w:t>Unless evidence as detailed above is produced certificates will be issued in the apprentice’s official name.</w:t>
      </w:r>
    </w:p>
    <w:p w14:paraId="0DFE898D" w14:textId="083BF46D" w:rsidR="003715EF" w:rsidRPr="00603CEC" w:rsidRDefault="00DA22F8" w:rsidP="003715EF">
      <w:pPr>
        <w:spacing w:line="360" w:lineRule="auto"/>
        <w:ind w:left="1440"/>
        <w:rPr>
          <w:color w:val="000000" w:themeColor="text1"/>
        </w:rPr>
      </w:pPr>
      <w:r w:rsidRPr="00603CEC">
        <w:rPr>
          <w:color w:val="000000" w:themeColor="text1"/>
        </w:rPr>
        <w:t>Documentation evidencing a name change must be uploaded to TAMS under the ‘Administration’ section with ‘Forms’ within the apprentice’s participation record.</w:t>
      </w:r>
    </w:p>
    <w:p w14:paraId="20EB6B22" w14:textId="77777777" w:rsidR="003715EF" w:rsidRDefault="003715EF" w:rsidP="003715EF">
      <w:pPr>
        <w:spacing w:line="360" w:lineRule="auto"/>
        <w:ind w:left="1440"/>
      </w:pPr>
    </w:p>
    <w:p w14:paraId="514145B9" w14:textId="543E1BC2" w:rsidR="003715EF" w:rsidRPr="003715EF" w:rsidRDefault="003715EF" w:rsidP="003715EF">
      <w:pPr>
        <w:pStyle w:val="Heading2"/>
        <w:spacing w:line="360" w:lineRule="auto"/>
        <w:rPr>
          <w:rFonts w:ascii="Arial" w:hAnsi="Arial" w:cs="Arial"/>
        </w:rPr>
      </w:pPr>
      <w:bookmarkStart w:id="37" w:name="_Toc225945571"/>
      <w:r w:rsidRPr="003715EF">
        <w:rPr>
          <w:rFonts w:ascii="Arial" w:hAnsi="Arial" w:cs="Arial"/>
        </w:rPr>
        <w:t>5.</w:t>
      </w:r>
      <w:r w:rsidR="00070237">
        <w:rPr>
          <w:rFonts w:ascii="Arial" w:hAnsi="Arial" w:cs="Arial"/>
        </w:rPr>
        <w:t>4</w:t>
      </w:r>
      <w:r>
        <w:rPr>
          <w:rFonts w:ascii="Arial" w:hAnsi="Arial" w:cs="Arial"/>
        </w:rPr>
        <w:t xml:space="preserve"> </w:t>
      </w:r>
      <w:r w:rsidRPr="003715EF">
        <w:rPr>
          <w:rFonts w:ascii="Arial" w:hAnsi="Arial" w:cs="Arial"/>
        </w:rPr>
        <w:t>Personal Training Plan (PTP)</w:t>
      </w:r>
      <w:bookmarkEnd w:id="37"/>
    </w:p>
    <w:p w14:paraId="43C8ECAE" w14:textId="587DA808" w:rsidR="003715EF" w:rsidRPr="003715EF" w:rsidRDefault="003715EF" w:rsidP="003715EF">
      <w:pPr>
        <w:spacing w:line="360" w:lineRule="auto"/>
        <w:ind w:left="1354" w:hanging="994"/>
      </w:pPr>
      <w:r>
        <w:t>5.</w:t>
      </w:r>
      <w:r w:rsidR="00070237">
        <w:t>4</w:t>
      </w:r>
      <w:r>
        <w:t>.1</w:t>
      </w:r>
      <w:r>
        <w:tab/>
      </w:r>
      <w:r w:rsidRPr="003715EF">
        <w:t>Using the TAMS functionality, the Contractor, employer, and apprentice must agree, sign, and date a PTP in respect of the apprentice.</w:t>
      </w:r>
    </w:p>
    <w:p w14:paraId="359BC4D4" w14:textId="20A5080E" w:rsidR="003715EF" w:rsidRDefault="003715EF" w:rsidP="003715EF">
      <w:pPr>
        <w:spacing w:line="360" w:lineRule="auto"/>
        <w:ind w:left="1354" w:hanging="994"/>
      </w:pPr>
      <w:r>
        <w:lastRenderedPageBreak/>
        <w:t>5.</w:t>
      </w:r>
      <w:r w:rsidR="00070237">
        <w:t>4</w:t>
      </w:r>
      <w:r>
        <w:t>.2</w:t>
      </w:r>
      <w:r>
        <w:tab/>
      </w:r>
      <w:r w:rsidRPr="003715EF">
        <w:t>A fully completed TAMS PTP is acceptable for Compliance purposes and where this exists an offline hard copy is not required. While system validation is in place for key fields it remains the contractor’s responsibility to ensure all areas of the PTP have been completed before submitting for approval.</w:t>
      </w:r>
    </w:p>
    <w:p w14:paraId="5F8F89B9" w14:textId="3605FE9E" w:rsidR="003715EF" w:rsidRPr="003715EF" w:rsidRDefault="003715EF" w:rsidP="003715EF">
      <w:pPr>
        <w:spacing w:line="360" w:lineRule="auto"/>
        <w:ind w:left="1354" w:hanging="994"/>
      </w:pPr>
      <w:r>
        <w:t>5.</w:t>
      </w:r>
      <w:r w:rsidR="00070237">
        <w:t>4</w:t>
      </w:r>
      <w:r>
        <w:t>.3</w:t>
      </w:r>
      <w:r>
        <w:tab/>
      </w:r>
      <w:r w:rsidRPr="003715EF">
        <w:t xml:space="preserve">Contractors have the functionality to complete the PTP fully on TAMS and all sections of the TAMS PTP must be fully completed. Contractors who utilise the Declaration Checkbox to indicate that an approved PTP is held offline should note, the offline PTP </w:t>
      </w:r>
      <w:r w:rsidRPr="003715EF">
        <w:rPr>
          <w:b/>
          <w:bCs/>
        </w:rPr>
        <w:t>will only be accepted as proof of approval,</w:t>
      </w:r>
      <w:r w:rsidRPr="003715EF">
        <w:t xml:space="preserve"> </w:t>
      </w:r>
      <w:r w:rsidRPr="003715EF">
        <w:rPr>
          <w:b/>
          <w:bCs/>
        </w:rPr>
        <w:t>and not as an alternative to fully completing the information on the TAMS PTP. It is the Contractors responsibility to ensure that all sections of the TAMS PTP are complete as input validation is not in place on all sections.</w:t>
      </w:r>
    </w:p>
    <w:p w14:paraId="21A75E1D" w14:textId="63C31D5A" w:rsidR="003715EF" w:rsidRDefault="00070237" w:rsidP="00271AB3">
      <w:pPr>
        <w:spacing w:line="360" w:lineRule="auto"/>
        <w:ind w:left="1354" w:hanging="994"/>
      </w:pPr>
      <w:r>
        <w:t>5.4.4</w:t>
      </w:r>
      <w:r>
        <w:tab/>
      </w:r>
      <w:r>
        <w:tab/>
      </w:r>
      <w:r w:rsidR="003715EF" w:rsidRPr="003715EF">
        <w:t xml:space="preserve">A </w:t>
      </w:r>
      <w:r w:rsidR="00736BE1" w:rsidRPr="003715EF">
        <w:t>subcontractor’s</w:t>
      </w:r>
      <w:r w:rsidR="003715EF" w:rsidRPr="003715EF">
        <w:t xml:space="preserve"> staff member’s signature is acceptable as the contractor’s representative. </w:t>
      </w:r>
      <w:r w:rsidR="00EC37F4">
        <w:t xml:space="preserve">A </w:t>
      </w:r>
      <w:r w:rsidR="00EC37F4" w:rsidRPr="00EC37F4">
        <w:t xml:space="preserve">sub-contractor </w:t>
      </w:r>
      <w:r w:rsidR="005D18A3" w:rsidRPr="00EC37F4">
        <w:t>is</w:t>
      </w:r>
      <w:r w:rsidR="00EC37F4" w:rsidRPr="00EC37F4">
        <w:t xml:space="preserve"> a person or business/organisation that agrees with the Supplier (as an “independent contractor” and not an employee) to provide part of the services on the programme which the Supplier has agreed to perform.</w:t>
      </w:r>
    </w:p>
    <w:p w14:paraId="3A4F5E2A" w14:textId="0D6651DA" w:rsidR="003715EF" w:rsidRPr="003715EF" w:rsidRDefault="00070237" w:rsidP="00070237">
      <w:pPr>
        <w:spacing w:line="360" w:lineRule="auto"/>
        <w:ind w:left="1354" w:hanging="994"/>
      </w:pPr>
      <w:r>
        <w:t>5.4.5</w:t>
      </w:r>
      <w:r>
        <w:tab/>
      </w:r>
      <w:r w:rsidR="003715EF" w:rsidRPr="003715EF">
        <w:t xml:space="preserve">The PTP must be signed off by a parent or guardian for disabled apprentices under 18 for whom support services are required. </w:t>
      </w:r>
    </w:p>
    <w:p w14:paraId="557E0F1B" w14:textId="77777777" w:rsidR="003715EF" w:rsidRDefault="003715EF" w:rsidP="003D0229">
      <w:pPr>
        <w:spacing w:line="360" w:lineRule="auto"/>
        <w:ind w:left="1440"/>
        <w:rPr>
          <w:u w:val="single"/>
        </w:rPr>
      </w:pPr>
    </w:p>
    <w:p w14:paraId="11DC3B11" w14:textId="68D952FF" w:rsidR="003715EF" w:rsidRDefault="003715EF" w:rsidP="003D0229">
      <w:pPr>
        <w:spacing w:line="360" w:lineRule="auto"/>
        <w:ind w:left="1440"/>
        <w:rPr>
          <w:u w:val="single"/>
        </w:rPr>
      </w:pPr>
      <w:r w:rsidRPr="003715EF">
        <w:rPr>
          <w:u w:val="single"/>
        </w:rPr>
        <w:t xml:space="preserve">Any queries about the TAMS system should be sent to </w:t>
      </w:r>
      <w:hyperlink r:id="rId24" w:history="1">
        <w:r w:rsidRPr="003715EF">
          <w:rPr>
            <w:rStyle w:val="Hyperlink"/>
          </w:rPr>
          <w:t>ictservices@economy-ni.gov.uk</w:t>
        </w:r>
      </w:hyperlink>
      <w:r w:rsidRPr="003715EF">
        <w:rPr>
          <w:u w:val="single"/>
        </w:rPr>
        <w:t xml:space="preserve">. </w:t>
      </w:r>
    </w:p>
    <w:p w14:paraId="24EB1630" w14:textId="4631D46B" w:rsidR="003715EF" w:rsidRPr="003715EF" w:rsidRDefault="00070237" w:rsidP="00070237">
      <w:pPr>
        <w:spacing w:line="360" w:lineRule="auto"/>
        <w:ind w:left="1354" w:hanging="994"/>
      </w:pPr>
      <w:r>
        <w:t>5.4.6</w:t>
      </w:r>
      <w:r>
        <w:tab/>
      </w:r>
      <w:r w:rsidRPr="003715EF">
        <w:t xml:space="preserve">The PTP must </w:t>
      </w:r>
      <w:r>
        <w:t>contain:</w:t>
      </w:r>
      <w:r w:rsidRPr="003715EF">
        <w:t xml:space="preserve"> </w:t>
      </w:r>
    </w:p>
    <w:p w14:paraId="4106834A" w14:textId="526DD36D" w:rsidR="003715EF" w:rsidRPr="003715EF" w:rsidRDefault="003715EF" w:rsidP="003D0229">
      <w:pPr>
        <w:spacing w:line="360" w:lineRule="auto"/>
        <w:ind w:left="720" w:firstLine="720"/>
      </w:pPr>
      <w:r w:rsidRPr="003715EF">
        <w:t>5.</w:t>
      </w:r>
      <w:r w:rsidR="00070237">
        <w:t>4</w:t>
      </w:r>
      <w:r w:rsidRPr="003715EF">
        <w:t>.6.1</w:t>
      </w:r>
      <w:r>
        <w:tab/>
      </w:r>
      <w:r w:rsidRPr="003715EF">
        <w:t>General Qualification and Objectives:</w:t>
      </w:r>
    </w:p>
    <w:p w14:paraId="4215CB67" w14:textId="165FD88E" w:rsidR="003715EF" w:rsidRDefault="003715EF" w:rsidP="004A074F">
      <w:pPr>
        <w:pStyle w:val="ListParagraph"/>
        <w:numPr>
          <w:ilvl w:val="0"/>
          <w:numId w:val="14"/>
        </w:numPr>
        <w:spacing w:line="360" w:lineRule="auto"/>
      </w:pPr>
      <w:r w:rsidRPr="003715EF">
        <w:t>Framework nam</w:t>
      </w:r>
      <w:r>
        <w:t>e</w:t>
      </w:r>
      <w:r w:rsidR="004A074F">
        <w:t xml:space="preserve"> and pathway if applicable</w:t>
      </w:r>
    </w:p>
    <w:p w14:paraId="2DF649D2" w14:textId="4560877A" w:rsidR="003715EF" w:rsidRDefault="003715EF">
      <w:pPr>
        <w:pStyle w:val="ListParagraph"/>
        <w:numPr>
          <w:ilvl w:val="0"/>
          <w:numId w:val="14"/>
        </w:numPr>
        <w:spacing w:line="360" w:lineRule="auto"/>
      </w:pPr>
      <w:r w:rsidRPr="003715EF">
        <w:t>Level of framewor</w:t>
      </w:r>
      <w:r w:rsidR="004A074F">
        <w:t>k</w:t>
      </w:r>
    </w:p>
    <w:p w14:paraId="57541549" w14:textId="6CE7B28B" w:rsidR="003715EF" w:rsidRDefault="003715EF" w:rsidP="004A074F">
      <w:pPr>
        <w:pStyle w:val="ListParagraph"/>
        <w:numPr>
          <w:ilvl w:val="0"/>
          <w:numId w:val="14"/>
        </w:numPr>
        <w:spacing w:line="360" w:lineRule="auto"/>
      </w:pPr>
      <w:r w:rsidRPr="003715EF">
        <w:t>Employer details</w:t>
      </w:r>
    </w:p>
    <w:p w14:paraId="724362A3" w14:textId="3DA0A7D9" w:rsidR="003715EF" w:rsidRPr="003715EF" w:rsidRDefault="003715EF">
      <w:pPr>
        <w:pStyle w:val="ListParagraph"/>
        <w:numPr>
          <w:ilvl w:val="0"/>
          <w:numId w:val="14"/>
        </w:numPr>
        <w:spacing w:line="360" w:lineRule="auto"/>
      </w:pPr>
      <w:r w:rsidRPr="003715EF">
        <w:t>Relevant competence-based qualification reference number and knowledge-based qualification reference numbers (or combined where applicable)</w:t>
      </w:r>
    </w:p>
    <w:p w14:paraId="1E2BE939" w14:textId="022C756A" w:rsidR="003715EF" w:rsidRPr="003715EF" w:rsidRDefault="003715EF" w:rsidP="003D0229">
      <w:pPr>
        <w:spacing w:line="360" w:lineRule="auto"/>
        <w:ind w:left="720" w:firstLine="720"/>
      </w:pPr>
      <w:r w:rsidRPr="003715EF">
        <w:t>5.</w:t>
      </w:r>
      <w:r w:rsidR="00070237">
        <w:t>4</w:t>
      </w:r>
      <w:r w:rsidRPr="003715EF">
        <w:t>.6.2</w:t>
      </w:r>
      <w:r>
        <w:tab/>
      </w:r>
      <w:r w:rsidRPr="003715EF">
        <w:t>Disability Support Arrangements:</w:t>
      </w:r>
    </w:p>
    <w:p w14:paraId="159EF9AA" w14:textId="4D985CD0" w:rsidR="003715EF" w:rsidRDefault="003715EF">
      <w:pPr>
        <w:pStyle w:val="ListParagraph"/>
        <w:numPr>
          <w:ilvl w:val="0"/>
          <w:numId w:val="15"/>
        </w:numPr>
        <w:spacing w:line="360" w:lineRule="auto"/>
        <w:rPr>
          <w:color w:val="000000" w:themeColor="text1"/>
        </w:rPr>
      </w:pPr>
      <w:r w:rsidRPr="002658E3">
        <w:rPr>
          <w:color w:val="000000" w:themeColor="text1"/>
        </w:rPr>
        <w:t>Details of any identified disability support needs should be indicated through the option</w:t>
      </w:r>
      <w:r w:rsidR="00ED1A0D" w:rsidRPr="002658E3">
        <w:rPr>
          <w:color w:val="000000" w:themeColor="text1"/>
        </w:rPr>
        <w:t xml:space="preserve"> on TAMS and ADPB will approve based on evidence uploaded.</w:t>
      </w:r>
    </w:p>
    <w:p w14:paraId="4C6FA880" w14:textId="5B9096C3" w:rsidR="00DA47A2" w:rsidRPr="002658E3" w:rsidRDefault="00DA47A2">
      <w:pPr>
        <w:pStyle w:val="ListParagraph"/>
        <w:numPr>
          <w:ilvl w:val="0"/>
          <w:numId w:val="15"/>
        </w:numPr>
        <w:spacing w:line="360" w:lineRule="auto"/>
        <w:rPr>
          <w:color w:val="000000" w:themeColor="text1"/>
        </w:rPr>
      </w:pPr>
      <w:r>
        <w:rPr>
          <w:color w:val="000000" w:themeColor="text1"/>
        </w:rPr>
        <w:lastRenderedPageBreak/>
        <w:t>The Disability Supplement can be used to fund additional resources</w:t>
      </w:r>
      <w:r w:rsidR="00CD11C1">
        <w:rPr>
          <w:color w:val="000000" w:themeColor="text1"/>
        </w:rPr>
        <w:t>,</w:t>
      </w:r>
      <w:r>
        <w:rPr>
          <w:color w:val="000000" w:themeColor="text1"/>
        </w:rPr>
        <w:t xml:space="preserve"> for example</w:t>
      </w:r>
      <w:r w:rsidR="00CD11C1">
        <w:rPr>
          <w:color w:val="000000" w:themeColor="text1"/>
        </w:rPr>
        <w:t>,</w:t>
      </w:r>
      <w:r>
        <w:rPr>
          <w:color w:val="000000" w:themeColor="text1"/>
        </w:rPr>
        <w:t xml:space="preserve"> equipment, note takers</w:t>
      </w:r>
      <w:r w:rsidR="00CD11C1">
        <w:rPr>
          <w:color w:val="000000" w:themeColor="text1"/>
        </w:rPr>
        <w:t>, and</w:t>
      </w:r>
      <w:r>
        <w:rPr>
          <w:color w:val="000000" w:themeColor="text1"/>
        </w:rPr>
        <w:t xml:space="preserve"> interpreters</w:t>
      </w:r>
      <w:r w:rsidR="00CD11C1">
        <w:rPr>
          <w:color w:val="000000" w:themeColor="text1"/>
        </w:rPr>
        <w:t>.</w:t>
      </w:r>
    </w:p>
    <w:p w14:paraId="0EDCACF4" w14:textId="0737997D" w:rsidR="003715EF" w:rsidRPr="003715EF" w:rsidRDefault="003715EF" w:rsidP="003D0229">
      <w:pPr>
        <w:spacing w:line="360" w:lineRule="auto"/>
        <w:ind w:left="720" w:firstLine="720"/>
      </w:pPr>
      <w:r w:rsidRPr="003715EF">
        <w:t>5.</w:t>
      </w:r>
      <w:r w:rsidR="00070237">
        <w:t>4</w:t>
      </w:r>
      <w:r w:rsidRPr="003715EF">
        <w:t>.6.3</w:t>
      </w:r>
      <w:r>
        <w:tab/>
      </w:r>
      <w:r w:rsidRPr="003715EF">
        <w:t>Essential Skills:</w:t>
      </w:r>
    </w:p>
    <w:p w14:paraId="11DD05B8" w14:textId="2ABDEE3E" w:rsidR="00A26322" w:rsidRDefault="003715EF" w:rsidP="00DA47A2">
      <w:pPr>
        <w:pStyle w:val="ListParagraph"/>
        <w:numPr>
          <w:ilvl w:val="0"/>
          <w:numId w:val="15"/>
        </w:numPr>
        <w:spacing w:line="360" w:lineRule="auto"/>
        <w:ind w:left="3240"/>
      </w:pPr>
      <w:r w:rsidRPr="003715EF">
        <w:t xml:space="preserve">Details of Essential Skills assessment or exemption must be recorded including qualification reference numbers for Essential Skills being </w:t>
      </w:r>
      <w:r w:rsidR="006C4226" w:rsidRPr="00DA47A2">
        <w:rPr>
          <w:color w:val="000000" w:themeColor="text1"/>
        </w:rPr>
        <w:t xml:space="preserve">undertaken. </w:t>
      </w:r>
    </w:p>
    <w:p w14:paraId="6FE4C669" w14:textId="58C31AB8" w:rsidR="003715EF" w:rsidRDefault="003715EF" w:rsidP="003D0229">
      <w:pPr>
        <w:spacing w:line="360" w:lineRule="auto"/>
        <w:ind w:left="1440" w:hanging="720"/>
      </w:pPr>
      <w:r>
        <w:t>5.</w:t>
      </w:r>
      <w:r w:rsidR="00070237">
        <w:t>4</w:t>
      </w:r>
      <w:r>
        <w:t>.7.</w:t>
      </w:r>
      <w:r>
        <w:tab/>
      </w:r>
      <w:r w:rsidR="00DA22F8" w:rsidRPr="00603CEC">
        <w:rPr>
          <w:color w:val="000000" w:themeColor="text1"/>
        </w:rPr>
        <w:t>A TAMS PTP</w:t>
      </w:r>
      <w:r w:rsidR="005D1D68" w:rsidRPr="00603CEC">
        <w:rPr>
          <w:color w:val="000000" w:themeColor="text1"/>
        </w:rPr>
        <w:t>,</w:t>
      </w:r>
      <w:r w:rsidR="00DA22F8" w:rsidRPr="00603CEC">
        <w:rPr>
          <w:color w:val="000000" w:themeColor="text1"/>
        </w:rPr>
        <w:t xml:space="preserve"> or a hardcopy PTP complete with signatures that is uploaded to TAMS,</w:t>
      </w:r>
      <w:r w:rsidR="006C4226" w:rsidRPr="00603CEC">
        <w:rPr>
          <w:color w:val="000000" w:themeColor="text1"/>
        </w:rPr>
        <w:t xml:space="preserve"> </w:t>
      </w:r>
      <w:r w:rsidR="00A26322" w:rsidRPr="00603CEC">
        <w:rPr>
          <w:color w:val="000000" w:themeColor="text1"/>
        </w:rPr>
        <w:t>will be the only version accepted for inspection by the Departmen</w:t>
      </w:r>
      <w:r w:rsidR="00DA22F8" w:rsidRPr="00603CEC">
        <w:rPr>
          <w:color w:val="000000" w:themeColor="text1"/>
        </w:rPr>
        <w:t>t</w:t>
      </w:r>
      <w:r w:rsidR="005D1D68" w:rsidRPr="00603CEC">
        <w:rPr>
          <w:color w:val="000000" w:themeColor="text1"/>
        </w:rPr>
        <w:t>.</w:t>
      </w:r>
      <w:r w:rsidR="00A26322" w:rsidRPr="00603CEC">
        <w:rPr>
          <w:color w:val="000000" w:themeColor="text1"/>
        </w:rPr>
        <w:t xml:space="preserve"> </w:t>
      </w:r>
      <w:r w:rsidR="005D1D68" w:rsidRPr="005D1D68">
        <w:rPr>
          <w:color w:val="000000" w:themeColor="text1"/>
        </w:rPr>
        <w:t>I</w:t>
      </w:r>
      <w:r w:rsidR="00A26322" w:rsidRPr="005D1D68">
        <w:rPr>
          <w:color w:val="000000" w:themeColor="text1"/>
        </w:rPr>
        <w:t>t m</w:t>
      </w:r>
      <w:r w:rsidR="00A26322">
        <w:t>ust</w:t>
      </w:r>
      <w:r>
        <w:t xml:space="preserve"> also contain:</w:t>
      </w:r>
    </w:p>
    <w:p w14:paraId="369CA002" w14:textId="3CAF3CC0" w:rsidR="003715EF" w:rsidRDefault="003715EF" w:rsidP="003D0229">
      <w:pPr>
        <w:spacing w:line="360" w:lineRule="auto"/>
        <w:ind w:left="2880" w:hanging="1440"/>
      </w:pPr>
      <w:r>
        <w:t>5.</w:t>
      </w:r>
      <w:r w:rsidR="00070237">
        <w:t>4</w:t>
      </w:r>
      <w:r>
        <w:t>.7.1</w:t>
      </w:r>
      <w:r w:rsidR="003D0229">
        <w:tab/>
      </w:r>
      <w:r>
        <w:t xml:space="preserve">Apprentice employment </w:t>
      </w:r>
      <w:r w:rsidR="00DA22F8">
        <w:t xml:space="preserve">and training </w:t>
      </w:r>
      <w:r>
        <w:t xml:space="preserve">objectives, </w:t>
      </w:r>
      <w:r w:rsidR="006C4226">
        <w:t>i.e.,</w:t>
      </w:r>
      <w:r>
        <w:t xml:space="preserve"> a brief statement of the apprentice’s employment and career objectives.</w:t>
      </w:r>
    </w:p>
    <w:p w14:paraId="31B33BED" w14:textId="6DEF8659" w:rsidR="003715EF" w:rsidRDefault="003715EF" w:rsidP="003D0229">
      <w:pPr>
        <w:spacing w:line="360" w:lineRule="auto"/>
        <w:ind w:left="2880" w:hanging="1440"/>
      </w:pPr>
      <w:r>
        <w:t>5.</w:t>
      </w:r>
      <w:r w:rsidR="00070237">
        <w:t>4</w:t>
      </w:r>
      <w:r>
        <w:t>.7.2</w:t>
      </w:r>
      <w:r w:rsidR="003D0229">
        <w:tab/>
      </w:r>
      <w:r>
        <w:t>Overall total number of contracted hours to include both directed training and on the job work as a combined total.</w:t>
      </w:r>
    </w:p>
    <w:p w14:paraId="440ECCB6" w14:textId="7955DCE7" w:rsidR="003715EF" w:rsidRDefault="003715EF" w:rsidP="003D0229">
      <w:pPr>
        <w:spacing w:line="360" w:lineRule="auto"/>
        <w:ind w:left="720" w:firstLine="720"/>
      </w:pPr>
      <w:r>
        <w:t>5.</w:t>
      </w:r>
      <w:r w:rsidR="00070237">
        <w:t>4</w:t>
      </w:r>
      <w:r>
        <w:t>.7.3</w:t>
      </w:r>
      <w:r w:rsidR="003D0229">
        <w:tab/>
      </w:r>
      <w:r>
        <w:t>The employer’s name and contact number.</w:t>
      </w:r>
    </w:p>
    <w:p w14:paraId="7EFD67A3" w14:textId="373778CC" w:rsidR="003715EF" w:rsidRDefault="003715EF" w:rsidP="003D0229">
      <w:pPr>
        <w:spacing w:line="360" w:lineRule="auto"/>
        <w:ind w:left="2880" w:hanging="1440"/>
      </w:pPr>
      <w:r>
        <w:t>5.</w:t>
      </w:r>
      <w:r w:rsidR="00070237">
        <w:t>4</w:t>
      </w:r>
      <w:r>
        <w:t>.7.5</w:t>
      </w:r>
      <w:r w:rsidR="003D0229">
        <w:tab/>
      </w:r>
      <w:r>
        <w:t xml:space="preserve">A statement that the PTP is to be carried out under </w:t>
      </w:r>
      <w:proofErr w:type="spellStart"/>
      <w:r w:rsidRPr="00903C99">
        <w:rPr>
          <w:i/>
          <w:iCs/>
        </w:rPr>
        <w:t>ApprenticeshipsNI</w:t>
      </w:r>
      <w:proofErr w:type="spellEnd"/>
      <w:r w:rsidRPr="00903C99">
        <w:rPr>
          <w:i/>
          <w:iCs/>
        </w:rPr>
        <w:t xml:space="preserve"> 202</w:t>
      </w:r>
      <w:r w:rsidR="00602CBD">
        <w:rPr>
          <w:i/>
          <w:iCs/>
        </w:rPr>
        <w:t>5</w:t>
      </w:r>
      <w:r>
        <w:t xml:space="preserve"> arrangements.</w:t>
      </w:r>
    </w:p>
    <w:p w14:paraId="7AE90DE8" w14:textId="6FA28CD3" w:rsidR="003715EF" w:rsidRPr="003715EF" w:rsidRDefault="003715EF" w:rsidP="003D0229">
      <w:pPr>
        <w:spacing w:line="360" w:lineRule="auto"/>
        <w:ind w:left="2880" w:hanging="1440"/>
      </w:pPr>
      <w:r>
        <w:t>5.</w:t>
      </w:r>
      <w:r w:rsidR="00070237">
        <w:t>4</w:t>
      </w:r>
      <w:r>
        <w:t>.7.6</w:t>
      </w:r>
      <w:r w:rsidR="003D0229">
        <w:tab/>
      </w:r>
      <w:bookmarkStart w:id="38" w:name="_Hlk196382254"/>
      <w:r>
        <w:t>The duration of the apprenticeship. Specify a duration that allows the apprentice a reasonable prospect of successfully completing the apprenticeship.  There is no set minimum or maximum timeframe for the apprentice to complete their framework, however there are time restrictions in relation to funding, as follows:</w:t>
      </w:r>
    </w:p>
    <w:p w14:paraId="3A1AF25C" w14:textId="77777777" w:rsidR="003D0229" w:rsidRDefault="003D0229">
      <w:pPr>
        <w:pStyle w:val="ListParagraph"/>
        <w:numPr>
          <w:ilvl w:val="0"/>
          <w:numId w:val="15"/>
        </w:numPr>
        <w:spacing w:line="360" w:lineRule="auto"/>
      </w:pPr>
      <w:r>
        <w:t xml:space="preserve">In Level 3 apprenticeships with Level 2 </w:t>
      </w:r>
      <w:proofErr w:type="spellStart"/>
      <w:r>
        <w:t>en</w:t>
      </w:r>
      <w:proofErr w:type="spellEnd"/>
      <w:r>
        <w:t xml:space="preserve"> route, 260 weeks is the maximum time available within which to claim funding.</w:t>
      </w:r>
    </w:p>
    <w:p w14:paraId="5027783C" w14:textId="77777777" w:rsidR="003D0229" w:rsidRDefault="003D0229">
      <w:pPr>
        <w:pStyle w:val="ListParagraph"/>
        <w:numPr>
          <w:ilvl w:val="0"/>
          <w:numId w:val="15"/>
        </w:numPr>
        <w:spacing w:line="360" w:lineRule="auto"/>
      </w:pPr>
      <w:r>
        <w:t>In cases where the apprentice has progressed from Level 2 to Level 3, a period of 130 weeks is the maximum time available within which to claim funding.</w:t>
      </w:r>
    </w:p>
    <w:p w14:paraId="4A9C687F" w14:textId="77777777" w:rsidR="003D0229" w:rsidRDefault="003D0229">
      <w:pPr>
        <w:pStyle w:val="ListParagraph"/>
        <w:numPr>
          <w:ilvl w:val="0"/>
          <w:numId w:val="15"/>
        </w:numPr>
        <w:spacing w:line="360" w:lineRule="auto"/>
      </w:pPr>
      <w:r>
        <w:t>For apprentices who are following the Level 2 only route or a Level 3 only route, 130 weeks is the maximum time available within which to claim funding.</w:t>
      </w:r>
    </w:p>
    <w:p w14:paraId="183F77B9" w14:textId="5FE761B6" w:rsidR="003715EF" w:rsidRDefault="003D0229">
      <w:pPr>
        <w:pStyle w:val="ListParagraph"/>
        <w:numPr>
          <w:ilvl w:val="0"/>
          <w:numId w:val="15"/>
        </w:numPr>
        <w:spacing w:line="360" w:lineRule="auto"/>
      </w:pPr>
      <w:r>
        <w:lastRenderedPageBreak/>
        <w:t>In the case of Electrotechnical or Fire and Security 260 weeks is the maximum time available to claim funding as there are no Level 2 options in these occupational areas as set by the industries.</w:t>
      </w:r>
    </w:p>
    <w:p w14:paraId="17136C91" w14:textId="507479DD" w:rsidR="00B91DF5" w:rsidRDefault="00B91DF5" w:rsidP="00B91DF5">
      <w:pPr>
        <w:pStyle w:val="ListParagraph"/>
        <w:numPr>
          <w:ilvl w:val="0"/>
          <w:numId w:val="15"/>
        </w:numPr>
        <w:spacing w:line="360" w:lineRule="auto"/>
      </w:pPr>
      <w:r>
        <w:t>I</w:t>
      </w:r>
      <w:r w:rsidRPr="00B91DF5">
        <w:t xml:space="preserve">n the case of those that </w:t>
      </w:r>
      <w:r w:rsidR="00085858">
        <w:t>achieve Full Framework</w:t>
      </w:r>
      <w:r w:rsidRPr="00B91DF5">
        <w:t xml:space="preserve"> or leave </w:t>
      </w:r>
      <w:r w:rsidR="00085858">
        <w:t xml:space="preserve">the programme </w:t>
      </w:r>
      <w:r w:rsidRPr="00B91DF5">
        <w:t>earlier than 130/260</w:t>
      </w:r>
      <w:r w:rsidR="00085858">
        <w:t xml:space="preserve"> weeks from</w:t>
      </w:r>
      <w:r w:rsidR="008D25A0">
        <w:t xml:space="preserve"> their</w:t>
      </w:r>
      <w:r w:rsidR="00085858">
        <w:t xml:space="preserve"> start date</w:t>
      </w:r>
      <w:r w:rsidRPr="00B91DF5">
        <w:t>, claims are permitted up to 12 months after the end date</w:t>
      </w:r>
      <w:r w:rsidR="00085858">
        <w:t xml:space="preserve"> that has been entered</w:t>
      </w:r>
      <w:r w:rsidRPr="00B91DF5">
        <w:t>, or 130/260 weeks</w:t>
      </w:r>
      <w:r w:rsidR="00085858">
        <w:t xml:space="preserve"> from start date on the programme</w:t>
      </w:r>
      <w:r w:rsidRPr="00B91DF5">
        <w:t>, whichever comes sooner.</w:t>
      </w:r>
    </w:p>
    <w:bookmarkEnd w:id="38"/>
    <w:p w14:paraId="393BBACD" w14:textId="3115EBE2" w:rsidR="003D0229" w:rsidRDefault="003D0229" w:rsidP="003D0229">
      <w:pPr>
        <w:spacing w:line="360" w:lineRule="auto"/>
        <w:ind w:left="720" w:firstLine="720"/>
      </w:pPr>
      <w:r>
        <w:t>5.</w:t>
      </w:r>
      <w:r w:rsidR="00070237">
        <w:t>4</w:t>
      </w:r>
      <w:r>
        <w:t>.7.7</w:t>
      </w:r>
      <w:r>
        <w:tab/>
        <w:t>Learning needs.</w:t>
      </w:r>
    </w:p>
    <w:p w14:paraId="23F1BFBC" w14:textId="77777777" w:rsidR="003D0229" w:rsidRDefault="003D0229">
      <w:pPr>
        <w:pStyle w:val="ListParagraph"/>
        <w:numPr>
          <w:ilvl w:val="0"/>
          <w:numId w:val="16"/>
        </w:numPr>
        <w:spacing w:line="360" w:lineRule="auto"/>
      </w:pPr>
      <w:r>
        <w:t>Include details of initial Essential Skills needs assessment (or exemption e.g. because of GCSE passes held) and, where relevant, other identified Learning Needs.</w:t>
      </w:r>
    </w:p>
    <w:p w14:paraId="635E0C4D" w14:textId="440D7893" w:rsidR="003D0229" w:rsidRDefault="003D0229">
      <w:pPr>
        <w:pStyle w:val="ListParagraph"/>
        <w:numPr>
          <w:ilvl w:val="0"/>
          <w:numId w:val="16"/>
        </w:numPr>
        <w:spacing w:line="360" w:lineRule="auto"/>
      </w:pPr>
      <w:r>
        <w:t xml:space="preserve">If an Apprentice is assessed </w:t>
      </w:r>
      <w:r w:rsidR="00CD11C1">
        <w:t>as being</w:t>
      </w:r>
      <w:r>
        <w:t xml:space="preserve"> capable of achieving a higher level of Essential skills than the Framework requires, they can </w:t>
      </w:r>
      <w:r w:rsidR="00CD11C1">
        <w:t>undertake and be funded for the higher level provided</w:t>
      </w:r>
      <w:r>
        <w:t xml:space="preserve"> agreement </w:t>
      </w:r>
      <w:r w:rsidR="00CD11C1">
        <w:t>has been sought from</w:t>
      </w:r>
      <w:r>
        <w:t xml:space="preserve"> the Contractor/College</w:t>
      </w:r>
      <w:r w:rsidR="000B17FA">
        <w:t>,</w:t>
      </w:r>
      <w:r w:rsidR="00CD11C1">
        <w:t xml:space="preserve"> </w:t>
      </w:r>
      <w:r w:rsidR="000B17FA">
        <w:t>Employer and Apprentice</w:t>
      </w:r>
      <w:r>
        <w:t>.</w:t>
      </w:r>
    </w:p>
    <w:p w14:paraId="1B057736" w14:textId="6F0F388A" w:rsidR="00A26322" w:rsidRPr="002658E3" w:rsidRDefault="003D0229">
      <w:pPr>
        <w:pStyle w:val="ListParagraph"/>
        <w:numPr>
          <w:ilvl w:val="0"/>
          <w:numId w:val="15"/>
        </w:numPr>
        <w:spacing w:line="360" w:lineRule="auto"/>
        <w:rPr>
          <w:color w:val="000000" w:themeColor="text1"/>
        </w:rPr>
      </w:pPr>
      <w:r>
        <w:t>If assessed and undertaking Essential skills at a higher level</w:t>
      </w:r>
      <w:r w:rsidR="00CD11C1">
        <w:t>,</w:t>
      </w:r>
      <w:r>
        <w:t xml:space="preserve"> they must be registered at that level and not the </w:t>
      </w:r>
      <w:r w:rsidRPr="002658E3">
        <w:rPr>
          <w:color w:val="000000" w:themeColor="text1"/>
        </w:rPr>
        <w:t>lower level.</w:t>
      </w:r>
      <w:r w:rsidR="00A26322" w:rsidRPr="002658E3">
        <w:rPr>
          <w:color w:val="000000" w:themeColor="text1"/>
        </w:rPr>
        <w:t xml:space="preserve"> </w:t>
      </w:r>
      <w:r w:rsidR="00CD11C1">
        <w:rPr>
          <w:color w:val="000000" w:themeColor="text1"/>
        </w:rPr>
        <w:t>Apprentices will o</w:t>
      </w:r>
      <w:r w:rsidR="000B17FA">
        <w:rPr>
          <w:color w:val="000000" w:themeColor="text1"/>
        </w:rPr>
        <w:t>nly</w:t>
      </w:r>
      <w:r w:rsidR="00CD11C1">
        <w:rPr>
          <w:color w:val="000000" w:themeColor="text1"/>
        </w:rPr>
        <w:t xml:space="preserve"> be funded for</w:t>
      </w:r>
      <w:r w:rsidR="000B17FA">
        <w:rPr>
          <w:color w:val="000000" w:themeColor="text1"/>
        </w:rPr>
        <w:t xml:space="preserve"> one </w:t>
      </w:r>
      <w:r w:rsidR="00CD11C1">
        <w:rPr>
          <w:color w:val="000000" w:themeColor="text1"/>
        </w:rPr>
        <w:t>l</w:t>
      </w:r>
      <w:r w:rsidR="000B17FA">
        <w:rPr>
          <w:color w:val="000000" w:themeColor="text1"/>
        </w:rPr>
        <w:t xml:space="preserve">evel </w:t>
      </w:r>
      <w:r w:rsidR="00CD11C1">
        <w:rPr>
          <w:color w:val="000000" w:themeColor="text1"/>
        </w:rPr>
        <w:t xml:space="preserve">of </w:t>
      </w:r>
      <w:r w:rsidR="000B17FA">
        <w:rPr>
          <w:color w:val="000000" w:themeColor="text1"/>
        </w:rPr>
        <w:t>Essential Skill</w:t>
      </w:r>
      <w:r w:rsidR="00CD11C1">
        <w:rPr>
          <w:color w:val="000000" w:themeColor="text1"/>
        </w:rPr>
        <w:t>s</w:t>
      </w:r>
      <w:r w:rsidR="000B17FA">
        <w:rPr>
          <w:color w:val="000000" w:themeColor="text1"/>
        </w:rPr>
        <w:t xml:space="preserve"> </w:t>
      </w:r>
      <w:r w:rsidR="00CD11C1">
        <w:rPr>
          <w:color w:val="000000" w:themeColor="text1"/>
        </w:rPr>
        <w:t>per participation/</w:t>
      </w:r>
      <w:r w:rsidR="000B17FA">
        <w:rPr>
          <w:color w:val="000000" w:themeColor="text1"/>
        </w:rPr>
        <w:t>framework</w:t>
      </w:r>
      <w:r w:rsidR="00CD11C1">
        <w:rPr>
          <w:color w:val="000000" w:themeColor="text1"/>
        </w:rPr>
        <w:t>.</w:t>
      </w:r>
    </w:p>
    <w:p w14:paraId="3F2AD796" w14:textId="2B4527C9" w:rsidR="003D0229" w:rsidRPr="002658E3" w:rsidRDefault="00A26322" w:rsidP="005D1D68">
      <w:pPr>
        <w:pStyle w:val="ListParagraph"/>
        <w:numPr>
          <w:ilvl w:val="0"/>
          <w:numId w:val="15"/>
        </w:numPr>
        <w:spacing w:line="360" w:lineRule="auto"/>
        <w:rPr>
          <w:color w:val="000000" w:themeColor="text1"/>
        </w:rPr>
      </w:pPr>
      <w:r w:rsidRPr="002658E3">
        <w:rPr>
          <w:color w:val="000000" w:themeColor="text1"/>
        </w:rPr>
        <w:t>If exempt from the Level required on the framework the apprentice cannot be</w:t>
      </w:r>
      <w:r w:rsidR="000B17FA">
        <w:rPr>
          <w:color w:val="000000" w:themeColor="text1"/>
        </w:rPr>
        <w:t xml:space="preserve"> mandated to take</w:t>
      </w:r>
      <w:r w:rsidRPr="002658E3">
        <w:rPr>
          <w:color w:val="000000" w:themeColor="text1"/>
        </w:rPr>
        <w:t xml:space="preserve"> the higher level.</w:t>
      </w:r>
    </w:p>
    <w:p w14:paraId="699D6C42" w14:textId="752AEE33" w:rsidR="003D0229" w:rsidRDefault="003D0229" w:rsidP="003D0229">
      <w:pPr>
        <w:spacing w:line="360" w:lineRule="auto"/>
        <w:ind w:left="720" w:firstLine="720"/>
      </w:pPr>
      <w:r>
        <w:t>5.</w:t>
      </w:r>
      <w:r w:rsidR="00070237">
        <w:t>4</w:t>
      </w:r>
      <w:r>
        <w:t>.7.8</w:t>
      </w:r>
      <w:r>
        <w:tab/>
        <w:t>Method of Assessment:</w:t>
      </w:r>
    </w:p>
    <w:p w14:paraId="574F06DA" w14:textId="1257ED4A" w:rsidR="003D0229" w:rsidRDefault="003D0229">
      <w:pPr>
        <w:pStyle w:val="ListParagraph"/>
        <w:numPr>
          <w:ilvl w:val="0"/>
          <w:numId w:val="17"/>
        </w:numPr>
        <w:spacing w:line="360" w:lineRule="auto"/>
      </w:pPr>
      <w:r>
        <w:t>Description of assessment methods used.</w:t>
      </w:r>
    </w:p>
    <w:p w14:paraId="0DC6C219" w14:textId="40DC12C0" w:rsidR="003D0229" w:rsidRDefault="003D0229" w:rsidP="003D0229">
      <w:pPr>
        <w:spacing w:line="360" w:lineRule="auto"/>
        <w:ind w:left="720" w:firstLine="720"/>
      </w:pPr>
      <w:r>
        <w:t>5.</w:t>
      </w:r>
      <w:r w:rsidR="00070237">
        <w:t>4</w:t>
      </w:r>
      <w:r>
        <w:t>.7.9</w:t>
      </w:r>
      <w:r>
        <w:tab/>
      </w:r>
      <w:bookmarkStart w:id="39" w:name="_Hlk192753289"/>
      <w:r>
        <w:t>Milestones:</w:t>
      </w:r>
    </w:p>
    <w:p w14:paraId="3AE3C88D" w14:textId="5BED93FD" w:rsidR="003D0229" w:rsidRDefault="003D0229">
      <w:pPr>
        <w:pStyle w:val="ListParagraph"/>
        <w:numPr>
          <w:ilvl w:val="0"/>
          <w:numId w:val="17"/>
        </w:numPr>
        <w:spacing w:line="360" w:lineRule="auto"/>
      </w:pPr>
      <w:r>
        <w:t>On the initial PTP, milestone data (which is listed in the funding tables) should be recorded in terms of whole or part units being pursued.</w:t>
      </w:r>
    </w:p>
    <w:p w14:paraId="55611D66" w14:textId="0475EBCD" w:rsidR="003D0229" w:rsidRDefault="003D0229">
      <w:pPr>
        <w:pStyle w:val="ListParagraph"/>
        <w:numPr>
          <w:ilvl w:val="0"/>
          <w:numId w:val="17"/>
        </w:numPr>
        <w:spacing w:line="360" w:lineRule="auto"/>
      </w:pPr>
      <w:r>
        <w:lastRenderedPageBreak/>
        <w:t>Milestone 1 is paid in respect of 20% - 25% of framework units achieved not in respect of enrolment, induction or assessment being carried out.</w:t>
      </w:r>
    </w:p>
    <w:p w14:paraId="0650445F" w14:textId="349F5853" w:rsidR="000B17FA" w:rsidRDefault="000B17FA">
      <w:pPr>
        <w:pStyle w:val="ListParagraph"/>
        <w:numPr>
          <w:ilvl w:val="0"/>
          <w:numId w:val="17"/>
        </w:numPr>
        <w:spacing w:line="360" w:lineRule="auto"/>
      </w:pPr>
      <w:r>
        <w:t xml:space="preserve">Milestone % </w:t>
      </w:r>
      <w:r w:rsidR="002A24F0">
        <w:t xml:space="preserve">being claimed </w:t>
      </w:r>
      <w:r>
        <w:t xml:space="preserve">should reflect </w:t>
      </w:r>
      <w:r w:rsidR="002A24F0">
        <w:t>the % of progress in the apprentice’s</w:t>
      </w:r>
      <w:r>
        <w:t xml:space="preserve"> e-portfolio</w:t>
      </w:r>
      <w:r w:rsidR="002A24F0">
        <w:t>. Contractors must ensure that</w:t>
      </w:r>
      <w:r>
        <w:t xml:space="preserve"> screenshots</w:t>
      </w:r>
      <w:r w:rsidR="002A24F0">
        <w:t xml:space="preserve"> evidencing e-portfolio progress should be made available for inspection if requested.</w:t>
      </w:r>
      <w:r>
        <w:t xml:space="preserve"> </w:t>
      </w:r>
    </w:p>
    <w:bookmarkEnd w:id="39"/>
    <w:p w14:paraId="77BEE77C" w14:textId="7D435CC1" w:rsidR="00B84C32" w:rsidRDefault="00B84C32" w:rsidP="00B84C32">
      <w:pPr>
        <w:spacing w:line="360" w:lineRule="auto"/>
        <w:ind w:left="1440" w:hanging="720"/>
      </w:pPr>
      <w:r>
        <w:t>5.</w:t>
      </w:r>
      <w:r w:rsidR="00070237">
        <w:t>4</w:t>
      </w:r>
      <w:r>
        <w:t>.8</w:t>
      </w:r>
      <w:r>
        <w:tab/>
      </w:r>
      <w:bookmarkStart w:id="40" w:name="_Hlk192753311"/>
      <w:r>
        <w:t xml:space="preserve">Contractors or their representatives must update PTPs throughout the apprentice’s time on programme to reflect achievements </w:t>
      </w:r>
      <w:proofErr w:type="spellStart"/>
      <w:r>
        <w:t>en</w:t>
      </w:r>
      <w:proofErr w:type="spellEnd"/>
      <w:r>
        <w:t xml:space="preserve"> route to the completion of the apprenticeship.</w:t>
      </w:r>
    </w:p>
    <w:p w14:paraId="13F2757A" w14:textId="69BDDD85" w:rsidR="00B84C32" w:rsidRDefault="00B84C32" w:rsidP="00B70639">
      <w:pPr>
        <w:spacing w:line="360" w:lineRule="auto"/>
        <w:ind w:left="1440" w:hanging="720"/>
      </w:pPr>
      <w:r>
        <w:t>5.</w:t>
      </w:r>
      <w:r w:rsidR="00070237">
        <w:t>4</w:t>
      </w:r>
      <w:r>
        <w:t>.9</w:t>
      </w:r>
      <w:r>
        <w:tab/>
        <w:t>A milestone should not be claimed in cases where the apprentice is behind in their targeted percentage progress and only when percentage offset against the milestone has been achieved.</w:t>
      </w:r>
    </w:p>
    <w:bookmarkEnd w:id="40"/>
    <w:p w14:paraId="36A21BB9" w14:textId="59FD8264" w:rsidR="00243D4F" w:rsidRDefault="00243D4F" w:rsidP="00B70639">
      <w:pPr>
        <w:spacing w:line="360" w:lineRule="auto"/>
      </w:pPr>
    </w:p>
    <w:p w14:paraId="662CA574" w14:textId="6C87736E" w:rsidR="00B70639" w:rsidRDefault="00B70639" w:rsidP="00B70639">
      <w:pPr>
        <w:pStyle w:val="Heading2"/>
        <w:spacing w:line="360" w:lineRule="auto"/>
        <w:rPr>
          <w:rFonts w:ascii="Arial" w:hAnsi="Arial" w:cs="Arial"/>
        </w:rPr>
      </w:pPr>
      <w:bookmarkStart w:id="41" w:name="_Toc225945572"/>
      <w:r w:rsidRPr="00B70639">
        <w:rPr>
          <w:rFonts w:ascii="Arial" w:hAnsi="Arial" w:cs="Arial"/>
        </w:rPr>
        <w:t>5.</w:t>
      </w:r>
      <w:r w:rsidR="00070237">
        <w:rPr>
          <w:rFonts w:ascii="Arial" w:hAnsi="Arial" w:cs="Arial"/>
        </w:rPr>
        <w:t>5</w:t>
      </w:r>
      <w:r>
        <w:rPr>
          <w:rFonts w:ascii="Arial" w:hAnsi="Arial" w:cs="Arial"/>
        </w:rPr>
        <w:t xml:space="preserve"> </w:t>
      </w:r>
      <w:r w:rsidRPr="00B70639">
        <w:rPr>
          <w:rFonts w:ascii="Arial" w:hAnsi="Arial" w:cs="Arial"/>
        </w:rPr>
        <w:t>PTP Review</w:t>
      </w:r>
      <w:bookmarkEnd w:id="41"/>
    </w:p>
    <w:p w14:paraId="1218634C" w14:textId="2E7E13F7" w:rsidR="00B70639" w:rsidRPr="00603CEC" w:rsidRDefault="00B70639" w:rsidP="00B70639">
      <w:pPr>
        <w:spacing w:line="360" w:lineRule="auto"/>
        <w:ind w:left="1440" w:hanging="720"/>
        <w:rPr>
          <w:color w:val="000000" w:themeColor="text1"/>
        </w:rPr>
      </w:pPr>
      <w:r>
        <w:t>5.</w:t>
      </w:r>
      <w:r w:rsidR="00070237">
        <w:t>5</w:t>
      </w:r>
      <w:r>
        <w:t>.1</w:t>
      </w:r>
      <w:r>
        <w:tab/>
        <w:t xml:space="preserve">PTPs must be reviewed with the apprentice at least every eight weeks, and these reviews must include the employer to ensure that they are appraised of progress and any other issues including </w:t>
      </w:r>
      <w:r w:rsidRPr="002B274D">
        <w:rPr>
          <w:color w:val="000000" w:themeColor="text1"/>
        </w:rPr>
        <w:t xml:space="preserve">engagement with directed training. Reviews may be conducted in-person or remotely. </w:t>
      </w:r>
      <w:r w:rsidR="002A24F0">
        <w:rPr>
          <w:color w:val="000000" w:themeColor="text1"/>
        </w:rPr>
        <w:t>T</w:t>
      </w:r>
      <w:r w:rsidRPr="002B274D">
        <w:rPr>
          <w:color w:val="000000" w:themeColor="text1"/>
        </w:rPr>
        <w:t>he</w:t>
      </w:r>
      <w:r w:rsidR="002B274D">
        <w:rPr>
          <w:color w:val="000000" w:themeColor="text1"/>
        </w:rPr>
        <w:t>re</w:t>
      </w:r>
      <w:r w:rsidR="002F1BC0">
        <w:rPr>
          <w:color w:val="000000" w:themeColor="text1"/>
        </w:rPr>
        <w:t xml:space="preserve"> are</w:t>
      </w:r>
      <w:r w:rsidR="002B274D">
        <w:rPr>
          <w:color w:val="000000" w:themeColor="text1"/>
        </w:rPr>
        <w:t xml:space="preserve"> two options for completion: the</w:t>
      </w:r>
      <w:r w:rsidRPr="002B274D">
        <w:rPr>
          <w:color w:val="000000" w:themeColor="text1"/>
        </w:rPr>
        <w:t xml:space="preserve"> PTP Review Form </w:t>
      </w:r>
      <w:r w:rsidR="009643FD" w:rsidRPr="002B274D">
        <w:rPr>
          <w:color w:val="000000" w:themeColor="text1"/>
        </w:rPr>
        <w:t>must</w:t>
      </w:r>
      <w:r w:rsidR="002B274D">
        <w:rPr>
          <w:color w:val="000000" w:themeColor="text1"/>
        </w:rPr>
        <w:t xml:space="preserve"> either</w:t>
      </w:r>
      <w:r w:rsidR="009643FD" w:rsidRPr="002B274D">
        <w:rPr>
          <w:color w:val="000000" w:themeColor="text1"/>
        </w:rPr>
        <w:t xml:space="preserve"> be completed on TAMS </w:t>
      </w:r>
      <w:r w:rsidR="002B274D">
        <w:rPr>
          <w:color w:val="000000" w:themeColor="text1"/>
        </w:rPr>
        <w:t>(</w:t>
      </w:r>
      <w:r w:rsidR="009643FD" w:rsidRPr="002B274D">
        <w:rPr>
          <w:color w:val="000000" w:themeColor="text1"/>
        </w:rPr>
        <w:t>and when populated</w:t>
      </w:r>
      <w:r w:rsidR="005D1D68" w:rsidRPr="002B274D">
        <w:rPr>
          <w:color w:val="000000" w:themeColor="text1"/>
        </w:rPr>
        <w:t>,</w:t>
      </w:r>
      <w:r w:rsidR="009643FD" w:rsidRPr="002B274D">
        <w:rPr>
          <w:color w:val="000000" w:themeColor="text1"/>
        </w:rPr>
        <w:t xml:space="preserve"> approval links will issue to the e-mail</w:t>
      </w:r>
      <w:r w:rsidR="005D1D68" w:rsidRPr="002B274D">
        <w:rPr>
          <w:color w:val="000000" w:themeColor="text1"/>
        </w:rPr>
        <w:t xml:space="preserve"> addresses</w:t>
      </w:r>
      <w:r w:rsidR="009643FD" w:rsidRPr="002B274D">
        <w:rPr>
          <w:color w:val="000000" w:themeColor="text1"/>
        </w:rPr>
        <w:t xml:space="preserve"> provided for</w:t>
      </w:r>
      <w:r w:rsidR="005D1D68" w:rsidRPr="002B274D">
        <w:rPr>
          <w:color w:val="000000" w:themeColor="text1"/>
        </w:rPr>
        <w:t xml:space="preserve"> both</w:t>
      </w:r>
      <w:r w:rsidR="009643FD" w:rsidRPr="002B274D">
        <w:rPr>
          <w:color w:val="000000" w:themeColor="text1"/>
        </w:rPr>
        <w:t xml:space="preserve"> the apprentice and </w:t>
      </w:r>
      <w:r w:rsidR="00A05607" w:rsidRPr="002B274D">
        <w:rPr>
          <w:color w:val="000000" w:themeColor="text1"/>
        </w:rPr>
        <w:t>employer</w:t>
      </w:r>
      <w:r w:rsidR="002B274D">
        <w:rPr>
          <w:color w:val="000000" w:themeColor="text1"/>
        </w:rPr>
        <w:t xml:space="preserve">), </w:t>
      </w:r>
      <w:r w:rsidR="002B274D" w:rsidRPr="00603CEC">
        <w:rPr>
          <w:color w:val="000000" w:themeColor="text1"/>
        </w:rPr>
        <w:t xml:space="preserve">or a completed hardcopy with wet signatures from all parties involved that is uploaded to TAMS will suffice. </w:t>
      </w:r>
    </w:p>
    <w:p w14:paraId="4CA62503" w14:textId="0203A1D2" w:rsidR="00B70639" w:rsidRPr="00603CEC" w:rsidRDefault="00B70639" w:rsidP="001C74BB">
      <w:pPr>
        <w:spacing w:line="360" w:lineRule="auto"/>
        <w:ind w:left="1440" w:hanging="720"/>
        <w:rPr>
          <w:color w:val="000000" w:themeColor="text1"/>
        </w:rPr>
      </w:pPr>
      <w:r w:rsidRPr="00603CEC">
        <w:rPr>
          <w:color w:val="000000" w:themeColor="text1"/>
        </w:rPr>
        <w:t>5.</w:t>
      </w:r>
      <w:r w:rsidR="00070237" w:rsidRPr="00603CEC">
        <w:rPr>
          <w:color w:val="000000" w:themeColor="text1"/>
        </w:rPr>
        <w:t>5</w:t>
      </w:r>
      <w:r w:rsidRPr="00603CEC">
        <w:rPr>
          <w:color w:val="000000" w:themeColor="text1"/>
        </w:rPr>
        <w:t>.2</w:t>
      </w:r>
      <w:r w:rsidRPr="00603CEC">
        <w:rPr>
          <w:color w:val="000000" w:themeColor="text1"/>
        </w:rPr>
        <w:tab/>
        <w:t>If an Apprentice does not participate in the review the Contractor must make every effort to find out the reason for this and this information must be recorded.</w:t>
      </w:r>
      <w:r w:rsidR="002B274D" w:rsidRPr="00603CEC">
        <w:rPr>
          <w:color w:val="000000" w:themeColor="text1"/>
        </w:rPr>
        <w:t xml:space="preserve"> If the apprentice does not attend three scheduled reviews without ADPB approval, they must be removed from the programme.</w:t>
      </w:r>
    </w:p>
    <w:p w14:paraId="1CE6CC18" w14:textId="2D641A7A" w:rsidR="00B70639" w:rsidRDefault="00B70639" w:rsidP="001C74BB">
      <w:pPr>
        <w:spacing w:line="360" w:lineRule="auto"/>
        <w:ind w:left="1440" w:hanging="720"/>
      </w:pPr>
      <w:r>
        <w:t>5.</w:t>
      </w:r>
      <w:r w:rsidR="00070237">
        <w:t>5</w:t>
      </w:r>
      <w:r>
        <w:t>.3</w:t>
      </w:r>
      <w:r>
        <w:tab/>
        <w:t>If the Apprentice has left the programme their participation on TAMS must be terminated</w:t>
      </w:r>
      <w:r w:rsidR="000D68CB">
        <w:t xml:space="preserve"> as soon as possible unless</w:t>
      </w:r>
      <w:r w:rsidR="007056BC">
        <w:t xml:space="preserve"> there is a change of employer or </w:t>
      </w:r>
      <w:r w:rsidR="007056BC" w:rsidRPr="007D2325">
        <w:t>Apprenticeships Delivery and Performance Branch</w:t>
      </w:r>
      <w:r w:rsidR="007056BC">
        <w:t xml:space="preserve"> have approved a delay</w:t>
      </w:r>
      <w:r>
        <w:t>. Any outstanding claims relating to that apprentice should be submitted at the earliest opportunity.</w:t>
      </w:r>
    </w:p>
    <w:p w14:paraId="21B72288" w14:textId="55AF5F48" w:rsidR="00B70639" w:rsidRDefault="00B70639" w:rsidP="001C74BB">
      <w:pPr>
        <w:spacing w:line="360" w:lineRule="auto"/>
        <w:ind w:left="1440" w:hanging="720"/>
      </w:pPr>
      <w:r>
        <w:lastRenderedPageBreak/>
        <w:t>5.</w:t>
      </w:r>
      <w:r w:rsidR="00070237">
        <w:t>5</w:t>
      </w:r>
      <w:r>
        <w:t>.4</w:t>
      </w:r>
      <w:r>
        <w:tab/>
        <w:t xml:space="preserve">If a change of employer occurs </w:t>
      </w:r>
      <w:r w:rsidR="002F1BC0">
        <w:t>during</w:t>
      </w:r>
      <w:r>
        <w:t xml:space="preserve"> the apprenticeship the Contractor must ensure that the PTP is amended and agreed between the Contractor (or their representative), the new employer, and the apprentice (see also 5.2</w:t>
      </w:r>
      <w:r w:rsidR="004A074F">
        <w:t>0</w:t>
      </w:r>
      <w:r>
        <w:t>).</w:t>
      </w:r>
    </w:p>
    <w:p w14:paraId="36841AA5" w14:textId="77777777" w:rsidR="001C74BB" w:rsidRDefault="001C74BB" w:rsidP="001C74BB">
      <w:pPr>
        <w:spacing w:line="360" w:lineRule="auto"/>
      </w:pPr>
    </w:p>
    <w:p w14:paraId="4393DD99" w14:textId="361B4DDC" w:rsidR="001C74BB" w:rsidRDefault="001C74BB" w:rsidP="001C74BB">
      <w:pPr>
        <w:pStyle w:val="Heading2"/>
        <w:spacing w:line="360" w:lineRule="auto"/>
        <w:rPr>
          <w:rFonts w:ascii="Arial" w:hAnsi="Arial" w:cs="Arial"/>
        </w:rPr>
      </w:pPr>
      <w:bookmarkStart w:id="42" w:name="_Toc225945573"/>
      <w:r w:rsidRPr="001C74BB">
        <w:rPr>
          <w:rFonts w:ascii="Arial" w:hAnsi="Arial" w:cs="Arial"/>
        </w:rPr>
        <w:t>5.</w:t>
      </w:r>
      <w:r w:rsidR="00070237">
        <w:rPr>
          <w:rFonts w:ascii="Arial" w:hAnsi="Arial" w:cs="Arial"/>
        </w:rPr>
        <w:t>6</w:t>
      </w:r>
      <w:r>
        <w:rPr>
          <w:rFonts w:ascii="Arial" w:hAnsi="Arial" w:cs="Arial"/>
        </w:rPr>
        <w:t xml:space="preserve"> </w:t>
      </w:r>
      <w:r w:rsidRPr="001C74BB">
        <w:rPr>
          <w:rFonts w:ascii="Arial" w:hAnsi="Arial" w:cs="Arial"/>
        </w:rPr>
        <w:t>Revised Frameworks</w:t>
      </w:r>
      <w:bookmarkEnd w:id="42"/>
    </w:p>
    <w:p w14:paraId="3ED3F280" w14:textId="3F988889" w:rsidR="001C74BB" w:rsidRDefault="001C74BB" w:rsidP="001C74BB">
      <w:pPr>
        <w:spacing w:line="360" w:lineRule="auto"/>
        <w:ind w:left="1440" w:hanging="720"/>
      </w:pPr>
      <w:r>
        <w:t>5.</w:t>
      </w:r>
      <w:r w:rsidR="00070237">
        <w:t>6</w:t>
      </w:r>
      <w:r>
        <w:t>.1</w:t>
      </w:r>
      <w:r>
        <w:tab/>
        <w:t xml:space="preserve">An </w:t>
      </w:r>
      <w:proofErr w:type="spellStart"/>
      <w:r w:rsidRPr="00903C99">
        <w:rPr>
          <w:i/>
          <w:iCs/>
        </w:rPr>
        <w:t>ApprenticeshipsNI</w:t>
      </w:r>
      <w:proofErr w:type="spellEnd"/>
      <w:r w:rsidRPr="00903C99">
        <w:rPr>
          <w:i/>
          <w:iCs/>
        </w:rPr>
        <w:t xml:space="preserve"> 202</w:t>
      </w:r>
      <w:r w:rsidR="00BF0671">
        <w:rPr>
          <w:i/>
          <w:iCs/>
        </w:rPr>
        <w:t>5</w:t>
      </w:r>
      <w:r>
        <w:t xml:space="preserve"> framework can be updated by the Department as and when qualifications expire, are replaced or are updated by the relevant Awarding Organisation, subject to approval by CCEA. Frameworks may also be updated following review by the relevant Sectoral Partnership.</w:t>
      </w:r>
    </w:p>
    <w:p w14:paraId="76D33223" w14:textId="340DBD3E" w:rsidR="001C74BB" w:rsidRDefault="001C74BB" w:rsidP="00482001">
      <w:pPr>
        <w:spacing w:line="360" w:lineRule="auto"/>
        <w:ind w:left="1440" w:hanging="720"/>
      </w:pPr>
      <w:r>
        <w:t>5.</w:t>
      </w:r>
      <w:r w:rsidR="00070237">
        <w:t>6</w:t>
      </w:r>
      <w:r>
        <w:t>.2</w:t>
      </w:r>
      <w:r>
        <w:tab/>
        <w:t xml:space="preserve">Where an apprentice is participating in a Level 3 apprenticeship with a Level 2 </w:t>
      </w:r>
      <w:proofErr w:type="spellStart"/>
      <w:r>
        <w:t>en</w:t>
      </w:r>
      <w:proofErr w:type="spellEnd"/>
      <w:r>
        <w:t xml:space="preserve"> route, and the target Level 3 framework is revised in the interim, the apprentice may change to the revised framework provided it is considered feasible to follow and achieve the revised framework content. The apprentice will be required to complete all the components of the revised training framework. The Contractor or their representative must amend the PTP to reflect this change.</w:t>
      </w:r>
    </w:p>
    <w:p w14:paraId="1BC1EAAA" w14:textId="77777777" w:rsidR="00482001" w:rsidRDefault="00482001" w:rsidP="00482001">
      <w:pPr>
        <w:spacing w:line="360" w:lineRule="auto"/>
      </w:pPr>
    </w:p>
    <w:p w14:paraId="2D5FE593" w14:textId="429F3125" w:rsidR="00482001" w:rsidRDefault="00482001" w:rsidP="00482001">
      <w:pPr>
        <w:pStyle w:val="Heading2"/>
        <w:spacing w:line="360" w:lineRule="auto"/>
        <w:rPr>
          <w:rFonts w:ascii="Arial" w:hAnsi="Arial" w:cs="Arial"/>
        </w:rPr>
      </w:pPr>
      <w:bookmarkStart w:id="43" w:name="_Toc225945574"/>
      <w:r w:rsidRPr="00482001">
        <w:rPr>
          <w:rFonts w:ascii="Arial" w:hAnsi="Arial" w:cs="Arial"/>
        </w:rPr>
        <w:t>5.</w:t>
      </w:r>
      <w:r w:rsidR="00070237">
        <w:rPr>
          <w:rFonts w:ascii="Arial" w:hAnsi="Arial" w:cs="Arial"/>
        </w:rPr>
        <w:t>7</w:t>
      </w:r>
      <w:r>
        <w:rPr>
          <w:rFonts w:ascii="Arial" w:hAnsi="Arial" w:cs="Arial"/>
        </w:rPr>
        <w:t xml:space="preserve"> </w:t>
      </w:r>
      <w:r w:rsidRPr="00482001">
        <w:rPr>
          <w:rFonts w:ascii="Arial" w:hAnsi="Arial" w:cs="Arial"/>
        </w:rPr>
        <w:t>Progression from Level 2 to Level 3</w:t>
      </w:r>
      <w:bookmarkEnd w:id="43"/>
    </w:p>
    <w:p w14:paraId="6E86673E" w14:textId="61DCC83D" w:rsidR="004C287F" w:rsidRDefault="00482001" w:rsidP="00482001">
      <w:pPr>
        <w:spacing w:line="360" w:lineRule="auto"/>
        <w:ind w:left="720"/>
      </w:pPr>
      <w:r w:rsidRPr="00482001">
        <w:t>Contractors must ensure that those apprentices progressing after the completion of a Level 2 framework must be registered against a Level 3 progression route</w:t>
      </w:r>
      <w:r>
        <w:t>,</w:t>
      </w:r>
      <w:r w:rsidRPr="00482001">
        <w:t xml:space="preserve"> provid</w:t>
      </w:r>
      <w:r>
        <w:t>ed</w:t>
      </w:r>
      <w:r w:rsidRPr="00482001">
        <w:t xml:space="preserve"> they meet the criteria set out in Section 4.</w:t>
      </w:r>
    </w:p>
    <w:p w14:paraId="418AD101" w14:textId="77777777" w:rsidR="00062EB1" w:rsidRDefault="00062EB1" w:rsidP="00482001">
      <w:pPr>
        <w:spacing w:line="360" w:lineRule="auto"/>
        <w:ind w:left="720"/>
      </w:pPr>
    </w:p>
    <w:p w14:paraId="571CAFA8" w14:textId="12647505" w:rsidR="00482001" w:rsidRPr="004C287F" w:rsidRDefault="004C287F" w:rsidP="004C287F">
      <w:pPr>
        <w:pStyle w:val="Heading2"/>
        <w:rPr>
          <w:rFonts w:ascii="Arial" w:hAnsi="Arial" w:cs="Arial"/>
        </w:rPr>
      </w:pPr>
      <w:bookmarkStart w:id="44" w:name="_Toc225945575"/>
      <w:r w:rsidRPr="004C287F">
        <w:rPr>
          <w:rFonts w:ascii="Arial" w:hAnsi="Arial" w:cs="Arial"/>
        </w:rPr>
        <w:t>5.</w:t>
      </w:r>
      <w:r w:rsidR="00070237">
        <w:rPr>
          <w:rFonts w:ascii="Arial" w:hAnsi="Arial" w:cs="Arial"/>
        </w:rPr>
        <w:t>8</w:t>
      </w:r>
      <w:r>
        <w:rPr>
          <w:rFonts w:ascii="Arial" w:hAnsi="Arial" w:cs="Arial"/>
        </w:rPr>
        <w:t xml:space="preserve"> </w:t>
      </w:r>
      <w:bookmarkStart w:id="45" w:name="_Hlk195610743"/>
      <w:r w:rsidR="00482001" w:rsidRPr="004C287F">
        <w:rPr>
          <w:rFonts w:ascii="Arial" w:hAnsi="Arial" w:cs="Arial"/>
        </w:rPr>
        <w:t>Existing Employees</w:t>
      </w:r>
      <w:bookmarkEnd w:id="44"/>
    </w:p>
    <w:p w14:paraId="31170D18" w14:textId="5470315D" w:rsidR="00482001" w:rsidRPr="00482001" w:rsidRDefault="00482001" w:rsidP="00482001">
      <w:pPr>
        <w:spacing w:line="360" w:lineRule="auto"/>
        <w:ind w:left="1354" w:hanging="994"/>
      </w:pPr>
      <w:r>
        <w:t>5.</w:t>
      </w:r>
      <w:r w:rsidR="00070237">
        <w:t>8</w:t>
      </w:r>
      <w:r>
        <w:t>.1</w:t>
      </w:r>
      <w:r>
        <w:tab/>
      </w:r>
      <w:r w:rsidRPr="00482001">
        <w:t xml:space="preserve">Assessment of the aptitude and ability of an existing employee to successfully complete a Level 2 or Level 3 apprenticeship is, initially, the joint responsibility of the Contractor and the participating employer, as set out in the Delivery Agreement. </w:t>
      </w:r>
      <w:r w:rsidR="005A713C" w:rsidRPr="00603CEC">
        <w:rPr>
          <w:rFonts w:eastAsia="Calibri" w:cs="Times New Roman"/>
          <w:color w:val="000000" w:themeColor="text1"/>
        </w:rPr>
        <w:t>An Apprentice recruited to a job role within 6 months of the Directed Training commencing will be considered a new employee.</w:t>
      </w:r>
    </w:p>
    <w:p w14:paraId="7EDAF14E" w14:textId="0229C782" w:rsidR="000D68CB" w:rsidRPr="00482001" w:rsidRDefault="00482001" w:rsidP="002A24F0">
      <w:pPr>
        <w:spacing w:line="360" w:lineRule="auto"/>
        <w:ind w:left="1354" w:hanging="994"/>
      </w:pPr>
      <w:r>
        <w:t>5.</w:t>
      </w:r>
      <w:r w:rsidR="00070237">
        <w:t>8</w:t>
      </w:r>
      <w:r>
        <w:t>.2</w:t>
      </w:r>
      <w:r>
        <w:tab/>
      </w:r>
      <w:r w:rsidRPr="00482001">
        <w:t xml:space="preserve">Contractors must only enrol existing employees on </w:t>
      </w:r>
      <w:proofErr w:type="spellStart"/>
      <w:r w:rsidRPr="00482001">
        <w:rPr>
          <w:i/>
        </w:rPr>
        <w:t>ApprenticeshipsNI</w:t>
      </w:r>
      <w:proofErr w:type="spellEnd"/>
      <w:r w:rsidRPr="00482001">
        <w:rPr>
          <w:i/>
        </w:rPr>
        <w:t xml:space="preserve"> 202</w:t>
      </w:r>
      <w:r w:rsidR="002F1BC0">
        <w:rPr>
          <w:i/>
        </w:rPr>
        <w:t>5</w:t>
      </w:r>
      <w:r w:rsidRPr="00482001">
        <w:t xml:space="preserve"> if they are undertaking a new job role within the company that requires a substantial amount of additional learning and skills development.</w:t>
      </w:r>
      <w:r w:rsidR="002A24F0">
        <w:t xml:space="preserve"> </w:t>
      </w:r>
      <w:r w:rsidR="000D68CB">
        <w:t xml:space="preserve">Full detail of </w:t>
      </w:r>
      <w:r w:rsidR="00AE2B65">
        <w:t xml:space="preserve">the apprentice’s role prior to starting their apprenticeship and also </w:t>
      </w:r>
      <w:r w:rsidR="000D68CB">
        <w:t>the new role and responsibilities</w:t>
      </w:r>
      <w:r w:rsidR="00AE2B65">
        <w:t xml:space="preserve"> they will undertake</w:t>
      </w:r>
      <w:r w:rsidR="000D68CB">
        <w:t xml:space="preserve"> must be recorded on the Delivery </w:t>
      </w:r>
      <w:r w:rsidR="000D68CB">
        <w:lastRenderedPageBreak/>
        <w:t>Agreement</w:t>
      </w:r>
      <w:r w:rsidR="00AE2B65">
        <w:t>.</w:t>
      </w:r>
      <w:r w:rsidR="002A24F0">
        <w:t xml:space="preserve"> Contractors must indicate if the apprentice’s</w:t>
      </w:r>
      <w:r w:rsidR="000D68CB">
        <w:t xml:space="preserve"> original job role</w:t>
      </w:r>
      <w:r w:rsidR="00AE2B65">
        <w:t xml:space="preserve"> they are moving from</w:t>
      </w:r>
      <w:r w:rsidR="000D68CB">
        <w:t xml:space="preserve"> has been filled</w:t>
      </w:r>
      <w:r w:rsidR="00AE2B65">
        <w:t xml:space="preserve">. </w:t>
      </w:r>
    </w:p>
    <w:p w14:paraId="22B72A43" w14:textId="4A1F5551" w:rsidR="00482001" w:rsidRPr="00482001" w:rsidRDefault="00482001" w:rsidP="00482001">
      <w:pPr>
        <w:spacing w:line="360" w:lineRule="auto"/>
        <w:ind w:left="1354" w:hanging="994"/>
      </w:pPr>
      <w:r>
        <w:t>5.</w:t>
      </w:r>
      <w:r w:rsidR="00070237">
        <w:t>8</w:t>
      </w:r>
      <w:r>
        <w:t>.3</w:t>
      </w:r>
      <w:r>
        <w:tab/>
      </w:r>
      <w:r w:rsidRPr="00482001">
        <w:t xml:space="preserve">Contractors must ensure that they carry out an extensive initial assessment of such existing employees to identify existing competences and knowledge. </w:t>
      </w:r>
    </w:p>
    <w:p w14:paraId="67DD18FD" w14:textId="545F056B" w:rsidR="00482001" w:rsidRPr="00482001" w:rsidRDefault="00482001" w:rsidP="00482001">
      <w:pPr>
        <w:spacing w:line="360" w:lineRule="auto"/>
        <w:ind w:left="1354" w:hanging="994"/>
      </w:pPr>
      <w:r>
        <w:t>5.</w:t>
      </w:r>
      <w:r w:rsidR="00070237">
        <w:t>8</w:t>
      </w:r>
      <w:r>
        <w:t>.4</w:t>
      </w:r>
      <w:r>
        <w:tab/>
      </w:r>
      <w:r w:rsidRPr="00482001">
        <w:t xml:space="preserve">Contractors must not enrol existing employees on </w:t>
      </w:r>
      <w:proofErr w:type="spellStart"/>
      <w:r w:rsidRPr="00482001">
        <w:rPr>
          <w:i/>
        </w:rPr>
        <w:t>ApprenticeshipsNI</w:t>
      </w:r>
      <w:proofErr w:type="spellEnd"/>
      <w:r w:rsidRPr="00482001">
        <w:rPr>
          <w:i/>
        </w:rPr>
        <w:t xml:space="preserve"> 202</w:t>
      </w:r>
      <w:r w:rsidR="000D68CB">
        <w:rPr>
          <w:i/>
        </w:rPr>
        <w:t>5</w:t>
      </w:r>
      <w:r w:rsidRPr="00482001">
        <w:t xml:space="preserve"> if they do not require an extensive course of directed training </w:t>
      </w:r>
      <w:r w:rsidR="00587D84" w:rsidRPr="00482001">
        <w:t>to</w:t>
      </w:r>
      <w:r w:rsidRPr="00482001">
        <w:t xml:space="preserve"> achieve qualifications, for example if they already possess the experience and knowledge to complete the qualification and only require formal accreditation.</w:t>
      </w:r>
    </w:p>
    <w:p w14:paraId="28149B25" w14:textId="5E006CBF" w:rsidR="00482001" w:rsidRPr="00482001" w:rsidRDefault="00482001" w:rsidP="00482001">
      <w:pPr>
        <w:spacing w:line="360" w:lineRule="auto"/>
        <w:ind w:left="1354" w:hanging="994"/>
      </w:pPr>
      <w:r>
        <w:t>5.</w:t>
      </w:r>
      <w:r w:rsidR="00070237">
        <w:t>8</w:t>
      </w:r>
      <w:r>
        <w:t>.5</w:t>
      </w:r>
      <w:r>
        <w:tab/>
      </w:r>
      <w:r w:rsidRPr="00482001">
        <w:t xml:space="preserve">Contractors must not enrol apprentices on the </w:t>
      </w:r>
      <w:proofErr w:type="spellStart"/>
      <w:r w:rsidRPr="00482001">
        <w:rPr>
          <w:i/>
        </w:rPr>
        <w:t>ApprenticeshipsNI</w:t>
      </w:r>
      <w:proofErr w:type="spellEnd"/>
      <w:r w:rsidRPr="00482001">
        <w:rPr>
          <w:i/>
        </w:rPr>
        <w:t xml:space="preserve"> 202</w:t>
      </w:r>
      <w:r w:rsidR="000D68CB">
        <w:rPr>
          <w:i/>
        </w:rPr>
        <w:t>5</w:t>
      </w:r>
      <w:r w:rsidRPr="00482001">
        <w:rPr>
          <w:i/>
        </w:rPr>
        <w:t xml:space="preserve"> </w:t>
      </w:r>
      <w:r w:rsidRPr="00482001">
        <w:t>programme if they have extensive prior experience and competence, and competence can be certified through the accreditation or recognition of prior learning.</w:t>
      </w:r>
    </w:p>
    <w:p w14:paraId="7EC5C6CF" w14:textId="2B7FEA84" w:rsidR="00482001" w:rsidRPr="00AE2B65" w:rsidRDefault="00482001" w:rsidP="00AE2B65">
      <w:pPr>
        <w:spacing w:line="360" w:lineRule="auto"/>
        <w:ind w:left="1354" w:hanging="994"/>
      </w:pPr>
      <w:r>
        <w:t>5.</w:t>
      </w:r>
      <w:r w:rsidR="00070237">
        <w:t>8</w:t>
      </w:r>
      <w:r>
        <w:t>.6</w:t>
      </w:r>
      <w:r>
        <w:tab/>
      </w:r>
      <w:r w:rsidRPr="002E2C02">
        <w:rPr>
          <w:color w:val="000000" w:themeColor="text1"/>
        </w:rPr>
        <w:t xml:space="preserve">Existing Employee </w:t>
      </w:r>
      <w:r w:rsidR="009455FB" w:rsidRPr="002E2C02">
        <w:rPr>
          <w:color w:val="000000" w:themeColor="text1"/>
        </w:rPr>
        <w:t>information</w:t>
      </w:r>
      <w:r w:rsidR="00680AFA" w:rsidRPr="002E2C02">
        <w:rPr>
          <w:color w:val="000000" w:themeColor="text1"/>
        </w:rPr>
        <w:t xml:space="preserve"> is</w:t>
      </w:r>
      <w:r w:rsidR="009455FB" w:rsidRPr="002E2C02">
        <w:rPr>
          <w:color w:val="000000" w:themeColor="text1"/>
        </w:rPr>
        <w:t xml:space="preserve"> now a Section within the Delivery Agreement </w:t>
      </w:r>
      <w:r w:rsidRPr="002E2C02">
        <w:rPr>
          <w:color w:val="000000" w:themeColor="text1"/>
        </w:rPr>
        <w:t>(</w:t>
      </w:r>
      <w:proofErr w:type="spellStart"/>
      <w:r w:rsidRPr="002E2C02">
        <w:rPr>
          <w:i/>
          <w:iCs/>
          <w:color w:val="000000" w:themeColor="text1"/>
        </w:rPr>
        <w:t>ApprenticeshipsNI</w:t>
      </w:r>
      <w:proofErr w:type="spellEnd"/>
      <w:r w:rsidRPr="002E2C02">
        <w:rPr>
          <w:i/>
          <w:iCs/>
          <w:color w:val="000000" w:themeColor="text1"/>
        </w:rPr>
        <w:t xml:space="preserve"> </w:t>
      </w:r>
      <w:r w:rsidR="00680AFA" w:rsidRPr="002E2C02">
        <w:rPr>
          <w:color w:val="000000" w:themeColor="text1"/>
        </w:rPr>
        <w:t xml:space="preserve">Form </w:t>
      </w:r>
      <w:r w:rsidRPr="002E2C02">
        <w:rPr>
          <w:color w:val="000000" w:themeColor="text1"/>
        </w:rPr>
        <w:t>4</w:t>
      </w:r>
      <w:r w:rsidR="00680AFA" w:rsidRPr="002E2C02">
        <w:rPr>
          <w:color w:val="000000" w:themeColor="text1"/>
        </w:rPr>
        <w:t xml:space="preserve"> at Annex 4</w:t>
      </w:r>
      <w:r w:rsidR="009455FB" w:rsidRPr="002E2C02">
        <w:rPr>
          <w:color w:val="000000" w:themeColor="text1"/>
        </w:rPr>
        <w:t xml:space="preserve"> can be used as a reference</w:t>
      </w:r>
      <w:r w:rsidRPr="002E2C02">
        <w:rPr>
          <w:color w:val="000000" w:themeColor="text1"/>
        </w:rPr>
        <w:t xml:space="preserve">) </w:t>
      </w:r>
      <w:r w:rsidR="00680AFA" w:rsidRPr="002E2C02">
        <w:rPr>
          <w:color w:val="000000" w:themeColor="text1"/>
        </w:rPr>
        <w:t xml:space="preserve">which </w:t>
      </w:r>
      <w:r w:rsidRPr="002E2C02">
        <w:rPr>
          <w:color w:val="000000" w:themeColor="text1"/>
        </w:rPr>
        <w:t xml:space="preserve">must clearly demonstrate the new learning which the apprentice will achieve. </w:t>
      </w:r>
      <w:r w:rsidR="007056BC">
        <w:rPr>
          <w:color w:val="000000" w:themeColor="text1"/>
        </w:rPr>
        <w:t>This is a</w:t>
      </w:r>
      <w:r w:rsidRPr="002E2C02">
        <w:rPr>
          <w:color w:val="000000" w:themeColor="text1"/>
        </w:rPr>
        <w:t xml:space="preserve">vailable and incorporated into TAMS. </w:t>
      </w:r>
      <w:r w:rsidR="002E2C02" w:rsidRPr="006350DF">
        <w:t>If Existing Employee = Yes on the participation details, then by default the existing employee checkbox on the Delivery Agreement will be ticked, and the Existing Employee questions will be displayed.</w:t>
      </w:r>
    </w:p>
    <w:p w14:paraId="6F7FBB4E" w14:textId="7D16B7BC" w:rsidR="00482001" w:rsidRDefault="00482001" w:rsidP="00B54D66">
      <w:pPr>
        <w:spacing w:line="360" w:lineRule="auto"/>
        <w:ind w:left="1354" w:hanging="994"/>
      </w:pPr>
      <w:r>
        <w:t>5.</w:t>
      </w:r>
      <w:r w:rsidR="00070237">
        <w:t>8</w:t>
      </w:r>
      <w:r>
        <w:t>.</w:t>
      </w:r>
      <w:r w:rsidR="00AE2B65">
        <w:t>7</w:t>
      </w:r>
      <w:r>
        <w:tab/>
      </w:r>
      <w:r w:rsidRPr="00482001">
        <w:t>If it is discovered that the details input into TAMS are incorrect (for example in relation to employment and contracted hours</w:t>
      </w:r>
      <w:r w:rsidR="00AE2B65">
        <w:t>,</w:t>
      </w:r>
      <w:r w:rsidR="000D68CB">
        <w:t xml:space="preserve"> including </w:t>
      </w:r>
      <w:r w:rsidR="00AE2B65">
        <w:t xml:space="preserve">any </w:t>
      </w:r>
      <w:r w:rsidR="000D68CB">
        <w:t>existing employee detail</w:t>
      </w:r>
      <w:r w:rsidRPr="00482001">
        <w:t xml:space="preserve">) </w:t>
      </w:r>
      <w:r w:rsidR="00AE2B65">
        <w:t>t</w:t>
      </w:r>
      <w:r w:rsidRPr="00482001">
        <w:t xml:space="preserve">he Department may, at its discretion, recover all funding in relation to that apprentice. </w:t>
      </w:r>
    </w:p>
    <w:p w14:paraId="090329C5" w14:textId="77777777" w:rsidR="00A63767" w:rsidRDefault="00A63767" w:rsidP="00B54D66">
      <w:pPr>
        <w:spacing w:line="360" w:lineRule="auto"/>
        <w:ind w:left="1354" w:hanging="994"/>
      </w:pPr>
    </w:p>
    <w:p w14:paraId="25A99A8E" w14:textId="2F4143E7" w:rsidR="00482001" w:rsidRDefault="004C287F" w:rsidP="00B54D66">
      <w:pPr>
        <w:pStyle w:val="Heading2"/>
        <w:spacing w:line="360" w:lineRule="auto"/>
        <w:rPr>
          <w:rFonts w:ascii="Arial" w:hAnsi="Arial" w:cs="Arial"/>
        </w:rPr>
      </w:pPr>
      <w:bookmarkStart w:id="46" w:name="_Toc225945576"/>
      <w:bookmarkEnd w:id="45"/>
      <w:r w:rsidRPr="004C287F">
        <w:rPr>
          <w:rFonts w:ascii="Arial" w:hAnsi="Arial" w:cs="Arial"/>
        </w:rPr>
        <w:t>5.</w:t>
      </w:r>
      <w:r w:rsidR="00070237">
        <w:rPr>
          <w:rFonts w:ascii="Arial" w:hAnsi="Arial" w:cs="Arial"/>
        </w:rPr>
        <w:t>9</w:t>
      </w:r>
      <w:r>
        <w:rPr>
          <w:rFonts w:ascii="Arial" w:hAnsi="Arial" w:cs="Arial"/>
        </w:rPr>
        <w:t xml:space="preserve"> </w:t>
      </w:r>
      <w:r w:rsidRPr="004C287F">
        <w:rPr>
          <w:rFonts w:ascii="Arial" w:hAnsi="Arial" w:cs="Arial"/>
        </w:rPr>
        <w:t>Regulated Occupations</w:t>
      </w:r>
      <w:bookmarkEnd w:id="46"/>
    </w:p>
    <w:p w14:paraId="757A0B59" w14:textId="7B8EC9A4" w:rsidR="004C287F" w:rsidRDefault="004C287F" w:rsidP="00B54D66">
      <w:pPr>
        <w:spacing w:line="360" w:lineRule="auto"/>
        <w:ind w:left="1440" w:hanging="720"/>
      </w:pPr>
      <w:r>
        <w:t>5.</w:t>
      </w:r>
      <w:r w:rsidR="00070237">
        <w:t>9</w:t>
      </w:r>
      <w:r>
        <w:t>.1</w:t>
      </w:r>
      <w:r>
        <w:tab/>
        <w:t>'Regulated Activity' is work which involves close and unsupervised contact with vulnerable groups including children, and which cannot be undertaken by a person who is on the Disclosure and Barring Service's Barred List.</w:t>
      </w:r>
    </w:p>
    <w:p w14:paraId="418E026A" w14:textId="722E0413" w:rsidR="00BF0671" w:rsidRDefault="004C287F" w:rsidP="005665D0">
      <w:pPr>
        <w:spacing w:line="360" w:lineRule="auto"/>
        <w:ind w:left="1440" w:hanging="720"/>
      </w:pPr>
      <w:r>
        <w:t>5.</w:t>
      </w:r>
      <w:r w:rsidR="00070237">
        <w:t>9</w:t>
      </w:r>
      <w:r>
        <w:t>.2</w:t>
      </w:r>
      <w:r>
        <w:tab/>
        <w:t xml:space="preserve">Where an </w:t>
      </w:r>
      <w:proofErr w:type="spellStart"/>
      <w:r w:rsidRPr="00903C99">
        <w:rPr>
          <w:i/>
          <w:iCs/>
        </w:rPr>
        <w:t>ApprenticeshipsNI</w:t>
      </w:r>
      <w:proofErr w:type="spellEnd"/>
      <w:r w:rsidRPr="00903C99">
        <w:rPr>
          <w:i/>
          <w:iCs/>
        </w:rPr>
        <w:t xml:space="preserve"> 202</w:t>
      </w:r>
      <w:r w:rsidR="002F1BC0">
        <w:rPr>
          <w:i/>
          <w:iCs/>
        </w:rPr>
        <w:t>5</w:t>
      </w:r>
      <w:r>
        <w:t xml:space="preserve"> apprentice is working in a Regulated position Contractors must ensure that the relevant checks, as defined by the Safeguarding Vulnerable Groups (Northern Ireland) Order 2007 (as amended by the Protection of Freedoms Act 2012), have been completed by either the employer or the Contractor before the apprenticeship provision begins.</w:t>
      </w:r>
    </w:p>
    <w:p w14:paraId="4C19CBCE" w14:textId="11428FA9" w:rsidR="004C287F" w:rsidRDefault="00070237" w:rsidP="00070237">
      <w:pPr>
        <w:spacing w:line="360" w:lineRule="auto"/>
        <w:ind w:firstLine="720"/>
      </w:pPr>
      <w:r>
        <w:lastRenderedPageBreak/>
        <w:t>5.9.3</w:t>
      </w:r>
      <w:r>
        <w:tab/>
      </w:r>
      <w:r w:rsidR="004C287F">
        <w:t>Operation Encompass</w:t>
      </w:r>
    </w:p>
    <w:p w14:paraId="23CBA8B6" w14:textId="68C226E8" w:rsidR="004C287F" w:rsidRDefault="004C287F" w:rsidP="00B54D66">
      <w:pPr>
        <w:pStyle w:val="ListParagraph"/>
        <w:spacing w:line="360" w:lineRule="auto"/>
        <w:ind w:left="1440"/>
        <w:rPr>
          <w:color w:val="FF0000"/>
        </w:rPr>
      </w:pPr>
      <w:r w:rsidRPr="004C287F">
        <w:t>Contractors must make sure they are fully compliant with the terms of current legislation relating to the safeguarding of children and/or adults who may be at risk, including Operation Encompass.</w:t>
      </w:r>
      <w:r w:rsidR="00BC3B7E">
        <w:t xml:space="preserve"> </w:t>
      </w:r>
      <w:r w:rsidR="00BC3B7E" w:rsidRPr="00CB1C59">
        <w:rPr>
          <w:color w:val="FF0000"/>
        </w:rPr>
        <w:t>They must review and update their safeguarding policy, and related policies and procedures and reporting arrangements, on an annual basis, to ensure they are effective and reflect current requirements and guidance. All staff, including relevant governors and management committee members, should receive safeguarding training as part of their induction programme, with refresher training provided as required, to ensure they are able to undertake their safeguarding roles effectively.</w:t>
      </w:r>
    </w:p>
    <w:p w14:paraId="40E994E3" w14:textId="0F648764" w:rsidR="00CB1C59" w:rsidRPr="00190FCA" w:rsidRDefault="00CB1C59" w:rsidP="00B54D66">
      <w:pPr>
        <w:pStyle w:val="ListParagraph"/>
        <w:spacing w:line="360" w:lineRule="auto"/>
        <w:ind w:left="1440"/>
        <w:rPr>
          <w:color w:val="FF0000"/>
        </w:rPr>
      </w:pPr>
      <w:r w:rsidRPr="00190FCA">
        <w:rPr>
          <w:color w:val="FF0000"/>
        </w:rPr>
        <w:t xml:space="preserve">The Education and Training Inspectorate’s (ETI’s) comprehensive safeguarding guidance is considered best practice and is designed to help organisations evaluate the extent to which they comply with safeguarding requirements: </w:t>
      </w:r>
      <w:hyperlink r:id="rId25" w:history="1">
        <w:r w:rsidR="00190FCA" w:rsidRPr="00190FCA">
          <w:rPr>
            <w:rStyle w:val="Hyperlink"/>
            <w:color w:val="FF0000"/>
          </w:rPr>
          <w:t>https://www.etini.gov.uk/publications/safeguarding-guidance-and-proforma-further-education-and-work-based-learning</w:t>
        </w:r>
      </w:hyperlink>
      <w:r w:rsidRPr="00190FCA">
        <w:rPr>
          <w:color w:val="FF0000"/>
        </w:rPr>
        <w:t>.</w:t>
      </w:r>
      <w:r w:rsidR="00190FCA" w:rsidRPr="00190FCA">
        <w:rPr>
          <w:color w:val="FF0000"/>
        </w:rPr>
        <w:t xml:space="preserve"> </w:t>
      </w:r>
      <w:r w:rsidRPr="00190FCA">
        <w:rPr>
          <w:color w:val="FF0000"/>
        </w:rPr>
        <w:t>The ETI will report on providers’ safeguarding.</w:t>
      </w:r>
    </w:p>
    <w:p w14:paraId="396DA946" w14:textId="39EA9F53" w:rsidR="004C287F" w:rsidRPr="004C287F" w:rsidRDefault="004C287F" w:rsidP="00B54D66">
      <w:pPr>
        <w:spacing w:line="360" w:lineRule="auto"/>
        <w:ind w:left="1440"/>
        <w:rPr>
          <w:u w:val="single"/>
        </w:rPr>
      </w:pPr>
      <w:r w:rsidRPr="004C287F">
        <w:t xml:space="preserve">Operation Encompass requires the Designated Safeguarding Officer and deputies to complete specific online ‘Key Adult’ training ( available at </w:t>
      </w:r>
      <w:hyperlink r:id="rId26" w:history="1">
        <w:r w:rsidRPr="004C287F">
          <w:rPr>
            <w:rStyle w:val="Hyperlink"/>
          </w:rPr>
          <w:t>Online Key Adult Training : Operation Encompass</w:t>
        </w:r>
      </w:hyperlink>
      <w:r w:rsidRPr="004C287F">
        <w:t>), and complete refresher training as and when required, to ensure they can undertake their safeguarding roles effectively under this obligation.  It is recommended that anyone who is involved with this process should be appropriately trained.  Providers must ensure the names and contact details</w:t>
      </w:r>
      <w:r w:rsidR="00CB1C59">
        <w:t xml:space="preserve"> </w:t>
      </w:r>
      <w:r w:rsidR="00CB1C59" w:rsidRPr="00CB1C59">
        <w:rPr>
          <w:color w:val="FF0000"/>
        </w:rPr>
        <w:t>(email and telephone)</w:t>
      </w:r>
      <w:r w:rsidRPr="00CB1C59">
        <w:rPr>
          <w:color w:val="FF0000"/>
        </w:rPr>
        <w:t xml:space="preserve"> </w:t>
      </w:r>
      <w:r w:rsidRPr="004C287F">
        <w:t xml:space="preserve">of their Designated Safeguarding Officer and deputies are kept up to date with the Department at email: </w:t>
      </w:r>
      <w:hyperlink r:id="rId27" w:history="1">
        <w:r w:rsidRPr="004C287F">
          <w:rPr>
            <w:rStyle w:val="Hyperlink"/>
          </w:rPr>
          <w:t>Operation.Encompass@economy-ni.gov.uk</w:t>
        </w:r>
      </w:hyperlink>
      <w:r w:rsidRPr="004C287F">
        <w:rPr>
          <w:u w:val="single"/>
        </w:rPr>
        <w:t xml:space="preserve">.  </w:t>
      </w:r>
    </w:p>
    <w:p w14:paraId="7755717C" w14:textId="71198CE5" w:rsidR="004C287F" w:rsidRDefault="004C287F" w:rsidP="00B54D66">
      <w:pPr>
        <w:spacing w:line="360" w:lineRule="auto"/>
        <w:ind w:left="1440"/>
      </w:pPr>
      <w:r w:rsidRPr="00B54D66">
        <w:t>Contractors must ensure that a sufficient process is in place to receive a referral call from the Police Service of Northern Ireland under Operation Encompass, so that calls can be answered in a timely fashion</w:t>
      </w:r>
      <w:r w:rsidR="00B54D66" w:rsidRPr="00B54D66">
        <w:t xml:space="preserve"> and </w:t>
      </w:r>
      <w:r w:rsidRPr="00B54D66">
        <w:t>immediate appropriate support to be provided to the young person.</w:t>
      </w:r>
    </w:p>
    <w:p w14:paraId="2C1F46A1" w14:textId="77777777" w:rsidR="00B54D66" w:rsidRDefault="00B54D66" w:rsidP="00B54D66">
      <w:pPr>
        <w:spacing w:line="360" w:lineRule="auto"/>
      </w:pPr>
    </w:p>
    <w:p w14:paraId="64C16B28" w14:textId="0FAD29BA" w:rsidR="00B54D66" w:rsidRDefault="00B54D66" w:rsidP="00B54D66">
      <w:pPr>
        <w:pStyle w:val="Heading2"/>
        <w:spacing w:line="360" w:lineRule="auto"/>
        <w:rPr>
          <w:rFonts w:ascii="Arial" w:hAnsi="Arial" w:cs="Arial"/>
        </w:rPr>
      </w:pPr>
      <w:bookmarkStart w:id="47" w:name="_Toc225945577"/>
      <w:r w:rsidRPr="00B54D66">
        <w:rPr>
          <w:rFonts w:ascii="Arial" w:hAnsi="Arial" w:cs="Arial"/>
        </w:rPr>
        <w:t>5.1</w:t>
      </w:r>
      <w:r w:rsidR="00070237">
        <w:rPr>
          <w:rFonts w:ascii="Arial" w:hAnsi="Arial" w:cs="Arial"/>
        </w:rPr>
        <w:t>0</w:t>
      </w:r>
      <w:r w:rsidRPr="00B54D66">
        <w:rPr>
          <w:rFonts w:ascii="Arial" w:hAnsi="Arial" w:cs="Arial"/>
        </w:rPr>
        <w:t xml:space="preserve"> Working on Licensed Premises</w:t>
      </w:r>
      <w:bookmarkEnd w:id="47"/>
    </w:p>
    <w:p w14:paraId="36678B66" w14:textId="62A4C118" w:rsidR="00070237" w:rsidRDefault="00B54D66" w:rsidP="002658E3">
      <w:pPr>
        <w:keepLines/>
        <w:spacing w:after="200" w:line="360" w:lineRule="auto"/>
        <w:ind w:left="720"/>
      </w:pPr>
      <w:r w:rsidRPr="0044214B">
        <w:t>Apprentices aged 16-17 may be employed in licensed premises but are not permitted to serve alcoholic beverages.</w:t>
      </w:r>
    </w:p>
    <w:p w14:paraId="75CEF365" w14:textId="77777777" w:rsidR="002658E3" w:rsidRDefault="002658E3" w:rsidP="002658E3">
      <w:pPr>
        <w:keepLines/>
        <w:spacing w:after="200" w:line="360" w:lineRule="auto"/>
        <w:ind w:left="720"/>
      </w:pPr>
    </w:p>
    <w:p w14:paraId="5D84199F" w14:textId="0580F200" w:rsidR="005D18A3" w:rsidRPr="00062EB1" w:rsidRDefault="00B54D66" w:rsidP="00062EB1">
      <w:pPr>
        <w:pStyle w:val="Heading2"/>
        <w:spacing w:line="360" w:lineRule="auto"/>
        <w:rPr>
          <w:rFonts w:ascii="Arial" w:hAnsi="Arial" w:cs="Arial"/>
        </w:rPr>
      </w:pPr>
      <w:bookmarkStart w:id="48" w:name="_Toc225945578"/>
      <w:r w:rsidRPr="00B54D66">
        <w:rPr>
          <w:rFonts w:ascii="Arial" w:hAnsi="Arial" w:cs="Arial"/>
        </w:rPr>
        <w:t>5.1</w:t>
      </w:r>
      <w:r w:rsidR="00070237">
        <w:rPr>
          <w:rFonts w:ascii="Arial" w:hAnsi="Arial" w:cs="Arial"/>
        </w:rPr>
        <w:t>1</w:t>
      </w:r>
      <w:r>
        <w:rPr>
          <w:rFonts w:ascii="Arial" w:hAnsi="Arial" w:cs="Arial"/>
        </w:rPr>
        <w:t xml:space="preserve"> </w:t>
      </w:r>
      <w:r w:rsidRPr="00B54D66">
        <w:rPr>
          <w:rFonts w:ascii="Arial" w:hAnsi="Arial" w:cs="Arial"/>
        </w:rPr>
        <w:t>Delivery Agreement</w:t>
      </w:r>
      <w:bookmarkEnd w:id="48"/>
    </w:p>
    <w:p w14:paraId="29EE3017" w14:textId="4F49F08B" w:rsidR="00A41B92" w:rsidRPr="002F1BC0" w:rsidRDefault="00B54D66" w:rsidP="00957F44">
      <w:pPr>
        <w:spacing w:line="360" w:lineRule="auto"/>
        <w:ind w:left="1440" w:hanging="720"/>
        <w:rPr>
          <w:b/>
          <w:bCs/>
        </w:rPr>
      </w:pPr>
      <w:r>
        <w:t>5.1</w:t>
      </w:r>
      <w:r w:rsidR="00070237">
        <w:t>1</w:t>
      </w:r>
      <w:r>
        <w:t>.1</w:t>
      </w:r>
      <w:r>
        <w:tab/>
      </w:r>
      <w:r w:rsidRPr="00B54D66">
        <w:t xml:space="preserve">A Delivery Agreement, which expresses the responsibilities of the parties and their commitment </w:t>
      </w:r>
      <w:r w:rsidRPr="002E2C02">
        <w:rPr>
          <w:color w:val="000000" w:themeColor="text1"/>
        </w:rPr>
        <w:t xml:space="preserve">to the successful completion of the apprenticeship, must be completed by the Contractor in respect of each apprentice. </w:t>
      </w:r>
    </w:p>
    <w:p w14:paraId="461A437C" w14:textId="77777777" w:rsidR="00CE5E34" w:rsidRDefault="00B54D66" w:rsidP="006E3C5B">
      <w:pPr>
        <w:spacing w:line="360" w:lineRule="auto"/>
        <w:ind w:left="720" w:firstLine="720"/>
        <w:rPr>
          <w:rFonts w:eastAsia="Times New Roman" w:cs="Arial"/>
          <w:b/>
          <w:bCs/>
          <w:color w:val="FF0000"/>
          <w:szCs w:val="24"/>
          <w:lang w:eastAsia="en-GB"/>
        </w:rPr>
      </w:pPr>
      <w:r w:rsidRPr="002E2C02">
        <w:rPr>
          <w:color w:val="000000" w:themeColor="text1"/>
        </w:rPr>
        <w:t>5.1</w:t>
      </w:r>
      <w:r w:rsidR="00070237" w:rsidRPr="002E2C02">
        <w:rPr>
          <w:color w:val="000000" w:themeColor="text1"/>
        </w:rPr>
        <w:t>1</w:t>
      </w:r>
      <w:r w:rsidRPr="002E2C02">
        <w:rPr>
          <w:color w:val="000000" w:themeColor="text1"/>
        </w:rPr>
        <w:t>.2</w:t>
      </w:r>
      <w:r w:rsidRPr="002E2C02">
        <w:rPr>
          <w:color w:val="000000" w:themeColor="text1"/>
        </w:rPr>
        <w:tab/>
        <w:t>Contractor’s Responsibilities:</w:t>
      </w:r>
      <w:r w:rsidR="00CE5E34" w:rsidRPr="00CE5E34">
        <w:rPr>
          <w:rFonts w:cs="Arial"/>
          <w:color w:val="FF0000"/>
          <w:szCs w:val="24"/>
        </w:rPr>
        <w:t xml:space="preserve"> </w:t>
      </w:r>
      <w:r w:rsidRPr="00CE5E34">
        <w:rPr>
          <w:rFonts w:cs="Arial"/>
          <w:szCs w:val="24"/>
        </w:rPr>
        <w:t xml:space="preserve">To monitor the training of the </w:t>
      </w:r>
      <w:proofErr w:type="spellStart"/>
      <w:r w:rsidRPr="00CE5E34">
        <w:rPr>
          <w:rFonts w:cs="Arial"/>
          <w:i/>
          <w:iCs/>
          <w:szCs w:val="24"/>
        </w:rPr>
        <w:t>ApprenticeshipsNI</w:t>
      </w:r>
      <w:proofErr w:type="spellEnd"/>
      <w:r w:rsidRPr="00CE5E34">
        <w:rPr>
          <w:rFonts w:cs="Arial"/>
          <w:i/>
          <w:iCs/>
          <w:szCs w:val="24"/>
        </w:rPr>
        <w:t xml:space="preserve"> 202</w:t>
      </w:r>
      <w:r w:rsidR="002F1BC0" w:rsidRPr="00CE5E34">
        <w:rPr>
          <w:rFonts w:cs="Arial"/>
          <w:i/>
          <w:iCs/>
          <w:szCs w:val="24"/>
        </w:rPr>
        <w:t>5</w:t>
      </w:r>
      <w:r w:rsidRPr="00CE5E34">
        <w:rPr>
          <w:rFonts w:cs="Arial"/>
          <w:szCs w:val="24"/>
        </w:rPr>
        <w:t xml:space="preserve"> apprentice and confirm that the Contractor’s quality assurance requirements, including health and safety obligations, are being met</w:t>
      </w:r>
      <w:r w:rsidRPr="00CE5E34">
        <w:rPr>
          <w:rFonts w:cs="Arial"/>
          <w:color w:val="FF0000"/>
          <w:szCs w:val="24"/>
        </w:rPr>
        <w:t>.</w:t>
      </w:r>
      <w:r w:rsidR="00CE5E34" w:rsidRPr="00CE5E34">
        <w:rPr>
          <w:rFonts w:eastAsia="Times New Roman" w:cs="Arial"/>
          <w:b/>
          <w:bCs/>
          <w:color w:val="FF0000"/>
          <w:szCs w:val="24"/>
          <w:lang w:eastAsia="en-GB"/>
        </w:rPr>
        <w:t xml:space="preserve"> </w:t>
      </w:r>
    </w:p>
    <w:p w14:paraId="0CE14D02" w14:textId="5E94167B" w:rsidR="00B54D66" w:rsidRDefault="00B54D66" w:rsidP="00B54D66">
      <w:pPr>
        <w:spacing w:line="360" w:lineRule="auto"/>
        <w:ind w:left="2880" w:hanging="1440"/>
      </w:pPr>
      <w:r>
        <w:t>5.1</w:t>
      </w:r>
      <w:r w:rsidR="00070237">
        <w:t>1</w:t>
      </w:r>
      <w:r>
        <w:t>.2.2</w:t>
      </w:r>
      <w:r>
        <w:tab/>
        <w:t xml:space="preserve">To investigate any failure to engage with directed training without prior approval and remove them from the programme when all outstanding claims have been made.  </w:t>
      </w:r>
    </w:p>
    <w:p w14:paraId="3A540B56" w14:textId="1EE463FC" w:rsidR="00B54D66" w:rsidRDefault="00B54D66" w:rsidP="00B54D66">
      <w:pPr>
        <w:spacing w:line="360" w:lineRule="auto"/>
        <w:ind w:left="2880" w:hanging="1440"/>
      </w:pPr>
      <w:r>
        <w:t>5.1</w:t>
      </w:r>
      <w:r w:rsidR="00070237">
        <w:t>1</w:t>
      </w:r>
      <w:r>
        <w:t>.2.3</w:t>
      </w:r>
      <w:r>
        <w:tab/>
        <w:t>To make any agreed payments to the employer for the duration of the apprenticeship, such as Employer Incentive payments, in accordance with the funding arrangements set out in the contract between the Contractor and The Department.</w:t>
      </w:r>
    </w:p>
    <w:p w14:paraId="4543B244" w14:textId="3A21780D" w:rsidR="00B54D66" w:rsidRDefault="00B54D66" w:rsidP="00B54D66">
      <w:pPr>
        <w:spacing w:line="360" w:lineRule="auto"/>
        <w:ind w:left="2880" w:hanging="1440"/>
      </w:pPr>
      <w:r>
        <w:t>5.1</w:t>
      </w:r>
      <w:r w:rsidR="00070237">
        <w:t>1</w:t>
      </w:r>
      <w:r>
        <w:t>.2.4</w:t>
      </w:r>
      <w:r>
        <w:tab/>
        <w:t>If a Full Framework claim is rejected the employer may still be entitled to the employer incentive as it is paid in respect of achievement of the full framework by the apprentice.</w:t>
      </w:r>
    </w:p>
    <w:p w14:paraId="511AB43E" w14:textId="307AF1A4" w:rsidR="00B54D66" w:rsidRDefault="00B54D66" w:rsidP="00B54D66">
      <w:pPr>
        <w:spacing w:line="360" w:lineRule="auto"/>
        <w:ind w:left="2880" w:hanging="1440"/>
      </w:pPr>
      <w:r>
        <w:t>5.1</w:t>
      </w:r>
      <w:r w:rsidR="00070237">
        <w:t>1</w:t>
      </w:r>
      <w:r>
        <w:t>.2.5</w:t>
      </w:r>
      <w:r>
        <w:tab/>
        <w:t>To assist the apprentice to identify and record their achievement throughout the apprenticeship period. Any issues with engagement with training and progress towards targets should be fully discussed at the reviews and recorded.</w:t>
      </w:r>
    </w:p>
    <w:p w14:paraId="08818AB0" w14:textId="119FB90E" w:rsidR="00B54D66" w:rsidRDefault="00B54D66" w:rsidP="00B54D66">
      <w:pPr>
        <w:spacing w:line="360" w:lineRule="auto"/>
        <w:ind w:left="2880" w:hanging="1440"/>
      </w:pPr>
      <w:r>
        <w:t>5.1</w:t>
      </w:r>
      <w:r w:rsidR="00070237">
        <w:t>1</w:t>
      </w:r>
      <w:r>
        <w:t>.2.6</w:t>
      </w:r>
      <w:r>
        <w:tab/>
      </w:r>
      <w:r w:rsidR="008B216D" w:rsidRPr="00BE6721">
        <w:t xml:space="preserve">Contractors </w:t>
      </w:r>
      <w:r w:rsidR="008B216D" w:rsidRPr="002E2C02">
        <w:rPr>
          <w:color w:val="000000" w:themeColor="text1"/>
        </w:rPr>
        <w:t>complete</w:t>
      </w:r>
      <w:r w:rsidR="005A713C" w:rsidRPr="002E2C02">
        <w:rPr>
          <w:color w:val="000000" w:themeColor="text1"/>
        </w:rPr>
        <w:t xml:space="preserve"> a Delivery Agreement on TAMS with online </w:t>
      </w:r>
      <w:r w:rsidR="008B216D" w:rsidRPr="002E2C02">
        <w:rPr>
          <w:color w:val="000000" w:themeColor="text1"/>
        </w:rPr>
        <w:t>approval</w:t>
      </w:r>
      <w:r w:rsidR="001461B3">
        <w:rPr>
          <w:color w:val="000000" w:themeColor="text1"/>
        </w:rPr>
        <w:t xml:space="preserve"> sought from </w:t>
      </w:r>
      <w:r w:rsidR="00DE2FEF">
        <w:rPr>
          <w:color w:val="000000" w:themeColor="text1"/>
        </w:rPr>
        <w:t>signatories</w:t>
      </w:r>
      <w:r w:rsidR="00DE2FEF" w:rsidRPr="002E2C02">
        <w:rPr>
          <w:color w:val="000000" w:themeColor="text1"/>
        </w:rPr>
        <w:t xml:space="preserve"> or</w:t>
      </w:r>
      <w:r w:rsidR="002658E3" w:rsidRPr="002E2C02">
        <w:rPr>
          <w:color w:val="000000" w:themeColor="text1"/>
        </w:rPr>
        <w:t xml:space="preserve"> complete a hard copy with wet signatures that should uploaded to TAMS</w:t>
      </w:r>
      <w:r w:rsidR="008B216D" w:rsidRPr="002E2C02">
        <w:rPr>
          <w:color w:val="000000" w:themeColor="text1"/>
        </w:rPr>
        <w:t>.</w:t>
      </w:r>
      <w:r w:rsidR="005A713C" w:rsidRPr="002E2C02">
        <w:rPr>
          <w:color w:val="000000" w:themeColor="text1"/>
        </w:rPr>
        <w:t xml:space="preserve"> A PDF copy can be created on TAMS and issued to the </w:t>
      </w:r>
      <w:r w:rsidR="008B216D" w:rsidRPr="002E2C02">
        <w:rPr>
          <w:color w:val="000000" w:themeColor="text1"/>
        </w:rPr>
        <w:t>employer.</w:t>
      </w:r>
      <w:r w:rsidR="00187C39" w:rsidRPr="002E2C02">
        <w:rPr>
          <w:color w:val="000000" w:themeColor="text1"/>
        </w:rPr>
        <w:t xml:space="preserve"> </w:t>
      </w:r>
    </w:p>
    <w:p w14:paraId="6CB24572" w14:textId="63E12F6F" w:rsidR="00B54D66" w:rsidRDefault="00B54D66" w:rsidP="00B54D66">
      <w:pPr>
        <w:spacing w:line="360" w:lineRule="auto"/>
        <w:ind w:left="2880" w:hanging="1440"/>
      </w:pPr>
      <w:r>
        <w:t>5.1</w:t>
      </w:r>
      <w:r w:rsidR="00070237">
        <w:t>1</w:t>
      </w:r>
      <w:r>
        <w:t>.2.7</w:t>
      </w:r>
      <w:r>
        <w:tab/>
        <w:t xml:space="preserve">If a change of employer occurs </w:t>
      </w:r>
      <w:r w:rsidR="002F1BC0">
        <w:t>during</w:t>
      </w:r>
      <w:r>
        <w:t xml:space="preserve"> the apprenticeship, the Contractor must ensure that a new delivery agreement is created and agreed between the Contractor, new employer and apprentice. </w:t>
      </w:r>
    </w:p>
    <w:p w14:paraId="0E1F1982" w14:textId="7A3E166B" w:rsidR="00B54D66" w:rsidRDefault="00B54D66" w:rsidP="00B54D66">
      <w:pPr>
        <w:spacing w:line="360" w:lineRule="auto"/>
        <w:ind w:left="2880" w:hanging="1440"/>
      </w:pPr>
      <w:r>
        <w:t>5.1</w:t>
      </w:r>
      <w:r w:rsidR="00070237">
        <w:t>1</w:t>
      </w:r>
      <w:r>
        <w:t>.2.8</w:t>
      </w:r>
      <w:r>
        <w:tab/>
        <w:t>In the event that the apprentice’s contract with the employer is terminated due to redundancy, the Contractor should undertake reasonable endeavours to arrange suitable alternative employment for the remainder of the apprenticeship.</w:t>
      </w:r>
    </w:p>
    <w:p w14:paraId="224918FA" w14:textId="02D2E550" w:rsidR="000D7760" w:rsidRDefault="00B54D66" w:rsidP="00B54D66">
      <w:pPr>
        <w:spacing w:line="360" w:lineRule="auto"/>
        <w:ind w:left="2880" w:hanging="1440"/>
      </w:pPr>
      <w:r>
        <w:lastRenderedPageBreak/>
        <w:t>5.1</w:t>
      </w:r>
      <w:r w:rsidR="00070237">
        <w:t>1</w:t>
      </w:r>
      <w:r>
        <w:t>.2.9</w:t>
      </w:r>
      <w:r>
        <w:tab/>
      </w:r>
      <w:r w:rsidR="005A713C">
        <w:t xml:space="preserve">In all cases, </w:t>
      </w:r>
      <w:r w:rsidR="005A713C" w:rsidRPr="005A713C">
        <w:rPr>
          <w:rFonts w:eastAsia="Calibri" w:cs="Times New Roman"/>
        </w:rPr>
        <w:t>the Contractor, employer, and apprentice must agree, sign, and dat</w:t>
      </w:r>
      <w:r w:rsidR="005A713C" w:rsidRPr="002E2C02">
        <w:rPr>
          <w:rFonts w:eastAsia="Calibri" w:cs="Times New Roman"/>
          <w:color w:val="000000" w:themeColor="text1"/>
        </w:rPr>
        <w:t xml:space="preserve">e a Delivery Agreement. Contractors must complete </w:t>
      </w:r>
      <w:r w:rsidR="00BF6C2F" w:rsidRPr="002E2C02">
        <w:rPr>
          <w:rFonts w:eastAsia="Calibri" w:cs="Times New Roman"/>
          <w:color w:val="000000" w:themeColor="text1"/>
        </w:rPr>
        <w:t xml:space="preserve">it </w:t>
      </w:r>
      <w:r w:rsidR="005A713C" w:rsidRPr="002E2C02">
        <w:rPr>
          <w:rFonts w:eastAsia="Calibri" w:cs="Times New Roman"/>
          <w:color w:val="000000" w:themeColor="text1"/>
        </w:rPr>
        <w:t>within</w:t>
      </w:r>
      <w:r w:rsidR="00187C39" w:rsidRPr="002E2C02">
        <w:rPr>
          <w:rFonts w:eastAsia="Calibri" w:cs="Times New Roman"/>
          <w:color w:val="000000" w:themeColor="text1"/>
        </w:rPr>
        <w:t xml:space="preserve"> the</w:t>
      </w:r>
      <w:r w:rsidR="005A713C" w:rsidRPr="002E2C02">
        <w:rPr>
          <w:rFonts w:eastAsia="Calibri" w:cs="Times New Roman"/>
          <w:color w:val="000000" w:themeColor="text1"/>
        </w:rPr>
        <w:t xml:space="preserve"> four-week timeframe. Delivery Agreements will be inspected by the Department</w:t>
      </w:r>
      <w:r w:rsidR="00680AFA" w:rsidRPr="002E2C02">
        <w:rPr>
          <w:rFonts w:eastAsia="Calibri" w:cs="Times New Roman"/>
          <w:color w:val="000000" w:themeColor="text1"/>
        </w:rPr>
        <w:t>’s</w:t>
      </w:r>
      <w:r w:rsidR="005A713C" w:rsidRPr="002E2C02">
        <w:rPr>
          <w:rFonts w:eastAsia="Calibri" w:cs="Times New Roman"/>
          <w:color w:val="000000" w:themeColor="text1"/>
        </w:rPr>
        <w:t xml:space="preserve"> Compliance Team.</w:t>
      </w:r>
    </w:p>
    <w:p w14:paraId="3607D8C2" w14:textId="14FE6D1B" w:rsidR="00B54D66" w:rsidRDefault="00B54D66" w:rsidP="00B54D66">
      <w:pPr>
        <w:spacing w:line="360" w:lineRule="auto"/>
        <w:ind w:left="2880" w:hanging="1440"/>
      </w:pPr>
      <w:r>
        <w:t>5.1</w:t>
      </w:r>
      <w:r w:rsidR="00070237">
        <w:t>1</w:t>
      </w:r>
      <w:r>
        <w:t>.2.10</w:t>
      </w:r>
      <w:r>
        <w:tab/>
        <w:t>The Contractor must ensure, at the time of enrolment, that the employer and apprentice are aware of the programme requirements in relation to contracted hours, National Minimum Wage, and payment for time spent undertaking directed training.</w:t>
      </w:r>
    </w:p>
    <w:p w14:paraId="4BDD3C2E" w14:textId="77777777" w:rsidR="00B54D66" w:rsidRDefault="00B54D66" w:rsidP="00B54D66">
      <w:pPr>
        <w:spacing w:line="360" w:lineRule="auto"/>
      </w:pPr>
    </w:p>
    <w:p w14:paraId="0A7C29A6" w14:textId="14AF1892" w:rsidR="00B54D66" w:rsidRDefault="00B54D66" w:rsidP="00B54D66">
      <w:pPr>
        <w:pStyle w:val="Heading2"/>
        <w:spacing w:line="360" w:lineRule="auto"/>
        <w:rPr>
          <w:rFonts w:ascii="Arial" w:hAnsi="Arial" w:cs="Arial"/>
        </w:rPr>
      </w:pPr>
      <w:bookmarkStart w:id="49" w:name="_Toc225945579"/>
      <w:r w:rsidRPr="00B54D66">
        <w:rPr>
          <w:rFonts w:ascii="Arial" w:hAnsi="Arial" w:cs="Arial"/>
        </w:rPr>
        <w:t>5.1</w:t>
      </w:r>
      <w:r w:rsidR="00070237">
        <w:rPr>
          <w:rFonts w:ascii="Arial" w:hAnsi="Arial" w:cs="Arial"/>
        </w:rPr>
        <w:t>2</w:t>
      </w:r>
      <w:r>
        <w:rPr>
          <w:rFonts w:ascii="Arial" w:hAnsi="Arial" w:cs="Arial"/>
        </w:rPr>
        <w:t xml:space="preserve"> </w:t>
      </w:r>
      <w:r w:rsidRPr="00B54D66">
        <w:rPr>
          <w:rFonts w:ascii="Arial" w:hAnsi="Arial" w:cs="Arial"/>
        </w:rPr>
        <w:t>Registration with Awarding Bodies</w:t>
      </w:r>
      <w:bookmarkEnd w:id="49"/>
    </w:p>
    <w:p w14:paraId="20D0EE4A" w14:textId="0A8FDB1A" w:rsidR="00B54D66" w:rsidRPr="006350DF" w:rsidRDefault="00B54D66" w:rsidP="00B54D66">
      <w:pPr>
        <w:spacing w:line="360" w:lineRule="auto"/>
        <w:ind w:left="1440" w:hanging="720"/>
      </w:pPr>
      <w:r>
        <w:t>5.1</w:t>
      </w:r>
      <w:r w:rsidR="00070237">
        <w:t>2</w:t>
      </w:r>
      <w:r>
        <w:t>.1</w:t>
      </w:r>
      <w:r>
        <w:tab/>
        <w:t xml:space="preserve">Contractors must be able to provide clear evidence that, within 12 weeks of their start date on </w:t>
      </w:r>
      <w:proofErr w:type="spellStart"/>
      <w:r>
        <w:t>ApprenticeshipsNI</w:t>
      </w:r>
      <w:proofErr w:type="spellEnd"/>
      <w:r>
        <w:t xml:space="preserve">, each apprentice has been registered with, or an application for registration has been made to, the appropriate Awarding Body </w:t>
      </w:r>
      <w:r w:rsidRPr="006350DF">
        <w:t>(as specified on the framework</w:t>
      </w:r>
      <w:r w:rsidR="00636AFD" w:rsidRPr="006350DF">
        <w:t xml:space="preserve"> in respect of EER, Competence and Knowledge)</w:t>
      </w:r>
      <w:r w:rsidRPr="006350DF">
        <w:t>.</w:t>
      </w:r>
      <w:r w:rsidR="002E2C02" w:rsidRPr="006350DF">
        <w:t xml:space="preserve"> Registration for Essential Skills qualifications can be made in line with business / teaching need and do not have to be within any set timeframe, </w:t>
      </w:r>
      <w:r w:rsidR="00636AFD" w:rsidRPr="006350DF">
        <w:rPr>
          <w:b/>
          <w:bCs/>
        </w:rPr>
        <w:t>NB</w:t>
      </w:r>
      <w:r w:rsidR="00636AFD" w:rsidRPr="006350DF">
        <w:t>,</w:t>
      </w:r>
      <w:r w:rsidR="002E2C02" w:rsidRPr="006350DF">
        <w:t xml:space="preserve"> full framework will not be funded if Essential Skills qualifications targeted on the PTP are not achieved.</w:t>
      </w:r>
    </w:p>
    <w:p w14:paraId="2D9A7C74" w14:textId="27FC9083" w:rsidR="00A41B92" w:rsidRDefault="00A41B92" w:rsidP="00A41B92">
      <w:pPr>
        <w:spacing w:line="360" w:lineRule="auto"/>
        <w:ind w:left="1440" w:hanging="720"/>
      </w:pPr>
      <w:r>
        <w:t>5.1</w:t>
      </w:r>
      <w:r w:rsidR="00070237">
        <w:t>2</w:t>
      </w:r>
      <w:r>
        <w:t>.</w:t>
      </w:r>
      <w:r w:rsidR="00070237">
        <w:t>2</w:t>
      </w:r>
      <w:r>
        <w:tab/>
        <w:t xml:space="preserve">Where an apprentice is targeting Level 3 with Level 2 </w:t>
      </w:r>
      <w:proofErr w:type="spellStart"/>
      <w:r>
        <w:t>en</w:t>
      </w:r>
      <w:proofErr w:type="spellEnd"/>
      <w:r>
        <w:t>-route, only registration for the Level 2 components is required within the first 12 weeks of training.</w:t>
      </w:r>
    </w:p>
    <w:p w14:paraId="0A524322" w14:textId="6CF7F7F9" w:rsidR="00B54D66" w:rsidRDefault="00B54D66" w:rsidP="00B54D66">
      <w:pPr>
        <w:spacing w:line="360" w:lineRule="auto"/>
        <w:ind w:left="1440" w:hanging="720"/>
      </w:pPr>
      <w:r>
        <w:t>5.1</w:t>
      </w:r>
      <w:r w:rsidR="00070237">
        <w:t>2</w:t>
      </w:r>
      <w:r>
        <w:t>.</w:t>
      </w:r>
      <w:r w:rsidR="00070237">
        <w:t>3</w:t>
      </w:r>
      <w:r>
        <w:tab/>
        <w:t xml:space="preserve">Contractors must ensure they have clarified the difference between registration to undertake qualifications which must be within 12 weeks of the start date, and registration to sit the actual examination which may be restricted by the Awarding Body until the apprentice is assessed as being at the necessary standard. </w:t>
      </w:r>
    </w:p>
    <w:p w14:paraId="10E63650" w14:textId="6928A076" w:rsidR="00B54D66" w:rsidRDefault="00B54D66" w:rsidP="00B54D66">
      <w:pPr>
        <w:spacing w:line="360" w:lineRule="auto"/>
        <w:ind w:left="1440" w:hanging="720"/>
      </w:pPr>
      <w:r>
        <w:t>5.1</w:t>
      </w:r>
      <w:r w:rsidR="00070237">
        <w:t>2</w:t>
      </w:r>
      <w:r>
        <w:t>.</w:t>
      </w:r>
      <w:r w:rsidR="00070237">
        <w:t>4</w:t>
      </w:r>
      <w:r>
        <w:tab/>
        <w:t xml:space="preserve">Where block registration (registering more than one person, </w:t>
      </w:r>
      <w:r w:rsidR="00187C39">
        <w:t>i.e.,</w:t>
      </w:r>
      <w:r>
        <w:t xml:space="preserve"> in a block) is used, Contractors must record the block registrations held and their allocation to individual apprentices within the twelve-week period.</w:t>
      </w:r>
    </w:p>
    <w:p w14:paraId="6ABE4F0F" w14:textId="474FD8A6" w:rsidR="00B54D66" w:rsidRDefault="00B54D66" w:rsidP="00B54D66">
      <w:pPr>
        <w:spacing w:line="360" w:lineRule="auto"/>
        <w:ind w:left="1440" w:hanging="720"/>
      </w:pPr>
      <w:r>
        <w:t>5.1</w:t>
      </w:r>
      <w:r w:rsidR="00070237">
        <w:t>2</w:t>
      </w:r>
      <w:r>
        <w:t>.</w:t>
      </w:r>
      <w:r w:rsidR="00070237">
        <w:t>5</w:t>
      </w:r>
      <w:r>
        <w:tab/>
        <w:t>To avoid any delays in receipt of certificates, Contractors should adhere to any timescales specified by Awarding Bodies for registration of apprentices.</w:t>
      </w:r>
    </w:p>
    <w:p w14:paraId="0272ECB2" w14:textId="5F25F6A2" w:rsidR="00B54D66" w:rsidRDefault="00B54D66" w:rsidP="00B54D66">
      <w:pPr>
        <w:spacing w:line="360" w:lineRule="auto"/>
        <w:ind w:left="1440" w:hanging="720"/>
      </w:pPr>
      <w:r>
        <w:lastRenderedPageBreak/>
        <w:t>5.1</w:t>
      </w:r>
      <w:r w:rsidR="00070237">
        <w:t>2</w:t>
      </w:r>
      <w:r>
        <w:t>.</w:t>
      </w:r>
      <w:r w:rsidR="00070237">
        <w:t>6</w:t>
      </w:r>
      <w:r>
        <w:tab/>
        <w:t>In exceptional cases whereby the Awarding Body prohibits the registration to undertake any qualifications within the 12-week timescale, Contractors should record the circumstances under ‘Additional Information’ on TAMS and retain the details on record for inspection. Details of the targeted qualifications should be recorded on the TAMS ‘Courses’ tab.</w:t>
      </w:r>
    </w:p>
    <w:p w14:paraId="7BA7C18E" w14:textId="44CF446C" w:rsidR="00B54D66" w:rsidRDefault="00B54D66" w:rsidP="00B54D66">
      <w:pPr>
        <w:spacing w:line="360" w:lineRule="auto"/>
        <w:ind w:left="1440" w:hanging="720"/>
      </w:pPr>
      <w:r>
        <w:t>5.1</w:t>
      </w:r>
      <w:r w:rsidR="00070237">
        <w:t>2</w:t>
      </w:r>
      <w:r>
        <w:t>.7</w:t>
      </w:r>
      <w:r>
        <w:tab/>
        <w:t>In case of non-compliance with the above, The Department will take the following action:</w:t>
      </w:r>
    </w:p>
    <w:p w14:paraId="6DB95C2B" w14:textId="0CF3674B" w:rsidR="00B54D66" w:rsidRDefault="00B54D66" w:rsidP="00B54D66">
      <w:pPr>
        <w:spacing w:line="360" w:lineRule="auto"/>
        <w:ind w:left="2880" w:hanging="1440"/>
      </w:pPr>
      <w:r>
        <w:t>5.1</w:t>
      </w:r>
      <w:r w:rsidR="00070237">
        <w:t>2</w:t>
      </w:r>
      <w:r>
        <w:t>.7.1</w:t>
      </w:r>
      <w:r>
        <w:tab/>
        <w:t>In instances of late / non- registration: recover from the Contractor / FEC any funding claimed in respect of the PTP.</w:t>
      </w:r>
    </w:p>
    <w:p w14:paraId="7B11D9ED" w14:textId="3662883C" w:rsidR="00B54D66" w:rsidRDefault="00B54D66" w:rsidP="00B54D66">
      <w:pPr>
        <w:spacing w:line="360" w:lineRule="auto"/>
        <w:ind w:left="2880" w:hanging="1440"/>
      </w:pPr>
      <w:r>
        <w:t>5.1</w:t>
      </w:r>
      <w:r w:rsidR="00070237">
        <w:t>2</w:t>
      </w:r>
      <w:r>
        <w:t>.7.2</w:t>
      </w:r>
      <w:r>
        <w:tab/>
        <w:t>Where the Contractor can provide evidence that they have been unable to complete registration or application for registration within the required timescales due to circumstances outside of their control, no action will be taken by the Department.</w:t>
      </w:r>
    </w:p>
    <w:p w14:paraId="5AE97912" w14:textId="77777777" w:rsidR="00B54D66" w:rsidRPr="00B54D66" w:rsidRDefault="00B54D66" w:rsidP="007D2325">
      <w:pPr>
        <w:spacing w:line="360" w:lineRule="auto"/>
      </w:pPr>
    </w:p>
    <w:p w14:paraId="7E65B84D" w14:textId="1944A794" w:rsidR="00B54D66" w:rsidRDefault="007D2325" w:rsidP="007D2325">
      <w:pPr>
        <w:pStyle w:val="Heading2"/>
        <w:spacing w:line="360" w:lineRule="auto"/>
        <w:rPr>
          <w:rFonts w:ascii="Arial" w:hAnsi="Arial" w:cs="Arial"/>
        </w:rPr>
      </w:pPr>
      <w:bookmarkStart w:id="50" w:name="_Toc225945580"/>
      <w:r>
        <w:rPr>
          <w:rFonts w:ascii="Arial" w:hAnsi="Arial" w:cs="Arial"/>
        </w:rPr>
        <w:t>5.1</w:t>
      </w:r>
      <w:r w:rsidR="00070237">
        <w:rPr>
          <w:rFonts w:ascii="Arial" w:hAnsi="Arial" w:cs="Arial"/>
        </w:rPr>
        <w:t>3</w:t>
      </w:r>
      <w:r>
        <w:rPr>
          <w:rFonts w:ascii="Arial" w:hAnsi="Arial" w:cs="Arial"/>
        </w:rPr>
        <w:t xml:space="preserve"> </w:t>
      </w:r>
      <w:r w:rsidRPr="007D2325">
        <w:rPr>
          <w:rFonts w:ascii="Arial" w:hAnsi="Arial" w:cs="Arial"/>
        </w:rPr>
        <w:t>Directed Training</w:t>
      </w:r>
      <w:bookmarkEnd w:id="50"/>
    </w:p>
    <w:p w14:paraId="331011E1" w14:textId="477BC89A" w:rsidR="007D2325" w:rsidRPr="007D2325" w:rsidRDefault="007D2325" w:rsidP="007D2325">
      <w:pPr>
        <w:spacing w:line="360" w:lineRule="auto"/>
        <w:ind w:left="1354" w:hanging="864"/>
      </w:pPr>
      <w:r>
        <w:t>5.1</w:t>
      </w:r>
      <w:r w:rsidR="00070237">
        <w:t>3</w:t>
      </w:r>
      <w:r>
        <w:t>.1</w:t>
      </w:r>
      <w:r>
        <w:tab/>
      </w:r>
      <w:r w:rsidRPr="007D2325">
        <w:t xml:space="preserve">It is the Contractor’s responsibility to provide directed training to apprentices to deliver the qualifications specified in the relevant framework. </w:t>
      </w:r>
    </w:p>
    <w:p w14:paraId="3DC7B3F8" w14:textId="7F171CC4" w:rsidR="006E3C5B" w:rsidRDefault="007D2325" w:rsidP="00324B66">
      <w:pPr>
        <w:spacing w:line="360" w:lineRule="auto"/>
        <w:ind w:left="1354" w:hanging="864"/>
      </w:pPr>
      <w:r>
        <w:t>5.1</w:t>
      </w:r>
      <w:r w:rsidR="00070237">
        <w:t>3</w:t>
      </w:r>
      <w:r>
        <w:t>.</w:t>
      </w:r>
      <w:r w:rsidR="00957F44">
        <w:t>2</w:t>
      </w:r>
      <w:r w:rsidR="00324B66">
        <w:tab/>
      </w:r>
      <w:r w:rsidRPr="007D2325">
        <w:t xml:space="preserve">It is the Contractor’s responsibility to ensure that directed training occurs within the apprentice’s normal contracted hours. </w:t>
      </w:r>
    </w:p>
    <w:p w14:paraId="65CC5128" w14:textId="78737381" w:rsidR="006E3C5B" w:rsidRDefault="006E3C5B" w:rsidP="00324B66">
      <w:pPr>
        <w:spacing w:line="360" w:lineRule="auto"/>
        <w:ind w:left="1354"/>
      </w:pPr>
      <w:r w:rsidRPr="00CE5E34">
        <w:rPr>
          <w:rFonts w:cs="Arial"/>
          <w:b/>
          <w:bCs/>
          <w:color w:val="FF0000"/>
          <w:szCs w:val="24"/>
        </w:rPr>
        <w:t>Working Time Compliance (Apprentices aged 16–17)</w:t>
      </w:r>
      <w:r w:rsidRPr="00CE5E34">
        <w:rPr>
          <w:rFonts w:cs="Arial"/>
          <w:color w:val="FF0000"/>
          <w:szCs w:val="24"/>
        </w:rPr>
        <w:t xml:space="preserve"> All delivery arrangements for apprentices aged 16–17 must comply with the Working Time Regulations (Northern Ireland). Total working time, including employer work and all off</w:t>
      </w:r>
      <w:r w:rsidRPr="00CE5E34">
        <w:rPr>
          <w:rFonts w:cs="Arial"/>
          <w:color w:val="FF0000"/>
          <w:szCs w:val="24"/>
        </w:rPr>
        <w:noBreakHyphen/>
        <w:t>the</w:t>
      </w:r>
      <w:r w:rsidRPr="00CE5E34">
        <w:rPr>
          <w:rFonts w:cs="Arial"/>
          <w:color w:val="FF0000"/>
          <w:szCs w:val="24"/>
        </w:rPr>
        <w:noBreakHyphen/>
        <w:t xml:space="preserve">job training or college attendance, must not exceed </w:t>
      </w:r>
      <w:r w:rsidRPr="00CE5E34">
        <w:rPr>
          <w:rFonts w:cs="Arial"/>
          <w:b/>
          <w:bCs/>
          <w:color w:val="FF0000"/>
          <w:szCs w:val="24"/>
        </w:rPr>
        <w:t>8 hours per day or 40 hours per week</w:t>
      </w:r>
      <w:r w:rsidRPr="00CE5E34">
        <w:rPr>
          <w:rFonts w:cs="Arial"/>
          <w:color w:val="FF0000"/>
          <w:szCs w:val="24"/>
        </w:rPr>
        <w:t>, with no averaging or opt</w:t>
      </w:r>
      <w:r w:rsidRPr="00CE5E34">
        <w:rPr>
          <w:rFonts w:cs="Arial"/>
          <w:color w:val="FF0000"/>
          <w:szCs w:val="24"/>
        </w:rPr>
        <w:noBreakHyphen/>
        <w:t xml:space="preserve">out permitted. Providers and employers must ensure appropriate rest breaks, minimum daily and weekly rest periods, and that no </w:t>
      </w:r>
      <w:r>
        <w:rPr>
          <w:rFonts w:cs="Arial"/>
          <w:color w:val="FF0000"/>
          <w:szCs w:val="24"/>
        </w:rPr>
        <w:t>Directed T</w:t>
      </w:r>
      <w:r w:rsidRPr="00CE5E34">
        <w:rPr>
          <w:rFonts w:cs="Arial"/>
          <w:color w:val="FF0000"/>
          <w:szCs w:val="24"/>
        </w:rPr>
        <w:t>raining or work is scheduled during prohibited night</w:t>
      </w:r>
      <w:r w:rsidRPr="00CE5E34">
        <w:rPr>
          <w:rFonts w:cs="Arial"/>
          <w:color w:val="FF0000"/>
          <w:szCs w:val="24"/>
        </w:rPr>
        <w:noBreakHyphen/>
        <w:t>time hours. Delivery models, including evening provision, must not be implemented where compliance cannot be clearly demonstrated.</w:t>
      </w:r>
      <w:r>
        <w:rPr>
          <w:rFonts w:cs="Arial"/>
          <w:color w:val="FF0000"/>
          <w:szCs w:val="24"/>
        </w:rPr>
        <w:t xml:space="preserve"> A check list is included at Annex 17 for ease of reference)</w:t>
      </w:r>
    </w:p>
    <w:p w14:paraId="06E0AF66" w14:textId="34B78D5B" w:rsidR="007D2325" w:rsidRPr="006350DF" w:rsidRDefault="006E3C5B" w:rsidP="00324B66">
      <w:pPr>
        <w:spacing w:line="360" w:lineRule="auto"/>
        <w:ind w:left="1354"/>
      </w:pPr>
      <w:r w:rsidRPr="006E3C5B">
        <w:rPr>
          <w:color w:val="FF0000"/>
        </w:rPr>
        <w:t>In the case of an Apprentice aged 18 or over</w:t>
      </w:r>
      <w:r w:rsidR="00324B66">
        <w:rPr>
          <w:color w:val="FF0000"/>
        </w:rPr>
        <w:t>,</w:t>
      </w:r>
      <w:r w:rsidRPr="006E3C5B">
        <w:rPr>
          <w:color w:val="FF0000"/>
        </w:rPr>
        <w:t xml:space="preserve"> </w:t>
      </w:r>
      <w:r w:rsidR="007D2325" w:rsidRPr="007D2325">
        <w:t xml:space="preserve">Contractors must not deliver training outside of these hours or at weekends or nights when the apprentice is not usually working unless prior approval has been granted by </w:t>
      </w:r>
      <w:r w:rsidR="007D2325" w:rsidRPr="007D2325">
        <w:lastRenderedPageBreak/>
        <w:t>Apprenticeships Delivery and Performance Branch</w:t>
      </w:r>
      <w:r w:rsidR="002E2C02">
        <w:t xml:space="preserve"> </w:t>
      </w:r>
      <w:r w:rsidR="002E2C02" w:rsidRPr="006350DF">
        <w:t>and they have issued the requisite forms to be completed</w:t>
      </w:r>
      <w:r w:rsidR="007D2325" w:rsidRPr="006350DF">
        <w:t>.</w:t>
      </w:r>
    </w:p>
    <w:p w14:paraId="4682D0E0" w14:textId="26F61FD8" w:rsidR="002E2C02" w:rsidRPr="006350DF" w:rsidRDefault="002E2C02" w:rsidP="002E2C02">
      <w:pPr>
        <w:spacing w:line="360" w:lineRule="auto"/>
        <w:ind w:left="1354" w:hanging="864"/>
      </w:pPr>
      <w:r w:rsidRPr="006350DF">
        <w:tab/>
        <w:t xml:space="preserve">A record of discussion is completed for </w:t>
      </w:r>
      <w:r w:rsidRPr="006350DF">
        <w:rPr>
          <w:b/>
          <w:bCs/>
        </w:rPr>
        <w:t>each apprentice</w:t>
      </w:r>
      <w:r w:rsidRPr="006350DF">
        <w:t xml:space="preserve"> that this will affect, being signed by the Contractor, the employer and the apprentice. The form gives assurances around pay, hours and other eligibility requirements, and confirms that this is </w:t>
      </w:r>
      <w:r w:rsidRPr="006350DF">
        <w:rPr>
          <w:b/>
          <w:bCs/>
        </w:rPr>
        <w:t>voluntary</w:t>
      </w:r>
      <w:r w:rsidRPr="006350DF">
        <w:t xml:space="preserve"> for the apprentices to agree to. </w:t>
      </w:r>
    </w:p>
    <w:p w14:paraId="1EBCE0B5" w14:textId="2841CE5C" w:rsidR="007D2325" w:rsidRDefault="007D2325" w:rsidP="007D2325">
      <w:pPr>
        <w:spacing w:line="360" w:lineRule="auto"/>
        <w:ind w:left="1354" w:hanging="864"/>
      </w:pPr>
      <w:r>
        <w:t>5.1</w:t>
      </w:r>
      <w:r w:rsidR="00070237">
        <w:t>3</w:t>
      </w:r>
      <w:r>
        <w:t>.</w:t>
      </w:r>
      <w:r w:rsidR="00957F44">
        <w:t>3</w:t>
      </w:r>
      <w:r>
        <w:tab/>
      </w:r>
      <w:r w:rsidRPr="007D2325">
        <w:t xml:space="preserve">If a Contractor breaches this requirement, then The Department may, at its discretion, recover all funding in relation to that apprentice.  </w:t>
      </w:r>
    </w:p>
    <w:p w14:paraId="134FF97E" w14:textId="77777777" w:rsidR="007D2325" w:rsidRPr="007D2325" w:rsidRDefault="007D2325" w:rsidP="007D2325">
      <w:pPr>
        <w:spacing w:line="360" w:lineRule="auto"/>
        <w:ind w:left="1354" w:hanging="864"/>
      </w:pPr>
    </w:p>
    <w:p w14:paraId="2364C657" w14:textId="709C6D8F" w:rsidR="007D2325" w:rsidRPr="007D2325" w:rsidRDefault="007D2325" w:rsidP="007D2325">
      <w:pPr>
        <w:pStyle w:val="Heading2"/>
        <w:rPr>
          <w:rFonts w:ascii="Arial" w:hAnsi="Arial" w:cs="Arial"/>
        </w:rPr>
      </w:pPr>
      <w:bookmarkStart w:id="51" w:name="_Toc225945581"/>
      <w:r w:rsidRPr="007D2325">
        <w:rPr>
          <w:rFonts w:ascii="Arial" w:hAnsi="Arial" w:cs="Arial"/>
        </w:rPr>
        <w:t>5.1</w:t>
      </w:r>
      <w:r w:rsidR="00070237">
        <w:rPr>
          <w:rFonts w:ascii="Arial" w:hAnsi="Arial" w:cs="Arial"/>
        </w:rPr>
        <w:t>4</w:t>
      </w:r>
      <w:r>
        <w:rPr>
          <w:rFonts w:ascii="Arial" w:hAnsi="Arial" w:cs="Arial"/>
        </w:rPr>
        <w:t xml:space="preserve"> </w:t>
      </w:r>
      <w:r w:rsidRPr="007D2325">
        <w:rPr>
          <w:rFonts w:ascii="Arial" w:hAnsi="Arial" w:cs="Arial"/>
        </w:rPr>
        <w:t>Qualifications Required for Essential Skills Tutors</w:t>
      </w:r>
      <w:bookmarkEnd w:id="51"/>
    </w:p>
    <w:p w14:paraId="2AE7AA68" w14:textId="4898A9F0" w:rsidR="007D2325" w:rsidRDefault="007D2325" w:rsidP="00BA0F80">
      <w:pPr>
        <w:spacing w:line="360" w:lineRule="auto"/>
        <w:ind w:left="1354" w:hanging="864"/>
        <w:rPr>
          <w:rStyle w:val="Hyperlink"/>
          <w:color w:val="000000" w:themeColor="text1"/>
          <w:u w:val="none"/>
        </w:rPr>
      </w:pPr>
      <w:r>
        <w:t>5.1</w:t>
      </w:r>
      <w:r w:rsidR="00070237">
        <w:t>4</w:t>
      </w:r>
      <w:r>
        <w:t>.1</w:t>
      </w:r>
      <w:r>
        <w:tab/>
      </w:r>
      <w:r w:rsidRPr="007D2325">
        <w:t xml:space="preserve">The Contractor must ensure that Essential Skills tutors delivering Application of Number, Communication and ICT are qualified to levels set out in the Department’s Circular, ‘ES 01/12 Qualifications Required to Deliver Essential Skills in Northern Ireland.’  This circular can be downloaded at: </w:t>
      </w:r>
      <w:hyperlink r:id="rId28" w:history="1">
        <w:r w:rsidRPr="007D2325">
          <w:rPr>
            <w:rStyle w:val="Hyperlink"/>
          </w:rPr>
          <w:t>Qualifications Required to Deliver Essential Skills</w:t>
        </w:r>
      </w:hyperlink>
      <w:r w:rsidR="00A41B92" w:rsidRPr="002E2C02">
        <w:rPr>
          <w:rStyle w:val="Hyperlink"/>
          <w:color w:val="000000" w:themeColor="text1"/>
        </w:rPr>
        <w:t>.</w:t>
      </w:r>
      <w:r w:rsidR="00A41B92" w:rsidRPr="002E2C02">
        <w:rPr>
          <w:rStyle w:val="Hyperlink"/>
          <w:color w:val="000000" w:themeColor="text1"/>
          <w:u w:val="none"/>
        </w:rPr>
        <w:t xml:space="preserve"> If Contractors have any issues with recruitment, they should contact the </w:t>
      </w:r>
      <w:proofErr w:type="gramStart"/>
      <w:r w:rsidR="00A41B92" w:rsidRPr="002E2C02">
        <w:rPr>
          <w:rStyle w:val="Hyperlink"/>
          <w:color w:val="000000" w:themeColor="text1"/>
          <w:u w:val="none"/>
        </w:rPr>
        <w:t>Apprenticeships</w:t>
      </w:r>
      <w:proofErr w:type="gramEnd"/>
      <w:r w:rsidR="00A41B92" w:rsidRPr="002E2C02">
        <w:rPr>
          <w:rStyle w:val="Hyperlink"/>
          <w:color w:val="000000" w:themeColor="text1"/>
          <w:u w:val="none"/>
        </w:rPr>
        <w:t xml:space="preserve"> mailbox with their concerns: </w:t>
      </w:r>
      <w:hyperlink r:id="rId29" w:history="1">
        <w:r w:rsidR="00A41B92" w:rsidRPr="002E2C02">
          <w:rPr>
            <w:rStyle w:val="Hyperlink"/>
            <w:color w:val="000000" w:themeColor="text1"/>
          </w:rPr>
          <w:t>Apprenticeships@economy-ni.gov.uk</w:t>
        </w:r>
      </w:hyperlink>
      <w:r w:rsidR="00A41B92" w:rsidRPr="002E2C02">
        <w:rPr>
          <w:rStyle w:val="Hyperlink"/>
          <w:color w:val="000000" w:themeColor="text1"/>
          <w:u w:val="none"/>
        </w:rPr>
        <w:t xml:space="preserve"> </w:t>
      </w:r>
    </w:p>
    <w:p w14:paraId="75CD556B" w14:textId="77777777" w:rsidR="002E2C02" w:rsidRDefault="002E2C02" w:rsidP="002E2C02">
      <w:pPr>
        <w:spacing w:line="360" w:lineRule="auto"/>
        <w:ind w:left="1354" w:hanging="864"/>
      </w:pPr>
      <w:r>
        <w:tab/>
      </w:r>
    </w:p>
    <w:p w14:paraId="67424A14" w14:textId="70974209" w:rsidR="002E2C02" w:rsidRPr="00A3694B" w:rsidRDefault="002E2C02" w:rsidP="002E2C02">
      <w:pPr>
        <w:spacing w:line="360" w:lineRule="auto"/>
        <w:ind w:left="1354"/>
        <w:rPr>
          <w:b/>
          <w:bCs/>
        </w:rPr>
      </w:pPr>
      <w:r w:rsidRPr="00A3694B">
        <w:rPr>
          <w:b/>
          <w:bCs/>
        </w:rPr>
        <w:t>Addendum to ES 01/12 requirements.</w:t>
      </w:r>
    </w:p>
    <w:p w14:paraId="09682AEA" w14:textId="77777777" w:rsidR="002E2C02" w:rsidRPr="006350DF" w:rsidRDefault="002E2C02" w:rsidP="002E2C02">
      <w:pPr>
        <w:spacing w:line="360" w:lineRule="auto"/>
        <w:ind w:left="1354"/>
      </w:pPr>
      <w:r w:rsidRPr="006350DF">
        <w:t>This addendum provides further guidance on the Department’s position on the recruitment of Essential Skills lecturers / tutors in post-primary schools and the use of the Comply or Explain Policy for recruitment of Essential Skills lecturers / tutors in Further Education (FE) Colleges and training organisations.</w:t>
      </w:r>
    </w:p>
    <w:p w14:paraId="3564B1CD" w14:textId="2C2F1BA3" w:rsidR="002E2C02" w:rsidRPr="006350DF" w:rsidRDefault="00150EEE" w:rsidP="00150EEE">
      <w:pPr>
        <w:spacing w:line="360" w:lineRule="auto"/>
        <w:ind w:left="1354"/>
      </w:pPr>
      <w:r w:rsidRPr="006350DF">
        <w:t>FECs and CAFRE should request the “pro-</w:t>
      </w:r>
      <w:proofErr w:type="gramStart"/>
      <w:r w:rsidRPr="006350DF">
        <w:t>forma“ to</w:t>
      </w:r>
      <w:proofErr w:type="gramEnd"/>
      <w:r w:rsidRPr="006350DF">
        <w:t xml:space="preserve"> make an application from the FE Policy mailbox: </w:t>
      </w:r>
      <w:hyperlink r:id="rId30" w:history="1">
        <w:r w:rsidRPr="006350DF">
          <w:rPr>
            <w:rStyle w:val="Hyperlink"/>
            <w:color w:val="auto"/>
          </w:rPr>
          <w:t>fepolicy@economy-ni.gov.uk</w:t>
        </w:r>
      </w:hyperlink>
      <w:r w:rsidRPr="006350DF">
        <w:t xml:space="preserve"> and completed applications should</w:t>
      </w:r>
      <w:r w:rsidR="002E2C02" w:rsidRPr="006350DF">
        <w:t xml:space="preserve"> directed to </w:t>
      </w:r>
      <w:r w:rsidRPr="006350DF">
        <w:t xml:space="preserve">same. </w:t>
      </w:r>
    </w:p>
    <w:p w14:paraId="433DD2C5" w14:textId="229AD609" w:rsidR="002E2C02" w:rsidRPr="00150EEE" w:rsidRDefault="002E2C02" w:rsidP="002E2C02">
      <w:pPr>
        <w:spacing w:line="360" w:lineRule="auto"/>
        <w:ind w:left="1354"/>
        <w:rPr>
          <w:color w:val="FF0000"/>
        </w:rPr>
      </w:pPr>
      <w:r w:rsidRPr="006350DF">
        <w:t>Private Training Organisations</w:t>
      </w:r>
      <w:r w:rsidR="00150EEE" w:rsidRPr="006350DF">
        <w:t xml:space="preserve"> should request the “pro-forma” to make an application</w:t>
      </w:r>
      <w:r w:rsidRPr="006350DF">
        <w:t xml:space="preserve"> for “Comply or Explain” </w:t>
      </w:r>
      <w:r w:rsidR="00150EEE" w:rsidRPr="006350DF">
        <w:t>from the apprenticeships mailbox:</w:t>
      </w:r>
      <w:r w:rsidRPr="006350DF">
        <w:t xml:space="preserve"> </w:t>
      </w:r>
      <w:hyperlink r:id="rId31" w:history="1">
        <w:r w:rsidRPr="006350DF">
          <w:rPr>
            <w:rStyle w:val="Hyperlink"/>
            <w:color w:val="auto"/>
          </w:rPr>
          <w:t>apprenticeships@economy-ni.gov.uk</w:t>
        </w:r>
      </w:hyperlink>
      <w:r w:rsidRPr="006350DF">
        <w:t> </w:t>
      </w:r>
      <w:r w:rsidR="00150EEE" w:rsidRPr="006350DF">
        <w:t>and once completed directed to same</w:t>
      </w:r>
      <w:r w:rsidR="00150EEE" w:rsidRPr="00150EEE">
        <w:rPr>
          <w:color w:val="FF0000"/>
        </w:rPr>
        <w:t>.</w:t>
      </w:r>
    </w:p>
    <w:p w14:paraId="14812BDB" w14:textId="1029521D" w:rsidR="007D2325" w:rsidRPr="007D2325" w:rsidRDefault="007D2325" w:rsidP="00BA0F80">
      <w:pPr>
        <w:spacing w:line="360" w:lineRule="auto"/>
        <w:ind w:left="1354" w:hanging="864"/>
      </w:pPr>
      <w:r>
        <w:t>5.1</w:t>
      </w:r>
      <w:r w:rsidR="00070237">
        <w:t>4</w:t>
      </w:r>
      <w:r>
        <w:t>.2</w:t>
      </w:r>
      <w:r>
        <w:tab/>
      </w:r>
      <w:r w:rsidRPr="007D2325">
        <w:t xml:space="preserve">Any queries regarding any aspect of Essential Skills qualifications should be forwarded in writing to Apprenticeships Delivery &amp; Performance Branch in the first instance via email to the Apprenticeships Helpdesk at </w:t>
      </w:r>
      <w:hyperlink r:id="rId32" w:history="1">
        <w:r w:rsidRPr="007D2325">
          <w:rPr>
            <w:rStyle w:val="Hyperlink"/>
          </w:rPr>
          <w:t>apprenticeships@economy-ni.gov.uk</w:t>
        </w:r>
      </w:hyperlink>
      <w:r w:rsidRPr="007D2325">
        <w:t xml:space="preserve">.  If requests include personal data, the </w:t>
      </w:r>
      <w:r w:rsidRPr="007D2325">
        <w:lastRenderedPageBreak/>
        <w:t>personal data must be encrypted as per paragraph</w:t>
      </w:r>
      <w:r w:rsidR="006350DF">
        <w:t xml:space="preserve"> 7.13.6</w:t>
      </w:r>
      <w:r w:rsidRPr="007D2325">
        <w:t xml:space="preserve"> to ensure it is transmitted safely and securely.</w:t>
      </w:r>
    </w:p>
    <w:p w14:paraId="6C70A075" w14:textId="7D393184" w:rsidR="00E53975" w:rsidRPr="002E2C02" w:rsidRDefault="007D2325" w:rsidP="00E53975">
      <w:pPr>
        <w:spacing w:line="360" w:lineRule="auto"/>
        <w:ind w:left="1354" w:hanging="864"/>
        <w:rPr>
          <w:color w:val="000000" w:themeColor="text1"/>
        </w:rPr>
      </w:pPr>
      <w:r>
        <w:t>5.1</w:t>
      </w:r>
      <w:r w:rsidR="00070237">
        <w:t>4</w:t>
      </w:r>
      <w:r>
        <w:t>.3</w:t>
      </w:r>
      <w:r>
        <w:tab/>
      </w:r>
      <w:r w:rsidR="00E53975" w:rsidRPr="002E2C02">
        <w:rPr>
          <w:color w:val="000000" w:themeColor="text1"/>
        </w:rPr>
        <w:t xml:space="preserve">Further information regarding how Essential Skills is to be delivered is available on The CCEA web site </w:t>
      </w:r>
      <w:hyperlink r:id="rId33" w:history="1">
        <w:r w:rsidR="00E53975" w:rsidRPr="002E2C02">
          <w:rPr>
            <w:rStyle w:val="Hyperlink"/>
            <w:color w:val="000000" w:themeColor="text1"/>
          </w:rPr>
          <w:t>Information on Essential Skills | CCEA</w:t>
        </w:r>
      </w:hyperlink>
      <w:r w:rsidR="00E53975" w:rsidRPr="002E2C02">
        <w:rPr>
          <w:color w:val="000000" w:themeColor="text1"/>
        </w:rPr>
        <w:t xml:space="preserve"> the</w:t>
      </w:r>
      <w:r w:rsidR="00A3694B">
        <w:rPr>
          <w:color w:val="000000" w:themeColor="text1"/>
        </w:rPr>
        <w:t>ir</w:t>
      </w:r>
      <w:r w:rsidR="00E53975" w:rsidRPr="002E2C02">
        <w:rPr>
          <w:color w:val="000000" w:themeColor="text1"/>
        </w:rPr>
        <w:t xml:space="preserve"> Operational Requirements were refreshed, and those are available at:</w:t>
      </w:r>
    </w:p>
    <w:p w14:paraId="37C8A7CF" w14:textId="77777777" w:rsidR="00E53975" w:rsidRPr="002E2C02" w:rsidRDefault="00E53975" w:rsidP="00E53975">
      <w:pPr>
        <w:ind w:left="1354"/>
        <w:rPr>
          <w:color w:val="000000" w:themeColor="text1"/>
        </w:rPr>
      </w:pPr>
      <w:hyperlink r:id="rId34" w:history="1">
        <w:r w:rsidRPr="002E2C02">
          <w:rPr>
            <w:rStyle w:val="Hyperlink"/>
            <w:color w:val="000000" w:themeColor="text1"/>
          </w:rPr>
          <w:t>FE Circular 12/22 operational requirements for Essential Skills in application of number, communication and ICT | Department for the Economy (economy-ni.gov.uk)</w:t>
        </w:r>
      </w:hyperlink>
    </w:p>
    <w:p w14:paraId="4D2F5130" w14:textId="27DA7B0E" w:rsidR="007D2325" w:rsidRDefault="007D2325" w:rsidP="00BA0F80">
      <w:pPr>
        <w:spacing w:line="360" w:lineRule="auto"/>
        <w:ind w:left="1354" w:hanging="864"/>
      </w:pPr>
    </w:p>
    <w:p w14:paraId="68EB6A14" w14:textId="77777777" w:rsidR="000875A6" w:rsidRDefault="000875A6" w:rsidP="00BA0F80">
      <w:pPr>
        <w:spacing w:line="360" w:lineRule="auto"/>
      </w:pPr>
    </w:p>
    <w:p w14:paraId="272C94EB" w14:textId="7D939A49" w:rsidR="000875A6" w:rsidRPr="00680AFA" w:rsidRDefault="000875A6" w:rsidP="00680AFA">
      <w:pPr>
        <w:pStyle w:val="Heading2"/>
        <w:spacing w:line="360" w:lineRule="auto"/>
        <w:rPr>
          <w:rFonts w:ascii="Arial" w:hAnsi="Arial" w:cs="Arial"/>
        </w:rPr>
      </w:pPr>
      <w:bookmarkStart w:id="52" w:name="_Toc225945582"/>
      <w:r w:rsidRPr="000875A6">
        <w:rPr>
          <w:rFonts w:ascii="Arial" w:hAnsi="Arial" w:cs="Arial"/>
        </w:rPr>
        <w:t>5.1</w:t>
      </w:r>
      <w:r w:rsidR="00070237">
        <w:rPr>
          <w:rFonts w:ascii="Arial" w:hAnsi="Arial" w:cs="Arial"/>
        </w:rPr>
        <w:t>5</w:t>
      </w:r>
      <w:r>
        <w:rPr>
          <w:rFonts w:ascii="Arial" w:hAnsi="Arial" w:cs="Arial"/>
        </w:rPr>
        <w:t xml:space="preserve"> </w:t>
      </w:r>
      <w:r w:rsidRPr="000875A6">
        <w:rPr>
          <w:rFonts w:ascii="Arial" w:hAnsi="Arial" w:cs="Arial"/>
        </w:rPr>
        <w:t>Essential Skills Exemptions / Relaxations / Concessions</w:t>
      </w:r>
      <w:bookmarkEnd w:id="52"/>
    </w:p>
    <w:p w14:paraId="027F8BF9" w14:textId="16B89F79" w:rsidR="000875A6" w:rsidRDefault="000875A6" w:rsidP="00BA0F80">
      <w:pPr>
        <w:spacing w:line="360" w:lineRule="auto"/>
        <w:ind w:left="1440" w:hanging="720"/>
      </w:pPr>
      <w:r>
        <w:t>5.1</w:t>
      </w:r>
      <w:r w:rsidR="00070237">
        <w:t>5</w:t>
      </w:r>
      <w:r>
        <w:t>.1</w:t>
      </w:r>
      <w:r>
        <w:tab/>
        <w:t xml:space="preserve">Apprentices who are following an </w:t>
      </w:r>
      <w:proofErr w:type="spellStart"/>
      <w:r w:rsidRPr="00903C99">
        <w:rPr>
          <w:i/>
          <w:iCs/>
        </w:rPr>
        <w:t>ApprenticeshipsNI</w:t>
      </w:r>
      <w:proofErr w:type="spellEnd"/>
      <w:r w:rsidRPr="00903C99">
        <w:rPr>
          <w:i/>
          <w:iCs/>
        </w:rPr>
        <w:t xml:space="preserve"> 202</w:t>
      </w:r>
      <w:r w:rsidR="005607A3">
        <w:rPr>
          <w:i/>
          <w:iCs/>
        </w:rPr>
        <w:t>5</w:t>
      </w:r>
      <w:r>
        <w:t xml:space="preserve"> framework and have achieved one of the qualifications outlined in the table at 5.1</w:t>
      </w:r>
      <w:r w:rsidR="001461B3">
        <w:t>5</w:t>
      </w:r>
      <w:r>
        <w:t>.</w:t>
      </w:r>
      <w:r w:rsidR="001461B3">
        <w:t>5</w:t>
      </w:r>
      <w:r>
        <w:t xml:space="preserve"> are not required to undertake the Essential Skill qualification at the required level within their </w:t>
      </w:r>
      <w:proofErr w:type="spellStart"/>
      <w:r w:rsidRPr="00903C99">
        <w:rPr>
          <w:i/>
          <w:iCs/>
          <w:color w:val="000000" w:themeColor="text1"/>
        </w:rPr>
        <w:t>ApprenticeshipsNI</w:t>
      </w:r>
      <w:proofErr w:type="spellEnd"/>
      <w:r w:rsidRPr="00903C99">
        <w:rPr>
          <w:i/>
          <w:iCs/>
          <w:color w:val="000000" w:themeColor="text1"/>
        </w:rPr>
        <w:t xml:space="preserve"> 202</w:t>
      </w:r>
      <w:r w:rsidR="005607A3">
        <w:rPr>
          <w:i/>
          <w:iCs/>
          <w:color w:val="000000" w:themeColor="text1"/>
        </w:rPr>
        <w:t>5</w:t>
      </w:r>
      <w:r>
        <w:t xml:space="preserve"> framework, and Contractors must not submit them for such a qualification.</w:t>
      </w:r>
    </w:p>
    <w:p w14:paraId="722974C5" w14:textId="68C8C1D8" w:rsidR="000875A6" w:rsidRDefault="000875A6" w:rsidP="00BA0F80">
      <w:pPr>
        <w:spacing w:line="360" w:lineRule="auto"/>
        <w:ind w:left="1440" w:hanging="720"/>
      </w:pPr>
      <w:r>
        <w:t>5.1</w:t>
      </w:r>
      <w:r w:rsidR="00070237">
        <w:t>5</w:t>
      </w:r>
      <w:r>
        <w:t>.2</w:t>
      </w:r>
      <w:r>
        <w:tab/>
        <w:t>Where an apprentice presents with a GCSE Grade D (or Grade 3) in English and/or Maths, they are exempt from undertaking the relevant Essential Skills qualification at Level 1. A Grade D does not provide an exemption from undertaking the relevant Level 2 Essential Skills qualification(s) if required by the framework.</w:t>
      </w:r>
    </w:p>
    <w:p w14:paraId="3B7194F1" w14:textId="2D541977" w:rsidR="000875A6" w:rsidRDefault="000875A6" w:rsidP="00BA0F80">
      <w:pPr>
        <w:spacing w:line="360" w:lineRule="auto"/>
        <w:ind w:left="1440" w:hanging="720"/>
      </w:pPr>
      <w:r>
        <w:t>5.1</w:t>
      </w:r>
      <w:r w:rsidR="00070237">
        <w:t>5</w:t>
      </w:r>
      <w:r>
        <w:t>.3</w:t>
      </w:r>
      <w:r>
        <w:tab/>
        <w:t xml:space="preserve">Those who have GCSE Grades E-G (or 2-1) in English and/or Maths will not be given an exemption and will be required to undertake Essential Skills at level 1. </w:t>
      </w:r>
    </w:p>
    <w:p w14:paraId="56BEFFE0" w14:textId="4A4A5C2D" w:rsidR="00524A60" w:rsidRDefault="000875A6" w:rsidP="00680AFA">
      <w:pPr>
        <w:spacing w:line="360" w:lineRule="auto"/>
        <w:ind w:left="1440" w:hanging="720"/>
      </w:pPr>
      <w:r>
        <w:t>5.1</w:t>
      </w:r>
      <w:r w:rsidR="00070237">
        <w:t>5</w:t>
      </w:r>
      <w:r>
        <w:t>.</w:t>
      </w:r>
      <w:r w:rsidR="00070237">
        <w:t>4</w:t>
      </w:r>
      <w:r>
        <w:tab/>
      </w:r>
      <w:r w:rsidR="00AE2B65">
        <w:t xml:space="preserve">If an apprentice is following a </w:t>
      </w:r>
      <w:r>
        <w:t xml:space="preserve">framework </w:t>
      </w:r>
      <w:r w:rsidR="00AE2B65">
        <w:t>that requires</w:t>
      </w:r>
      <w:r>
        <w:t xml:space="preserve"> Level 1 Essential Skills </w:t>
      </w:r>
      <w:r w:rsidR="00AE2B65">
        <w:t>but</w:t>
      </w:r>
      <w:r>
        <w:t xml:space="preserve"> is assessed as being capable of achieving the relevant Level 2 Essential Skills qualification</w:t>
      </w:r>
      <w:r w:rsidR="00AE2B65">
        <w:t>,</w:t>
      </w:r>
      <w:r w:rsidR="005A061C">
        <w:t xml:space="preserve"> </w:t>
      </w:r>
      <w:r>
        <w:t>they can</w:t>
      </w:r>
      <w:r w:rsidR="00AE2B65">
        <w:t xml:space="preserve"> be registered and funded for the higher level provided</w:t>
      </w:r>
      <w:r>
        <w:t xml:space="preserve"> agreement </w:t>
      </w:r>
      <w:r w:rsidR="00AE2B65">
        <w:t>has been sought from</w:t>
      </w:r>
      <w:r>
        <w:t xml:space="preserve"> the Contractor</w:t>
      </w:r>
      <w:r w:rsidR="005A061C">
        <w:t xml:space="preserve">, apprentice </w:t>
      </w:r>
      <w:r w:rsidR="00582A22">
        <w:t>and employer</w:t>
      </w:r>
      <w:r w:rsidR="00AE2B65">
        <w:t>.</w:t>
      </w:r>
    </w:p>
    <w:p w14:paraId="3D631202" w14:textId="4E97DAD7" w:rsidR="00B54D66" w:rsidRDefault="000875A6" w:rsidP="00680AFA">
      <w:pPr>
        <w:spacing w:line="360" w:lineRule="auto"/>
        <w:ind w:left="1440" w:hanging="720"/>
      </w:pPr>
      <w:r>
        <w:t>5.1</w:t>
      </w:r>
      <w:r w:rsidR="00070237">
        <w:t>5</w:t>
      </w:r>
      <w:r>
        <w:t>.</w:t>
      </w:r>
      <w:r w:rsidR="00070237">
        <w:t>5</w:t>
      </w:r>
      <w:r>
        <w:tab/>
        <w:t>Qualifications that will provide a concession for Essential Skills in Application of Number and Communication are:</w:t>
      </w:r>
    </w:p>
    <w:tbl>
      <w:tblPr>
        <w:tblW w:w="8945" w:type="dxa"/>
        <w:tblCellSpacing w:w="28" w:type="dxa"/>
        <w:tblInd w:w="851" w:type="dxa"/>
        <w:tblLayout w:type="fixed"/>
        <w:tblCellMar>
          <w:top w:w="57" w:type="dxa"/>
          <w:left w:w="57" w:type="dxa"/>
          <w:bottom w:w="57" w:type="dxa"/>
          <w:right w:w="57" w:type="dxa"/>
        </w:tblCellMar>
        <w:tblLook w:val="04A0" w:firstRow="1" w:lastRow="0" w:firstColumn="1" w:lastColumn="0" w:noHBand="0" w:noVBand="1"/>
      </w:tblPr>
      <w:tblGrid>
        <w:gridCol w:w="1290"/>
        <w:gridCol w:w="1726"/>
        <w:gridCol w:w="1676"/>
        <w:gridCol w:w="2127"/>
        <w:gridCol w:w="2126"/>
      </w:tblGrid>
      <w:tr w:rsidR="000875A6" w:rsidRPr="0044214B" w14:paraId="22D9E513" w14:textId="77777777" w:rsidTr="00ED0491">
        <w:trPr>
          <w:cantSplit/>
          <w:trHeight w:val="20"/>
          <w:tblHeader/>
          <w:tblCellSpacing w:w="28" w:type="dxa"/>
        </w:trPr>
        <w:tc>
          <w:tcPr>
            <w:tcW w:w="8833" w:type="dxa"/>
            <w:gridSpan w:val="5"/>
          </w:tcPr>
          <w:p w14:paraId="06143BAF" w14:textId="77777777" w:rsidR="00A5279A" w:rsidRDefault="00A5279A" w:rsidP="0053496C">
            <w:pPr>
              <w:keepLines/>
              <w:rPr>
                <w:rFonts w:eastAsia="Times New Roman" w:cs="Arial"/>
                <w:b/>
                <w:bCs/>
                <w:sz w:val="22"/>
                <w:lang w:eastAsia="en-GB"/>
              </w:rPr>
            </w:pPr>
            <w:bookmarkStart w:id="53" w:name="_Hlk202869126"/>
          </w:p>
          <w:p w14:paraId="24487E43" w14:textId="77777777" w:rsidR="00A5279A" w:rsidRDefault="00A5279A" w:rsidP="00ED0491">
            <w:pPr>
              <w:keepLines/>
              <w:jc w:val="center"/>
              <w:rPr>
                <w:rFonts w:eastAsia="Times New Roman" w:cs="Arial"/>
                <w:b/>
                <w:bCs/>
                <w:sz w:val="22"/>
                <w:lang w:eastAsia="en-GB"/>
              </w:rPr>
            </w:pPr>
          </w:p>
          <w:p w14:paraId="77F4E053" w14:textId="77777777" w:rsidR="00A5279A" w:rsidRDefault="00A5279A" w:rsidP="00ED0491">
            <w:pPr>
              <w:keepLines/>
              <w:jc w:val="center"/>
              <w:rPr>
                <w:rFonts w:eastAsia="Times New Roman" w:cs="Arial"/>
                <w:b/>
                <w:bCs/>
                <w:sz w:val="22"/>
                <w:lang w:eastAsia="en-GB"/>
              </w:rPr>
            </w:pPr>
          </w:p>
          <w:p w14:paraId="2EB3A20B" w14:textId="77777777" w:rsidR="00A5279A" w:rsidRDefault="00A5279A" w:rsidP="00ED0491">
            <w:pPr>
              <w:keepLines/>
              <w:jc w:val="center"/>
              <w:rPr>
                <w:rFonts w:eastAsia="Times New Roman" w:cs="Arial"/>
                <w:b/>
                <w:bCs/>
                <w:sz w:val="22"/>
                <w:lang w:eastAsia="en-GB"/>
              </w:rPr>
            </w:pPr>
          </w:p>
          <w:p w14:paraId="54211628" w14:textId="25B380DF" w:rsidR="000875A6" w:rsidRPr="0044214B" w:rsidRDefault="000875A6" w:rsidP="00ED0491">
            <w:pPr>
              <w:keepLines/>
              <w:jc w:val="center"/>
              <w:rPr>
                <w:rFonts w:eastAsia="Times New Roman" w:cs="Arial"/>
                <w:b/>
                <w:bCs/>
                <w:sz w:val="22"/>
                <w:lang w:eastAsia="en-GB"/>
              </w:rPr>
            </w:pPr>
            <w:r w:rsidRPr="0044214B">
              <w:rPr>
                <w:rFonts w:eastAsia="Times New Roman" w:cs="Arial"/>
                <w:b/>
                <w:bCs/>
                <w:sz w:val="22"/>
                <w:lang w:eastAsia="en-GB"/>
              </w:rPr>
              <w:t xml:space="preserve">Qualifications that exempt </w:t>
            </w:r>
            <w:proofErr w:type="spellStart"/>
            <w:r w:rsidRPr="00903C99">
              <w:rPr>
                <w:rFonts w:eastAsia="Times New Roman" w:cs="Arial"/>
                <w:b/>
                <w:bCs/>
                <w:i/>
                <w:iCs/>
                <w:sz w:val="22"/>
                <w:lang w:eastAsia="en-GB"/>
              </w:rPr>
              <w:t>ApprenticeshipsNI</w:t>
            </w:r>
            <w:proofErr w:type="spellEnd"/>
            <w:r w:rsidRPr="00903C99">
              <w:rPr>
                <w:rFonts w:eastAsia="Times New Roman" w:cs="Arial"/>
                <w:b/>
                <w:bCs/>
                <w:i/>
                <w:iCs/>
                <w:sz w:val="22"/>
                <w:lang w:eastAsia="en-GB"/>
              </w:rPr>
              <w:t xml:space="preserve"> 202</w:t>
            </w:r>
            <w:r w:rsidR="00B41DFE">
              <w:rPr>
                <w:rFonts w:eastAsia="Times New Roman" w:cs="Arial"/>
                <w:b/>
                <w:bCs/>
                <w:i/>
                <w:iCs/>
                <w:sz w:val="22"/>
                <w:lang w:eastAsia="en-GB"/>
              </w:rPr>
              <w:t>5</w:t>
            </w:r>
            <w:r w:rsidRPr="0044214B">
              <w:rPr>
                <w:rFonts w:eastAsia="Times New Roman" w:cs="Arial"/>
                <w:b/>
                <w:bCs/>
                <w:sz w:val="22"/>
                <w:lang w:eastAsia="en-GB"/>
              </w:rPr>
              <w:t xml:space="preserve"> apprentices from</w:t>
            </w:r>
          </w:p>
          <w:p w14:paraId="145BDA7F" w14:textId="77777777" w:rsidR="000875A6" w:rsidRPr="0044214B" w:rsidRDefault="000875A6" w:rsidP="00ED0491">
            <w:pPr>
              <w:keepLines/>
              <w:jc w:val="center"/>
              <w:rPr>
                <w:rFonts w:eastAsia="Times New Roman" w:cs="Arial"/>
                <w:b/>
                <w:bCs/>
                <w:sz w:val="22"/>
                <w:lang w:eastAsia="en-GB"/>
              </w:rPr>
            </w:pPr>
            <w:r w:rsidRPr="0044214B">
              <w:rPr>
                <w:rFonts w:eastAsia="Times New Roman" w:cs="Arial"/>
                <w:b/>
                <w:bCs/>
                <w:sz w:val="22"/>
                <w:lang w:eastAsia="en-GB"/>
              </w:rPr>
              <w:t>completing Essential Skills qualifications</w:t>
            </w:r>
          </w:p>
        </w:tc>
      </w:tr>
      <w:tr w:rsidR="000875A6" w:rsidRPr="0044214B" w14:paraId="637E51F6" w14:textId="77777777" w:rsidTr="00ED0491">
        <w:trPr>
          <w:cantSplit/>
          <w:trHeight w:val="20"/>
          <w:tblCellSpacing w:w="28" w:type="dxa"/>
        </w:trPr>
        <w:tc>
          <w:tcPr>
            <w:tcW w:w="1206" w:type="dxa"/>
          </w:tcPr>
          <w:p w14:paraId="1C35C074" w14:textId="77777777" w:rsidR="000875A6" w:rsidRPr="0044214B" w:rsidRDefault="000875A6" w:rsidP="00ED0491">
            <w:pPr>
              <w:keepLines/>
              <w:jc w:val="center"/>
              <w:rPr>
                <w:rFonts w:eastAsia="Times New Roman" w:cs="Arial"/>
                <w:b/>
                <w:bCs/>
                <w:sz w:val="22"/>
                <w:lang w:eastAsia="en-GB"/>
              </w:rPr>
            </w:pPr>
          </w:p>
        </w:tc>
        <w:tc>
          <w:tcPr>
            <w:tcW w:w="1670"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hideMark/>
          </w:tcPr>
          <w:p w14:paraId="5524DE9B" w14:textId="77777777" w:rsidR="000875A6" w:rsidRPr="0044214B" w:rsidRDefault="000875A6" w:rsidP="00ED0491">
            <w:pPr>
              <w:keepLines/>
              <w:jc w:val="center"/>
              <w:rPr>
                <w:rFonts w:eastAsia="Times New Roman" w:cs="Arial"/>
                <w:b/>
                <w:bCs/>
                <w:sz w:val="22"/>
                <w:lang w:eastAsia="en-GB"/>
              </w:rPr>
            </w:pPr>
            <w:r w:rsidRPr="0044214B">
              <w:rPr>
                <w:rFonts w:eastAsia="Times New Roman" w:cs="Arial"/>
                <w:b/>
                <w:bCs/>
                <w:sz w:val="22"/>
                <w:lang w:eastAsia="en-GB"/>
              </w:rPr>
              <w:t>England &amp; Northern Ireland</w:t>
            </w:r>
          </w:p>
        </w:tc>
        <w:tc>
          <w:tcPr>
            <w:tcW w:w="1620"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027CD08E" w14:textId="77777777" w:rsidR="000875A6" w:rsidRPr="0044214B" w:rsidRDefault="000875A6" w:rsidP="00ED0491">
            <w:pPr>
              <w:keepLines/>
              <w:jc w:val="center"/>
              <w:rPr>
                <w:rFonts w:eastAsia="Times New Roman" w:cs="Arial"/>
                <w:b/>
                <w:bCs/>
                <w:sz w:val="22"/>
                <w:lang w:eastAsia="en-GB"/>
              </w:rPr>
            </w:pPr>
            <w:r w:rsidRPr="0044214B">
              <w:rPr>
                <w:rFonts w:eastAsia="Times New Roman" w:cs="Arial"/>
                <w:b/>
                <w:bCs/>
                <w:sz w:val="22"/>
                <w:lang w:eastAsia="en-GB"/>
              </w:rPr>
              <w:t>Wales</w:t>
            </w:r>
          </w:p>
        </w:tc>
        <w:tc>
          <w:tcPr>
            <w:tcW w:w="2071"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hideMark/>
          </w:tcPr>
          <w:p w14:paraId="09598ED0" w14:textId="77777777" w:rsidR="000875A6" w:rsidRPr="0044214B" w:rsidRDefault="000875A6" w:rsidP="00ED0491">
            <w:pPr>
              <w:keepLines/>
              <w:jc w:val="center"/>
              <w:rPr>
                <w:rFonts w:eastAsia="Times New Roman" w:cs="Arial"/>
                <w:b/>
                <w:bCs/>
                <w:sz w:val="22"/>
                <w:lang w:eastAsia="en-GB"/>
              </w:rPr>
            </w:pPr>
            <w:r w:rsidRPr="0044214B">
              <w:rPr>
                <w:rFonts w:eastAsia="Times New Roman" w:cs="Arial"/>
                <w:b/>
                <w:bCs/>
                <w:sz w:val="22"/>
                <w:lang w:eastAsia="en-GB"/>
              </w:rPr>
              <w:t>Scotland</w:t>
            </w:r>
          </w:p>
        </w:tc>
        <w:tc>
          <w:tcPr>
            <w:tcW w:w="2042"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hideMark/>
          </w:tcPr>
          <w:p w14:paraId="4BC87005" w14:textId="77777777" w:rsidR="000875A6" w:rsidRPr="0044214B" w:rsidRDefault="000875A6" w:rsidP="00ED0491">
            <w:pPr>
              <w:keepLines/>
              <w:jc w:val="center"/>
              <w:rPr>
                <w:rFonts w:eastAsia="Times New Roman" w:cs="Arial"/>
                <w:b/>
                <w:bCs/>
                <w:sz w:val="22"/>
                <w:lang w:eastAsia="en-GB"/>
              </w:rPr>
            </w:pPr>
            <w:r w:rsidRPr="0044214B">
              <w:rPr>
                <w:rFonts w:eastAsia="Times New Roman" w:cs="Arial"/>
                <w:b/>
                <w:bCs/>
                <w:sz w:val="22"/>
                <w:lang w:eastAsia="en-GB"/>
              </w:rPr>
              <w:t>Ireland</w:t>
            </w:r>
          </w:p>
        </w:tc>
      </w:tr>
      <w:tr w:rsidR="000875A6" w:rsidRPr="0044214B" w14:paraId="6B94446F" w14:textId="77777777" w:rsidTr="00ED0491">
        <w:trPr>
          <w:cantSplit/>
          <w:trHeight w:val="542"/>
          <w:tblCellSpacing w:w="28" w:type="dxa"/>
        </w:trPr>
        <w:tc>
          <w:tcPr>
            <w:tcW w:w="1206" w:type="dxa"/>
            <w:vMerge w:val="restart"/>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001B3957" w14:textId="77777777" w:rsidR="000875A6" w:rsidRPr="0044214B" w:rsidRDefault="000875A6" w:rsidP="00ED0491">
            <w:pPr>
              <w:keepLines/>
              <w:jc w:val="center"/>
              <w:rPr>
                <w:rFonts w:eastAsia="Times New Roman" w:cs="Arial"/>
                <w:b/>
                <w:bCs/>
                <w:sz w:val="22"/>
                <w:lang w:eastAsia="en-GB"/>
              </w:rPr>
            </w:pPr>
            <w:r w:rsidRPr="0044214B">
              <w:rPr>
                <w:rFonts w:eastAsia="Times New Roman" w:cs="Arial"/>
                <w:b/>
                <w:bCs/>
                <w:sz w:val="22"/>
                <w:lang w:eastAsia="en-GB"/>
              </w:rPr>
              <w:t>Essential Skills Level 1</w:t>
            </w:r>
          </w:p>
        </w:tc>
        <w:tc>
          <w:tcPr>
            <w:tcW w:w="3346" w:type="dxa"/>
            <w:gridSpan w:val="2"/>
            <w:tcBorders>
              <w:top w:val="single" w:sz="8" w:space="0" w:color="auto"/>
              <w:left w:val="single" w:sz="8" w:space="0" w:color="auto"/>
              <w:bottom w:val="single" w:sz="8" w:space="0" w:color="auto"/>
              <w:right w:val="single" w:sz="8" w:space="0" w:color="auto"/>
            </w:tcBorders>
            <w:vAlign w:val="center"/>
            <w:hideMark/>
          </w:tcPr>
          <w:p w14:paraId="2F737275" w14:textId="77777777" w:rsidR="000875A6" w:rsidRPr="0044214B" w:rsidRDefault="000875A6" w:rsidP="00ED0491">
            <w:pPr>
              <w:keepLines/>
              <w:jc w:val="center"/>
              <w:rPr>
                <w:rFonts w:eastAsia="Times New Roman" w:cs="Arial"/>
                <w:sz w:val="22"/>
                <w:lang w:eastAsia="en-GB"/>
              </w:rPr>
            </w:pPr>
            <w:r w:rsidRPr="0044214B">
              <w:rPr>
                <w:rFonts w:eastAsia="Times New Roman" w:cs="Arial"/>
                <w:sz w:val="22"/>
                <w:lang w:eastAsia="en-GB"/>
              </w:rPr>
              <w:t>GCSE at grade D / 3</w:t>
            </w:r>
          </w:p>
        </w:tc>
        <w:tc>
          <w:tcPr>
            <w:tcW w:w="2071" w:type="dxa"/>
            <w:vMerge w:val="restart"/>
            <w:tcBorders>
              <w:top w:val="single" w:sz="8" w:space="0" w:color="auto"/>
              <w:left w:val="single" w:sz="8" w:space="0" w:color="auto"/>
              <w:bottom w:val="single" w:sz="8" w:space="0" w:color="auto"/>
              <w:right w:val="single" w:sz="8" w:space="0" w:color="auto"/>
            </w:tcBorders>
            <w:vAlign w:val="center"/>
            <w:hideMark/>
          </w:tcPr>
          <w:p w14:paraId="7AFAC0A7" w14:textId="77777777" w:rsidR="000875A6" w:rsidRPr="0044214B" w:rsidRDefault="000875A6" w:rsidP="00ED0491">
            <w:pPr>
              <w:keepLines/>
              <w:jc w:val="center"/>
              <w:rPr>
                <w:rFonts w:eastAsia="Times New Roman" w:cs="Arial"/>
                <w:sz w:val="22"/>
                <w:lang w:eastAsia="en-GB"/>
              </w:rPr>
            </w:pPr>
            <w:r w:rsidRPr="0044214B">
              <w:rPr>
                <w:rFonts w:eastAsia="Times New Roman" w:cs="Arial"/>
                <w:sz w:val="22"/>
                <w:lang w:eastAsia="en-GB"/>
              </w:rPr>
              <w:t>National 4 (previously Core Skills Intermediate 1 / Standard Grade General)</w:t>
            </w:r>
          </w:p>
        </w:tc>
        <w:tc>
          <w:tcPr>
            <w:tcW w:w="2042" w:type="dxa"/>
            <w:vMerge w:val="restart"/>
            <w:tcBorders>
              <w:top w:val="single" w:sz="8" w:space="0" w:color="auto"/>
              <w:left w:val="single" w:sz="8" w:space="0" w:color="auto"/>
              <w:right w:val="single" w:sz="8" w:space="0" w:color="auto"/>
            </w:tcBorders>
            <w:vAlign w:val="center"/>
            <w:hideMark/>
          </w:tcPr>
          <w:p w14:paraId="00BDC035" w14:textId="213E8FAF" w:rsidR="000875A6" w:rsidRPr="0044214B" w:rsidRDefault="000875A6" w:rsidP="00ED0491">
            <w:pPr>
              <w:keepLines/>
              <w:jc w:val="center"/>
              <w:rPr>
                <w:rFonts w:eastAsia="Times New Roman" w:cs="Arial"/>
                <w:sz w:val="22"/>
                <w:lang w:eastAsia="en-GB"/>
              </w:rPr>
            </w:pPr>
            <w:r w:rsidRPr="0044214B">
              <w:rPr>
                <w:rFonts w:eastAsia="Times New Roman" w:cs="Arial"/>
                <w:sz w:val="22"/>
                <w:lang w:eastAsia="en-GB"/>
              </w:rPr>
              <w:t>Level 3 Certificate</w:t>
            </w:r>
            <w:r w:rsidR="000845F3">
              <w:rPr>
                <w:rFonts w:eastAsia="Times New Roman" w:cs="Arial"/>
                <w:sz w:val="22"/>
                <w:lang w:eastAsia="en-GB"/>
              </w:rPr>
              <w:t xml:space="preserve"> (grades A-D) / </w:t>
            </w:r>
          </w:p>
          <w:p w14:paraId="165DD61C" w14:textId="317807D7" w:rsidR="000875A6" w:rsidRDefault="000875A6" w:rsidP="00ED0491">
            <w:pPr>
              <w:keepLines/>
              <w:jc w:val="center"/>
              <w:rPr>
                <w:rFonts w:eastAsia="Times New Roman" w:cs="Arial"/>
                <w:sz w:val="22"/>
                <w:lang w:eastAsia="en-GB"/>
              </w:rPr>
            </w:pPr>
            <w:r w:rsidRPr="0044214B">
              <w:rPr>
                <w:rFonts w:eastAsia="Times New Roman" w:cs="Arial"/>
                <w:sz w:val="22"/>
                <w:lang w:eastAsia="en-GB"/>
              </w:rPr>
              <w:t>Level 3 Junior C</w:t>
            </w:r>
            <w:r w:rsidR="002C49EE">
              <w:rPr>
                <w:rFonts w:eastAsia="Times New Roman" w:cs="Arial"/>
                <w:sz w:val="22"/>
                <w:lang w:eastAsia="en-GB"/>
              </w:rPr>
              <w:t>ycle</w:t>
            </w:r>
            <w:r w:rsidR="000845F3">
              <w:rPr>
                <w:rFonts w:eastAsia="Times New Roman" w:cs="Arial"/>
                <w:sz w:val="22"/>
                <w:lang w:eastAsia="en-GB"/>
              </w:rPr>
              <w:t xml:space="preserve"> (grades – Achieved, Merit, Higher Merit and Distinction)</w:t>
            </w:r>
          </w:p>
          <w:p w14:paraId="0A835659" w14:textId="523D978D" w:rsidR="000845F3" w:rsidRPr="0044214B" w:rsidRDefault="000845F3" w:rsidP="000845F3">
            <w:pPr>
              <w:keepLines/>
              <w:rPr>
                <w:rFonts w:eastAsia="Times New Roman" w:cs="Arial"/>
                <w:sz w:val="22"/>
                <w:lang w:eastAsia="en-GB"/>
              </w:rPr>
            </w:pPr>
          </w:p>
        </w:tc>
      </w:tr>
      <w:tr w:rsidR="000875A6" w:rsidRPr="0044214B" w14:paraId="3C7A4C4C" w14:textId="77777777" w:rsidTr="00ED0491">
        <w:trPr>
          <w:cantSplit/>
          <w:trHeight w:val="20"/>
          <w:tblCellSpacing w:w="28" w:type="dxa"/>
        </w:trPr>
        <w:tc>
          <w:tcPr>
            <w:tcW w:w="1206" w:type="dxa"/>
            <w:vMerge/>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32125332" w14:textId="77777777" w:rsidR="000875A6" w:rsidRPr="0044214B" w:rsidRDefault="000875A6" w:rsidP="00ED0491">
            <w:pPr>
              <w:keepLines/>
              <w:jc w:val="center"/>
              <w:rPr>
                <w:rFonts w:eastAsia="Times New Roman" w:cs="Arial"/>
                <w:b/>
                <w:bCs/>
                <w:sz w:val="22"/>
                <w:lang w:eastAsia="en-GB"/>
              </w:rPr>
            </w:pPr>
          </w:p>
        </w:tc>
        <w:tc>
          <w:tcPr>
            <w:tcW w:w="3346" w:type="dxa"/>
            <w:gridSpan w:val="2"/>
            <w:tcBorders>
              <w:top w:val="single" w:sz="8" w:space="0" w:color="auto"/>
              <w:left w:val="single" w:sz="8" w:space="0" w:color="auto"/>
              <w:bottom w:val="single" w:sz="8" w:space="0" w:color="auto"/>
              <w:right w:val="single" w:sz="8" w:space="0" w:color="auto"/>
            </w:tcBorders>
            <w:vAlign w:val="center"/>
          </w:tcPr>
          <w:p w14:paraId="040E6096" w14:textId="77777777" w:rsidR="000875A6" w:rsidRPr="0044214B" w:rsidRDefault="000875A6" w:rsidP="00ED0491">
            <w:pPr>
              <w:keepLines/>
              <w:jc w:val="center"/>
              <w:rPr>
                <w:rFonts w:eastAsia="Times New Roman" w:cs="Arial"/>
                <w:sz w:val="22"/>
                <w:lang w:eastAsia="en-GB"/>
              </w:rPr>
            </w:pPr>
            <w:r w:rsidRPr="0044214B">
              <w:rPr>
                <w:rFonts w:eastAsia="Times New Roman" w:cs="Arial"/>
                <w:sz w:val="22"/>
                <w:lang w:eastAsia="en-GB"/>
              </w:rPr>
              <w:t>Key Skills Level 1</w:t>
            </w:r>
          </w:p>
        </w:tc>
        <w:tc>
          <w:tcPr>
            <w:tcW w:w="2071" w:type="dxa"/>
            <w:vMerge/>
            <w:tcBorders>
              <w:top w:val="single" w:sz="8" w:space="0" w:color="auto"/>
              <w:left w:val="single" w:sz="8" w:space="0" w:color="auto"/>
              <w:bottom w:val="single" w:sz="8" w:space="0" w:color="auto"/>
              <w:right w:val="single" w:sz="8" w:space="0" w:color="auto"/>
            </w:tcBorders>
            <w:vAlign w:val="center"/>
            <w:hideMark/>
          </w:tcPr>
          <w:p w14:paraId="369C0F8B" w14:textId="77777777" w:rsidR="000875A6" w:rsidRPr="0044214B" w:rsidRDefault="000875A6" w:rsidP="00ED0491">
            <w:pPr>
              <w:keepLines/>
              <w:jc w:val="center"/>
              <w:rPr>
                <w:rFonts w:eastAsia="Times New Roman" w:cs="Arial"/>
                <w:sz w:val="22"/>
                <w:lang w:eastAsia="en-GB"/>
              </w:rPr>
            </w:pPr>
          </w:p>
        </w:tc>
        <w:tc>
          <w:tcPr>
            <w:tcW w:w="2042" w:type="dxa"/>
            <w:vMerge/>
            <w:tcBorders>
              <w:left w:val="single" w:sz="8" w:space="0" w:color="auto"/>
              <w:right w:val="single" w:sz="8" w:space="0" w:color="auto"/>
            </w:tcBorders>
            <w:vAlign w:val="center"/>
            <w:hideMark/>
          </w:tcPr>
          <w:p w14:paraId="1C0D120D" w14:textId="77777777" w:rsidR="000875A6" w:rsidRPr="0044214B" w:rsidRDefault="000875A6" w:rsidP="00ED0491">
            <w:pPr>
              <w:keepLines/>
              <w:jc w:val="center"/>
              <w:rPr>
                <w:rFonts w:eastAsia="Times New Roman" w:cs="Arial"/>
                <w:sz w:val="22"/>
                <w:lang w:eastAsia="en-GB"/>
              </w:rPr>
            </w:pPr>
          </w:p>
        </w:tc>
      </w:tr>
      <w:tr w:rsidR="000875A6" w:rsidRPr="0044214B" w14:paraId="54D566E3" w14:textId="77777777" w:rsidTr="00ED0491">
        <w:trPr>
          <w:cantSplit/>
          <w:trHeight w:val="20"/>
          <w:tblCellSpacing w:w="28" w:type="dxa"/>
        </w:trPr>
        <w:tc>
          <w:tcPr>
            <w:tcW w:w="1206" w:type="dxa"/>
            <w:vMerge/>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ACDD5B4" w14:textId="77777777" w:rsidR="000875A6" w:rsidRPr="0044214B" w:rsidRDefault="000875A6" w:rsidP="00ED0491">
            <w:pPr>
              <w:keepLines/>
              <w:jc w:val="center"/>
              <w:rPr>
                <w:rFonts w:eastAsia="Times New Roman" w:cs="Arial"/>
                <w:b/>
                <w:bCs/>
                <w:sz w:val="22"/>
                <w:lang w:eastAsia="en-GB"/>
              </w:rPr>
            </w:pPr>
          </w:p>
        </w:tc>
        <w:tc>
          <w:tcPr>
            <w:tcW w:w="1670" w:type="dxa"/>
            <w:vMerge w:val="restart"/>
            <w:tcBorders>
              <w:top w:val="single" w:sz="8" w:space="0" w:color="auto"/>
              <w:left w:val="single" w:sz="8" w:space="0" w:color="auto"/>
              <w:bottom w:val="single" w:sz="8" w:space="0" w:color="auto"/>
              <w:right w:val="single" w:sz="8" w:space="0" w:color="auto"/>
            </w:tcBorders>
            <w:vAlign w:val="center"/>
          </w:tcPr>
          <w:p w14:paraId="058C28EB" w14:textId="77777777" w:rsidR="000875A6" w:rsidRPr="0044214B" w:rsidRDefault="000875A6" w:rsidP="00ED0491">
            <w:pPr>
              <w:keepLines/>
              <w:jc w:val="center"/>
              <w:rPr>
                <w:rFonts w:eastAsia="Times New Roman" w:cs="Arial"/>
                <w:sz w:val="22"/>
                <w:lang w:eastAsia="en-GB"/>
              </w:rPr>
            </w:pPr>
            <w:r w:rsidRPr="0044214B">
              <w:rPr>
                <w:rFonts w:eastAsia="Times New Roman" w:cs="Arial"/>
                <w:sz w:val="22"/>
                <w:lang w:eastAsia="en-GB"/>
              </w:rPr>
              <w:t>Functional Skills Level 1 (England)</w:t>
            </w:r>
          </w:p>
        </w:tc>
        <w:tc>
          <w:tcPr>
            <w:tcW w:w="1620" w:type="dxa"/>
            <w:vMerge w:val="restart"/>
            <w:tcBorders>
              <w:top w:val="single" w:sz="8" w:space="0" w:color="auto"/>
              <w:left w:val="single" w:sz="8" w:space="0" w:color="auto"/>
              <w:bottom w:val="single" w:sz="8" w:space="0" w:color="auto"/>
              <w:right w:val="single" w:sz="8" w:space="0" w:color="auto"/>
            </w:tcBorders>
            <w:vAlign w:val="center"/>
          </w:tcPr>
          <w:p w14:paraId="6D0A80A2" w14:textId="77777777" w:rsidR="000875A6" w:rsidRPr="0044214B" w:rsidRDefault="000875A6" w:rsidP="00ED0491">
            <w:pPr>
              <w:keepLines/>
              <w:jc w:val="center"/>
              <w:rPr>
                <w:rFonts w:eastAsia="Times New Roman" w:cs="Arial"/>
                <w:sz w:val="22"/>
                <w:lang w:eastAsia="en-GB"/>
              </w:rPr>
            </w:pPr>
            <w:r w:rsidRPr="0044214B">
              <w:rPr>
                <w:rFonts w:eastAsia="Times New Roman" w:cs="Arial"/>
                <w:sz w:val="22"/>
                <w:lang w:eastAsia="en-GB"/>
              </w:rPr>
              <w:t>Essential Skills Wales Level 1</w:t>
            </w:r>
          </w:p>
        </w:tc>
        <w:tc>
          <w:tcPr>
            <w:tcW w:w="2071" w:type="dxa"/>
            <w:tcBorders>
              <w:top w:val="single" w:sz="8" w:space="0" w:color="auto"/>
              <w:left w:val="single" w:sz="8" w:space="0" w:color="auto"/>
              <w:bottom w:val="single" w:sz="8" w:space="0" w:color="auto"/>
              <w:right w:val="single" w:sz="8" w:space="0" w:color="auto"/>
            </w:tcBorders>
            <w:vAlign w:val="center"/>
          </w:tcPr>
          <w:p w14:paraId="46F5A8B5" w14:textId="77777777" w:rsidR="000875A6" w:rsidRPr="0044214B" w:rsidRDefault="000875A6" w:rsidP="00ED0491">
            <w:pPr>
              <w:keepLines/>
              <w:jc w:val="center"/>
              <w:rPr>
                <w:rFonts w:eastAsia="Times New Roman" w:cs="Arial"/>
                <w:sz w:val="22"/>
                <w:lang w:eastAsia="en-GB"/>
              </w:rPr>
            </w:pPr>
            <w:r w:rsidRPr="0044214B">
              <w:rPr>
                <w:rFonts w:eastAsia="Times New Roman" w:cs="Arial"/>
                <w:sz w:val="22"/>
                <w:lang w:eastAsia="en-GB"/>
              </w:rPr>
              <w:t>Award at SCQF</w:t>
            </w:r>
            <w:r w:rsidRPr="0044214B">
              <w:rPr>
                <w:rFonts w:eastAsia="Times New Roman" w:cs="Arial"/>
                <w:sz w:val="22"/>
                <w:lang w:eastAsia="en-GB"/>
              </w:rPr>
              <w:br/>
              <w:t>Level 4</w:t>
            </w:r>
          </w:p>
        </w:tc>
        <w:tc>
          <w:tcPr>
            <w:tcW w:w="2042" w:type="dxa"/>
            <w:vMerge/>
            <w:tcBorders>
              <w:left w:val="single" w:sz="8" w:space="0" w:color="auto"/>
              <w:bottom w:val="single" w:sz="8" w:space="0" w:color="auto"/>
              <w:right w:val="single" w:sz="8" w:space="0" w:color="auto"/>
            </w:tcBorders>
            <w:shd w:val="clear" w:color="auto" w:fill="E7E6E6" w:themeFill="background2"/>
            <w:vAlign w:val="center"/>
          </w:tcPr>
          <w:p w14:paraId="59560A49" w14:textId="77777777" w:rsidR="000875A6" w:rsidRPr="0044214B" w:rsidRDefault="000875A6" w:rsidP="00ED0491">
            <w:pPr>
              <w:keepLines/>
              <w:jc w:val="center"/>
              <w:rPr>
                <w:rFonts w:eastAsia="Times New Roman" w:cs="Arial"/>
                <w:sz w:val="22"/>
                <w:lang w:eastAsia="en-GB"/>
              </w:rPr>
            </w:pPr>
          </w:p>
        </w:tc>
      </w:tr>
      <w:tr w:rsidR="000875A6" w:rsidRPr="0044214B" w14:paraId="2E6A2591" w14:textId="77777777" w:rsidTr="00ED0491">
        <w:trPr>
          <w:cantSplit/>
          <w:trHeight w:val="20"/>
          <w:tblCellSpacing w:w="28" w:type="dxa"/>
        </w:trPr>
        <w:tc>
          <w:tcPr>
            <w:tcW w:w="1206" w:type="dxa"/>
            <w:vMerge/>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19D9008A" w14:textId="77777777" w:rsidR="000875A6" w:rsidRPr="0044214B" w:rsidRDefault="000875A6" w:rsidP="00ED0491">
            <w:pPr>
              <w:keepLines/>
              <w:jc w:val="center"/>
              <w:rPr>
                <w:rFonts w:eastAsia="Times New Roman" w:cs="Arial"/>
                <w:b/>
                <w:bCs/>
                <w:sz w:val="22"/>
                <w:lang w:eastAsia="en-GB"/>
              </w:rPr>
            </w:pPr>
          </w:p>
        </w:tc>
        <w:tc>
          <w:tcPr>
            <w:tcW w:w="1670" w:type="dxa"/>
            <w:vMerge/>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4F65B17" w14:textId="77777777" w:rsidR="000875A6" w:rsidRPr="0044214B" w:rsidRDefault="000875A6" w:rsidP="00ED0491">
            <w:pPr>
              <w:keepLines/>
              <w:jc w:val="center"/>
              <w:rPr>
                <w:rFonts w:eastAsia="Times New Roman" w:cs="Arial"/>
                <w:sz w:val="22"/>
                <w:lang w:eastAsia="en-GB"/>
              </w:rPr>
            </w:pPr>
          </w:p>
        </w:tc>
        <w:tc>
          <w:tcPr>
            <w:tcW w:w="1620" w:type="dxa"/>
            <w:vMerge/>
            <w:tcBorders>
              <w:top w:val="single" w:sz="8" w:space="0" w:color="auto"/>
              <w:left w:val="single" w:sz="8" w:space="0" w:color="auto"/>
              <w:bottom w:val="single" w:sz="8" w:space="0" w:color="auto"/>
              <w:right w:val="single" w:sz="8" w:space="0" w:color="auto"/>
            </w:tcBorders>
            <w:vAlign w:val="center"/>
          </w:tcPr>
          <w:p w14:paraId="6A115A98" w14:textId="77777777" w:rsidR="000875A6" w:rsidRPr="0044214B" w:rsidRDefault="000875A6" w:rsidP="00ED0491">
            <w:pPr>
              <w:keepLines/>
              <w:jc w:val="center"/>
              <w:rPr>
                <w:rFonts w:eastAsia="Times New Roman" w:cs="Arial"/>
                <w:sz w:val="22"/>
                <w:lang w:eastAsia="en-GB"/>
              </w:rPr>
            </w:pPr>
          </w:p>
        </w:tc>
        <w:tc>
          <w:tcPr>
            <w:tcW w:w="2071" w:type="dxa"/>
            <w:tcBorders>
              <w:top w:val="single" w:sz="8" w:space="0" w:color="auto"/>
              <w:left w:val="single" w:sz="8" w:space="0" w:color="auto"/>
              <w:bottom w:val="single" w:sz="8" w:space="0" w:color="auto"/>
              <w:right w:val="single" w:sz="8" w:space="0" w:color="auto"/>
            </w:tcBorders>
            <w:vAlign w:val="center"/>
            <w:hideMark/>
          </w:tcPr>
          <w:p w14:paraId="36CD5FDF" w14:textId="77777777" w:rsidR="000875A6" w:rsidRPr="0044214B" w:rsidRDefault="000875A6" w:rsidP="00ED0491">
            <w:pPr>
              <w:keepLines/>
              <w:jc w:val="center"/>
              <w:rPr>
                <w:rFonts w:eastAsia="Times New Roman" w:cs="Arial"/>
                <w:sz w:val="22"/>
                <w:lang w:eastAsia="en-GB"/>
              </w:rPr>
            </w:pPr>
            <w:r w:rsidRPr="0044214B">
              <w:rPr>
                <w:rFonts w:eastAsia="Times New Roman" w:cs="Arial"/>
                <w:sz w:val="22"/>
                <w:lang w:eastAsia="en-GB"/>
              </w:rPr>
              <w:t>National Certificate (NC) at SCQF Level 4</w:t>
            </w:r>
          </w:p>
        </w:tc>
        <w:tc>
          <w:tcPr>
            <w:tcW w:w="2042" w:type="dxa"/>
            <w:vMerge w:val="restart"/>
            <w:tcBorders>
              <w:top w:val="single" w:sz="4" w:space="0" w:color="auto"/>
              <w:left w:val="single" w:sz="4" w:space="0" w:color="auto"/>
              <w:bottom w:val="single" w:sz="4" w:space="0" w:color="auto"/>
              <w:right w:val="single" w:sz="4" w:space="0" w:color="auto"/>
            </w:tcBorders>
            <w:vAlign w:val="center"/>
            <w:hideMark/>
          </w:tcPr>
          <w:p w14:paraId="7FE3C201" w14:textId="77777777" w:rsidR="000875A6" w:rsidRPr="0044214B" w:rsidRDefault="000875A6" w:rsidP="00ED0491">
            <w:pPr>
              <w:keepLines/>
              <w:spacing w:after="120"/>
              <w:jc w:val="center"/>
              <w:rPr>
                <w:rFonts w:eastAsia="Times New Roman" w:cs="Arial"/>
                <w:sz w:val="22"/>
                <w:lang w:eastAsia="en-GB"/>
              </w:rPr>
            </w:pPr>
            <w:r w:rsidRPr="0044214B">
              <w:rPr>
                <w:rFonts w:eastAsia="Times New Roman" w:cs="Arial"/>
                <w:sz w:val="22"/>
                <w:lang w:eastAsia="en-GB"/>
              </w:rPr>
              <w:t>Leaving Certificate:</w:t>
            </w:r>
          </w:p>
          <w:p w14:paraId="5F9691F4" w14:textId="4A47BCD2" w:rsidR="000875A6" w:rsidRPr="0044214B" w:rsidRDefault="000875A6" w:rsidP="00ED0491">
            <w:pPr>
              <w:keepLines/>
              <w:jc w:val="center"/>
              <w:rPr>
                <w:rFonts w:eastAsia="Times New Roman" w:cs="Arial"/>
                <w:sz w:val="22"/>
                <w:lang w:eastAsia="en-GB"/>
              </w:rPr>
            </w:pPr>
            <w:r w:rsidRPr="0044214B">
              <w:rPr>
                <w:rFonts w:eastAsia="Times New Roman" w:cs="Arial"/>
                <w:sz w:val="22"/>
                <w:lang w:eastAsia="en-GB"/>
              </w:rPr>
              <w:t xml:space="preserve">Ordinary / Standard Level </w:t>
            </w:r>
            <w:r w:rsidRPr="00ED1477">
              <w:rPr>
                <w:rFonts w:eastAsia="Times New Roman" w:cs="Arial"/>
                <w:color w:val="FF0000"/>
                <w:sz w:val="22"/>
                <w:lang w:eastAsia="en-GB"/>
              </w:rPr>
              <w:t>(</w:t>
            </w:r>
            <w:r w:rsidRPr="005A061C">
              <w:rPr>
                <w:rFonts w:eastAsia="Times New Roman" w:cs="Arial"/>
                <w:sz w:val="22"/>
                <w:lang w:eastAsia="en-GB"/>
              </w:rPr>
              <w:t>Grade</w:t>
            </w:r>
            <w:r w:rsidR="00E91272" w:rsidRPr="005A061C">
              <w:rPr>
                <w:rFonts w:eastAsia="Times New Roman" w:cs="Arial"/>
                <w:sz w:val="22"/>
                <w:lang w:eastAsia="en-GB"/>
              </w:rPr>
              <w:t>s O5-O6 /</w:t>
            </w:r>
            <w:r w:rsidRPr="005A061C">
              <w:rPr>
                <w:rFonts w:eastAsia="Times New Roman" w:cs="Arial"/>
                <w:sz w:val="22"/>
                <w:lang w:eastAsia="en-GB"/>
              </w:rPr>
              <w:t xml:space="preserve"> D1</w:t>
            </w:r>
            <w:r w:rsidR="00ED1477" w:rsidRPr="005A061C">
              <w:rPr>
                <w:rFonts w:eastAsia="Times New Roman" w:cs="Arial"/>
                <w:sz w:val="22"/>
                <w:lang w:eastAsia="en-GB"/>
              </w:rPr>
              <w:t>, D2 and D3</w:t>
            </w:r>
            <w:r w:rsidRPr="005A061C">
              <w:rPr>
                <w:rFonts w:eastAsia="Times New Roman" w:cs="Arial"/>
                <w:sz w:val="22"/>
                <w:lang w:eastAsia="en-GB"/>
              </w:rPr>
              <w:t>)</w:t>
            </w:r>
          </w:p>
        </w:tc>
      </w:tr>
      <w:tr w:rsidR="000875A6" w:rsidRPr="0044214B" w14:paraId="04D9D899" w14:textId="77777777" w:rsidTr="00ED0491">
        <w:trPr>
          <w:cantSplit/>
          <w:trHeight w:val="20"/>
          <w:tblCellSpacing w:w="28" w:type="dxa"/>
        </w:trPr>
        <w:tc>
          <w:tcPr>
            <w:tcW w:w="1206" w:type="dxa"/>
            <w:vMerge/>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3930030B" w14:textId="77777777" w:rsidR="000875A6" w:rsidRPr="0044214B" w:rsidRDefault="000875A6" w:rsidP="00ED0491">
            <w:pPr>
              <w:keepLines/>
              <w:jc w:val="center"/>
              <w:rPr>
                <w:rFonts w:eastAsia="Times New Roman" w:cs="Arial"/>
                <w:b/>
                <w:bCs/>
                <w:sz w:val="22"/>
                <w:lang w:eastAsia="en-GB"/>
              </w:rPr>
            </w:pPr>
          </w:p>
        </w:tc>
        <w:tc>
          <w:tcPr>
            <w:tcW w:w="1670" w:type="dxa"/>
            <w:vMerge/>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1F18EE6" w14:textId="77777777" w:rsidR="000875A6" w:rsidRPr="0044214B" w:rsidRDefault="000875A6" w:rsidP="00ED0491">
            <w:pPr>
              <w:keepLines/>
              <w:jc w:val="center"/>
              <w:rPr>
                <w:rFonts w:eastAsia="Times New Roman" w:cs="Arial"/>
                <w:sz w:val="22"/>
                <w:lang w:eastAsia="en-GB"/>
              </w:rPr>
            </w:pPr>
          </w:p>
        </w:tc>
        <w:tc>
          <w:tcPr>
            <w:tcW w:w="1620" w:type="dxa"/>
            <w:vMerge w:val="restart"/>
            <w:tcBorders>
              <w:top w:val="single" w:sz="8" w:space="0" w:color="auto"/>
              <w:left w:val="single" w:sz="8" w:space="0" w:color="auto"/>
              <w:bottom w:val="single" w:sz="8" w:space="0" w:color="auto"/>
              <w:right w:val="single" w:sz="8" w:space="0" w:color="auto"/>
            </w:tcBorders>
            <w:vAlign w:val="center"/>
          </w:tcPr>
          <w:p w14:paraId="2B03AF20" w14:textId="77777777" w:rsidR="000875A6" w:rsidRPr="0044214B" w:rsidRDefault="000875A6" w:rsidP="00ED0491">
            <w:pPr>
              <w:keepLines/>
              <w:jc w:val="center"/>
              <w:rPr>
                <w:rFonts w:eastAsia="Times New Roman" w:cs="Arial"/>
                <w:sz w:val="22"/>
                <w:lang w:eastAsia="en-GB"/>
              </w:rPr>
            </w:pPr>
            <w:r w:rsidRPr="0044214B">
              <w:rPr>
                <w:rFonts w:eastAsia="Times New Roman" w:cs="Arial"/>
                <w:sz w:val="22"/>
                <w:lang w:eastAsia="en-GB"/>
              </w:rPr>
              <w:t>Welsh Baccalaureate (Foundation)</w:t>
            </w:r>
          </w:p>
        </w:tc>
        <w:tc>
          <w:tcPr>
            <w:tcW w:w="2071" w:type="dxa"/>
            <w:tcBorders>
              <w:top w:val="single" w:sz="8" w:space="0" w:color="auto"/>
              <w:left w:val="single" w:sz="8" w:space="0" w:color="auto"/>
              <w:bottom w:val="single" w:sz="8" w:space="0" w:color="auto"/>
              <w:right w:val="single" w:sz="8" w:space="0" w:color="auto"/>
            </w:tcBorders>
            <w:vAlign w:val="center"/>
            <w:hideMark/>
          </w:tcPr>
          <w:p w14:paraId="4762207D" w14:textId="77777777" w:rsidR="000875A6" w:rsidRPr="0044214B" w:rsidRDefault="000875A6" w:rsidP="00ED0491">
            <w:pPr>
              <w:keepLines/>
              <w:jc w:val="center"/>
              <w:rPr>
                <w:rFonts w:eastAsia="Times New Roman" w:cs="Arial"/>
                <w:sz w:val="22"/>
                <w:lang w:eastAsia="en-GB"/>
              </w:rPr>
            </w:pPr>
            <w:r w:rsidRPr="0044214B">
              <w:rPr>
                <w:rFonts w:eastAsia="Times New Roman" w:cs="Arial"/>
                <w:sz w:val="22"/>
                <w:lang w:eastAsia="en-GB"/>
              </w:rPr>
              <w:t>NPA (National Progression Award) at SCQF Level 4</w:t>
            </w:r>
          </w:p>
        </w:tc>
        <w:tc>
          <w:tcPr>
            <w:tcW w:w="2042" w:type="dxa"/>
            <w:vMerge/>
            <w:tcBorders>
              <w:top w:val="single" w:sz="8" w:space="0" w:color="auto"/>
              <w:left w:val="single" w:sz="4" w:space="0" w:color="auto"/>
              <w:bottom w:val="single" w:sz="4" w:space="0" w:color="auto"/>
              <w:right w:val="single" w:sz="4" w:space="0" w:color="auto"/>
            </w:tcBorders>
            <w:shd w:val="clear" w:color="auto" w:fill="E7E6E6" w:themeFill="background2"/>
            <w:vAlign w:val="center"/>
            <w:hideMark/>
          </w:tcPr>
          <w:p w14:paraId="1A853F4B" w14:textId="77777777" w:rsidR="000875A6" w:rsidRPr="0044214B" w:rsidRDefault="000875A6" w:rsidP="00ED0491">
            <w:pPr>
              <w:keepLines/>
              <w:jc w:val="center"/>
              <w:rPr>
                <w:rFonts w:eastAsia="Times New Roman" w:cs="Arial"/>
                <w:sz w:val="22"/>
                <w:lang w:eastAsia="en-GB"/>
              </w:rPr>
            </w:pPr>
          </w:p>
        </w:tc>
      </w:tr>
      <w:tr w:rsidR="000875A6" w:rsidRPr="0044214B" w14:paraId="11B278EA" w14:textId="77777777" w:rsidTr="00ED0491">
        <w:trPr>
          <w:cantSplit/>
          <w:trHeight w:val="921"/>
          <w:tblCellSpacing w:w="28" w:type="dxa"/>
        </w:trPr>
        <w:tc>
          <w:tcPr>
            <w:tcW w:w="1206" w:type="dxa"/>
            <w:vMerge/>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34570979" w14:textId="77777777" w:rsidR="000875A6" w:rsidRPr="0044214B" w:rsidRDefault="000875A6" w:rsidP="00ED0491">
            <w:pPr>
              <w:keepLines/>
              <w:jc w:val="center"/>
              <w:rPr>
                <w:rFonts w:eastAsia="Times New Roman" w:cs="Arial"/>
                <w:b/>
                <w:bCs/>
                <w:sz w:val="22"/>
                <w:lang w:eastAsia="en-GB"/>
              </w:rPr>
            </w:pPr>
          </w:p>
        </w:tc>
        <w:tc>
          <w:tcPr>
            <w:tcW w:w="1670" w:type="dxa"/>
            <w:vMerge/>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A134106" w14:textId="77777777" w:rsidR="000875A6" w:rsidRPr="0044214B" w:rsidRDefault="000875A6" w:rsidP="00ED0491">
            <w:pPr>
              <w:keepLines/>
              <w:jc w:val="center"/>
              <w:rPr>
                <w:rFonts w:eastAsia="Times New Roman" w:cs="Arial"/>
                <w:sz w:val="22"/>
                <w:lang w:eastAsia="en-GB"/>
              </w:rPr>
            </w:pPr>
          </w:p>
        </w:tc>
        <w:tc>
          <w:tcPr>
            <w:tcW w:w="1620" w:type="dxa"/>
            <w:vMerge/>
            <w:tcBorders>
              <w:top w:val="single" w:sz="8" w:space="0" w:color="auto"/>
              <w:left w:val="single" w:sz="8" w:space="0" w:color="auto"/>
              <w:bottom w:val="single" w:sz="8" w:space="0" w:color="auto"/>
              <w:right w:val="single" w:sz="8" w:space="0" w:color="auto"/>
            </w:tcBorders>
            <w:vAlign w:val="center"/>
          </w:tcPr>
          <w:p w14:paraId="1FB24365" w14:textId="77777777" w:rsidR="000875A6" w:rsidRPr="0044214B" w:rsidRDefault="000875A6" w:rsidP="00ED0491">
            <w:pPr>
              <w:keepLines/>
              <w:jc w:val="center"/>
              <w:rPr>
                <w:rFonts w:eastAsia="Times New Roman" w:cs="Arial"/>
                <w:sz w:val="22"/>
                <w:lang w:eastAsia="en-GB"/>
              </w:rPr>
            </w:pPr>
          </w:p>
        </w:tc>
        <w:tc>
          <w:tcPr>
            <w:tcW w:w="2071" w:type="dxa"/>
            <w:tcBorders>
              <w:top w:val="single" w:sz="8" w:space="0" w:color="auto"/>
              <w:left w:val="single" w:sz="8" w:space="0" w:color="auto"/>
              <w:bottom w:val="single" w:sz="8" w:space="0" w:color="auto"/>
              <w:right w:val="single" w:sz="8" w:space="0" w:color="auto"/>
            </w:tcBorders>
            <w:vAlign w:val="center"/>
            <w:hideMark/>
          </w:tcPr>
          <w:p w14:paraId="14D046B8" w14:textId="77777777" w:rsidR="000875A6" w:rsidRPr="0044214B" w:rsidRDefault="000875A6" w:rsidP="00ED0491">
            <w:pPr>
              <w:keepLines/>
              <w:jc w:val="center"/>
              <w:rPr>
                <w:rFonts w:eastAsia="Times New Roman" w:cs="Arial"/>
                <w:sz w:val="22"/>
                <w:lang w:eastAsia="en-GB"/>
              </w:rPr>
            </w:pPr>
            <w:r w:rsidRPr="0044214B">
              <w:rPr>
                <w:rFonts w:eastAsia="Times New Roman" w:cs="Arial"/>
                <w:sz w:val="22"/>
                <w:lang w:eastAsia="en-GB"/>
              </w:rPr>
              <w:t>SVQ (Scottish Vocational Qualifications) 1</w:t>
            </w:r>
          </w:p>
          <w:p w14:paraId="1535D032" w14:textId="77777777" w:rsidR="000875A6" w:rsidRPr="0044214B" w:rsidRDefault="000875A6" w:rsidP="00ED0491">
            <w:pPr>
              <w:keepLines/>
              <w:jc w:val="center"/>
              <w:rPr>
                <w:rFonts w:eastAsia="Times New Roman" w:cs="Arial"/>
                <w:sz w:val="22"/>
                <w:lang w:eastAsia="en-GB"/>
              </w:rPr>
            </w:pPr>
          </w:p>
          <w:p w14:paraId="4C80CF5A" w14:textId="77777777" w:rsidR="000875A6" w:rsidRPr="0044214B" w:rsidRDefault="000875A6" w:rsidP="00ED0491">
            <w:pPr>
              <w:keepLines/>
              <w:jc w:val="center"/>
              <w:rPr>
                <w:rFonts w:eastAsia="Times New Roman" w:cs="Arial"/>
                <w:sz w:val="22"/>
                <w:lang w:eastAsia="en-GB"/>
              </w:rPr>
            </w:pPr>
          </w:p>
          <w:p w14:paraId="049F8A96" w14:textId="77777777" w:rsidR="000875A6" w:rsidRPr="0044214B" w:rsidRDefault="000875A6" w:rsidP="00ED0491">
            <w:pPr>
              <w:keepLines/>
              <w:jc w:val="center"/>
              <w:rPr>
                <w:rFonts w:eastAsia="Times New Roman" w:cs="Arial"/>
                <w:sz w:val="22"/>
                <w:lang w:eastAsia="en-GB"/>
              </w:rPr>
            </w:pPr>
          </w:p>
        </w:tc>
        <w:tc>
          <w:tcPr>
            <w:tcW w:w="2042" w:type="dxa"/>
            <w:vMerge/>
            <w:tcBorders>
              <w:top w:val="single" w:sz="8" w:space="0" w:color="auto"/>
              <w:left w:val="single" w:sz="4" w:space="0" w:color="auto"/>
              <w:bottom w:val="single" w:sz="4" w:space="0" w:color="auto"/>
              <w:right w:val="single" w:sz="4" w:space="0" w:color="auto"/>
            </w:tcBorders>
            <w:shd w:val="clear" w:color="auto" w:fill="E7E6E6" w:themeFill="background2"/>
            <w:vAlign w:val="center"/>
            <w:hideMark/>
          </w:tcPr>
          <w:p w14:paraId="77945CA1" w14:textId="77777777" w:rsidR="000875A6" w:rsidRPr="0044214B" w:rsidRDefault="000875A6" w:rsidP="00ED0491">
            <w:pPr>
              <w:keepLines/>
              <w:jc w:val="center"/>
              <w:rPr>
                <w:rFonts w:eastAsia="Times New Roman" w:cs="Arial"/>
                <w:sz w:val="22"/>
                <w:lang w:eastAsia="en-GB"/>
              </w:rPr>
            </w:pPr>
          </w:p>
        </w:tc>
      </w:tr>
      <w:tr w:rsidR="000875A6" w:rsidRPr="0044214B" w14:paraId="4D7408F0" w14:textId="77777777" w:rsidTr="00ED0491">
        <w:trPr>
          <w:cantSplit/>
          <w:trHeight w:val="20"/>
          <w:tblCellSpacing w:w="28" w:type="dxa"/>
        </w:trPr>
        <w:tc>
          <w:tcPr>
            <w:tcW w:w="1206" w:type="dxa"/>
            <w:vMerge w:val="restart"/>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06D55632" w14:textId="0741384C" w:rsidR="000875A6" w:rsidRPr="0044214B" w:rsidRDefault="000875A6" w:rsidP="00ED0491">
            <w:pPr>
              <w:keepLines/>
              <w:jc w:val="center"/>
              <w:rPr>
                <w:rFonts w:eastAsia="Times New Roman" w:cs="Arial"/>
                <w:b/>
                <w:bCs/>
                <w:sz w:val="22"/>
                <w:lang w:eastAsia="en-GB"/>
              </w:rPr>
            </w:pPr>
            <w:r w:rsidRPr="0044214B">
              <w:rPr>
                <w:rFonts w:eastAsia="Times New Roman" w:cs="Arial"/>
                <w:b/>
                <w:bCs/>
                <w:sz w:val="22"/>
                <w:lang w:eastAsia="en-GB"/>
              </w:rPr>
              <w:t>Essential Skills Leve</w:t>
            </w:r>
            <w:r w:rsidR="00680AFA">
              <w:rPr>
                <w:rFonts w:eastAsia="Times New Roman" w:cs="Arial"/>
                <w:b/>
                <w:bCs/>
                <w:sz w:val="22"/>
                <w:lang w:eastAsia="en-GB"/>
              </w:rPr>
              <w:t>l</w:t>
            </w:r>
            <w:r w:rsidRPr="0044214B">
              <w:rPr>
                <w:rFonts w:eastAsia="Times New Roman" w:cs="Arial"/>
                <w:b/>
                <w:bCs/>
                <w:sz w:val="22"/>
                <w:lang w:eastAsia="en-GB"/>
              </w:rPr>
              <w:t xml:space="preserve"> 2</w:t>
            </w:r>
          </w:p>
        </w:tc>
        <w:tc>
          <w:tcPr>
            <w:tcW w:w="3346" w:type="dxa"/>
            <w:gridSpan w:val="2"/>
            <w:tcBorders>
              <w:top w:val="single" w:sz="8" w:space="0" w:color="auto"/>
              <w:left w:val="single" w:sz="8" w:space="0" w:color="auto"/>
              <w:bottom w:val="single" w:sz="8" w:space="0" w:color="auto"/>
              <w:right w:val="single" w:sz="8" w:space="0" w:color="auto"/>
            </w:tcBorders>
            <w:vAlign w:val="center"/>
            <w:hideMark/>
          </w:tcPr>
          <w:p w14:paraId="41585D95" w14:textId="77777777" w:rsidR="000875A6" w:rsidRPr="0044214B" w:rsidRDefault="000875A6" w:rsidP="00ED0491">
            <w:pPr>
              <w:keepLines/>
              <w:jc w:val="center"/>
              <w:rPr>
                <w:rFonts w:eastAsia="Times New Roman" w:cs="Arial"/>
                <w:sz w:val="22"/>
                <w:lang w:eastAsia="en-GB"/>
              </w:rPr>
            </w:pPr>
            <w:r w:rsidRPr="0044214B">
              <w:rPr>
                <w:rFonts w:eastAsia="Times New Roman" w:cs="Arial"/>
                <w:sz w:val="22"/>
                <w:lang w:eastAsia="en-GB"/>
              </w:rPr>
              <w:t>GCSE at grades A*-C / 4-9</w:t>
            </w:r>
          </w:p>
        </w:tc>
        <w:tc>
          <w:tcPr>
            <w:tcW w:w="2071" w:type="dxa"/>
            <w:vMerge w:val="restart"/>
            <w:tcBorders>
              <w:top w:val="single" w:sz="8" w:space="0" w:color="auto"/>
              <w:left w:val="single" w:sz="8" w:space="0" w:color="auto"/>
              <w:bottom w:val="single" w:sz="8" w:space="0" w:color="auto"/>
              <w:right w:val="single" w:sz="8" w:space="0" w:color="auto"/>
            </w:tcBorders>
            <w:vAlign w:val="center"/>
            <w:hideMark/>
          </w:tcPr>
          <w:p w14:paraId="760AF76A" w14:textId="77777777" w:rsidR="000875A6" w:rsidRPr="0044214B" w:rsidRDefault="000875A6" w:rsidP="00ED0491">
            <w:pPr>
              <w:keepLines/>
              <w:jc w:val="center"/>
              <w:rPr>
                <w:rFonts w:eastAsia="Times New Roman" w:cs="Arial"/>
                <w:sz w:val="22"/>
                <w:lang w:eastAsia="en-GB"/>
              </w:rPr>
            </w:pPr>
            <w:r w:rsidRPr="0044214B">
              <w:rPr>
                <w:rFonts w:eastAsia="Times New Roman" w:cs="Arial"/>
                <w:sz w:val="22"/>
                <w:lang w:eastAsia="en-GB"/>
              </w:rPr>
              <w:t>National 5 (previously Core Skills Intermediate 2 / Standard Grade Credit)</w:t>
            </w:r>
          </w:p>
        </w:tc>
        <w:tc>
          <w:tcPr>
            <w:tcW w:w="2042" w:type="dxa"/>
            <w:vMerge w:val="restart"/>
            <w:tcBorders>
              <w:top w:val="single" w:sz="8" w:space="0" w:color="auto"/>
              <w:left w:val="single" w:sz="8" w:space="0" w:color="auto"/>
              <w:right w:val="single" w:sz="8" w:space="0" w:color="auto"/>
            </w:tcBorders>
            <w:vAlign w:val="center"/>
            <w:hideMark/>
          </w:tcPr>
          <w:p w14:paraId="1DC298FE" w14:textId="77777777" w:rsidR="000875A6" w:rsidRPr="0044214B" w:rsidRDefault="000875A6" w:rsidP="00ED0491">
            <w:pPr>
              <w:keepLines/>
              <w:spacing w:after="120"/>
              <w:jc w:val="center"/>
              <w:rPr>
                <w:rFonts w:eastAsia="Times New Roman" w:cs="Arial"/>
                <w:sz w:val="22"/>
                <w:lang w:eastAsia="en-GB"/>
              </w:rPr>
            </w:pPr>
            <w:r w:rsidRPr="0044214B">
              <w:rPr>
                <w:rFonts w:eastAsia="Times New Roman" w:cs="Arial"/>
                <w:sz w:val="22"/>
                <w:lang w:eastAsia="en-GB"/>
              </w:rPr>
              <w:t>Level 4 Certificate</w:t>
            </w:r>
          </w:p>
        </w:tc>
      </w:tr>
      <w:tr w:rsidR="000875A6" w:rsidRPr="0044214B" w14:paraId="4FB16F2E" w14:textId="77777777" w:rsidTr="00ED0491">
        <w:trPr>
          <w:cantSplit/>
          <w:trHeight w:val="20"/>
          <w:tblCellSpacing w:w="28" w:type="dxa"/>
        </w:trPr>
        <w:tc>
          <w:tcPr>
            <w:tcW w:w="1206" w:type="dxa"/>
            <w:vMerge/>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7787AFA8" w14:textId="77777777" w:rsidR="000875A6" w:rsidRPr="0044214B" w:rsidRDefault="000875A6" w:rsidP="00ED0491">
            <w:pPr>
              <w:keepLines/>
              <w:jc w:val="center"/>
              <w:rPr>
                <w:rFonts w:eastAsia="Times New Roman" w:cs="Arial"/>
                <w:b/>
                <w:bCs/>
                <w:sz w:val="22"/>
                <w:lang w:eastAsia="en-GB"/>
              </w:rPr>
            </w:pPr>
          </w:p>
        </w:tc>
        <w:tc>
          <w:tcPr>
            <w:tcW w:w="3346" w:type="dxa"/>
            <w:gridSpan w:val="2"/>
            <w:tcBorders>
              <w:top w:val="single" w:sz="8" w:space="0" w:color="auto"/>
              <w:left w:val="single" w:sz="8" w:space="0" w:color="auto"/>
              <w:bottom w:val="single" w:sz="8" w:space="0" w:color="auto"/>
              <w:right w:val="single" w:sz="8" w:space="0" w:color="auto"/>
            </w:tcBorders>
            <w:vAlign w:val="center"/>
          </w:tcPr>
          <w:p w14:paraId="2B6AC362" w14:textId="77777777" w:rsidR="000875A6" w:rsidRPr="0044214B" w:rsidRDefault="000875A6" w:rsidP="00ED0491">
            <w:pPr>
              <w:keepLines/>
              <w:jc w:val="center"/>
              <w:rPr>
                <w:rFonts w:eastAsia="Times New Roman" w:cs="Arial"/>
                <w:sz w:val="22"/>
                <w:lang w:eastAsia="en-GB"/>
              </w:rPr>
            </w:pPr>
            <w:r w:rsidRPr="0044214B">
              <w:rPr>
                <w:rFonts w:eastAsia="Times New Roman" w:cs="Arial"/>
                <w:sz w:val="22"/>
                <w:lang w:eastAsia="en-GB"/>
              </w:rPr>
              <w:t>Key Skills Level 2</w:t>
            </w:r>
          </w:p>
        </w:tc>
        <w:tc>
          <w:tcPr>
            <w:tcW w:w="2071" w:type="dxa"/>
            <w:vMerge/>
            <w:tcBorders>
              <w:top w:val="single" w:sz="8" w:space="0" w:color="auto"/>
              <w:left w:val="single" w:sz="8" w:space="0" w:color="auto"/>
              <w:bottom w:val="single" w:sz="8" w:space="0" w:color="auto"/>
              <w:right w:val="single" w:sz="8" w:space="0" w:color="auto"/>
            </w:tcBorders>
            <w:vAlign w:val="center"/>
            <w:hideMark/>
          </w:tcPr>
          <w:p w14:paraId="39D64A1D" w14:textId="77777777" w:rsidR="000875A6" w:rsidRPr="0044214B" w:rsidRDefault="000875A6" w:rsidP="00ED0491">
            <w:pPr>
              <w:keepLines/>
              <w:jc w:val="center"/>
              <w:rPr>
                <w:rFonts w:eastAsia="Times New Roman" w:cs="Arial"/>
                <w:sz w:val="22"/>
                <w:lang w:eastAsia="en-GB"/>
              </w:rPr>
            </w:pPr>
          </w:p>
        </w:tc>
        <w:tc>
          <w:tcPr>
            <w:tcW w:w="2042" w:type="dxa"/>
            <w:vMerge/>
            <w:tcBorders>
              <w:left w:val="single" w:sz="8" w:space="0" w:color="auto"/>
              <w:right w:val="single" w:sz="8" w:space="0" w:color="auto"/>
            </w:tcBorders>
            <w:vAlign w:val="center"/>
            <w:hideMark/>
          </w:tcPr>
          <w:p w14:paraId="6CE60742" w14:textId="77777777" w:rsidR="000875A6" w:rsidRPr="0044214B" w:rsidRDefault="000875A6" w:rsidP="00ED0491">
            <w:pPr>
              <w:keepLines/>
              <w:jc w:val="center"/>
              <w:rPr>
                <w:rFonts w:eastAsia="Times New Roman" w:cs="Arial"/>
                <w:sz w:val="22"/>
                <w:lang w:eastAsia="en-GB"/>
              </w:rPr>
            </w:pPr>
          </w:p>
        </w:tc>
      </w:tr>
      <w:tr w:rsidR="000875A6" w:rsidRPr="0044214B" w14:paraId="51C886A5" w14:textId="77777777" w:rsidTr="00ED0491">
        <w:trPr>
          <w:cantSplit/>
          <w:trHeight w:val="20"/>
          <w:tblCellSpacing w:w="28" w:type="dxa"/>
        </w:trPr>
        <w:tc>
          <w:tcPr>
            <w:tcW w:w="1206" w:type="dxa"/>
            <w:vMerge/>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65030975" w14:textId="77777777" w:rsidR="000875A6" w:rsidRPr="0044214B" w:rsidRDefault="000875A6" w:rsidP="00ED0491">
            <w:pPr>
              <w:keepLines/>
              <w:jc w:val="center"/>
              <w:rPr>
                <w:rFonts w:eastAsia="Times New Roman" w:cs="Arial"/>
                <w:b/>
                <w:bCs/>
                <w:sz w:val="22"/>
                <w:lang w:eastAsia="en-GB"/>
              </w:rPr>
            </w:pPr>
          </w:p>
        </w:tc>
        <w:tc>
          <w:tcPr>
            <w:tcW w:w="1670" w:type="dxa"/>
            <w:vMerge w:val="restart"/>
            <w:tcBorders>
              <w:top w:val="single" w:sz="8" w:space="0" w:color="auto"/>
              <w:left w:val="single" w:sz="8" w:space="0" w:color="auto"/>
              <w:bottom w:val="single" w:sz="8" w:space="0" w:color="auto"/>
              <w:right w:val="single" w:sz="8" w:space="0" w:color="auto"/>
            </w:tcBorders>
            <w:vAlign w:val="center"/>
          </w:tcPr>
          <w:p w14:paraId="408EADDD" w14:textId="77777777" w:rsidR="000875A6" w:rsidRPr="0044214B" w:rsidRDefault="000875A6" w:rsidP="00ED0491">
            <w:pPr>
              <w:keepLines/>
              <w:jc w:val="center"/>
              <w:rPr>
                <w:rFonts w:eastAsia="Times New Roman" w:cs="Arial"/>
                <w:sz w:val="22"/>
                <w:lang w:eastAsia="en-GB"/>
              </w:rPr>
            </w:pPr>
            <w:r w:rsidRPr="0044214B">
              <w:rPr>
                <w:rFonts w:eastAsia="Times New Roman" w:cs="Arial"/>
                <w:sz w:val="22"/>
                <w:lang w:eastAsia="en-GB"/>
              </w:rPr>
              <w:t>Functional Skills Level 2 (England)</w:t>
            </w:r>
          </w:p>
        </w:tc>
        <w:tc>
          <w:tcPr>
            <w:tcW w:w="1620" w:type="dxa"/>
            <w:vMerge w:val="restart"/>
            <w:tcBorders>
              <w:top w:val="single" w:sz="8" w:space="0" w:color="auto"/>
              <w:left w:val="single" w:sz="8" w:space="0" w:color="auto"/>
              <w:bottom w:val="single" w:sz="8" w:space="0" w:color="auto"/>
              <w:right w:val="single" w:sz="8" w:space="0" w:color="auto"/>
            </w:tcBorders>
            <w:vAlign w:val="center"/>
          </w:tcPr>
          <w:p w14:paraId="3CB0C164" w14:textId="77777777" w:rsidR="000875A6" w:rsidRPr="0044214B" w:rsidRDefault="000875A6" w:rsidP="00ED0491">
            <w:pPr>
              <w:keepLines/>
              <w:jc w:val="center"/>
              <w:rPr>
                <w:rFonts w:eastAsia="Times New Roman" w:cs="Arial"/>
                <w:sz w:val="22"/>
                <w:lang w:eastAsia="en-GB"/>
              </w:rPr>
            </w:pPr>
            <w:r w:rsidRPr="0044214B">
              <w:rPr>
                <w:rFonts w:eastAsia="Times New Roman" w:cs="Arial"/>
                <w:sz w:val="22"/>
                <w:lang w:eastAsia="en-GB"/>
              </w:rPr>
              <w:t>Essential Skills Wales Level 2</w:t>
            </w:r>
          </w:p>
        </w:tc>
        <w:tc>
          <w:tcPr>
            <w:tcW w:w="2071" w:type="dxa"/>
            <w:tcBorders>
              <w:top w:val="single" w:sz="8" w:space="0" w:color="auto"/>
              <w:left w:val="single" w:sz="8" w:space="0" w:color="auto"/>
              <w:bottom w:val="single" w:sz="8" w:space="0" w:color="auto"/>
              <w:right w:val="single" w:sz="8" w:space="0" w:color="auto"/>
            </w:tcBorders>
            <w:vAlign w:val="center"/>
          </w:tcPr>
          <w:p w14:paraId="63F7E574" w14:textId="396025C9" w:rsidR="000875A6" w:rsidRPr="0044214B" w:rsidRDefault="000875A6" w:rsidP="00ED0491">
            <w:pPr>
              <w:keepLines/>
              <w:jc w:val="center"/>
              <w:rPr>
                <w:rFonts w:eastAsia="Times New Roman" w:cs="Arial"/>
                <w:sz w:val="22"/>
                <w:lang w:eastAsia="en-GB"/>
              </w:rPr>
            </w:pPr>
            <w:r w:rsidRPr="0044214B">
              <w:rPr>
                <w:rFonts w:eastAsia="Times New Roman" w:cs="Arial"/>
                <w:sz w:val="22"/>
                <w:lang w:eastAsia="en-GB"/>
              </w:rPr>
              <w:t>Award at SCQF</w:t>
            </w:r>
            <w:r w:rsidRPr="0044214B">
              <w:rPr>
                <w:rFonts w:eastAsia="Times New Roman" w:cs="Arial"/>
                <w:sz w:val="22"/>
                <w:lang w:eastAsia="en-GB"/>
              </w:rPr>
              <w:br/>
              <w:t>Level 5</w:t>
            </w:r>
            <w:r w:rsidR="00FD13D1">
              <w:rPr>
                <w:rFonts w:eastAsia="Times New Roman" w:cs="Arial"/>
                <w:sz w:val="22"/>
                <w:lang w:eastAsia="en-GB"/>
              </w:rPr>
              <w:t xml:space="preserve"> </w:t>
            </w:r>
            <w:r w:rsidR="00FD13D1" w:rsidRPr="00FD13D1">
              <w:rPr>
                <w:rFonts w:eastAsia="Times New Roman" w:cs="Arial"/>
                <w:color w:val="FF0000"/>
                <w:sz w:val="22"/>
                <w:lang w:eastAsia="en-GB"/>
              </w:rPr>
              <w:t>(Grades A-</w:t>
            </w:r>
            <w:r w:rsidR="00B62716">
              <w:rPr>
                <w:rFonts w:eastAsia="Times New Roman" w:cs="Arial"/>
                <w:color w:val="FF0000"/>
                <w:sz w:val="22"/>
                <w:lang w:eastAsia="en-GB"/>
              </w:rPr>
              <w:t>C</w:t>
            </w:r>
            <w:r w:rsidR="00FD13D1" w:rsidRPr="00FD13D1">
              <w:rPr>
                <w:rFonts w:eastAsia="Times New Roman" w:cs="Arial"/>
                <w:color w:val="FF0000"/>
                <w:sz w:val="22"/>
                <w:lang w:eastAsia="en-GB"/>
              </w:rPr>
              <w:t>)</w:t>
            </w:r>
          </w:p>
        </w:tc>
        <w:tc>
          <w:tcPr>
            <w:tcW w:w="2042" w:type="dxa"/>
            <w:vMerge/>
            <w:tcBorders>
              <w:left w:val="single" w:sz="8" w:space="0" w:color="auto"/>
              <w:bottom w:val="single" w:sz="8" w:space="0" w:color="auto"/>
              <w:right w:val="single" w:sz="8" w:space="0" w:color="auto"/>
            </w:tcBorders>
            <w:vAlign w:val="center"/>
          </w:tcPr>
          <w:p w14:paraId="382A81F6" w14:textId="77777777" w:rsidR="000875A6" w:rsidRPr="0044214B" w:rsidRDefault="000875A6" w:rsidP="00ED0491">
            <w:pPr>
              <w:keepLines/>
              <w:jc w:val="center"/>
              <w:rPr>
                <w:rFonts w:eastAsia="Times New Roman" w:cs="Arial"/>
                <w:sz w:val="22"/>
                <w:lang w:eastAsia="en-GB"/>
              </w:rPr>
            </w:pPr>
          </w:p>
        </w:tc>
      </w:tr>
      <w:tr w:rsidR="000875A6" w:rsidRPr="0044214B" w14:paraId="796043AC" w14:textId="77777777" w:rsidTr="00ED0491">
        <w:trPr>
          <w:cantSplit/>
          <w:trHeight w:val="20"/>
          <w:tblCellSpacing w:w="28" w:type="dxa"/>
        </w:trPr>
        <w:tc>
          <w:tcPr>
            <w:tcW w:w="1206" w:type="dxa"/>
            <w:vMerge/>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14E23E56" w14:textId="77777777" w:rsidR="000875A6" w:rsidRPr="0044214B" w:rsidRDefault="000875A6" w:rsidP="00ED0491">
            <w:pPr>
              <w:keepLines/>
              <w:jc w:val="center"/>
              <w:rPr>
                <w:rFonts w:eastAsia="Times New Roman" w:cs="Arial"/>
                <w:b/>
                <w:bCs/>
                <w:sz w:val="22"/>
                <w:lang w:eastAsia="en-GB"/>
              </w:rPr>
            </w:pPr>
          </w:p>
        </w:tc>
        <w:tc>
          <w:tcPr>
            <w:tcW w:w="1670" w:type="dxa"/>
            <w:vMerge/>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67E2D47" w14:textId="77777777" w:rsidR="000875A6" w:rsidRPr="0044214B" w:rsidRDefault="000875A6" w:rsidP="00ED0491">
            <w:pPr>
              <w:keepLines/>
              <w:jc w:val="center"/>
              <w:rPr>
                <w:rFonts w:eastAsia="Times New Roman" w:cs="Arial"/>
                <w:sz w:val="22"/>
                <w:lang w:eastAsia="en-GB"/>
              </w:rPr>
            </w:pPr>
          </w:p>
        </w:tc>
        <w:tc>
          <w:tcPr>
            <w:tcW w:w="1620" w:type="dxa"/>
            <w:vMerge/>
            <w:tcBorders>
              <w:top w:val="single" w:sz="8" w:space="0" w:color="auto"/>
              <w:left w:val="single" w:sz="8" w:space="0" w:color="auto"/>
              <w:bottom w:val="single" w:sz="8" w:space="0" w:color="auto"/>
              <w:right w:val="single" w:sz="8" w:space="0" w:color="auto"/>
            </w:tcBorders>
            <w:vAlign w:val="center"/>
          </w:tcPr>
          <w:p w14:paraId="719BD3EF" w14:textId="77777777" w:rsidR="000875A6" w:rsidRPr="0044214B" w:rsidRDefault="000875A6" w:rsidP="00ED0491">
            <w:pPr>
              <w:keepLines/>
              <w:jc w:val="center"/>
              <w:rPr>
                <w:rFonts w:eastAsia="Times New Roman" w:cs="Arial"/>
                <w:sz w:val="22"/>
                <w:lang w:eastAsia="en-GB"/>
              </w:rPr>
            </w:pPr>
          </w:p>
        </w:tc>
        <w:tc>
          <w:tcPr>
            <w:tcW w:w="2071" w:type="dxa"/>
            <w:tcBorders>
              <w:top w:val="single" w:sz="8" w:space="0" w:color="auto"/>
              <w:left w:val="single" w:sz="8" w:space="0" w:color="auto"/>
              <w:bottom w:val="single" w:sz="8" w:space="0" w:color="auto"/>
              <w:right w:val="single" w:sz="8" w:space="0" w:color="auto"/>
            </w:tcBorders>
            <w:vAlign w:val="center"/>
            <w:hideMark/>
          </w:tcPr>
          <w:p w14:paraId="021E5B2F" w14:textId="77777777" w:rsidR="000875A6" w:rsidRPr="0044214B" w:rsidRDefault="000875A6" w:rsidP="00ED0491">
            <w:pPr>
              <w:keepLines/>
              <w:jc w:val="center"/>
              <w:rPr>
                <w:rFonts w:eastAsia="Times New Roman" w:cs="Arial"/>
                <w:sz w:val="22"/>
                <w:lang w:eastAsia="en-GB"/>
              </w:rPr>
            </w:pPr>
            <w:r w:rsidRPr="0044214B">
              <w:rPr>
                <w:rFonts w:eastAsia="Times New Roman" w:cs="Arial"/>
                <w:sz w:val="22"/>
                <w:lang w:eastAsia="en-GB"/>
              </w:rPr>
              <w:t>National Certificate (NC) SCQF at Level 5</w:t>
            </w:r>
          </w:p>
        </w:tc>
        <w:tc>
          <w:tcPr>
            <w:tcW w:w="2042" w:type="dxa"/>
            <w:vMerge w:val="restart"/>
            <w:tcBorders>
              <w:top w:val="single" w:sz="8" w:space="0" w:color="auto"/>
              <w:left w:val="single" w:sz="8" w:space="0" w:color="auto"/>
              <w:bottom w:val="single" w:sz="8" w:space="0" w:color="auto"/>
              <w:right w:val="single" w:sz="8" w:space="0" w:color="auto"/>
            </w:tcBorders>
            <w:vAlign w:val="center"/>
            <w:hideMark/>
          </w:tcPr>
          <w:p w14:paraId="619CC827" w14:textId="77777777" w:rsidR="000875A6" w:rsidRPr="0044214B" w:rsidRDefault="000875A6" w:rsidP="00ED0491">
            <w:pPr>
              <w:keepLines/>
              <w:spacing w:after="120"/>
              <w:jc w:val="center"/>
              <w:rPr>
                <w:rFonts w:eastAsia="Times New Roman" w:cs="Arial"/>
                <w:sz w:val="22"/>
                <w:lang w:eastAsia="en-GB"/>
              </w:rPr>
            </w:pPr>
            <w:r w:rsidRPr="0044214B">
              <w:rPr>
                <w:rFonts w:eastAsia="Times New Roman" w:cs="Arial"/>
                <w:sz w:val="22"/>
                <w:lang w:eastAsia="en-GB"/>
              </w:rPr>
              <w:t>Leaving Certificate:</w:t>
            </w:r>
          </w:p>
          <w:p w14:paraId="56B77535" w14:textId="005C4320" w:rsidR="000875A6" w:rsidRPr="0044214B" w:rsidRDefault="000875A6" w:rsidP="00ED0491">
            <w:pPr>
              <w:keepLines/>
              <w:jc w:val="center"/>
              <w:rPr>
                <w:rFonts w:eastAsia="Times New Roman" w:cs="Arial"/>
                <w:sz w:val="22"/>
                <w:lang w:eastAsia="en-GB"/>
              </w:rPr>
            </w:pPr>
            <w:r w:rsidRPr="0044214B">
              <w:rPr>
                <w:rFonts w:eastAsia="Times New Roman" w:cs="Arial"/>
                <w:sz w:val="22"/>
                <w:lang w:eastAsia="en-GB"/>
              </w:rPr>
              <w:t xml:space="preserve">Ordinary / Standard Level (grades </w:t>
            </w:r>
            <w:r w:rsidRPr="001461B3">
              <w:rPr>
                <w:rFonts w:eastAsia="Times New Roman" w:cs="Arial"/>
                <w:color w:val="000000" w:themeColor="text1"/>
                <w:sz w:val="22"/>
                <w:lang w:eastAsia="en-GB"/>
              </w:rPr>
              <w:t>O1-O</w:t>
            </w:r>
            <w:r w:rsidR="00150EEE" w:rsidRPr="001461B3">
              <w:rPr>
                <w:rFonts w:eastAsia="Times New Roman" w:cs="Arial"/>
                <w:color w:val="000000" w:themeColor="text1"/>
                <w:sz w:val="22"/>
                <w:lang w:eastAsia="en-GB"/>
              </w:rPr>
              <w:t>4</w:t>
            </w:r>
            <w:r w:rsidRPr="001461B3">
              <w:rPr>
                <w:rFonts w:eastAsia="Times New Roman" w:cs="Arial"/>
                <w:color w:val="000000" w:themeColor="text1"/>
                <w:sz w:val="22"/>
                <w:lang w:eastAsia="en-GB"/>
              </w:rPr>
              <w:t xml:space="preserve"> / </w:t>
            </w:r>
            <w:r w:rsidRPr="0044214B">
              <w:rPr>
                <w:rFonts w:eastAsia="Times New Roman" w:cs="Arial"/>
                <w:sz w:val="22"/>
                <w:lang w:eastAsia="en-GB"/>
              </w:rPr>
              <w:t xml:space="preserve">A-C / A1-C3) </w:t>
            </w:r>
            <w:r w:rsidRPr="0044214B">
              <w:rPr>
                <w:rFonts w:eastAsia="Times New Roman" w:cs="Arial"/>
                <w:sz w:val="22"/>
                <w:vertAlign w:val="superscript"/>
                <w:lang w:eastAsia="en-GB"/>
              </w:rPr>
              <w:t>3</w:t>
            </w:r>
          </w:p>
          <w:p w14:paraId="57185874" w14:textId="77777777" w:rsidR="000875A6" w:rsidRPr="0044214B" w:rsidRDefault="000875A6" w:rsidP="00ED0491">
            <w:pPr>
              <w:keepLines/>
              <w:spacing w:before="120" w:after="120"/>
              <w:jc w:val="center"/>
              <w:rPr>
                <w:rFonts w:eastAsia="Times New Roman" w:cs="Arial"/>
                <w:sz w:val="22"/>
                <w:lang w:eastAsia="en-GB"/>
              </w:rPr>
            </w:pPr>
            <w:r w:rsidRPr="0044214B">
              <w:rPr>
                <w:rFonts w:eastAsia="Times New Roman" w:cs="Arial"/>
                <w:sz w:val="22"/>
                <w:lang w:eastAsia="en-GB"/>
              </w:rPr>
              <w:t>or</w:t>
            </w:r>
          </w:p>
          <w:p w14:paraId="5C06510D" w14:textId="77777777" w:rsidR="000875A6" w:rsidRPr="0044214B" w:rsidRDefault="000875A6" w:rsidP="00ED0491">
            <w:pPr>
              <w:keepLines/>
              <w:jc w:val="center"/>
              <w:rPr>
                <w:rFonts w:eastAsia="Times New Roman" w:cs="Arial"/>
                <w:sz w:val="22"/>
                <w:lang w:eastAsia="en-GB"/>
              </w:rPr>
            </w:pPr>
            <w:r w:rsidRPr="0044214B">
              <w:rPr>
                <w:rFonts w:eastAsia="Times New Roman" w:cs="Arial"/>
                <w:sz w:val="22"/>
                <w:lang w:eastAsia="en-GB"/>
              </w:rPr>
              <w:t xml:space="preserve">Higher / Honours Level (grades H1-H7 / A-D / A1-D3) </w:t>
            </w:r>
            <w:r w:rsidRPr="0044214B">
              <w:rPr>
                <w:rFonts w:eastAsia="Times New Roman" w:cs="Arial"/>
                <w:sz w:val="22"/>
                <w:vertAlign w:val="superscript"/>
                <w:lang w:eastAsia="en-GB"/>
              </w:rPr>
              <w:t>3</w:t>
            </w:r>
          </w:p>
        </w:tc>
      </w:tr>
      <w:tr w:rsidR="000875A6" w:rsidRPr="0044214B" w14:paraId="4EAC23BB" w14:textId="77777777" w:rsidTr="00ED0491">
        <w:trPr>
          <w:cantSplit/>
          <w:trHeight w:val="20"/>
          <w:tblCellSpacing w:w="28" w:type="dxa"/>
        </w:trPr>
        <w:tc>
          <w:tcPr>
            <w:tcW w:w="1206" w:type="dxa"/>
            <w:vMerge/>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7D112986" w14:textId="77777777" w:rsidR="000875A6" w:rsidRPr="0044214B" w:rsidRDefault="000875A6" w:rsidP="00ED0491">
            <w:pPr>
              <w:keepLines/>
              <w:jc w:val="center"/>
              <w:rPr>
                <w:rFonts w:eastAsia="Times New Roman" w:cs="Arial"/>
                <w:b/>
                <w:bCs/>
                <w:sz w:val="22"/>
                <w:lang w:eastAsia="en-GB"/>
              </w:rPr>
            </w:pPr>
          </w:p>
        </w:tc>
        <w:tc>
          <w:tcPr>
            <w:tcW w:w="1670" w:type="dxa"/>
            <w:vMerge/>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1672E641" w14:textId="77777777" w:rsidR="000875A6" w:rsidRPr="0044214B" w:rsidRDefault="000875A6" w:rsidP="00ED0491">
            <w:pPr>
              <w:keepLines/>
              <w:jc w:val="center"/>
              <w:rPr>
                <w:rFonts w:eastAsia="Times New Roman" w:cs="Arial"/>
                <w:sz w:val="22"/>
                <w:lang w:eastAsia="en-GB"/>
              </w:rPr>
            </w:pPr>
          </w:p>
        </w:tc>
        <w:tc>
          <w:tcPr>
            <w:tcW w:w="1620" w:type="dxa"/>
            <w:vMerge w:val="restart"/>
            <w:tcBorders>
              <w:top w:val="single" w:sz="8" w:space="0" w:color="auto"/>
              <w:left w:val="single" w:sz="8" w:space="0" w:color="auto"/>
              <w:bottom w:val="single" w:sz="8" w:space="0" w:color="auto"/>
              <w:right w:val="single" w:sz="8" w:space="0" w:color="auto"/>
            </w:tcBorders>
            <w:vAlign w:val="center"/>
          </w:tcPr>
          <w:p w14:paraId="50F806BB" w14:textId="77777777" w:rsidR="000875A6" w:rsidRPr="0044214B" w:rsidRDefault="000875A6" w:rsidP="00ED0491">
            <w:pPr>
              <w:keepLines/>
              <w:jc w:val="center"/>
              <w:rPr>
                <w:rFonts w:eastAsia="Times New Roman" w:cs="Arial"/>
                <w:sz w:val="22"/>
                <w:lang w:eastAsia="en-GB"/>
              </w:rPr>
            </w:pPr>
            <w:r w:rsidRPr="0044214B">
              <w:rPr>
                <w:rFonts w:eastAsia="Times New Roman" w:cs="Arial"/>
                <w:sz w:val="22"/>
                <w:lang w:eastAsia="en-GB"/>
              </w:rPr>
              <w:t>Welsh Baccalaureate (National)</w:t>
            </w:r>
          </w:p>
        </w:tc>
        <w:tc>
          <w:tcPr>
            <w:tcW w:w="2071" w:type="dxa"/>
            <w:tcBorders>
              <w:top w:val="single" w:sz="8" w:space="0" w:color="auto"/>
              <w:left w:val="single" w:sz="8" w:space="0" w:color="auto"/>
              <w:bottom w:val="single" w:sz="8" w:space="0" w:color="auto"/>
              <w:right w:val="single" w:sz="8" w:space="0" w:color="auto"/>
            </w:tcBorders>
            <w:vAlign w:val="center"/>
            <w:hideMark/>
          </w:tcPr>
          <w:p w14:paraId="562719D6" w14:textId="77777777" w:rsidR="000875A6" w:rsidRPr="0044214B" w:rsidRDefault="000875A6" w:rsidP="00ED0491">
            <w:pPr>
              <w:keepLines/>
              <w:jc w:val="center"/>
              <w:rPr>
                <w:rFonts w:eastAsia="Times New Roman" w:cs="Arial"/>
                <w:sz w:val="22"/>
                <w:lang w:eastAsia="en-GB"/>
              </w:rPr>
            </w:pPr>
            <w:r w:rsidRPr="0044214B">
              <w:rPr>
                <w:rFonts w:eastAsia="Times New Roman" w:cs="Arial"/>
                <w:sz w:val="22"/>
                <w:lang w:eastAsia="en-GB"/>
              </w:rPr>
              <w:t>NPA (National Progression Award) at SCQF Level 5</w:t>
            </w:r>
          </w:p>
        </w:tc>
        <w:tc>
          <w:tcPr>
            <w:tcW w:w="2042" w:type="dxa"/>
            <w:vMerge/>
            <w:tcBorders>
              <w:top w:val="single" w:sz="8" w:space="0" w:color="auto"/>
              <w:left w:val="single" w:sz="8" w:space="0" w:color="auto"/>
              <w:bottom w:val="single" w:sz="8" w:space="0" w:color="auto"/>
              <w:right w:val="single" w:sz="8" w:space="0" w:color="auto"/>
            </w:tcBorders>
            <w:vAlign w:val="center"/>
            <w:hideMark/>
          </w:tcPr>
          <w:p w14:paraId="351701C8" w14:textId="77777777" w:rsidR="000875A6" w:rsidRPr="0044214B" w:rsidRDefault="000875A6" w:rsidP="00ED0491">
            <w:pPr>
              <w:keepLines/>
              <w:jc w:val="center"/>
              <w:rPr>
                <w:rFonts w:eastAsia="Times New Roman" w:cs="Arial"/>
                <w:sz w:val="22"/>
                <w:lang w:eastAsia="en-GB"/>
              </w:rPr>
            </w:pPr>
          </w:p>
        </w:tc>
      </w:tr>
      <w:tr w:rsidR="000875A6" w:rsidRPr="0044214B" w14:paraId="2681C324" w14:textId="77777777" w:rsidTr="00ED0491">
        <w:trPr>
          <w:cantSplit/>
          <w:trHeight w:val="20"/>
          <w:tblCellSpacing w:w="28" w:type="dxa"/>
        </w:trPr>
        <w:tc>
          <w:tcPr>
            <w:tcW w:w="1206" w:type="dxa"/>
            <w:vMerge/>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3CE3A11D" w14:textId="77777777" w:rsidR="000875A6" w:rsidRPr="0044214B" w:rsidRDefault="000875A6" w:rsidP="00ED0491">
            <w:pPr>
              <w:keepLines/>
              <w:jc w:val="center"/>
              <w:rPr>
                <w:rFonts w:eastAsia="Times New Roman" w:cs="Arial"/>
                <w:b/>
                <w:bCs/>
                <w:sz w:val="22"/>
                <w:lang w:eastAsia="en-GB"/>
              </w:rPr>
            </w:pPr>
          </w:p>
        </w:tc>
        <w:tc>
          <w:tcPr>
            <w:tcW w:w="1670" w:type="dxa"/>
            <w:vMerge/>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03A8A9C2" w14:textId="77777777" w:rsidR="000875A6" w:rsidRPr="0044214B" w:rsidRDefault="000875A6" w:rsidP="00ED0491">
            <w:pPr>
              <w:keepLines/>
              <w:jc w:val="center"/>
              <w:rPr>
                <w:rFonts w:eastAsia="Times New Roman" w:cs="Arial"/>
                <w:sz w:val="22"/>
                <w:lang w:eastAsia="en-GB"/>
              </w:rPr>
            </w:pPr>
          </w:p>
        </w:tc>
        <w:tc>
          <w:tcPr>
            <w:tcW w:w="1620" w:type="dxa"/>
            <w:vMerge/>
            <w:tcBorders>
              <w:top w:val="single" w:sz="8" w:space="0" w:color="auto"/>
              <w:left w:val="single" w:sz="8" w:space="0" w:color="auto"/>
              <w:bottom w:val="single" w:sz="8" w:space="0" w:color="auto"/>
              <w:right w:val="single" w:sz="8" w:space="0" w:color="auto"/>
            </w:tcBorders>
            <w:vAlign w:val="center"/>
          </w:tcPr>
          <w:p w14:paraId="7885313E" w14:textId="77777777" w:rsidR="000875A6" w:rsidRPr="0044214B" w:rsidRDefault="000875A6" w:rsidP="00ED0491">
            <w:pPr>
              <w:keepLines/>
              <w:jc w:val="center"/>
              <w:rPr>
                <w:rFonts w:eastAsia="Times New Roman" w:cs="Arial"/>
                <w:sz w:val="22"/>
                <w:lang w:eastAsia="en-GB"/>
              </w:rPr>
            </w:pPr>
          </w:p>
        </w:tc>
        <w:tc>
          <w:tcPr>
            <w:tcW w:w="2071" w:type="dxa"/>
            <w:tcBorders>
              <w:top w:val="single" w:sz="8" w:space="0" w:color="auto"/>
              <w:left w:val="single" w:sz="8" w:space="0" w:color="auto"/>
              <w:bottom w:val="single" w:sz="8" w:space="0" w:color="auto"/>
              <w:right w:val="single" w:sz="8" w:space="0" w:color="auto"/>
            </w:tcBorders>
            <w:vAlign w:val="center"/>
            <w:hideMark/>
          </w:tcPr>
          <w:p w14:paraId="28BF1973" w14:textId="77777777" w:rsidR="000875A6" w:rsidRPr="0044214B" w:rsidRDefault="000875A6" w:rsidP="00ED0491">
            <w:pPr>
              <w:keepLines/>
              <w:jc w:val="center"/>
              <w:rPr>
                <w:rFonts w:eastAsia="Times New Roman" w:cs="Arial"/>
                <w:sz w:val="22"/>
                <w:lang w:eastAsia="en-GB"/>
              </w:rPr>
            </w:pPr>
            <w:r w:rsidRPr="0044214B">
              <w:rPr>
                <w:rFonts w:eastAsia="Times New Roman" w:cs="Arial"/>
                <w:sz w:val="22"/>
                <w:lang w:eastAsia="en-GB"/>
              </w:rPr>
              <w:t>SVQ (Scottish Vocational Qualifications) 2</w:t>
            </w:r>
          </w:p>
        </w:tc>
        <w:tc>
          <w:tcPr>
            <w:tcW w:w="2042" w:type="dxa"/>
            <w:vMerge/>
            <w:tcBorders>
              <w:top w:val="single" w:sz="8" w:space="0" w:color="auto"/>
              <w:left w:val="single" w:sz="8" w:space="0" w:color="auto"/>
              <w:bottom w:val="single" w:sz="8" w:space="0" w:color="auto"/>
              <w:right w:val="single" w:sz="8" w:space="0" w:color="auto"/>
            </w:tcBorders>
            <w:vAlign w:val="center"/>
            <w:hideMark/>
          </w:tcPr>
          <w:p w14:paraId="4640296B" w14:textId="77777777" w:rsidR="000875A6" w:rsidRPr="0044214B" w:rsidRDefault="000875A6" w:rsidP="00ED0491">
            <w:pPr>
              <w:keepLines/>
              <w:jc w:val="center"/>
              <w:rPr>
                <w:rFonts w:eastAsia="Times New Roman" w:cs="Arial"/>
                <w:sz w:val="22"/>
                <w:lang w:eastAsia="en-GB"/>
              </w:rPr>
            </w:pPr>
          </w:p>
        </w:tc>
      </w:tr>
      <w:tr w:rsidR="000875A6" w:rsidRPr="0044214B" w14:paraId="62032F8B" w14:textId="77777777" w:rsidTr="00ED0491">
        <w:trPr>
          <w:cantSplit/>
          <w:trHeight w:val="20"/>
          <w:tblCellSpacing w:w="28" w:type="dxa"/>
        </w:trPr>
        <w:tc>
          <w:tcPr>
            <w:tcW w:w="8833" w:type="dxa"/>
            <w:gridSpan w:val="5"/>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B280AAD" w14:textId="77777777" w:rsidR="000875A6" w:rsidRPr="0044214B" w:rsidRDefault="000875A6" w:rsidP="00ED0491">
            <w:pPr>
              <w:keepLines/>
              <w:rPr>
                <w:sz w:val="22"/>
              </w:rPr>
            </w:pPr>
            <w:r w:rsidRPr="0044214B">
              <w:rPr>
                <w:b/>
                <w:sz w:val="22"/>
              </w:rPr>
              <w:lastRenderedPageBreak/>
              <w:t>Note 1:</w:t>
            </w:r>
            <w:r w:rsidRPr="0044214B">
              <w:rPr>
                <w:sz w:val="22"/>
              </w:rPr>
              <w:t xml:space="preserve"> Older / Higher Level Qualifications in English, English Literature or Mathematics that are exemptions for Level 2 Essential Skills:</w:t>
            </w:r>
          </w:p>
          <w:p w14:paraId="2A2E7D72" w14:textId="77777777" w:rsidR="000875A6" w:rsidRPr="0044214B" w:rsidRDefault="000875A6" w:rsidP="00ED0491">
            <w:pPr>
              <w:keepLines/>
              <w:rPr>
                <w:sz w:val="22"/>
              </w:rPr>
            </w:pPr>
            <w:r w:rsidRPr="0044214B">
              <w:rPr>
                <w:sz w:val="22"/>
              </w:rPr>
              <w:t>GCE ‘O level’ (Grades A-C or, Prior to 1974 Grades 1-6)</w:t>
            </w:r>
          </w:p>
          <w:p w14:paraId="548F35C9" w14:textId="77777777" w:rsidR="000875A6" w:rsidRPr="00150EEE" w:rsidRDefault="000875A6" w:rsidP="00ED0491">
            <w:pPr>
              <w:keepLines/>
              <w:rPr>
                <w:color w:val="000000" w:themeColor="text1"/>
                <w:sz w:val="22"/>
              </w:rPr>
            </w:pPr>
            <w:r w:rsidRPr="0044214B">
              <w:rPr>
                <w:sz w:val="22"/>
              </w:rPr>
              <w:t>A level (</w:t>
            </w:r>
            <w:r w:rsidRPr="00150EEE">
              <w:rPr>
                <w:color w:val="000000" w:themeColor="text1"/>
                <w:sz w:val="22"/>
              </w:rPr>
              <w:t>Grades A-E) / AS level (Grades A-E)</w:t>
            </w:r>
          </w:p>
          <w:p w14:paraId="731D0019" w14:textId="75C88FC0" w:rsidR="00A5709A" w:rsidRDefault="00A5709A" w:rsidP="00ED0491">
            <w:pPr>
              <w:keepLines/>
              <w:rPr>
                <w:color w:val="000000" w:themeColor="text1"/>
                <w:sz w:val="22"/>
              </w:rPr>
            </w:pPr>
            <w:r w:rsidRPr="00150EEE">
              <w:rPr>
                <w:color w:val="000000" w:themeColor="text1"/>
                <w:sz w:val="22"/>
              </w:rPr>
              <w:t>International Certificate of Christian Education (Grades A*-E)</w:t>
            </w:r>
          </w:p>
          <w:p w14:paraId="66CAF800" w14:textId="59A06143" w:rsidR="00A0078C" w:rsidRPr="00A0078C" w:rsidRDefault="00A0078C" w:rsidP="00A0078C">
            <w:pPr>
              <w:keepLines/>
              <w:rPr>
                <w:color w:val="FF0000"/>
                <w:sz w:val="22"/>
              </w:rPr>
            </w:pPr>
            <w:r w:rsidRPr="00A0078C">
              <w:rPr>
                <w:color w:val="FF0000"/>
                <w:sz w:val="22"/>
              </w:rPr>
              <w:t>A comparison of UK and Republic of Ireland qualification levels can be found at:</w:t>
            </w:r>
          </w:p>
          <w:p w14:paraId="6B55F3EB" w14:textId="139906F9" w:rsidR="00A0078C" w:rsidRPr="00A0078C" w:rsidRDefault="00A0078C" w:rsidP="00A0078C">
            <w:pPr>
              <w:keepLines/>
              <w:rPr>
                <w:color w:val="FF0000"/>
                <w:sz w:val="22"/>
              </w:rPr>
            </w:pPr>
            <w:hyperlink r:id="rId35" w:history="1">
              <w:r w:rsidRPr="00A0078C">
                <w:rPr>
                  <w:rStyle w:val="Hyperlink"/>
                  <w:color w:val="FF0000"/>
                  <w:sz w:val="22"/>
                </w:rPr>
                <w:t>https://scqf.org.uk/wp-content/uploads/2024/08/qualifications-can-cross-boundaries-aug-23.pdf</w:t>
              </w:r>
            </w:hyperlink>
          </w:p>
          <w:p w14:paraId="150F42C7" w14:textId="77777777" w:rsidR="000875A6" w:rsidRPr="0044214B" w:rsidRDefault="000875A6" w:rsidP="00ED0491">
            <w:pPr>
              <w:keepLines/>
              <w:rPr>
                <w:sz w:val="22"/>
              </w:rPr>
            </w:pPr>
          </w:p>
          <w:p w14:paraId="05818F35" w14:textId="77777777" w:rsidR="000875A6" w:rsidRPr="0044214B" w:rsidRDefault="000875A6" w:rsidP="00ED0491">
            <w:pPr>
              <w:keepLines/>
              <w:rPr>
                <w:sz w:val="22"/>
              </w:rPr>
            </w:pPr>
            <w:r w:rsidRPr="0044214B">
              <w:rPr>
                <w:b/>
                <w:sz w:val="22"/>
              </w:rPr>
              <w:t>Note 2:</w:t>
            </w:r>
            <w:r w:rsidRPr="0044214B">
              <w:rPr>
                <w:sz w:val="22"/>
              </w:rPr>
              <w:t xml:space="preserve"> English as a Second/Foreign Language Qualifications:</w:t>
            </w:r>
          </w:p>
          <w:p w14:paraId="565F9F99" w14:textId="77777777" w:rsidR="000875A6" w:rsidRPr="0044214B" w:rsidRDefault="000875A6" w:rsidP="00ED0491">
            <w:pPr>
              <w:keepLines/>
              <w:rPr>
                <w:sz w:val="22"/>
              </w:rPr>
            </w:pPr>
            <w:r w:rsidRPr="0044214B">
              <w:rPr>
                <w:sz w:val="22"/>
              </w:rPr>
              <w:t xml:space="preserve">Candidates awarded grades A* to C in the Cambridge IGCSE ‘English as a Second Language’ qualification are well prepared to follow courses leading to Cambridge International AS and A level English or the equivalent. </w:t>
            </w:r>
            <w:proofErr w:type="gramStart"/>
            <w:r w:rsidRPr="0044214B">
              <w:rPr>
                <w:sz w:val="22"/>
              </w:rPr>
              <w:t>Thus</w:t>
            </w:r>
            <w:proofErr w:type="gramEnd"/>
            <w:r w:rsidRPr="0044214B">
              <w:rPr>
                <w:sz w:val="22"/>
              </w:rPr>
              <w:t xml:space="preserve"> this qualification may be considered an exemption for Essential Skills Communication Level 2. Similarly other ‘English as a Foreign Language’ qualifications equivalent to</w:t>
            </w:r>
            <w:r w:rsidRPr="0044214B">
              <w:t xml:space="preserve"> </w:t>
            </w:r>
            <w:r w:rsidRPr="0044214B">
              <w:rPr>
                <w:sz w:val="22"/>
              </w:rPr>
              <w:t>Level B2, C1 or C2 on the Common European Framework of Reference for Languages (CEFR) may be considered an exemption for Essential Skills Communication Level 2, however the onus to provide evidence of the CEFR level of any other qualification lies with the training contractor and/or the apprentice.</w:t>
            </w:r>
          </w:p>
          <w:p w14:paraId="2D7A8507" w14:textId="77777777" w:rsidR="000875A6" w:rsidRPr="0044214B" w:rsidRDefault="000875A6" w:rsidP="00ED0491">
            <w:pPr>
              <w:keepLines/>
              <w:rPr>
                <w:sz w:val="22"/>
              </w:rPr>
            </w:pPr>
          </w:p>
          <w:p w14:paraId="504E2C38" w14:textId="77777777" w:rsidR="000875A6" w:rsidRPr="0044214B" w:rsidRDefault="000875A6" w:rsidP="00ED0491">
            <w:pPr>
              <w:keepLines/>
              <w:rPr>
                <w:rFonts w:eastAsia="Times New Roman" w:cs="Arial"/>
                <w:sz w:val="22"/>
                <w:lang w:eastAsia="en-GB"/>
              </w:rPr>
            </w:pPr>
            <w:r w:rsidRPr="0044214B">
              <w:rPr>
                <w:b/>
                <w:sz w:val="22"/>
              </w:rPr>
              <w:t>Note 3:</w:t>
            </w:r>
            <w:r w:rsidRPr="0044214B">
              <w:rPr>
                <w:sz w:val="22"/>
              </w:rPr>
              <w:t xml:space="preserve"> To ensure consistency in terms of the pre- and post- 2017 Irish Leaving Certification systems, Apprenticeships Delivery &amp; Performance Branch will accept both Ordinary Level 5 (O5) and Higher Level 7 (H7) as valid exemptions for Level 2 Essential Skills. Please note this refers to the </w:t>
            </w:r>
            <w:proofErr w:type="spellStart"/>
            <w:r w:rsidRPr="0044214B">
              <w:rPr>
                <w:i/>
                <w:sz w:val="22"/>
              </w:rPr>
              <w:t>ApprenticeshipsNI</w:t>
            </w:r>
            <w:proofErr w:type="spellEnd"/>
            <w:r w:rsidRPr="0044214B">
              <w:rPr>
                <w:sz w:val="22"/>
              </w:rPr>
              <w:t xml:space="preserve"> programme only – employers or future study opportunities may have different requirements.</w:t>
            </w:r>
          </w:p>
        </w:tc>
      </w:tr>
      <w:bookmarkEnd w:id="53"/>
    </w:tbl>
    <w:p w14:paraId="7C8F9BCE" w14:textId="77777777" w:rsidR="000875A6" w:rsidRDefault="000875A6" w:rsidP="00B54D66"/>
    <w:p w14:paraId="462156B0" w14:textId="77777777" w:rsidR="000D7760" w:rsidRDefault="000D7760" w:rsidP="002246FB">
      <w:pPr>
        <w:spacing w:line="360" w:lineRule="auto"/>
        <w:ind w:left="1440" w:hanging="720"/>
      </w:pPr>
    </w:p>
    <w:p w14:paraId="6694A7B4" w14:textId="77777777" w:rsidR="00062EB1" w:rsidRDefault="00062EB1" w:rsidP="002246FB">
      <w:pPr>
        <w:spacing w:line="360" w:lineRule="auto"/>
        <w:ind w:left="1440" w:hanging="720"/>
      </w:pPr>
    </w:p>
    <w:p w14:paraId="46BBB9C4" w14:textId="77777777" w:rsidR="00062EB1" w:rsidRDefault="00062EB1" w:rsidP="002246FB">
      <w:pPr>
        <w:spacing w:line="360" w:lineRule="auto"/>
        <w:ind w:left="1440" w:hanging="720"/>
      </w:pPr>
    </w:p>
    <w:p w14:paraId="675B5C14" w14:textId="77777777" w:rsidR="00062EB1" w:rsidRDefault="00062EB1" w:rsidP="002246FB">
      <w:pPr>
        <w:spacing w:line="360" w:lineRule="auto"/>
        <w:ind w:left="1440" w:hanging="720"/>
      </w:pPr>
    </w:p>
    <w:p w14:paraId="09DD9565" w14:textId="77777777" w:rsidR="00062EB1" w:rsidRDefault="00062EB1" w:rsidP="002246FB">
      <w:pPr>
        <w:spacing w:line="360" w:lineRule="auto"/>
        <w:ind w:left="1440" w:hanging="720"/>
      </w:pPr>
    </w:p>
    <w:p w14:paraId="17C97478" w14:textId="77777777" w:rsidR="00062EB1" w:rsidRDefault="00062EB1" w:rsidP="002246FB">
      <w:pPr>
        <w:spacing w:line="360" w:lineRule="auto"/>
        <w:ind w:left="1440" w:hanging="720"/>
      </w:pPr>
    </w:p>
    <w:p w14:paraId="3D45AC33" w14:textId="77777777" w:rsidR="00696C0C" w:rsidRDefault="00696C0C" w:rsidP="002246FB">
      <w:pPr>
        <w:spacing w:line="360" w:lineRule="auto"/>
        <w:ind w:left="1440" w:hanging="720"/>
      </w:pPr>
    </w:p>
    <w:p w14:paraId="59C0330A" w14:textId="77777777" w:rsidR="00696C0C" w:rsidRDefault="00696C0C" w:rsidP="002246FB">
      <w:pPr>
        <w:spacing w:line="360" w:lineRule="auto"/>
        <w:ind w:left="1440" w:hanging="720"/>
      </w:pPr>
    </w:p>
    <w:tbl>
      <w:tblPr>
        <w:tblpPr w:leftFromText="180" w:rightFromText="180" w:vertAnchor="text" w:horzAnchor="margin" w:tblpXSpec="center" w:tblpY="-632"/>
        <w:tblW w:w="8945" w:type="dxa"/>
        <w:tblCellSpacing w:w="28" w:type="dxa"/>
        <w:tblLayout w:type="fixed"/>
        <w:tblCellMar>
          <w:top w:w="57" w:type="dxa"/>
          <w:left w:w="57" w:type="dxa"/>
          <w:bottom w:w="57" w:type="dxa"/>
          <w:right w:w="57" w:type="dxa"/>
        </w:tblCellMar>
        <w:tblLook w:val="04A0" w:firstRow="1" w:lastRow="0" w:firstColumn="1" w:lastColumn="0" w:noHBand="0" w:noVBand="1"/>
      </w:tblPr>
      <w:tblGrid>
        <w:gridCol w:w="1290"/>
        <w:gridCol w:w="7655"/>
      </w:tblGrid>
      <w:tr w:rsidR="00690009" w:rsidRPr="0044214B" w14:paraId="6296E15F" w14:textId="77777777" w:rsidTr="00690009">
        <w:trPr>
          <w:cantSplit/>
          <w:trHeight w:val="20"/>
          <w:tblHeader/>
          <w:tblCellSpacing w:w="28" w:type="dxa"/>
        </w:trPr>
        <w:tc>
          <w:tcPr>
            <w:tcW w:w="8833" w:type="dxa"/>
            <w:gridSpan w:val="2"/>
          </w:tcPr>
          <w:p w14:paraId="060C13B2" w14:textId="77777777" w:rsidR="00690009" w:rsidRDefault="00690009" w:rsidP="00690009">
            <w:pPr>
              <w:keepLines/>
              <w:rPr>
                <w:rFonts w:eastAsia="Times New Roman" w:cs="Arial"/>
                <w:b/>
                <w:bCs/>
                <w:sz w:val="22"/>
                <w:lang w:eastAsia="en-GB"/>
              </w:rPr>
            </w:pPr>
          </w:p>
          <w:p w14:paraId="185C47AB" w14:textId="77777777" w:rsidR="00690009" w:rsidRPr="0044214B" w:rsidRDefault="00690009" w:rsidP="00690009">
            <w:pPr>
              <w:keepLines/>
              <w:jc w:val="center"/>
              <w:rPr>
                <w:rFonts w:eastAsia="Times New Roman" w:cs="Arial"/>
                <w:b/>
                <w:bCs/>
                <w:sz w:val="22"/>
                <w:lang w:eastAsia="en-GB"/>
              </w:rPr>
            </w:pPr>
            <w:r w:rsidRPr="0044214B">
              <w:rPr>
                <w:rFonts w:eastAsia="Times New Roman" w:cs="Arial"/>
                <w:b/>
                <w:bCs/>
                <w:sz w:val="22"/>
                <w:lang w:eastAsia="en-GB"/>
              </w:rPr>
              <w:t xml:space="preserve">Qualifications that exempt </w:t>
            </w:r>
            <w:proofErr w:type="spellStart"/>
            <w:r w:rsidRPr="00903C99">
              <w:rPr>
                <w:rFonts w:eastAsia="Times New Roman" w:cs="Arial"/>
                <w:b/>
                <w:bCs/>
                <w:i/>
                <w:iCs/>
                <w:sz w:val="22"/>
                <w:lang w:eastAsia="en-GB"/>
              </w:rPr>
              <w:t>ApprenticeshipsNI</w:t>
            </w:r>
            <w:proofErr w:type="spellEnd"/>
            <w:r w:rsidRPr="00903C99">
              <w:rPr>
                <w:rFonts w:eastAsia="Times New Roman" w:cs="Arial"/>
                <w:b/>
                <w:bCs/>
                <w:i/>
                <w:iCs/>
                <w:sz w:val="22"/>
                <w:lang w:eastAsia="en-GB"/>
              </w:rPr>
              <w:t xml:space="preserve"> 202</w:t>
            </w:r>
            <w:r>
              <w:rPr>
                <w:rFonts w:eastAsia="Times New Roman" w:cs="Arial"/>
                <w:b/>
                <w:bCs/>
                <w:i/>
                <w:iCs/>
                <w:sz w:val="22"/>
                <w:lang w:eastAsia="en-GB"/>
              </w:rPr>
              <w:t>5</w:t>
            </w:r>
            <w:r w:rsidRPr="0044214B">
              <w:rPr>
                <w:rFonts w:eastAsia="Times New Roman" w:cs="Arial"/>
                <w:b/>
                <w:bCs/>
                <w:sz w:val="22"/>
                <w:lang w:eastAsia="en-GB"/>
              </w:rPr>
              <w:t xml:space="preserve"> apprentices from</w:t>
            </w:r>
          </w:p>
          <w:p w14:paraId="273620D9" w14:textId="77777777" w:rsidR="00690009" w:rsidRPr="0044214B" w:rsidRDefault="00690009" w:rsidP="00690009">
            <w:pPr>
              <w:keepLines/>
              <w:jc w:val="center"/>
              <w:rPr>
                <w:rFonts w:eastAsia="Times New Roman" w:cs="Arial"/>
                <w:b/>
                <w:bCs/>
                <w:sz w:val="22"/>
                <w:lang w:eastAsia="en-GB"/>
              </w:rPr>
            </w:pPr>
            <w:r w:rsidRPr="0044214B">
              <w:rPr>
                <w:rFonts w:eastAsia="Times New Roman" w:cs="Arial"/>
                <w:b/>
                <w:bCs/>
                <w:sz w:val="22"/>
                <w:lang w:eastAsia="en-GB"/>
              </w:rPr>
              <w:t>completing Essential Skills</w:t>
            </w:r>
            <w:r>
              <w:rPr>
                <w:rFonts w:eastAsia="Times New Roman" w:cs="Arial"/>
                <w:b/>
                <w:bCs/>
                <w:sz w:val="22"/>
                <w:lang w:eastAsia="en-GB"/>
              </w:rPr>
              <w:t xml:space="preserve"> Digital ICT</w:t>
            </w:r>
          </w:p>
        </w:tc>
      </w:tr>
      <w:tr w:rsidR="00690009" w:rsidRPr="0044214B" w14:paraId="7FC90613" w14:textId="77777777" w:rsidTr="00690009">
        <w:trPr>
          <w:cantSplit/>
          <w:trHeight w:val="3542"/>
          <w:tblCellSpacing w:w="28" w:type="dxa"/>
        </w:trPr>
        <w:tc>
          <w:tcPr>
            <w:tcW w:w="120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150F0B9" w14:textId="77777777" w:rsidR="00690009" w:rsidRPr="0044214B" w:rsidRDefault="00690009" w:rsidP="00690009">
            <w:pPr>
              <w:keepLines/>
              <w:jc w:val="center"/>
              <w:rPr>
                <w:rFonts w:eastAsia="Times New Roman" w:cs="Arial"/>
                <w:b/>
                <w:bCs/>
                <w:sz w:val="22"/>
                <w:lang w:eastAsia="en-GB"/>
              </w:rPr>
            </w:pPr>
            <w:r w:rsidRPr="0044214B">
              <w:rPr>
                <w:rFonts w:eastAsia="Times New Roman" w:cs="Arial"/>
                <w:b/>
                <w:bCs/>
                <w:sz w:val="22"/>
                <w:lang w:eastAsia="en-GB"/>
              </w:rPr>
              <w:t>Essential Sk</w:t>
            </w:r>
            <w:r>
              <w:rPr>
                <w:rFonts w:eastAsia="Times New Roman" w:cs="Arial"/>
                <w:b/>
                <w:bCs/>
                <w:sz w:val="22"/>
                <w:lang w:eastAsia="en-GB"/>
              </w:rPr>
              <w:t>ills Digital ICT Entry Level 3</w:t>
            </w:r>
          </w:p>
        </w:tc>
        <w:tc>
          <w:tcPr>
            <w:tcW w:w="7571" w:type="dxa"/>
            <w:tcBorders>
              <w:top w:val="single" w:sz="4" w:space="0" w:color="auto"/>
              <w:left w:val="single" w:sz="4" w:space="0" w:color="auto"/>
              <w:bottom w:val="single" w:sz="4" w:space="0" w:color="auto"/>
              <w:right w:val="single" w:sz="4" w:space="0" w:color="auto"/>
            </w:tcBorders>
            <w:vAlign w:val="center"/>
            <w:hideMark/>
          </w:tcPr>
          <w:p w14:paraId="292FC2AC" w14:textId="77777777" w:rsidR="00690009" w:rsidRPr="00427796" w:rsidRDefault="00690009" w:rsidP="00690009">
            <w:pPr>
              <w:rPr>
                <w:sz w:val="22"/>
                <w:u w:val="single"/>
              </w:rPr>
            </w:pPr>
            <w:r w:rsidRPr="00427796">
              <w:rPr>
                <w:sz w:val="22"/>
                <w:u w:val="single"/>
              </w:rPr>
              <w:t xml:space="preserve">Exemptions are granted where </w:t>
            </w:r>
            <w:r w:rsidRPr="001B5689">
              <w:rPr>
                <w:b/>
                <w:bCs/>
                <w:sz w:val="22"/>
                <w:u w:val="single"/>
              </w:rPr>
              <w:t>Grade D</w:t>
            </w:r>
            <w:r w:rsidRPr="00427796">
              <w:rPr>
                <w:sz w:val="22"/>
                <w:u w:val="single"/>
              </w:rPr>
              <w:t xml:space="preserve"> has been achieved in any of the following GCSE subjects:</w:t>
            </w:r>
          </w:p>
          <w:p w14:paraId="284C15AE" w14:textId="77777777" w:rsidR="00690009" w:rsidRPr="00427796" w:rsidRDefault="00690009" w:rsidP="00690009">
            <w:pPr>
              <w:pStyle w:val="ListParagraph"/>
              <w:numPr>
                <w:ilvl w:val="0"/>
                <w:numId w:val="71"/>
              </w:numPr>
              <w:rPr>
                <w:sz w:val="22"/>
              </w:rPr>
            </w:pPr>
            <w:r w:rsidRPr="00427796">
              <w:rPr>
                <w:sz w:val="22"/>
              </w:rPr>
              <w:t>ICT</w:t>
            </w:r>
            <w:r>
              <w:rPr>
                <w:sz w:val="22"/>
              </w:rPr>
              <w:t xml:space="preserve"> (including Short Course)</w:t>
            </w:r>
          </w:p>
          <w:p w14:paraId="09E87BD9" w14:textId="77777777" w:rsidR="00690009" w:rsidRPr="00427796" w:rsidRDefault="00690009" w:rsidP="00690009">
            <w:pPr>
              <w:pStyle w:val="ListParagraph"/>
              <w:numPr>
                <w:ilvl w:val="0"/>
                <w:numId w:val="71"/>
              </w:numPr>
              <w:rPr>
                <w:sz w:val="22"/>
              </w:rPr>
            </w:pPr>
            <w:r w:rsidRPr="00427796">
              <w:rPr>
                <w:sz w:val="22"/>
              </w:rPr>
              <w:t>Applied ICT</w:t>
            </w:r>
          </w:p>
          <w:p w14:paraId="36E3D9D2" w14:textId="77777777" w:rsidR="00690009" w:rsidRPr="00427796" w:rsidRDefault="00690009" w:rsidP="00690009">
            <w:pPr>
              <w:pStyle w:val="ListParagraph"/>
              <w:numPr>
                <w:ilvl w:val="0"/>
                <w:numId w:val="71"/>
              </w:numPr>
              <w:rPr>
                <w:sz w:val="22"/>
              </w:rPr>
            </w:pPr>
            <w:r w:rsidRPr="00427796">
              <w:rPr>
                <w:sz w:val="22"/>
              </w:rPr>
              <w:t>Digital Technology / Digital Technology Multimedia</w:t>
            </w:r>
            <w:r>
              <w:rPr>
                <w:sz w:val="22"/>
              </w:rPr>
              <w:t xml:space="preserve"> / Digital Technology Programming</w:t>
            </w:r>
          </w:p>
          <w:p w14:paraId="5E282AA6" w14:textId="77777777" w:rsidR="00690009" w:rsidRPr="00427796" w:rsidRDefault="00690009" w:rsidP="00690009">
            <w:pPr>
              <w:pStyle w:val="ListParagraph"/>
              <w:numPr>
                <w:ilvl w:val="0"/>
                <w:numId w:val="71"/>
              </w:numPr>
              <w:rPr>
                <w:sz w:val="22"/>
              </w:rPr>
            </w:pPr>
            <w:r w:rsidRPr="00427796">
              <w:rPr>
                <w:sz w:val="22"/>
              </w:rPr>
              <w:t>Computer Science</w:t>
            </w:r>
          </w:p>
          <w:p w14:paraId="45F90895" w14:textId="77777777" w:rsidR="00690009" w:rsidRPr="00427796" w:rsidRDefault="00690009" w:rsidP="00690009">
            <w:pPr>
              <w:pStyle w:val="ListParagraph"/>
              <w:numPr>
                <w:ilvl w:val="0"/>
                <w:numId w:val="71"/>
              </w:numPr>
              <w:rPr>
                <w:sz w:val="22"/>
              </w:rPr>
            </w:pPr>
            <w:r w:rsidRPr="00427796">
              <w:rPr>
                <w:sz w:val="22"/>
              </w:rPr>
              <w:t>Business and Communication Systems</w:t>
            </w:r>
          </w:p>
          <w:p w14:paraId="7DCB13A4" w14:textId="77777777" w:rsidR="00690009" w:rsidRPr="00427796" w:rsidRDefault="00690009" w:rsidP="00690009">
            <w:pPr>
              <w:rPr>
                <w:sz w:val="22"/>
              </w:rPr>
            </w:pPr>
          </w:p>
          <w:p w14:paraId="72BD80C6" w14:textId="77777777" w:rsidR="00690009" w:rsidRPr="00427796" w:rsidRDefault="00690009" w:rsidP="00690009">
            <w:pPr>
              <w:rPr>
                <w:sz w:val="22"/>
                <w:u w:val="single"/>
              </w:rPr>
            </w:pPr>
            <w:r w:rsidRPr="00427796">
              <w:rPr>
                <w:sz w:val="22"/>
                <w:u w:val="single"/>
              </w:rPr>
              <w:t xml:space="preserve">GCSE subjects that </w:t>
            </w:r>
            <w:r w:rsidRPr="00427796">
              <w:rPr>
                <w:b/>
                <w:bCs/>
                <w:sz w:val="22"/>
                <w:u w:val="single"/>
              </w:rPr>
              <w:t>do not</w:t>
            </w:r>
            <w:r w:rsidRPr="00427796">
              <w:rPr>
                <w:sz w:val="22"/>
                <w:u w:val="single"/>
              </w:rPr>
              <w:t xml:space="preserve"> provide exemption:</w:t>
            </w:r>
          </w:p>
          <w:p w14:paraId="6B02120E" w14:textId="77777777" w:rsidR="00690009" w:rsidRPr="00427796" w:rsidRDefault="00690009" w:rsidP="00690009">
            <w:pPr>
              <w:pStyle w:val="ListParagraph"/>
              <w:numPr>
                <w:ilvl w:val="0"/>
                <w:numId w:val="73"/>
              </w:numPr>
              <w:rPr>
                <w:sz w:val="22"/>
              </w:rPr>
            </w:pPr>
            <w:r w:rsidRPr="00427796">
              <w:rPr>
                <w:sz w:val="22"/>
              </w:rPr>
              <w:t>Media Studies</w:t>
            </w:r>
          </w:p>
          <w:p w14:paraId="497B931A" w14:textId="77777777" w:rsidR="00690009" w:rsidRPr="00427796" w:rsidRDefault="00690009" w:rsidP="00690009">
            <w:pPr>
              <w:pStyle w:val="ListParagraph"/>
              <w:numPr>
                <w:ilvl w:val="0"/>
                <w:numId w:val="73"/>
              </w:numPr>
              <w:rPr>
                <w:sz w:val="22"/>
              </w:rPr>
            </w:pPr>
            <w:r w:rsidRPr="00427796">
              <w:rPr>
                <w:sz w:val="22"/>
              </w:rPr>
              <w:t>Technology and Design</w:t>
            </w:r>
          </w:p>
          <w:p w14:paraId="24C73B91" w14:textId="77777777" w:rsidR="00690009" w:rsidRPr="00427796" w:rsidRDefault="00690009" w:rsidP="00690009">
            <w:pPr>
              <w:pStyle w:val="ListParagraph"/>
              <w:numPr>
                <w:ilvl w:val="0"/>
                <w:numId w:val="73"/>
              </w:numPr>
              <w:rPr>
                <w:sz w:val="22"/>
              </w:rPr>
            </w:pPr>
            <w:r w:rsidRPr="00427796">
              <w:rPr>
                <w:sz w:val="22"/>
              </w:rPr>
              <w:t>Business Studies</w:t>
            </w:r>
          </w:p>
          <w:p w14:paraId="0A44EB77" w14:textId="77777777" w:rsidR="00690009" w:rsidRPr="00427796" w:rsidRDefault="00690009" w:rsidP="00690009">
            <w:pPr>
              <w:rPr>
                <w:sz w:val="22"/>
              </w:rPr>
            </w:pPr>
          </w:p>
          <w:p w14:paraId="1109FA24" w14:textId="77777777" w:rsidR="00690009" w:rsidRPr="00427796" w:rsidRDefault="00690009" w:rsidP="00690009">
            <w:pPr>
              <w:rPr>
                <w:sz w:val="22"/>
                <w:u w:val="single"/>
              </w:rPr>
            </w:pPr>
            <w:r w:rsidRPr="00427796">
              <w:rPr>
                <w:sz w:val="22"/>
                <w:u w:val="single"/>
              </w:rPr>
              <w:t>UK and ROI equivalency:</w:t>
            </w:r>
          </w:p>
          <w:p w14:paraId="46CDFC9D" w14:textId="77777777" w:rsidR="00690009" w:rsidRPr="00427796" w:rsidRDefault="00690009" w:rsidP="00690009">
            <w:pPr>
              <w:pStyle w:val="ListParagraph"/>
              <w:numPr>
                <w:ilvl w:val="0"/>
                <w:numId w:val="72"/>
              </w:numPr>
              <w:rPr>
                <w:sz w:val="22"/>
              </w:rPr>
            </w:pPr>
            <w:r w:rsidRPr="00427796">
              <w:rPr>
                <w:sz w:val="22"/>
              </w:rPr>
              <w:t xml:space="preserve">Scotland - Award at SCQF Level 4 </w:t>
            </w:r>
          </w:p>
          <w:p w14:paraId="6760DC17" w14:textId="77777777" w:rsidR="00690009" w:rsidRPr="00427796" w:rsidRDefault="00690009" w:rsidP="00690009">
            <w:pPr>
              <w:pStyle w:val="ListParagraph"/>
              <w:numPr>
                <w:ilvl w:val="0"/>
                <w:numId w:val="72"/>
              </w:numPr>
              <w:rPr>
                <w:sz w:val="22"/>
              </w:rPr>
            </w:pPr>
            <w:r w:rsidRPr="00427796">
              <w:rPr>
                <w:sz w:val="22"/>
              </w:rPr>
              <w:t xml:space="preserve">Ireland - </w:t>
            </w:r>
            <w:r w:rsidRPr="00427796">
              <w:rPr>
                <w:rFonts w:eastAsia="Times New Roman" w:cs="Arial"/>
                <w:sz w:val="22"/>
                <w:lang w:eastAsia="en-GB"/>
              </w:rPr>
              <w:t xml:space="preserve">Level 3 Certificate / Level 3 Junior Certificate / Leaving Certificate Ordinary / Standard Level </w:t>
            </w:r>
            <w:r w:rsidRPr="00427796">
              <w:rPr>
                <w:rFonts w:eastAsia="Times New Roman" w:cs="Arial"/>
                <w:color w:val="FF0000"/>
                <w:sz w:val="22"/>
                <w:lang w:eastAsia="en-GB"/>
              </w:rPr>
              <w:t>(</w:t>
            </w:r>
            <w:r w:rsidRPr="00427796">
              <w:rPr>
                <w:rFonts w:eastAsia="Times New Roman" w:cs="Arial"/>
                <w:sz w:val="22"/>
                <w:lang w:eastAsia="en-GB"/>
              </w:rPr>
              <w:t>Grades O5-O6 / D1, D2 and D3)</w:t>
            </w:r>
          </w:p>
          <w:p w14:paraId="09E83C05" w14:textId="77777777" w:rsidR="00690009" w:rsidRPr="00427796" w:rsidRDefault="00690009" w:rsidP="00690009">
            <w:pPr>
              <w:pStyle w:val="ListParagraph"/>
              <w:numPr>
                <w:ilvl w:val="0"/>
                <w:numId w:val="72"/>
              </w:numPr>
              <w:rPr>
                <w:sz w:val="22"/>
              </w:rPr>
            </w:pPr>
            <w:r w:rsidRPr="00427796">
              <w:rPr>
                <w:rFonts w:eastAsia="Times New Roman" w:cs="Arial"/>
                <w:sz w:val="22"/>
                <w:lang w:eastAsia="en-GB"/>
              </w:rPr>
              <w:t>Wales - Welsh Baccalaureate (Foundation)</w:t>
            </w:r>
          </w:p>
          <w:p w14:paraId="2D53413E" w14:textId="77777777" w:rsidR="00690009" w:rsidRDefault="00690009" w:rsidP="00690009">
            <w:pPr>
              <w:rPr>
                <w:sz w:val="22"/>
              </w:rPr>
            </w:pPr>
          </w:p>
          <w:p w14:paraId="6DFAAE8E" w14:textId="77777777" w:rsidR="00690009" w:rsidRPr="00427796" w:rsidRDefault="00690009" w:rsidP="00690009">
            <w:pPr>
              <w:rPr>
                <w:sz w:val="22"/>
                <w:u w:val="single"/>
              </w:rPr>
            </w:pPr>
            <w:r w:rsidRPr="00427796">
              <w:rPr>
                <w:sz w:val="22"/>
                <w:u w:val="single"/>
              </w:rPr>
              <w:t>Exemptions can be granted where a ‘pass’ has been awarded in any of the following qualifications:</w:t>
            </w:r>
          </w:p>
          <w:p w14:paraId="45075EEB" w14:textId="77777777" w:rsidR="00690009" w:rsidRPr="00427796" w:rsidRDefault="00690009" w:rsidP="00690009">
            <w:pPr>
              <w:pStyle w:val="ListParagraph"/>
              <w:numPr>
                <w:ilvl w:val="0"/>
                <w:numId w:val="74"/>
              </w:numPr>
              <w:rPr>
                <w:sz w:val="22"/>
              </w:rPr>
            </w:pPr>
            <w:r w:rsidRPr="00427796">
              <w:rPr>
                <w:sz w:val="22"/>
              </w:rPr>
              <w:t xml:space="preserve">Level 1 </w:t>
            </w:r>
            <w:r>
              <w:rPr>
                <w:sz w:val="22"/>
              </w:rPr>
              <w:t xml:space="preserve">and 2 </w:t>
            </w:r>
            <w:r w:rsidRPr="00427796">
              <w:rPr>
                <w:sz w:val="22"/>
              </w:rPr>
              <w:t>Essential Skills in ICT</w:t>
            </w:r>
          </w:p>
          <w:p w14:paraId="46D13569" w14:textId="77777777" w:rsidR="00690009" w:rsidRPr="00427796" w:rsidRDefault="00690009" w:rsidP="00690009">
            <w:pPr>
              <w:pStyle w:val="ListParagraph"/>
              <w:numPr>
                <w:ilvl w:val="0"/>
                <w:numId w:val="74"/>
              </w:numPr>
              <w:rPr>
                <w:sz w:val="22"/>
              </w:rPr>
            </w:pPr>
            <w:r w:rsidRPr="00427796">
              <w:rPr>
                <w:sz w:val="22"/>
              </w:rPr>
              <w:t xml:space="preserve">Level 1 </w:t>
            </w:r>
            <w:r>
              <w:rPr>
                <w:sz w:val="22"/>
              </w:rPr>
              <w:t xml:space="preserve">and 2 </w:t>
            </w:r>
            <w:r w:rsidRPr="00427796">
              <w:rPr>
                <w:sz w:val="22"/>
              </w:rPr>
              <w:t>Functional Skills in ICT</w:t>
            </w:r>
          </w:p>
          <w:p w14:paraId="62FAE764" w14:textId="77777777" w:rsidR="00690009" w:rsidRPr="00427796" w:rsidRDefault="00690009" w:rsidP="00690009">
            <w:pPr>
              <w:pStyle w:val="ListParagraph"/>
              <w:numPr>
                <w:ilvl w:val="0"/>
                <w:numId w:val="74"/>
              </w:numPr>
              <w:rPr>
                <w:sz w:val="22"/>
              </w:rPr>
            </w:pPr>
            <w:r w:rsidRPr="00427796">
              <w:rPr>
                <w:sz w:val="22"/>
              </w:rPr>
              <w:t xml:space="preserve">Level 1 </w:t>
            </w:r>
            <w:r>
              <w:rPr>
                <w:sz w:val="22"/>
              </w:rPr>
              <w:t xml:space="preserve">and 2 </w:t>
            </w:r>
            <w:r w:rsidRPr="00427796">
              <w:rPr>
                <w:sz w:val="22"/>
              </w:rPr>
              <w:t>Key Skills in ICT</w:t>
            </w:r>
          </w:p>
          <w:p w14:paraId="4E8BD6E5" w14:textId="77777777" w:rsidR="00690009" w:rsidRPr="00427796" w:rsidRDefault="00690009" w:rsidP="00690009">
            <w:pPr>
              <w:pStyle w:val="ListParagraph"/>
              <w:numPr>
                <w:ilvl w:val="0"/>
                <w:numId w:val="75"/>
              </w:numPr>
              <w:rPr>
                <w:sz w:val="22"/>
              </w:rPr>
            </w:pPr>
            <w:r w:rsidRPr="00427796">
              <w:rPr>
                <w:sz w:val="22"/>
              </w:rPr>
              <w:t>CompTIA A+</w:t>
            </w:r>
          </w:p>
          <w:p w14:paraId="65BFFAC9" w14:textId="77777777" w:rsidR="00690009" w:rsidRPr="00427796" w:rsidRDefault="00690009" w:rsidP="00690009">
            <w:pPr>
              <w:pStyle w:val="ListParagraph"/>
              <w:numPr>
                <w:ilvl w:val="0"/>
                <w:numId w:val="75"/>
              </w:numPr>
              <w:rPr>
                <w:sz w:val="22"/>
              </w:rPr>
            </w:pPr>
            <w:r w:rsidRPr="00427796">
              <w:rPr>
                <w:sz w:val="22"/>
              </w:rPr>
              <w:t>Microsoft MTA: Software Development Fundamentals certificate</w:t>
            </w:r>
          </w:p>
          <w:p w14:paraId="1104EAEE" w14:textId="77777777" w:rsidR="00690009" w:rsidRPr="00427796" w:rsidRDefault="00690009" w:rsidP="00690009">
            <w:pPr>
              <w:pStyle w:val="ListParagraph"/>
              <w:numPr>
                <w:ilvl w:val="0"/>
                <w:numId w:val="75"/>
              </w:numPr>
              <w:rPr>
                <w:sz w:val="22"/>
              </w:rPr>
            </w:pPr>
            <w:r w:rsidRPr="00427796">
              <w:rPr>
                <w:sz w:val="22"/>
              </w:rPr>
              <w:t>BTEC Firsts in Information and Creative Technology</w:t>
            </w:r>
          </w:p>
          <w:p w14:paraId="04B5743F" w14:textId="77777777" w:rsidR="00690009" w:rsidRPr="00427796" w:rsidRDefault="00690009" w:rsidP="00690009">
            <w:pPr>
              <w:pStyle w:val="ListParagraph"/>
              <w:numPr>
                <w:ilvl w:val="0"/>
                <w:numId w:val="75"/>
              </w:numPr>
              <w:rPr>
                <w:sz w:val="22"/>
              </w:rPr>
            </w:pPr>
            <w:r w:rsidRPr="00427796">
              <w:rPr>
                <w:sz w:val="22"/>
              </w:rPr>
              <w:t>An IT unit as part of an Access Diploma (awarded by, for example, Ulster University)</w:t>
            </w:r>
          </w:p>
          <w:p w14:paraId="403948D0" w14:textId="77777777" w:rsidR="00690009" w:rsidRPr="00427796" w:rsidRDefault="00690009" w:rsidP="00690009">
            <w:pPr>
              <w:pStyle w:val="ListParagraph"/>
              <w:numPr>
                <w:ilvl w:val="0"/>
                <w:numId w:val="75"/>
              </w:numPr>
              <w:rPr>
                <w:sz w:val="22"/>
              </w:rPr>
            </w:pPr>
            <w:r w:rsidRPr="00427796">
              <w:rPr>
                <w:sz w:val="22"/>
              </w:rPr>
              <w:t>OCR Cambridge Nationals in Level 1/Level 2 IT</w:t>
            </w:r>
          </w:p>
          <w:p w14:paraId="70AB28AE" w14:textId="77777777" w:rsidR="00690009" w:rsidRPr="00427796" w:rsidRDefault="00690009" w:rsidP="00690009">
            <w:pPr>
              <w:pStyle w:val="ListParagraph"/>
              <w:numPr>
                <w:ilvl w:val="0"/>
                <w:numId w:val="75"/>
              </w:numPr>
              <w:rPr>
                <w:sz w:val="22"/>
              </w:rPr>
            </w:pPr>
            <w:r w:rsidRPr="00427796">
              <w:rPr>
                <w:sz w:val="22"/>
              </w:rPr>
              <w:t>OCR Level 3 Cambridge Technical Introductory Diploma in IT</w:t>
            </w:r>
          </w:p>
          <w:p w14:paraId="7144823C" w14:textId="77777777" w:rsidR="00690009" w:rsidRDefault="00690009" w:rsidP="00690009">
            <w:pPr>
              <w:pStyle w:val="ListParagraph"/>
              <w:numPr>
                <w:ilvl w:val="0"/>
                <w:numId w:val="75"/>
              </w:numPr>
              <w:rPr>
                <w:sz w:val="22"/>
              </w:rPr>
            </w:pPr>
            <w:r w:rsidRPr="00427796">
              <w:rPr>
                <w:sz w:val="22"/>
              </w:rPr>
              <w:t>European Computer Driving Licence / International Computer Driving Licence (ECDL / ICDL)</w:t>
            </w:r>
          </w:p>
          <w:p w14:paraId="6C452EB5" w14:textId="77777777" w:rsidR="00690009" w:rsidRPr="00427796" w:rsidRDefault="00690009" w:rsidP="00690009">
            <w:pPr>
              <w:pStyle w:val="ListParagraph"/>
              <w:numPr>
                <w:ilvl w:val="0"/>
                <w:numId w:val="75"/>
              </w:numPr>
              <w:rPr>
                <w:sz w:val="22"/>
              </w:rPr>
            </w:pPr>
            <w:r w:rsidRPr="00A8356D">
              <w:rPr>
                <w:sz w:val="22"/>
              </w:rPr>
              <w:t xml:space="preserve">Pearson BTEC Level 2 Certificate for IT Users (ITQ) </w:t>
            </w:r>
            <w:r>
              <w:rPr>
                <w:sz w:val="22"/>
              </w:rPr>
              <w:t>(</w:t>
            </w:r>
            <w:r w:rsidRPr="00A8356D">
              <w:rPr>
                <w:sz w:val="22"/>
              </w:rPr>
              <w:t>500/7820/3</w:t>
            </w:r>
            <w:r>
              <w:rPr>
                <w:sz w:val="22"/>
              </w:rPr>
              <w:t>)</w:t>
            </w:r>
          </w:p>
          <w:p w14:paraId="351DB9C9" w14:textId="77777777" w:rsidR="00690009" w:rsidRPr="00427796" w:rsidRDefault="00690009" w:rsidP="00690009">
            <w:pPr>
              <w:pStyle w:val="ListParagraph"/>
              <w:numPr>
                <w:ilvl w:val="0"/>
                <w:numId w:val="75"/>
              </w:numPr>
              <w:rPr>
                <w:sz w:val="22"/>
              </w:rPr>
            </w:pPr>
            <w:r>
              <w:rPr>
                <w:sz w:val="22"/>
              </w:rPr>
              <w:t xml:space="preserve">OCR Level 2 Cambridge Technical Extended Certificate in IT </w:t>
            </w:r>
            <w:r w:rsidRPr="00A8356D">
              <w:rPr>
                <w:sz w:val="22"/>
              </w:rPr>
              <w:t>(600/4225/4</w:t>
            </w:r>
            <w:r>
              <w:rPr>
                <w:sz w:val="22"/>
              </w:rPr>
              <w:t>)</w:t>
            </w:r>
          </w:p>
          <w:p w14:paraId="506D1A60" w14:textId="77777777" w:rsidR="00690009" w:rsidRDefault="00690009" w:rsidP="00690009">
            <w:pPr>
              <w:pStyle w:val="ListParagraph"/>
              <w:numPr>
                <w:ilvl w:val="0"/>
                <w:numId w:val="75"/>
              </w:numPr>
              <w:rPr>
                <w:sz w:val="22"/>
              </w:rPr>
            </w:pPr>
            <w:r w:rsidRPr="00416500">
              <w:rPr>
                <w:sz w:val="22"/>
              </w:rPr>
              <w:t xml:space="preserve">BTEC First Pearson BTEC Level 1/Level 2 First Award in Creative Digital Media Production </w:t>
            </w:r>
            <w:r>
              <w:rPr>
                <w:sz w:val="22"/>
              </w:rPr>
              <w:t>(</w:t>
            </w:r>
            <w:r w:rsidRPr="00416500">
              <w:rPr>
                <w:sz w:val="22"/>
              </w:rPr>
              <w:t>600/6831/0</w:t>
            </w:r>
            <w:r>
              <w:rPr>
                <w:sz w:val="22"/>
              </w:rPr>
              <w:t>). T</w:t>
            </w:r>
            <w:r w:rsidRPr="00416500">
              <w:rPr>
                <w:sz w:val="22"/>
              </w:rPr>
              <w:t>his exemption will only apply if the two optional modules are chosen from the following: 5 Digital Publishing Production Internal; 6 Website Production Internal; 7 Digital Games Production Internal</w:t>
            </w:r>
            <w:r>
              <w:rPr>
                <w:sz w:val="22"/>
              </w:rPr>
              <w:t>.</w:t>
            </w:r>
            <w:r w:rsidRPr="00416500">
              <w:rPr>
                <w:sz w:val="22"/>
              </w:rPr>
              <w:t xml:space="preserve"> </w:t>
            </w:r>
          </w:p>
          <w:p w14:paraId="0499C439" w14:textId="77777777" w:rsidR="00690009" w:rsidRDefault="00690009" w:rsidP="00690009">
            <w:pPr>
              <w:pStyle w:val="ListParagraph"/>
              <w:numPr>
                <w:ilvl w:val="0"/>
                <w:numId w:val="75"/>
              </w:numPr>
              <w:rPr>
                <w:sz w:val="22"/>
              </w:rPr>
            </w:pPr>
            <w:r w:rsidRPr="00044BA0">
              <w:rPr>
                <w:sz w:val="22"/>
              </w:rPr>
              <w:t>Pearson BTEC Level 1/Level 2 First Award in Information and Creative Technology</w:t>
            </w:r>
            <w:r>
              <w:rPr>
                <w:sz w:val="22"/>
              </w:rPr>
              <w:t xml:space="preserve"> (</w:t>
            </w:r>
            <w:r w:rsidRPr="00044BA0">
              <w:rPr>
                <w:sz w:val="22"/>
              </w:rPr>
              <w:t>600/4789/6</w:t>
            </w:r>
            <w:r>
              <w:rPr>
                <w:sz w:val="22"/>
              </w:rPr>
              <w:t>)</w:t>
            </w:r>
          </w:p>
          <w:p w14:paraId="1A096F0A" w14:textId="77777777" w:rsidR="00690009" w:rsidRDefault="00690009" w:rsidP="00690009">
            <w:pPr>
              <w:pStyle w:val="ListParagraph"/>
              <w:numPr>
                <w:ilvl w:val="0"/>
                <w:numId w:val="75"/>
              </w:numPr>
              <w:rPr>
                <w:sz w:val="22"/>
              </w:rPr>
            </w:pPr>
            <w:r w:rsidRPr="00044BA0">
              <w:rPr>
                <w:sz w:val="22"/>
              </w:rPr>
              <w:t>OCN NI Level 2 Award in Information Technology Applications</w:t>
            </w:r>
            <w:r>
              <w:rPr>
                <w:sz w:val="22"/>
              </w:rPr>
              <w:t xml:space="preserve"> (6</w:t>
            </w:r>
            <w:r w:rsidRPr="00044BA0">
              <w:rPr>
                <w:sz w:val="22"/>
              </w:rPr>
              <w:t>01/8425/5</w:t>
            </w:r>
            <w:r>
              <w:rPr>
                <w:sz w:val="22"/>
              </w:rPr>
              <w:t>)</w:t>
            </w:r>
          </w:p>
          <w:p w14:paraId="76F58C2D" w14:textId="77777777" w:rsidR="00690009" w:rsidRDefault="00690009" w:rsidP="00690009">
            <w:pPr>
              <w:pStyle w:val="ListParagraph"/>
              <w:numPr>
                <w:ilvl w:val="0"/>
                <w:numId w:val="75"/>
              </w:numPr>
              <w:rPr>
                <w:sz w:val="22"/>
              </w:rPr>
            </w:pPr>
            <w:r w:rsidRPr="00044BA0">
              <w:rPr>
                <w:sz w:val="22"/>
              </w:rPr>
              <w:t>OCN NI Level 2 Certificate in Information Technology Applications</w:t>
            </w:r>
            <w:r>
              <w:rPr>
                <w:sz w:val="22"/>
              </w:rPr>
              <w:t xml:space="preserve"> (</w:t>
            </w:r>
            <w:r w:rsidRPr="00044BA0">
              <w:rPr>
                <w:sz w:val="22"/>
              </w:rPr>
              <w:t>601/8497/8</w:t>
            </w:r>
            <w:r>
              <w:rPr>
                <w:sz w:val="22"/>
              </w:rPr>
              <w:t>)</w:t>
            </w:r>
          </w:p>
          <w:p w14:paraId="450F875E" w14:textId="77777777" w:rsidR="00690009" w:rsidRPr="009C4789" w:rsidRDefault="00690009" w:rsidP="00690009">
            <w:pPr>
              <w:pStyle w:val="ListParagraph"/>
              <w:numPr>
                <w:ilvl w:val="0"/>
                <w:numId w:val="75"/>
              </w:numPr>
              <w:rPr>
                <w:sz w:val="22"/>
              </w:rPr>
            </w:pPr>
            <w:r w:rsidRPr="009C4789">
              <w:rPr>
                <w:sz w:val="22"/>
              </w:rPr>
              <w:t>NOCN L2 Cert in IT User Skills ITQ (</w:t>
            </w:r>
            <w:r w:rsidRPr="009C4789">
              <w:rPr>
                <w:rFonts w:hint="cs"/>
                <w:sz w:val="22"/>
              </w:rPr>
              <w:t>601/4048/3</w:t>
            </w:r>
            <w:r w:rsidRPr="009C4789">
              <w:rPr>
                <w:sz w:val="22"/>
              </w:rPr>
              <w:t>)</w:t>
            </w:r>
          </w:p>
        </w:tc>
      </w:tr>
      <w:tr w:rsidR="00690009" w:rsidRPr="0044214B" w14:paraId="215FF9F7" w14:textId="77777777" w:rsidTr="00690009">
        <w:trPr>
          <w:cantSplit/>
          <w:trHeight w:val="644"/>
          <w:tblCellSpacing w:w="28" w:type="dxa"/>
        </w:trPr>
        <w:tc>
          <w:tcPr>
            <w:tcW w:w="120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DFAFA71" w14:textId="77777777" w:rsidR="00690009" w:rsidRPr="0044214B" w:rsidRDefault="00690009" w:rsidP="00690009">
            <w:pPr>
              <w:keepLines/>
              <w:jc w:val="center"/>
              <w:rPr>
                <w:rFonts w:eastAsia="Times New Roman" w:cs="Arial"/>
                <w:b/>
                <w:bCs/>
                <w:sz w:val="22"/>
                <w:lang w:eastAsia="en-GB"/>
              </w:rPr>
            </w:pPr>
            <w:r w:rsidRPr="0044214B">
              <w:rPr>
                <w:rFonts w:eastAsia="Times New Roman" w:cs="Arial"/>
                <w:b/>
                <w:bCs/>
                <w:sz w:val="22"/>
                <w:lang w:eastAsia="en-GB"/>
              </w:rPr>
              <w:lastRenderedPageBreak/>
              <w:t xml:space="preserve">Essential Skills </w:t>
            </w:r>
            <w:r>
              <w:rPr>
                <w:rFonts w:eastAsia="Times New Roman" w:cs="Arial"/>
                <w:b/>
                <w:bCs/>
                <w:sz w:val="22"/>
                <w:lang w:eastAsia="en-GB"/>
              </w:rPr>
              <w:t xml:space="preserve">Digital Skills </w:t>
            </w:r>
            <w:r w:rsidRPr="0044214B">
              <w:rPr>
                <w:rFonts w:eastAsia="Times New Roman" w:cs="Arial"/>
                <w:b/>
                <w:bCs/>
                <w:sz w:val="22"/>
                <w:lang w:eastAsia="en-GB"/>
              </w:rPr>
              <w:t>Leve</w:t>
            </w:r>
            <w:r>
              <w:rPr>
                <w:rFonts w:eastAsia="Times New Roman" w:cs="Arial"/>
                <w:b/>
                <w:bCs/>
                <w:sz w:val="22"/>
                <w:lang w:eastAsia="en-GB"/>
              </w:rPr>
              <w:t>l</w:t>
            </w:r>
            <w:r w:rsidRPr="0044214B">
              <w:rPr>
                <w:rFonts w:eastAsia="Times New Roman" w:cs="Arial"/>
                <w:b/>
                <w:bCs/>
                <w:sz w:val="22"/>
                <w:lang w:eastAsia="en-GB"/>
              </w:rPr>
              <w:t xml:space="preserve"> </w:t>
            </w:r>
            <w:r>
              <w:rPr>
                <w:rFonts w:eastAsia="Times New Roman" w:cs="Arial"/>
                <w:b/>
                <w:bCs/>
                <w:sz w:val="22"/>
                <w:lang w:eastAsia="en-GB"/>
              </w:rPr>
              <w:t>1</w:t>
            </w:r>
          </w:p>
        </w:tc>
        <w:tc>
          <w:tcPr>
            <w:tcW w:w="7571" w:type="dxa"/>
            <w:tcBorders>
              <w:top w:val="single" w:sz="4" w:space="0" w:color="auto"/>
              <w:left w:val="single" w:sz="4" w:space="0" w:color="auto"/>
              <w:bottom w:val="single" w:sz="4" w:space="0" w:color="auto"/>
              <w:right w:val="single" w:sz="4" w:space="0" w:color="auto"/>
            </w:tcBorders>
            <w:vAlign w:val="center"/>
            <w:hideMark/>
          </w:tcPr>
          <w:p w14:paraId="00669E7E" w14:textId="77777777" w:rsidR="00690009" w:rsidRPr="00427796" w:rsidRDefault="00690009" w:rsidP="00690009">
            <w:pPr>
              <w:rPr>
                <w:sz w:val="22"/>
                <w:u w:val="single"/>
              </w:rPr>
            </w:pPr>
            <w:r w:rsidRPr="00427796">
              <w:rPr>
                <w:sz w:val="22"/>
                <w:u w:val="single"/>
              </w:rPr>
              <w:t xml:space="preserve">Exemptions are granted where </w:t>
            </w:r>
            <w:r w:rsidRPr="00427796">
              <w:rPr>
                <w:b/>
                <w:bCs/>
                <w:sz w:val="22"/>
                <w:u w:val="single"/>
              </w:rPr>
              <w:t>Grade C</w:t>
            </w:r>
            <w:r w:rsidRPr="00427796">
              <w:rPr>
                <w:sz w:val="22"/>
                <w:u w:val="single"/>
              </w:rPr>
              <w:t xml:space="preserve"> has been achieved in any of the following GCSE subjects:</w:t>
            </w:r>
          </w:p>
          <w:p w14:paraId="7BDAE84A" w14:textId="77777777" w:rsidR="00690009" w:rsidRPr="00427796" w:rsidRDefault="00690009" w:rsidP="00690009">
            <w:pPr>
              <w:pStyle w:val="ListParagraph"/>
              <w:numPr>
                <w:ilvl w:val="0"/>
                <w:numId w:val="71"/>
              </w:numPr>
              <w:rPr>
                <w:sz w:val="22"/>
              </w:rPr>
            </w:pPr>
            <w:r w:rsidRPr="00427796">
              <w:rPr>
                <w:sz w:val="22"/>
              </w:rPr>
              <w:t>ICT</w:t>
            </w:r>
            <w:r>
              <w:rPr>
                <w:sz w:val="22"/>
              </w:rPr>
              <w:t xml:space="preserve"> (including Short Course)</w:t>
            </w:r>
          </w:p>
          <w:p w14:paraId="180E58A5" w14:textId="77777777" w:rsidR="00690009" w:rsidRPr="00427796" w:rsidRDefault="00690009" w:rsidP="00690009">
            <w:pPr>
              <w:pStyle w:val="ListParagraph"/>
              <w:numPr>
                <w:ilvl w:val="0"/>
                <w:numId w:val="71"/>
              </w:numPr>
              <w:rPr>
                <w:sz w:val="22"/>
              </w:rPr>
            </w:pPr>
            <w:r w:rsidRPr="00427796">
              <w:rPr>
                <w:sz w:val="22"/>
              </w:rPr>
              <w:t>Applied ICT</w:t>
            </w:r>
          </w:p>
          <w:p w14:paraId="796B7A3E" w14:textId="77777777" w:rsidR="00690009" w:rsidRPr="00427796" w:rsidRDefault="00690009" w:rsidP="00690009">
            <w:pPr>
              <w:pStyle w:val="ListParagraph"/>
              <w:numPr>
                <w:ilvl w:val="0"/>
                <w:numId w:val="71"/>
              </w:numPr>
              <w:rPr>
                <w:sz w:val="22"/>
              </w:rPr>
            </w:pPr>
            <w:r w:rsidRPr="00427796">
              <w:rPr>
                <w:sz w:val="22"/>
              </w:rPr>
              <w:t>Digital Technology / Digital Technology Multimedia</w:t>
            </w:r>
            <w:r>
              <w:rPr>
                <w:sz w:val="22"/>
              </w:rPr>
              <w:t xml:space="preserve"> / Digital Technology Programming</w:t>
            </w:r>
          </w:p>
          <w:p w14:paraId="2B3DA798" w14:textId="77777777" w:rsidR="00690009" w:rsidRPr="00427796" w:rsidRDefault="00690009" w:rsidP="00690009">
            <w:pPr>
              <w:pStyle w:val="ListParagraph"/>
              <w:numPr>
                <w:ilvl w:val="0"/>
                <w:numId w:val="71"/>
              </w:numPr>
              <w:rPr>
                <w:sz w:val="22"/>
              </w:rPr>
            </w:pPr>
            <w:r w:rsidRPr="00427796">
              <w:rPr>
                <w:sz w:val="22"/>
              </w:rPr>
              <w:t>Computer Science</w:t>
            </w:r>
          </w:p>
          <w:p w14:paraId="77532A7D" w14:textId="77777777" w:rsidR="00690009" w:rsidRPr="00427796" w:rsidRDefault="00690009" w:rsidP="00690009">
            <w:pPr>
              <w:pStyle w:val="ListParagraph"/>
              <w:numPr>
                <w:ilvl w:val="0"/>
                <w:numId w:val="71"/>
              </w:numPr>
              <w:rPr>
                <w:sz w:val="22"/>
              </w:rPr>
            </w:pPr>
            <w:r w:rsidRPr="00427796">
              <w:rPr>
                <w:sz w:val="22"/>
              </w:rPr>
              <w:t>Business and Communication Systems</w:t>
            </w:r>
          </w:p>
          <w:p w14:paraId="4C91E70F" w14:textId="77777777" w:rsidR="00690009" w:rsidRPr="00427796" w:rsidRDefault="00690009" w:rsidP="00690009">
            <w:pPr>
              <w:rPr>
                <w:sz w:val="22"/>
              </w:rPr>
            </w:pPr>
          </w:p>
          <w:p w14:paraId="145A08C9" w14:textId="77777777" w:rsidR="00690009" w:rsidRPr="00427796" w:rsidRDefault="00690009" w:rsidP="00690009">
            <w:pPr>
              <w:rPr>
                <w:sz w:val="22"/>
                <w:u w:val="single"/>
              </w:rPr>
            </w:pPr>
            <w:r w:rsidRPr="00427796">
              <w:rPr>
                <w:sz w:val="22"/>
                <w:u w:val="single"/>
              </w:rPr>
              <w:t xml:space="preserve">GCSE subjects that </w:t>
            </w:r>
            <w:r w:rsidRPr="00427796">
              <w:rPr>
                <w:b/>
                <w:bCs/>
                <w:sz w:val="22"/>
                <w:u w:val="single"/>
              </w:rPr>
              <w:t>do not</w:t>
            </w:r>
            <w:r w:rsidRPr="00427796">
              <w:rPr>
                <w:sz w:val="22"/>
                <w:u w:val="single"/>
              </w:rPr>
              <w:t xml:space="preserve"> provide exemption:</w:t>
            </w:r>
          </w:p>
          <w:p w14:paraId="5D0FD4CB" w14:textId="77777777" w:rsidR="00690009" w:rsidRPr="00427796" w:rsidRDefault="00690009" w:rsidP="00690009">
            <w:pPr>
              <w:pStyle w:val="ListParagraph"/>
              <w:numPr>
                <w:ilvl w:val="0"/>
                <w:numId w:val="76"/>
              </w:numPr>
              <w:rPr>
                <w:sz w:val="22"/>
              </w:rPr>
            </w:pPr>
            <w:r w:rsidRPr="00427796">
              <w:rPr>
                <w:sz w:val="22"/>
              </w:rPr>
              <w:t>Media Studies</w:t>
            </w:r>
          </w:p>
          <w:p w14:paraId="43635E6A" w14:textId="77777777" w:rsidR="00690009" w:rsidRPr="00427796" w:rsidRDefault="00690009" w:rsidP="00690009">
            <w:pPr>
              <w:pStyle w:val="ListParagraph"/>
              <w:numPr>
                <w:ilvl w:val="0"/>
                <w:numId w:val="76"/>
              </w:numPr>
              <w:rPr>
                <w:sz w:val="22"/>
              </w:rPr>
            </w:pPr>
            <w:r w:rsidRPr="00427796">
              <w:rPr>
                <w:sz w:val="22"/>
              </w:rPr>
              <w:t>Technology and Design</w:t>
            </w:r>
          </w:p>
          <w:p w14:paraId="5629ED36" w14:textId="77777777" w:rsidR="00690009" w:rsidRDefault="00690009" w:rsidP="00690009">
            <w:pPr>
              <w:pStyle w:val="ListParagraph"/>
              <w:numPr>
                <w:ilvl w:val="0"/>
                <w:numId w:val="76"/>
              </w:numPr>
              <w:rPr>
                <w:sz w:val="22"/>
              </w:rPr>
            </w:pPr>
            <w:r w:rsidRPr="00427796">
              <w:rPr>
                <w:sz w:val="22"/>
              </w:rPr>
              <w:t>Business Studies</w:t>
            </w:r>
          </w:p>
          <w:p w14:paraId="217E0F41" w14:textId="77777777" w:rsidR="00690009" w:rsidRDefault="00690009" w:rsidP="00690009">
            <w:pPr>
              <w:rPr>
                <w:sz w:val="22"/>
              </w:rPr>
            </w:pPr>
          </w:p>
          <w:p w14:paraId="7C1BF3E5" w14:textId="77777777" w:rsidR="00690009" w:rsidRPr="00427796" w:rsidRDefault="00690009" w:rsidP="00690009">
            <w:pPr>
              <w:rPr>
                <w:sz w:val="22"/>
                <w:u w:val="single"/>
              </w:rPr>
            </w:pPr>
            <w:r w:rsidRPr="00427796">
              <w:rPr>
                <w:sz w:val="22"/>
                <w:u w:val="single"/>
              </w:rPr>
              <w:t>UK and ROI equivalency:</w:t>
            </w:r>
          </w:p>
          <w:p w14:paraId="57689CBD" w14:textId="77777777" w:rsidR="00690009" w:rsidRPr="00427796" w:rsidRDefault="00690009" w:rsidP="00690009">
            <w:pPr>
              <w:pStyle w:val="ListParagraph"/>
              <w:numPr>
                <w:ilvl w:val="0"/>
                <w:numId w:val="72"/>
              </w:numPr>
              <w:rPr>
                <w:sz w:val="22"/>
              </w:rPr>
            </w:pPr>
            <w:r w:rsidRPr="00427796">
              <w:rPr>
                <w:sz w:val="22"/>
              </w:rPr>
              <w:t xml:space="preserve">Scotland - Award at SCQF Level 5 </w:t>
            </w:r>
          </w:p>
          <w:p w14:paraId="6351E4EF" w14:textId="77777777" w:rsidR="00690009" w:rsidRPr="00427796" w:rsidRDefault="00690009" w:rsidP="00690009">
            <w:pPr>
              <w:pStyle w:val="ListParagraph"/>
              <w:numPr>
                <w:ilvl w:val="0"/>
                <w:numId w:val="72"/>
              </w:numPr>
              <w:rPr>
                <w:sz w:val="22"/>
              </w:rPr>
            </w:pPr>
            <w:r w:rsidRPr="00427796">
              <w:rPr>
                <w:sz w:val="22"/>
              </w:rPr>
              <w:t xml:space="preserve">Ireland - </w:t>
            </w:r>
            <w:r w:rsidRPr="00427796">
              <w:rPr>
                <w:rFonts w:eastAsia="Times New Roman" w:cs="Arial"/>
                <w:sz w:val="22"/>
                <w:lang w:eastAsia="en-GB"/>
              </w:rPr>
              <w:t xml:space="preserve">Level 4 Certificate / Leaving Certificate Ordinary or Standard Level </w:t>
            </w:r>
            <w:r w:rsidRPr="00427796">
              <w:rPr>
                <w:rFonts w:eastAsia="Times New Roman" w:cs="Arial"/>
                <w:color w:val="FF0000"/>
                <w:sz w:val="22"/>
                <w:lang w:eastAsia="en-GB"/>
              </w:rPr>
              <w:t>(</w:t>
            </w:r>
            <w:r w:rsidRPr="00427796">
              <w:rPr>
                <w:rFonts w:eastAsia="Times New Roman" w:cs="Arial"/>
                <w:sz w:val="22"/>
                <w:lang w:eastAsia="en-GB"/>
              </w:rPr>
              <w:t>Grades O1-O4 / A-C / A1-C3) / Higher or Honours Level (grades H1-H7 / A-D / A1-D3)</w:t>
            </w:r>
          </w:p>
          <w:p w14:paraId="57C8A2B4" w14:textId="77777777" w:rsidR="00690009" w:rsidRPr="00427796" w:rsidRDefault="00690009" w:rsidP="00690009">
            <w:pPr>
              <w:pStyle w:val="ListParagraph"/>
              <w:numPr>
                <w:ilvl w:val="0"/>
                <w:numId w:val="72"/>
              </w:numPr>
              <w:rPr>
                <w:sz w:val="22"/>
              </w:rPr>
            </w:pPr>
            <w:r w:rsidRPr="00427796">
              <w:rPr>
                <w:rFonts w:eastAsia="Times New Roman" w:cs="Arial"/>
                <w:sz w:val="22"/>
                <w:lang w:eastAsia="en-GB"/>
              </w:rPr>
              <w:t>Welsh Baccalaureate (National)</w:t>
            </w:r>
          </w:p>
          <w:p w14:paraId="4716B339" w14:textId="77777777" w:rsidR="00690009" w:rsidRPr="00427796" w:rsidRDefault="00690009" w:rsidP="00690009">
            <w:pPr>
              <w:rPr>
                <w:sz w:val="22"/>
              </w:rPr>
            </w:pPr>
          </w:p>
          <w:p w14:paraId="4CE677C2" w14:textId="77777777" w:rsidR="00690009" w:rsidRPr="00427796" w:rsidRDefault="00690009" w:rsidP="00690009">
            <w:pPr>
              <w:rPr>
                <w:sz w:val="22"/>
                <w:u w:val="single"/>
              </w:rPr>
            </w:pPr>
            <w:r w:rsidRPr="00427796">
              <w:rPr>
                <w:sz w:val="22"/>
                <w:u w:val="single"/>
              </w:rPr>
              <w:t>Exemptions can be granted where a ‘pass’ has been awarded in any of the following qualifications:</w:t>
            </w:r>
          </w:p>
          <w:p w14:paraId="408D3674" w14:textId="77777777" w:rsidR="00690009" w:rsidRPr="00427796" w:rsidRDefault="00690009" w:rsidP="00690009">
            <w:pPr>
              <w:pStyle w:val="ListParagraph"/>
              <w:numPr>
                <w:ilvl w:val="0"/>
                <w:numId w:val="74"/>
              </w:numPr>
              <w:rPr>
                <w:sz w:val="22"/>
              </w:rPr>
            </w:pPr>
            <w:r w:rsidRPr="00427796">
              <w:rPr>
                <w:sz w:val="22"/>
              </w:rPr>
              <w:t>Level 2 Essential Skills in ICT</w:t>
            </w:r>
          </w:p>
          <w:p w14:paraId="046EC5FA" w14:textId="77777777" w:rsidR="00690009" w:rsidRPr="00427796" w:rsidRDefault="00690009" w:rsidP="00690009">
            <w:pPr>
              <w:pStyle w:val="ListParagraph"/>
              <w:numPr>
                <w:ilvl w:val="0"/>
                <w:numId w:val="74"/>
              </w:numPr>
              <w:rPr>
                <w:sz w:val="22"/>
              </w:rPr>
            </w:pPr>
            <w:r w:rsidRPr="00427796">
              <w:rPr>
                <w:sz w:val="22"/>
              </w:rPr>
              <w:t>Level 2 Functional Skills in ICT</w:t>
            </w:r>
          </w:p>
          <w:p w14:paraId="28ADC663" w14:textId="77777777" w:rsidR="00690009" w:rsidRPr="00427796" w:rsidRDefault="00690009" w:rsidP="00690009">
            <w:pPr>
              <w:pStyle w:val="ListParagraph"/>
              <w:numPr>
                <w:ilvl w:val="0"/>
                <w:numId w:val="74"/>
              </w:numPr>
              <w:rPr>
                <w:sz w:val="22"/>
              </w:rPr>
            </w:pPr>
            <w:r w:rsidRPr="00427796">
              <w:rPr>
                <w:sz w:val="22"/>
              </w:rPr>
              <w:t>Level 2 Key Skills in ICT</w:t>
            </w:r>
          </w:p>
          <w:p w14:paraId="2DA09124" w14:textId="77777777" w:rsidR="00690009" w:rsidRPr="00427796" w:rsidRDefault="00690009" w:rsidP="00690009">
            <w:pPr>
              <w:pStyle w:val="ListParagraph"/>
              <w:numPr>
                <w:ilvl w:val="0"/>
                <w:numId w:val="75"/>
              </w:numPr>
              <w:rPr>
                <w:sz w:val="22"/>
              </w:rPr>
            </w:pPr>
            <w:r w:rsidRPr="00427796">
              <w:rPr>
                <w:sz w:val="22"/>
              </w:rPr>
              <w:t>CompTIA A+</w:t>
            </w:r>
          </w:p>
          <w:p w14:paraId="03ECEF5E" w14:textId="77777777" w:rsidR="00690009" w:rsidRPr="00427796" w:rsidRDefault="00690009" w:rsidP="00690009">
            <w:pPr>
              <w:pStyle w:val="ListParagraph"/>
              <w:numPr>
                <w:ilvl w:val="0"/>
                <w:numId w:val="75"/>
              </w:numPr>
              <w:rPr>
                <w:sz w:val="22"/>
              </w:rPr>
            </w:pPr>
            <w:r w:rsidRPr="00427796">
              <w:rPr>
                <w:sz w:val="22"/>
              </w:rPr>
              <w:t>Microsoft MTA: Software Development Fundamentals certificate</w:t>
            </w:r>
          </w:p>
          <w:p w14:paraId="33A7A218" w14:textId="77777777" w:rsidR="00690009" w:rsidRPr="00427796" w:rsidRDefault="00690009" w:rsidP="00690009">
            <w:pPr>
              <w:pStyle w:val="ListParagraph"/>
              <w:numPr>
                <w:ilvl w:val="0"/>
                <w:numId w:val="75"/>
              </w:numPr>
              <w:rPr>
                <w:sz w:val="22"/>
              </w:rPr>
            </w:pPr>
            <w:r w:rsidRPr="00427796">
              <w:rPr>
                <w:sz w:val="22"/>
              </w:rPr>
              <w:t>BTEC Firsts in Information and Creative Technology</w:t>
            </w:r>
          </w:p>
          <w:p w14:paraId="41024E5B" w14:textId="77777777" w:rsidR="00690009" w:rsidRPr="00427796" w:rsidRDefault="00690009" w:rsidP="00690009">
            <w:pPr>
              <w:pStyle w:val="ListParagraph"/>
              <w:numPr>
                <w:ilvl w:val="0"/>
                <w:numId w:val="75"/>
              </w:numPr>
              <w:rPr>
                <w:sz w:val="22"/>
              </w:rPr>
            </w:pPr>
            <w:r w:rsidRPr="00427796">
              <w:rPr>
                <w:sz w:val="22"/>
              </w:rPr>
              <w:t>An IT unit as part of an Access Diploma (awarded by, for example, Ulster University)</w:t>
            </w:r>
          </w:p>
          <w:p w14:paraId="1084D885" w14:textId="77777777" w:rsidR="00690009" w:rsidRPr="00427796" w:rsidRDefault="00690009" w:rsidP="00690009">
            <w:pPr>
              <w:pStyle w:val="ListParagraph"/>
              <w:numPr>
                <w:ilvl w:val="0"/>
                <w:numId w:val="75"/>
              </w:numPr>
              <w:rPr>
                <w:sz w:val="22"/>
              </w:rPr>
            </w:pPr>
            <w:r w:rsidRPr="00427796">
              <w:rPr>
                <w:sz w:val="22"/>
              </w:rPr>
              <w:t>OCR Cambridge Nationals in Level 1/Level 2 IT (pass at Level 2 must be achieved)</w:t>
            </w:r>
          </w:p>
          <w:p w14:paraId="53732987" w14:textId="77777777" w:rsidR="00690009" w:rsidRDefault="00690009" w:rsidP="00690009">
            <w:pPr>
              <w:pStyle w:val="ListParagraph"/>
              <w:numPr>
                <w:ilvl w:val="0"/>
                <w:numId w:val="75"/>
              </w:numPr>
              <w:rPr>
                <w:sz w:val="22"/>
              </w:rPr>
            </w:pPr>
            <w:r w:rsidRPr="00427796">
              <w:rPr>
                <w:sz w:val="22"/>
              </w:rPr>
              <w:t>OCR Level 3 Cambridge Technical Introductory Diploma in IT.</w:t>
            </w:r>
          </w:p>
          <w:p w14:paraId="040CF743" w14:textId="77777777" w:rsidR="00690009" w:rsidRPr="00427796" w:rsidRDefault="00690009" w:rsidP="00690009">
            <w:pPr>
              <w:pStyle w:val="ListParagraph"/>
              <w:numPr>
                <w:ilvl w:val="0"/>
                <w:numId w:val="75"/>
              </w:numPr>
              <w:rPr>
                <w:sz w:val="22"/>
              </w:rPr>
            </w:pPr>
            <w:r>
              <w:rPr>
                <w:sz w:val="22"/>
              </w:rPr>
              <w:t xml:space="preserve">OCR Level 2 Cambridge Technical Extended Certificate in IT </w:t>
            </w:r>
            <w:r w:rsidRPr="00A8356D">
              <w:rPr>
                <w:sz w:val="22"/>
              </w:rPr>
              <w:t>(600/4225/4</w:t>
            </w:r>
            <w:r>
              <w:rPr>
                <w:sz w:val="22"/>
              </w:rPr>
              <w:t>)</w:t>
            </w:r>
          </w:p>
          <w:p w14:paraId="0076894E" w14:textId="77777777" w:rsidR="00690009" w:rsidRPr="00A8356D" w:rsidRDefault="00690009" w:rsidP="00690009">
            <w:pPr>
              <w:pStyle w:val="ListParagraph"/>
              <w:numPr>
                <w:ilvl w:val="0"/>
                <w:numId w:val="75"/>
              </w:numPr>
              <w:rPr>
                <w:sz w:val="22"/>
              </w:rPr>
            </w:pPr>
            <w:r w:rsidRPr="00427796">
              <w:rPr>
                <w:sz w:val="22"/>
              </w:rPr>
              <w:t xml:space="preserve">European </w:t>
            </w:r>
            <w:r w:rsidRPr="00A8356D">
              <w:rPr>
                <w:sz w:val="22"/>
              </w:rPr>
              <w:t>Computer Driving Licence / International Computer Driving Licence (ECDL / ICDL)</w:t>
            </w:r>
          </w:p>
          <w:p w14:paraId="5E7E1F25" w14:textId="77777777" w:rsidR="00690009" w:rsidRDefault="00690009" w:rsidP="00690009">
            <w:pPr>
              <w:pStyle w:val="ListParagraph"/>
              <w:numPr>
                <w:ilvl w:val="0"/>
                <w:numId w:val="75"/>
              </w:numPr>
              <w:rPr>
                <w:sz w:val="22"/>
              </w:rPr>
            </w:pPr>
            <w:r w:rsidRPr="00A8356D">
              <w:rPr>
                <w:sz w:val="22"/>
              </w:rPr>
              <w:t xml:space="preserve">Pearson BTEC Level 2 Certificate for IT Users (ITQ) </w:t>
            </w:r>
            <w:r>
              <w:rPr>
                <w:sz w:val="22"/>
              </w:rPr>
              <w:t>(</w:t>
            </w:r>
            <w:r w:rsidRPr="00A8356D">
              <w:rPr>
                <w:sz w:val="22"/>
              </w:rPr>
              <w:t>500/7820/3</w:t>
            </w:r>
            <w:r>
              <w:rPr>
                <w:sz w:val="22"/>
              </w:rPr>
              <w:t>)</w:t>
            </w:r>
          </w:p>
          <w:p w14:paraId="277DB5EC" w14:textId="77777777" w:rsidR="00690009" w:rsidRDefault="00690009" w:rsidP="00690009">
            <w:pPr>
              <w:pStyle w:val="ListParagraph"/>
              <w:numPr>
                <w:ilvl w:val="0"/>
                <w:numId w:val="75"/>
              </w:numPr>
              <w:rPr>
                <w:sz w:val="22"/>
              </w:rPr>
            </w:pPr>
            <w:r w:rsidRPr="00416500">
              <w:rPr>
                <w:sz w:val="22"/>
              </w:rPr>
              <w:t xml:space="preserve">BTEC First Pearson BTEC Level 1/Level 2 First Award in Creative Digital Media Production </w:t>
            </w:r>
            <w:r>
              <w:rPr>
                <w:sz w:val="22"/>
              </w:rPr>
              <w:t>(</w:t>
            </w:r>
            <w:r w:rsidRPr="00416500">
              <w:rPr>
                <w:sz w:val="22"/>
              </w:rPr>
              <w:t>600/6831/0</w:t>
            </w:r>
            <w:r>
              <w:rPr>
                <w:sz w:val="22"/>
              </w:rPr>
              <w:t>). T</w:t>
            </w:r>
            <w:r w:rsidRPr="00416500">
              <w:rPr>
                <w:sz w:val="22"/>
              </w:rPr>
              <w:t>his exemption will only apply if the two optional modules are chosen from the following: 5 Digital Publishing Production Internal; 6 Website Production Internal; 7 Digital Games Production Internal</w:t>
            </w:r>
            <w:r>
              <w:rPr>
                <w:sz w:val="22"/>
              </w:rPr>
              <w:t>.</w:t>
            </w:r>
            <w:r w:rsidRPr="00416500">
              <w:rPr>
                <w:sz w:val="22"/>
              </w:rPr>
              <w:t xml:space="preserve"> </w:t>
            </w:r>
          </w:p>
          <w:p w14:paraId="1CB8D7C2" w14:textId="77777777" w:rsidR="00690009" w:rsidRDefault="00690009" w:rsidP="00690009">
            <w:pPr>
              <w:pStyle w:val="ListParagraph"/>
              <w:numPr>
                <w:ilvl w:val="0"/>
                <w:numId w:val="75"/>
              </w:numPr>
              <w:rPr>
                <w:sz w:val="22"/>
              </w:rPr>
            </w:pPr>
            <w:r w:rsidRPr="00044BA0">
              <w:rPr>
                <w:sz w:val="22"/>
              </w:rPr>
              <w:t>Pearson BTEC Level 1/Level 2 First Award in Information and Creative Technology</w:t>
            </w:r>
            <w:r>
              <w:rPr>
                <w:sz w:val="22"/>
              </w:rPr>
              <w:t xml:space="preserve"> (</w:t>
            </w:r>
            <w:r w:rsidRPr="00044BA0">
              <w:rPr>
                <w:sz w:val="22"/>
              </w:rPr>
              <w:t>600/4789/6</w:t>
            </w:r>
            <w:r>
              <w:rPr>
                <w:sz w:val="22"/>
              </w:rPr>
              <w:t>)</w:t>
            </w:r>
          </w:p>
          <w:p w14:paraId="7A39E9B7" w14:textId="77777777" w:rsidR="00690009" w:rsidRPr="00416500" w:rsidRDefault="00690009" w:rsidP="00690009">
            <w:pPr>
              <w:pStyle w:val="ListParagraph"/>
              <w:numPr>
                <w:ilvl w:val="0"/>
                <w:numId w:val="75"/>
              </w:numPr>
              <w:rPr>
                <w:sz w:val="22"/>
              </w:rPr>
            </w:pPr>
            <w:r w:rsidRPr="00044BA0">
              <w:rPr>
                <w:sz w:val="22"/>
              </w:rPr>
              <w:t>OCN NI Level 2 Award in Information Technology Applications</w:t>
            </w:r>
            <w:r>
              <w:rPr>
                <w:sz w:val="22"/>
              </w:rPr>
              <w:t xml:space="preserve"> (6</w:t>
            </w:r>
            <w:r w:rsidRPr="00044BA0">
              <w:rPr>
                <w:sz w:val="22"/>
              </w:rPr>
              <w:t>01/8425/5</w:t>
            </w:r>
            <w:r>
              <w:rPr>
                <w:sz w:val="22"/>
              </w:rPr>
              <w:t>)</w:t>
            </w:r>
          </w:p>
          <w:p w14:paraId="1AC8132F" w14:textId="77777777" w:rsidR="00690009" w:rsidRDefault="00690009" w:rsidP="00690009">
            <w:pPr>
              <w:pStyle w:val="ListParagraph"/>
              <w:numPr>
                <w:ilvl w:val="0"/>
                <w:numId w:val="75"/>
              </w:numPr>
              <w:rPr>
                <w:sz w:val="22"/>
              </w:rPr>
            </w:pPr>
            <w:r w:rsidRPr="00044BA0">
              <w:rPr>
                <w:sz w:val="22"/>
              </w:rPr>
              <w:t>OCN NI Level 2 Certificate in Information Technology Applications</w:t>
            </w:r>
            <w:r>
              <w:rPr>
                <w:sz w:val="22"/>
              </w:rPr>
              <w:t xml:space="preserve"> (</w:t>
            </w:r>
            <w:r w:rsidRPr="00044BA0">
              <w:rPr>
                <w:sz w:val="22"/>
              </w:rPr>
              <w:t>601/8497/8</w:t>
            </w:r>
            <w:r>
              <w:rPr>
                <w:sz w:val="22"/>
              </w:rPr>
              <w:t>)</w:t>
            </w:r>
          </w:p>
          <w:p w14:paraId="0894B5BD" w14:textId="77777777" w:rsidR="00690009" w:rsidRPr="009C4789" w:rsidRDefault="00690009" w:rsidP="00690009">
            <w:pPr>
              <w:pStyle w:val="ListParagraph"/>
              <w:numPr>
                <w:ilvl w:val="0"/>
                <w:numId w:val="75"/>
              </w:numPr>
              <w:rPr>
                <w:sz w:val="22"/>
              </w:rPr>
            </w:pPr>
            <w:r w:rsidRPr="009C4789">
              <w:rPr>
                <w:sz w:val="22"/>
              </w:rPr>
              <w:lastRenderedPageBreak/>
              <w:t>NOCN L2 Cert in IT User Skills ITQ (</w:t>
            </w:r>
            <w:r w:rsidRPr="009C4789">
              <w:rPr>
                <w:rFonts w:hint="cs"/>
                <w:sz w:val="22"/>
              </w:rPr>
              <w:t>601/4048/3</w:t>
            </w:r>
            <w:r w:rsidRPr="009C4789">
              <w:rPr>
                <w:sz w:val="22"/>
              </w:rPr>
              <w:t>)</w:t>
            </w:r>
          </w:p>
          <w:p w14:paraId="4C0CC7F6" w14:textId="77777777" w:rsidR="00690009" w:rsidRPr="0044214B" w:rsidRDefault="00690009" w:rsidP="00690009">
            <w:pPr>
              <w:keepLines/>
              <w:rPr>
                <w:rFonts w:eastAsia="Times New Roman" w:cs="Arial"/>
                <w:sz w:val="22"/>
                <w:lang w:eastAsia="en-GB"/>
              </w:rPr>
            </w:pPr>
          </w:p>
        </w:tc>
      </w:tr>
    </w:tbl>
    <w:p w14:paraId="06D8F362" w14:textId="77777777" w:rsidR="00696C0C" w:rsidRDefault="00696C0C" w:rsidP="002246FB">
      <w:pPr>
        <w:spacing w:line="360" w:lineRule="auto"/>
        <w:ind w:left="1440" w:hanging="720"/>
      </w:pPr>
    </w:p>
    <w:p w14:paraId="7AB0B09A" w14:textId="08076965" w:rsidR="002246FB" w:rsidRDefault="002246FB" w:rsidP="002246FB">
      <w:pPr>
        <w:spacing w:line="360" w:lineRule="auto"/>
        <w:ind w:left="1440" w:hanging="720"/>
      </w:pPr>
      <w:r>
        <w:t>5.</w:t>
      </w:r>
      <w:r w:rsidR="009B17A2">
        <w:t>15.6</w:t>
      </w:r>
      <w:r>
        <w:tab/>
      </w:r>
      <w:r w:rsidRPr="002246FB">
        <w:t>The relaxation / concession route exempts the apprentice from the Essential Skill element of the framework but does not constitute the attainment of an Essential Skill qualification. Essential Skills funding will therefore not be paid</w:t>
      </w:r>
      <w:r>
        <w:t>,</w:t>
      </w:r>
      <w:r w:rsidRPr="002246FB">
        <w:t xml:space="preserve"> and a certificate must not be awarded.</w:t>
      </w:r>
    </w:p>
    <w:p w14:paraId="6A59CE2A" w14:textId="276F447E" w:rsidR="00BC70BD" w:rsidRPr="00B25163" w:rsidRDefault="00BC70BD" w:rsidP="00BC70BD">
      <w:pPr>
        <w:spacing w:line="360" w:lineRule="auto"/>
        <w:ind w:left="1440" w:hanging="720"/>
        <w:rPr>
          <w:color w:val="FF0000"/>
        </w:rPr>
      </w:pPr>
      <w:r w:rsidRPr="00BC70BD">
        <w:t>5.1</w:t>
      </w:r>
      <w:r>
        <w:t>5</w:t>
      </w:r>
      <w:r w:rsidRPr="00BC70BD">
        <w:t>.</w:t>
      </w:r>
      <w:r>
        <w:t>7</w:t>
      </w:r>
      <w:r w:rsidRPr="00BC70BD">
        <w:t xml:space="preserve"> </w:t>
      </w:r>
      <w:r w:rsidRPr="00B25163">
        <w:rPr>
          <w:color w:val="FF0000"/>
        </w:rPr>
        <w:t xml:space="preserve">Where a learner presents with the legacy NI Essential Skills in ICT at Level 1, there will be no requirement to undertake the Essential Skills qualifications in Digital ICT at Entry Level </w:t>
      </w:r>
      <w:r w:rsidR="00B25163" w:rsidRPr="00B25163">
        <w:rPr>
          <w:color w:val="FF0000"/>
        </w:rPr>
        <w:t>3</w:t>
      </w:r>
      <w:r w:rsidRPr="00B25163">
        <w:rPr>
          <w:color w:val="FF0000"/>
        </w:rPr>
        <w:t xml:space="preserve">. </w:t>
      </w:r>
    </w:p>
    <w:p w14:paraId="12472117" w14:textId="0D703903" w:rsidR="00BC70BD" w:rsidRPr="00BC70BD" w:rsidRDefault="00BC70BD" w:rsidP="00BC70BD">
      <w:pPr>
        <w:spacing w:line="360" w:lineRule="auto"/>
        <w:ind w:left="1440" w:hanging="720"/>
      </w:pPr>
      <w:r w:rsidRPr="00BC70BD">
        <w:t>5.1</w:t>
      </w:r>
      <w:r>
        <w:t>5</w:t>
      </w:r>
      <w:r w:rsidRPr="00BC70BD">
        <w:t>.</w:t>
      </w:r>
      <w:r>
        <w:t>8</w:t>
      </w:r>
      <w:r w:rsidRPr="00BC70BD">
        <w:t xml:space="preserve"> </w:t>
      </w:r>
      <w:r w:rsidRPr="00B25163">
        <w:rPr>
          <w:color w:val="FF0000"/>
        </w:rPr>
        <w:t xml:space="preserve">Where a learner presents with the legacy NI Essential Skills in ICT at Level 2, there will be no requirement to undertake the Essential Skills qualification in Digital ICT at Level </w:t>
      </w:r>
      <w:r w:rsidR="00B25163" w:rsidRPr="00B25163">
        <w:rPr>
          <w:color w:val="FF0000"/>
        </w:rPr>
        <w:t>1</w:t>
      </w:r>
      <w:r w:rsidRPr="00B25163">
        <w:rPr>
          <w:color w:val="FF0000"/>
        </w:rPr>
        <w:t xml:space="preserve">. </w:t>
      </w:r>
    </w:p>
    <w:p w14:paraId="4DCD1E2F" w14:textId="07C8432D" w:rsidR="00BC70BD" w:rsidRPr="00BC70BD" w:rsidRDefault="00BC70BD" w:rsidP="00BC70BD">
      <w:pPr>
        <w:spacing w:line="360" w:lineRule="auto"/>
        <w:ind w:left="1440" w:hanging="720"/>
      </w:pPr>
      <w:r w:rsidRPr="00BC70BD">
        <w:t>5.1</w:t>
      </w:r>
      <w:r>
        <w:t>5</w:t>
      </w:r>
      <w:r w:rsidRPr="00BC70BD">
        <w:t>.</w:t>
      </w:r>
      <w:r>
        <w:t>9</w:t>
      </w:r>
      <w:r w:rsidRPr="00BC70BD">
        <w:t xml:space="preserve">   Where a learner presents with a Digital ICT qualification that is equivalent on the </w:t>
      </w:r>
      <w:hyperlink r:id="rId36" w:history="1">
        <w:r w:rsidRPr="00BC70BD">
          <w:rPr>
            <w:rStyle w:val="Hyperlink"/>
          </w:rPr>
          <w:t>Register of Regulated Qualifications</w:t>
        </w:r>
      </w:hyperlink>
      <w:r w:rsidRPr="00BC70BD">
        <w:rPr>
          <w:u w:val="single"/>
        </w:rPr>
        <w:t xml:space="preserve"> </w:t>
      </w:r>
      <w:r w:rsidRPr="00BC70BD">
        <w:t xml:space="preserve">to the level required for the framework they are undertaking, and the outcomes from rigorous initial assessment confirm that the learner can apply their Digital ICT skills at this level, there should be no requirement to undertake the Essential Skills qualification in Digital ICT at this Level. </w:t>
      </w:r>
    </w:p>
    <w:p w14:paraId="7F6F1969" w14:textId="2669B1B4" w:rsidR="00BC70BD" w:rsidRPr="002246FB" w:rsidRDefault="00BC70BD" w:rsidP="00BC70BD">
      <w:pPr>
        <w:spacing w:line="360" w:lineRule="auto"/>
        <w:ind w:left="1440" w:hanging="720"/>
      </w:pPr>
      <w:r w:rsidRPr="00BC70BD">
        <w:t>5.1</w:t>
      </w:r>
      <w:r>
        <w:t>5</w:t>
      </w:r>
      <w:r w:rsidRPr="00BC70BD">
        <w:t>.</w:t>
      </w:r>
      <w:r>
        <w:t>10</w:t>
      </w:r>
      <w:r w:rsidRPr="00BC70BD">
        <w:t xml:space="preserve"> The Contractor should retain all the evidence from the initial assessment for evaluation as appropriate. </w:t>
      </w:r>
    </w:p>
    <w:p w14:paraId="0BEE4CF3" w14:textId="0BB52BEB" w:rsidR="002246FB" w:rsidRPr="002246FB" w:rsidRDefault="009B17A2" w:rsidP="002246FB">
      <w:pPr>
        <w:spacing w:line="360" w:lineRule="auto"/>
        <w:ind w:left="1440" w:hanging="720"/>
      </w:pPr>
      <w:r>
        <w:t>5.15.</w:t>
      </w:r>
      <w:r w:rsidR="00BC70BD">
        <w:t>11</w:t>
      </w:r>
      <w:r w:rsidR="002246FB">
        <w:t xml:space="preserve"> </w:t>
      </w:r>
      <w:r w:rsidR="002246FB" w:rsidRPr="002246FB">
        <w:t>If an apprentice who has already achieved a Level 2 qualification in English, Mathematics and/or</w:t>
      </w:r>
      <w:r w:rsidR="00BC70BD">
        <w:t xml:space="preserve"> </w:t>
      </w:r>
      <w:r w:rsidR="002246FB" w:rsidRPr="002246FB">
        <w:t>ICT has a specific identified need in respect of literacy, numeracy, and/or ICT, Contractors must ensure that the required support is provided through the professional and technical training to facilitate the achievement of the Full Framework. There should be no requirement to undertake the full Essential Skills qualification in such circumstances.</w:t>
      </w:r>
    </w:p>
    <w:p w14:paraId="500AAE37" w14:textId="159C2DC5" w:rsidR="002246FB" w:rsidRPr="002246FB" w:rsidRDefault="009B17A2" w:rsidP="002246FB">
      <w:pPr>
        <w:spacing w:line="360" w:lineRule="auto"/>
        <w:ind w:left="1354" w:hanging="634"/>
      </w:pPr>
      <w:r>
        <w:t>5.15.1</w:t>
      </w:r>
      <w:r w:rsidR="00BC70BD">
        <w:t>2</w:t>
      </w:r>
      <w:r w:rsidR="002246FB">
        <w:t xml:space="preserve"> </w:t>
      </w:r>
      <w:r w:rsidR="002246FB" w:rsidRPr="002246FB">
        <w:t xml:space="preserve">All applications for </w:t>
      </w:r>
      <w:proofErr w:type="spellStart"/>
      <w:r w:rsidR="002246FB" w:rsidRPr="002246FB">
        <w:rPr>
          <w:i/>
        </w:rPr>
        <w:t>ApprenticeshipsNI</w:t>
      </w:r>
      <w:proofErr w:type="spellEnd"/>
      <w:r w:rsidR="002246FB" w:rsidRPr="002246FB">
        <w:rPr>
          <w:i/>
        </w:rPr>
        <w:t xml:space="preserve"> 202</w:t>
      </w:r>
      <w:r w:rsidR="005607A3">
        <w:rPr>
          <w:i/>
        </w:rPr>
        <w:t>5</w:t>
      </w:r>
      <w:r w:rsidR="002246FB" w:rsidRPr="002246FB">
        <w:t xml:space="preserve"> Full Framework certificates must include certified evidence of the requisite Essential Skills or evidence that clearly demonstrates a qualifying exemption.</w:t>
      </w:r>
    </w:p>
    <w:p w14:paraId="44CA46B4" w14:textId="154366B7" w:rsidR="002246FB" w:rsidRPr="002246FB" w:rsidRDefault="009B17A2" w:rsidP="002246FB">
      <w:pPr>
        <w:spacing w:line="360" w:lineRule="auto"/>
        <w:ind w:left="1354" w:hanging="634"/>
      </w:pPr>
      <w:r>
        <w:t>5.15.1</w:t>
      </w:r>
      <w:r w:rsidR="00BC70BD">
        <w:t>3</w:t>
      </w:r>
      <w:r w:rsidR="002246FB">
        <w:t xml:space="preserve"> </w:t>
      </w:r>
      <w:r w:rsidR="002246FB" w:rsidRPr="002246FB">
        <w:t xml:space="preserve">It is important that Contractors ensure the appropriate evidence to support Essential Skills exemptions is provided by the apprentice at the initial </w:t>
      </w:r>
      <w:r w:rsidR="002246FB" w:rsidRPr="002246FB">
        <w:lastRenderedPageBreak/>
        <w:t xml:space="preserve">assessment </w:t>
      </w:r>
      <w:r w:rsidR="005A061C" w:rsidRPr="002246FB">
        <w:t>to</w:t>
      </w:r>
      <w:r w:rsidR="002246FB" w:rsidRPr="002246FB">
        <w:t xml:space="preserve"> prevent difficulties arising when submitting requests for </w:t>
      </w:r>
      <w:proofErr w:type="spellStart"/>
      <w:r w:rsidR="002246FB" w:rsidRPr="002246FB">
        <w:rPr>
          <w:i/>
        </w:rPr>
        <w:t>ApprenticeshipsNI</w:t>
      </w:r>
      <w:proofErr w:type="spellEnd"/>
      <w:r w:rsidR="002246FB" w:rsidRPr="002246FB">
        <w:rPr>
          <w:i/>
        </w:rPr>
        <w:t xml:space="preserve"> 202</w:t>
      </w:r>
      <w:r w:rsidR="007056BC">
        <w:rPr>
          <w:i/>
        </w:rPr>
        <w:t>5</w:t>
      </w:r>
      <w:r w:rsidR="002246FB" w:rsidRPr="002246FB">
        <w:t xml:space="preserve"> Full Frameworks certificates against apprenticeship frameworks.</w:t>
      </w:r>
    </w:p>
    <w:p w14:paraId="1F072F40" w14:textId="700D0BD6" w:rsidR="002246FB" w:rsidRDefault="009B17A2" w:rsidP="002246FB">
      <w:pPr>
        <w:spacing w:line="360" w:lineRule="auto"/>
        <w:ind w:left="1354" w:hanging="634"/>
      </w:pPr>
      <w:bookmarkStart w:id="54" w:name="_Hlk144202001"/>
      <w:r>
        <w:t>5.15.1</w:t>
      </w:r>
      <w:r w:rsidR="00BC70BD">
        <w:t>4</w:t>
      </w:r>
      <w:r w:rsidR="002246FB">
        <w:t xml:space="preserve"> </w:t>
      </w:r>
      <w:r w:rsidR="002246FB" w:rsidRPr="002246FB">
        <w:t>The evidence provided for the exemption of Essential Skills must either be on a certificate or a certified statement of results that is clearly issued by the Awarding Organisation.  Confirmation of results from the school will also be accepted. The Contractor may choose to accept provisional statements of results as evidence of exemption at the time of enrolment. When applying for the Full Framework certificate a certified statement of results that is clearly issued by the Awarding Organisation will be accepted as evidence of achievement.</w:t>
      </w:r>
    </w:p>
    <w:p w14:paraId="73F045DE" w14:textId="774E3574" w:rsidR="000C4727" w:rsidRDefault="002246FB" w:rsidP="007B4E79">
      <w:pPr>
        <w:spacing w:line="360" w:lineRule="auto"/>
        <w:ind w:left="1354" w:hanging="634"/>
      </w:pPr>
      <w:r>
        <w:t>5.1</w:t>
      </w:r>
      <w:r w:rsidR="009B17A2">
        <w:t>5.1</w:t>
      </w:r>
      <w:r w:rsidR="00BC70BD">
        <w:t>5</w:t>
      </w:r>
      <w:r>
        <w:t xml:space="preserve"> If an apprentice cannot source their certificate or certified statement of results, they should approach the Awarding Organisation to provide a duplicate copy of either document. If no evidence can be sourced, then the Contractor or their representative should not record achievement on the apprentices </w:t>
      </w:r>
      <w:proofErr w:type="gramStart"/>
      <w:r>
        <w:t>PTP</w:t>
      </w:r>
      <w:proofErr w:type="gramEnd"/>
      <w:r>
        <w:t xml:space="preserve"> and the apprentice must complete the relevant Essential Skills qualification.</w:t>
      </w:r>
      <w:r w:rsidR="007B4E79" w:rsidRPr="007B4E79">
        <w:t xml:space="preserve"> </w:t>
      </w:r>
      <w:r w:rsidR="007B4E79">
        <w:t xml:space="preserve">Any issues should be raised through the apprenticeship </w:t>
      </w:r>
      <w:r w:rsidR="000C4727">
        <w:t xml:space="preserve">mailbox and </w:t>
      </w:r>
      <w:r w:rsidR="000C4727" w:rsidRPr="007D2325">
        <w:t>Apprenticeships Delivery and Performance Branch</w:t>
      </w:r>
      <w:r w:rsidR="000C4727">
        <w:t xml:space="preserve"> will advise further</w:t>
      </w:r>
    </w:p>
    <w:p w14:paraId="578B2C1B" w14:textId="1C877342" w:rsidR="005A061C" w:rsidRDefault="000C4727" w:rsidP="00BC70BD">
      <w:pPr>
        <w:spacing w:line="360" w:lineRule="auto"/>
        <w:ind w:left="1354" w:hanging="634"/>
      </w:pPr>
      <w:r>
        <w:t xml:space="preserve">          </w:t>
      </w:r>
      <w:r w:rsidR="007B4E79" w:rsidRPr="007B4E79">
        <w:t xml:space="preserve">apprenticeships@economy-ni.gov.uk </w:t>
      </w:r>
    </w:p>
    <w:p w14:paraId="19EFE6BA" w14:textId="6C29D96F" w:rsidR="002246FB" w:rsidRDefault="002246FB" w:rsidP="00B7199A">
      <w:pPr>
        <w:spacing w:line="360" w:lineRule="auto"/>
        <w:ind w:left="1354" w:hanging="634"/>
      </w:pPr>
      <w:r>
        <w:t>5.1</w:t>
      </w:r>
      <w:r w:rsidR="009B17A2">
        <w:t>5.1</w:t>
      </w:r>
      <w:r w:rsidR="00BC70BD">
        <w:t>6</w:t>
      </w:r>
      <w:r>
        <w:t xml:space="preserve"> The Department has been advised by Council for the Curriculum Examinations and Assessment (CCEA) that the use of proxy qualifications, as determined by Qualifications Curriculum Authority (QCA), does not apply to Essential Skills. The portfolio and test aspects of the summative assessment for Essential Skills cannot be separated.</w:t>
      </w:r>
    </w:p>
    <w:p w14:paraId="3579DF8B" w14:textId="77777777" w:rsidR="00C26F29" w:rsidRDefault="00C26F29" w:rsidP="00B7199A">
      <w:pPr>
        <w:spacing w:line="360" w:lineRule="auto"/>
        <w:ind w:left="1354" w:hanging="634"/>
      </w:pPr>
    </w:p>
    <w:p w14:paraId="51D59A03" w14:textId="03BC4393" w:rsidR="00B7199A" w:rsidRDefault="00B7199A" w:rsidP="00B7199A">
      <w:pPr>
        <w:pStyle w:val="Heading2"/>
        <w:spacing w:line="360" w:lineRule="auto"/>
        <w:rPr>
          <w:rFonts w:ascii="Arial" w:hAnsi="Arial" w:cs="Arial"/>
        </w:rPr>
      </w:pPr>
      <w:bookmarkStart w:id="55" w:name="_Toc225945583"/>
      <w:r w:rsidRPr="00B7199A">
        <w:rPr>
          <w:rFonts w:ascii="Arial" w:hAnsi="Arial" w:cs="Arial"/>
        </w:rPr>
        <w:t>5.1</w:t>
      </w:r>
      <w:r w:rsidR="009B17A2">
        <w:rPr>
          <w:rFonts w:ascii="Arial" w:hAnsi="Arial" w:cs="Arial"/>
        </w:rPr>
        <w:t>6</w:t>
      </w:r>
      <w:r>
        <w:rPr>
          <w:rFonts w:ascii="Arial" w:hAnsi="Arial" w:cs="Arial"/>
        </w:rPr>
        <w:t xml:space="preserve"> </w:t>
      </w:r>
      <w:r w:rsidRPr="00B7199A">
        <w:rPr>
          <w:rFonts w:ascii="Arial" w:hAnsi="Arial" w:cs="Arial"/>
        </w:rPr>
        <w:t>Delivery</w:t>
      </w:r>
      <w:bookmarkEnd w:id="55"/>
    </w:p>
    <w:p w14:paraId="0C561815" w14:textId="5AF26744" w:rsidR="007B4E79" w:rsidRDefault="00B7199A" w:rsidP="00B7199A">
      <w:pPr>
        <w:spacing w:line="360" w:lineRule="auto"/>
        <w:ind w:left="1440" w:hanging="720"/>
      </w:pPr>
      <w:r>
        <w:t>5.1</w:t>
      </w:r>
      <w:r w:rsidR="009B17A2">
        <w:t>6</w:t>
      </w:r>
      <w:r>
        <w:t>.1</w:t>
      </w:r>
      <w:r>
        <w:tab/>
        <w:t>Contractors are required to deliver the Essential Skills of Application of Number</w:t>
      </w:r>
      <w:r w:rsidR="008F10F5">
        <w:t xml:space="preserve"> and </w:t>
      </w:r>
      <w:r>
        <w:t xml:space="preserve">Communication at </w:t>
      </w:r>
      <w:r w:rsidR="008F10F5">
        <w:t>L</w:t>
      </w:r>
      <w:r>
        <w:t xml:space="preserve">evels 1 </w:t>
      </w:r>
      <w:r w:rsidR="008F10F5">
        <w:t>and</w:t>
      </w:r>
      <w:r>
        <w:t xml:space="preserve"> 2</w:t>
      </w:r>
      <w:r w:rsidR="008F10F5">
        <w:t>,</w:t>
      </w:r>
      <w:r w:rsidR="00965886">
        <w:t xml:space="preserve"> and the new NI Digital ICT Essential Skills qualifications</w:t>
      </w:r>
      <w:r w:rsidR="008F10F5">
        <w:t>.</w:t>
      </w:r>
    </w:p>
    <w:p w14:paraId="66099EBD" w14:textId="77777777" w:rsidR="008F10F5" w:rsidRDefault="00965886" w:rsidP="008F10F5">
      <w:pPr>
        <w:spacing w:line="360" w:lineRule="auto"/>
        <w:ind w:left="1440"/>
      </w:pPr>
      <w:r w:rsidRPr="00965886">
        <w:t>All learner registrations for NI ICT Essential Skills qualifications at Levels 1 and 2 cease</w:t>
      </w:r>
      <w:r>
        <w:t>d</w:t>
      </w:r>
      <w:r w:rsidRPr="00965886">
        <w:t xml:space="preserve"> on 31.08.2025 and from 01.09.2025 learners will register on the NI Essential Skills </w:t>
      </w:r>
      <w:r w:rsidR="008F10F5">
        <w:t xml:space="preserve">Digital Skills </w:t>
      </w:r>
      <w:r w:rsidRPr="00965886">
        <w:t>qualifications</w:t>
      </w:r>
      <w:r w:rsidR="008F10F5">
        <w:t>,</w:t>
      </w:r>
      <w:r w:rsidRPr="00965886">
        <w:t xml:space="preserve"> available at Entry Level 3, Level 1 or Level 2</w:t>
      </w:r>
      <w:r w:rsidR="00B7199A">
        <w:t>.</w:t>
      </w:r>
    </w:p>
    <w:p w14:paraId="6FBC02BA" w14:textId="152365F7" w:rsidR="00965886" w:rsidRPr="007B4E79" w:rsidRDefault="007B4E79" w:rsidP="008F10F5">
      <w:pPr>
        <w:spacing w:line="360" w:lineRule="auto"/>
        <w:ind w:left="1440"/>
      </w:pPr>
      <w:r w:rsidRPr="007B4E79">
        <w:lastRenderedPageBreak/>
        <w:t>The standards set out the digital skills required by learners for everyday life and for work across 3 skill levels</w:t>
      </w:r>
      <w:r w:rsidR="008F10F5">
        <w:t>:</w:t>
      </w:r>
    </w:p>
    <w:p w14:paraId="4181052A" w14:textId="77777777" w:rsidR="007B4E79" w:rsidRPr="007B4E79" w:rsidRDefault="007B4E79" w:rsidP="007B4E79">
      <w:pPr>
        <w:numPr>
          <w:ilvl w:val="0"/>
          <w:numId w:val="64"/>
        </w:numPr>
        <w:spacing w:line="360" w:lineRule="auto"/>
      </w:pPr>
      <w:r w:rsidRPr="007B4E79">
        <w:t xml:space="preserve">Entry Level 3 - designed for learners with no or little prior experience of using digital devices, services, or the internet. </w:t>
      </w:r>
    </w:p>
    <w:p w14:paraId="0DAFE11F" w14:textId="77777777" w:rsidR="007B4E79" w:rsidRPr="007B4E79" w:rsidRDefault="007B4E79" w:rsidP="007B4E79">
      <w:pPr>
        <w:numPr>
          <w:ilvl w:val="0"/>
          <w:numId w:val="64"/>
        </w:numPr>
        <w:spacing w:line="360" w:lineRule="auto"/>
      </w:pPr>
      <w:r w:rsidRPr="007B4E79">
        <w:t xml:space="preserve">Level 1 – designed for learners with some experience of using digital devices, services and the internet but need to develop knowledge and skills further to be able to apply to everyday life and the workplace. </w:t>
      </w:r>
    </w:p>
    <w:p w14:paraId="2F5C12F7" w14:textId="77777777" w:rsidR="007B4E79" w:rsidRPr="007B4E79" w:rsidRDefault="007B4E79" w:rsidP="007B4E79">
      <w:pPr>
        <w:numPr>
          <w:ilvl w:val="0"/>
          <w:numId w:val="64"/>
        </w:numPr>
        <w:spacing w:line="360" w:lineRule="auto"/>
      </w:pPr>
      <w:r w:rsidRPr="007B4E79">
        <w:t xml:space="preserve">Level 2 – designed for learners with competence in using digital devices, services and the internet who wish to advance their skills for further progression to employment or further education. </w:t>
      </w:r>
    </w:p>
    <w:p w14:paraId="1D617406" w14:textId="71EF9239" w:rsidR="007B4E79" w:rsidRPr="007B4E79" w:rsidRDefault="000568D0" w:rsidP="000568D0">
      <w:pPr>
        <w:spacing w:line="360" w:lineRule="auto"/>
        <w:ind w:left="1440"/>
      </w:pPr>
      <w:r>
        <w:rPr>
          <w:b/>
          <w:bCs/>
        </w:rPr>
        <w:t>NB</w:t>
      </w:r>
      <w:r w:rsidR="00062EB1">
        <w:rPr>
          <w:b/>
          <w:bCs/>
        </w:rPr>
        <w:t xml:space="preserve">: </w:t>
      </w:r>
      <w:r>
        <w:rPr>
          <w:b/>
          <w:bCs/>
        </w:rPr>
        <w:t>changes</w:t>
      </w:r>
      <w:r w:rsidR="00062EB1">
        <w:rPr>
          <w:b/>
          <w:bCs/>
        </w:rPr>
        <w:t xml:space="preserve"> </w:t>
      </w:r>
      <w:r w:rsidR="007B4E79" w:rsidRPr="000D7760">
        <w:rPr>
          <w:b/>
          <w:bCs/>
        </w:rPr>
        <w:t xml:space="preserve">in </w:t>
      </w:r>
      <w:r>
        <w:rPr>
          <w:b/>
          <w:bCs/>
        </w:rPr>
        <w:t>workload</w:t>
      </w:r>
      <w:r w:rsidR="00062EB1">
        <w:rPr>
          <w:b/>
          <w:bCs/>
        </w:rPr>
        <w:t xml:space="preserve"> and</w:t>
      </w:r>
      <w:r w:rsidRPr="000D7760">
        <w:rPr>
          <w:b/>
          <w:bCs/>
        </w:rPr>
        <w:t xml:space="preserve"> demand</w:t>
      </w:r>
      <w:r w:rsidR="007B4E79" w:rsidRPr="000D7760">
        <w:rPr>
          <w:b/>
          <w:bCs/>
        </w:rPr>
        <w:t xml:space="preserve"> for the new Digital ICT Essential Skills qualifications: </w:t>
      </w:r>
    </w:p>
    <w:p w14:paraId="00B4B8CB" w14:textId="5510B6D5" w:rsidR="007B4E79" w:rsidRPr="007B4E79" w:rsidRDefault="007B4E79" w:rsidP="007B4E79">
      <w:pPr>
        <w:numPr>
          <w:ilvl w:val="0"/>
          <w:numId w:val="65"/>
        </w:numPr>
        <w:spacing w:line="360" w:lineRule="auto"/>
      </w:pPr>
      <w:r w:rsidRPr="007B4E79">
        <w:t xml:space="preserve">The new Entry level 3 Digital ICT Essential Skills qualification is similar in </w:t>
      </w:r>
      <w:r w:rsidR="008F10F5">
        <w:t>l</w:t>
      </w:r>
      <w:r w:rsidRPr="007B4E79">
        <w:t xml:space="preserve">evel of demand (workload and what learners </w:t>
      </w:r>
      <w:proofErr w:type="gramStart"/>
      <w:r w:rsidRPr="007B4E79">
        <w:t>have to</w:t>
      </w:r>
      <w:proofErr w:type="gramEnd"/>
      <w:r w:rsidRPr="007B4E79">
        <w:t xml:space="preserve"> achieve) to the </w:t>
      </w:r>
      <w:r>
        <w:t>previous</w:t>
      </w:r>
      <w:r w:rsidRPr="007B4E79">
        <w:t xml:space="preserve"> Level 1 ICT Essential Skills qualification. </w:t>
      </w:r>
    </w:p>
    <w:p w14:paraId="3021F86C" w14:textId="41FF01FA" w:rsidR="007B4E79" w:rsidRPr="007B4E79" w:rsidRDefault="007B4E79" w:rsidP="007B4E79">
      <w:pPr>
        <w:numPr>
          <w:ilvl w:val="0"/>
          <w:numId w:val="65"/>
        </w:numPr>
        <w:spacing w:line="360" w:lineRule="auto"/>
      </w:pPr>
      <w:r w:rsidRPr="007B4E79">
        <w:t xml:space="preserve">The new Level 1 Digital ICT Essential Skills qualification is similar in level of demand (workload and what learners </w:t>
      </w:r>
      <w:proofErr w:type="gramStart"/>
      <w:r w:rsidRPr="007B4E79">
        <w:t>have to</w:t>
      </w:r>
      <w:proofErr w:type="gramEnd"/>
      <w:r w:rsidRPr="007B4E79">
        <w:t xml:space="preserve"> achieve) to the </w:t>
      </w:r>
      <w:r>
        <w:t>previous</w:t>
      </w:r>
      <w:r w:rsidRPr="007B4E79">
        <w:t xml:space="preserve"> Level 2 ICT Essential Skills qualification. </w:t>
      </w:r>
    </w:p>
    <w:p w14:paraId="7E5F45EE" w14:textId="6DC9301B" w:rsidR="007B4E79" w:rsidRDefault="007B4E79" w:rsidP="008F10F5">
      <w:pPr>
        <w:numPr>
          <w:ilvl w:val="0"/>
          <w:numId w:val="65"/>
        </w:numPr>
        <w:spacing w:line="360" w:lineRule="auto"/>
      </w:pPr>
      <w:r w:rsidRPr="007B4E79">
        <w:t xml:space="preserve">The new Level 2 Digital ICT Essential Skills qualification demands (workload and what learners </w:t>
      </w:r>
      <w:proofErr w:type="gramStart"/>
      <w:r w:rsidRPr="007B4E79">
        <w:t>have to</w:t>
      </w:r>
      <w:proofErr w:type="gramEnd"/>
      <w:r w:rsidRPr="007B4E79">
        <w:t xml:space="preserve"> achieve) is much higher than current level 2 ICT Essential Skills qualification. </w:t>
      </w:r>
    </w:p>
    <w:p w14:paraId="74FBD310" w14:textId="04447AA7" w:rsidR="00B7199A" w:rsidRDefault="00B7199A" w:rsidP="00B7199A">
      <w:pPr>
        <w:spacing w:line="360" w:lineRule="auto"/>
        <w:ind w:left="1440" w:hanging="720"/>
      </w:pPr>
      <w:r>
        <w:t>5.1</w:t>
      </w:r>
      <w:r w:rsidR="009B17A2">
        <w:t>6</w:t>
      </w:r>
      <w:r>
        <w:t>.2</w:t>
      </w:r>
      <w:r>
        <w:tab/>
        <w:t xml:space="preserve">Contractors must identify the Essential Skills needs of apprentices during the first twelve weeks of their participation on </w:t>
      </w:r>
      <w:proofErr w:type="spellStart"/>
      <w:r w:rsidRPr="00903C99">
        <w:rPr>
          <w:i/>
          <w:iCs/>
        </w:rPr>
        <w:t>ApprenticeshipsNI</w:t>
      </w:r>
      <w:proofErr w:type="spellEnd"/>
      <w:r w:rsidRPr="00903C99">
        <w:rPr>
          <w:i/>
          <w:iCs/>
        </w:rPr>
        <w:t xml:space="preserve"> 202</w:t>
      </w:r>
      <w:r w:rsidR="00061F89">
        <w:rPr>
          <w:i/>
          <w:iCs/>
        </w:rPr>
        <w:t>5</w:t>
      </w:r>
      <w:r>
        <w:t>.</w:t>
      </w:r>
    </w:p>
    <w:p w14:paraId="7BDCF87B" w14:textId="28039AF7" w:rsidR="00B7199A" w:rsidRDefault="00B7199A" w:rsidP="00B7199A">
      <w:pPr>
        <w:spacing w:line="360" w:lineRule="auto"/>
        <w:ind w:left="1440" w:hanging="720"/>
      </w:pPr>
      <w:r>
        <w:t>5.1</w:t>
      </w:r>
      <w:r w:rsidR="009B17A2">
        <w:t>6</w:t>
      </w:r>
      <w:r>
        <w:t>.3</w:t>
      </w:r>
      <w:r>
        <w:tab/>
        <w:t>Information on Essential Skills needs is critical to The Department’s information and data management, and therefore Contractors must have procedures in place to ensure TAMS is regularly updated with all information relating to Essential Skills.</w:t>
      </w:r>
    </w:p>
    <w:p w14:paraId="16971276" w14:textId="169323E8" w:rsidR="00B7199A" w:rsidRDefault="00B7199A" w:rsidP="00B7199A">
      <w:pPr>
        <w:spacing w:line="360" w:lineRule="auto"/>
        <w:ind w:left="1440" w:hanging="720"/>
      </w:pPr>
      <w:r>
        <w:t>5.1</w:t>
      </w:r>
      <w:r w:rsidR="009B17A2">
        <w:t>6</w:t>
      </w:r>
      <w:r>
        <w:t>.4</w:t>
      </w:r>
      <w:r>
        <w:tab/>
        <w:t>Contractors must deliver an Essential Skills teaching programme that makes full use of the context of the apprentice’s professional and technical area and/or social and personal interests.</w:t>
      </w:r>
    </w:p>
    <w:p w14:paraId="229705DC" w14:textId="7C9A1D83" w:rsidR="00B7199A" w:rsidRDefault="00B7199A" w:rsidP="00B7199A">
      <w:pPr>
        <w:spacing w:line="360" w:lineRule="auto"/>
        <w:ind w:left="1440" w:hanging="720"/>
      </w:pPr>
      <w:r>
        <w:t>5.1</w:t>
      </w:r>
      <w:r w:rsidR="009B17A2">
        <w:t>6</w:t>
      </w:r>
      <w:r>
        <w:t>.</w:t>
      </w:r>
      <w:r w:rsidR="00957F44">
        <w:t>5</w:t>
      </w:r>
      <w:r>
        <w:tab/>
        <w:t xml:space="preserve">Contractors must ensure that Essential Skills Levels 1 and 2 in Application of Number and Communication are at least 45 hours in duration. unless the initial assessment process indicates that the apprentice </w:t>
      </w:r>
      <w:r w:rsidR="00061F89">
        <w:t>can achieve</w:t>
      </w:r>
      <w:r>
        <w:t xml:space="preserve"> their Essential Skills qualification in a shorter period.</w:t>
      </w:r>
    </w:p>
    <w:p w14:paraId="16C890C8" w14:textId="52F5DAAF" w:rsidR="00B7199A" w:rsidRDefault="00B7199A" w:rsidP="00B7199A">
      <w:pPr>
        <w:spacing w:line="360" w:lineRule="auto"/>
        <w:ind w:left="1440" w:hanging="720"/>
      </w:pPr>
      <w:r>
        <w:lastRenderedPageBreak/>
        <w:t>5.1</w:t>
      </w:r>
      <w:r w:rsidR="009B17A2">
        <w:t>6</w:t>
      </w:r>
      <w:r>
        <w:t>.</w:t>
      </w:r>
      <w:r w:rsidR="00957F44">
        <w:t>6</w:t>
      </w:r>
      <w:r>
        <w:tab/>
        <w:t xml:space="preserve">In those instances where the initial assessment process indicates that the apprentice </w:t>
      </w:r>
      <w:r w:rsidR="000568D0">
        <w:t>can achieve</w:t>
      </w:r>
      <w:r>
        <w:t xml:space="preserve"> their Essential Skills qualification in a shorter period, Contractors must:</w:t>
      </w:r>
    </w:p>
    <w:p w14:paraId="2767038D" w14:textId="06A038CF" w:rsidR="00B7199A" w:rsidRDefault="00B7199A" w:rsidP="00B7199A">
      <w:pPr>
        <w:spacing w:line="360" w:lineRule="auto"/>
        <w:ind w:left="2880" w:hanging="1440"/>
      </w:pPr>
      <w:r>
        <w:t>5.1</w:t>
      </w:r>
      <w:r w:rsidR="009B17A2">
        <w:t>6</w:t>
      </w:r>
      <w:r>
        <w:t>.</w:t>
      </w:r>
      <w:r w:rsidR="00957F44">
        <w:t>6</w:t>
      </w:r>
      <w:r>
        <w:t>.1</w:t>
      </w:r>
      <w:r>
        <w:tab/>
        <w:t>Endorse the initial assessment and confirm the hours of learning required.</w:t>
      </w:r>
    </w:p>
    <w:p w14:paraId="36000939" w14:textId="3DD29F21" w:rsidR="00B7199A" w:rsidRDefault="00B7199A" w:rsidP="00B7199A">
      <w:pPr>
        <w:spacing w:line="360" w:lineRule="auto"/>
        <w:ind w:left="2880" w:hanging="1440"/>
      </w:pPr>
      <w:r>
        <w:t>5.1</w:t>
      </w:r>
      <w:r w:rsidR="009B17A2">
        <w:t>6</w:t>
      </w:r>
      <w:r>
        <w:t>.</w:t>
      </w:r>
      <w:r w:rsidR="00957F44">
        <w:t>6</w:t>
      </w:r>
      <w:r>
        <w:t>.2</w:t>
      </w:r>
      <w:r>
        <w:tab/>
        <w:t xml:space="preserve">Retain evidence to support the quality of teaching and learning for future inspection. </w:t>
      </w:r>
    </w:p>
    <w:p w14:paraId="573FB1FA" w14:textId="40B4FF1C" w:rsidR="00B7199A" w:rsidRPr="00B7199A" w:rsidRDefault="00B7199A" w:rsidP="00675BA1">
      <w:pPr>
        <w:spacing w:line="360" w:lineRule="auto"/>
        <w:ind w:left="2880" w:hanging="1440"/>
      </w:pPr>
      <w:r>
        <w:t>5.1</w:t>
      </w:r>
      <w:r w:rsidR="009B17A2">
        <w:t>6</w:t>
      </w:r>
      <w:r>
        <w:t>.</w:t>
      </w:r>
      <w:r w:rsidR="00957F44">
        <w:t>6</w:t>
      </w:r>
      <w:r>
        <w:t>.3</w:t>
      </w:r>
      <w:r>
        <w:tab/>
        <w:t>Ensure that Essential Skills achievements for those apprentices accessing provision of less than 40 hours reach at least a 90% success rate.</w:t>
      </w:r>
    </w:p>
    <w:bookmarkEnd w:id="54"/>
    <w:p w14:paraId="0DDC1EA2" w14:textId="77777777" w:rsidR="00EF0857" w:rsidRDefault="00EF0857" w:rsidP="00675BA1">
      <w:pPr>
        <w:spacing w:line="360" w:lineRule="auto"/>
        <w:ind w:left="360"/>
        <w:rPr>
          <w:rFonts w:eastAsiaTheme="majorEastAsia" w:cs="Arial"/>
          <w:color w:val="2F5496" w:themeColor="accent1" w:themeShade="BF"/>
          <w:sz w:val="26"/>
          <w:szCs w:val="26"/>
        </w:rPr>
      </w:pPr>
    </w:p>
    <w:p w14:paraId="07F87EE3" w14:textId="0F25FD55" w:rsidR="00741E53" w:rsidRPr="009C74F2" w:rsidRDefault="00EF0857" w:rsidP="009C74F2">
      <w:pPr>
        <w:pStyle w:val="Heading2"/>
        <w:spacing w:line="360" w:lineRule="auto"/>
        <w:rPr>
          <w:rFonts w:ascii="Arial" w:hAnsi="Arial" w:cs="Arial"/>
        </w:rPr>
      </w:pPr>
      <w:bookmarkStart w:id="56" w:name="_Toc225945584"/>
      <w:r w:rsidRPr="00EF0857">
        <w:rPr>
          <w:rFonts w:ascii="Arial" w:hAnsi="Arial" w:cs="Arial"/>
        </w:rPr>
        <w:t>5.1</w:t>
      </w:r>
      <w:r w:rsidR="009B17A2">
        <w:rPr>
          <w:rFonts w:ascii="Arial" w:hAnsi="Arial" w:cs="Arial"/>
        </w:rPr>
        <w:t>7</w:t>
      </w:r>
      <w:r w:rsidR="00675BA1">
        <w:rPr>
          <w:rFonts w:ascii="Arial" w:hAnsi="Arial" w:cs="Arial"/>
        </w:rPr>
        <w:t xml:space="preserve"> </w:t>
      </w:r>
      <w:r w:rsidRPr="00EF0857">
        <w:rPr>
          <w:rFonts w:ascii="Arial" w:hAnsi="Arial" w:cs="Arial"/>
        </w:rPr>
        <w:t>Support for Apprentices with Disability</w:t>
      </w:r>
      <w:bookmarkEnd w:id="56"/>
    </w:p>
    <w:p w14:paraId="38B12552" w14:textId="11EAE615" w:rsidR="004B7CF7" w:rsidRDefault="00EF0857" w:rsidP="004B7CF7">
      <w:pPr>
        <w:spacing w:line="360" w:lineRule="auto"/>
        <w:ind w:left="1440" w:hanging="720"/>
      </w:pPr>
      <w:r>
        <w:t>5.1</w:t>
      </w:r>
      <w:r w:rsidR="009B17A2">
        <w:t>7</w:t>
      </w:r>
      <w:r>
        <w:t>.</w:t>
      </w:r>
      <w:r w:rsidR="005665D0">
        <w:t>1</w:t>
      </w:r>
      <w:r w:rsidR="00675BA1">
        <w:tab/>
      </w:r>
      <w:r>
        <w:t xml:space="preserve">It is </w:t>
      </w:r>
      <w:r w:rsidR="009C74F2">
        <w:t>t</w:t>
      </w:r>
      <w:r>
        <w:t>he Department’s intention that apprentices requiring disability support are given every opportunity to overcome difficulties and to develop using the most appropriate support mechanisms. Contractors or their representatives must identify the need for such support and specify it on the apprentice’s PTP</w:t>
      </w:r>
      <w:r w:rsidR="004030E9">
        <w:t>.</w:t>
      </w:r>
      <w:r w:rsidR="004B7CF7">
        <w:t xml:space="preserve"> </w:t>
      </w:r>
      <w:r w:rsidR="004030E9">
        <w:t>Disability support services are available for apprentices with an auditory, visual, or other physical disability.  Support is also available for apprentices with learning difficulties.</w:t>
      </w:r>
    </w:p>
    <w:p w14:paraId="642FA61D" w14:textId="157FE2C3" w:rsidR="00D40654" w:rsidRDefault="004C6D14" w:rsidP="009C74F2">
      <w:pPr>
        <w:spacing w:line="360" w:lineRule="auto"/>
        <w:ind w:left="1440" w:hanging="720"/>
        <w:rPr>
          <w:bCs/>
          <w:color w:val="FF0000"/>
        </w:rPr>
      </w:pPr>
      <w:r>
        <w:rPr>
          <w:bCs/>
          <w:color w:val="FF0000"/>
        </w:rPr>
        <w:t>5.17.2</w:t>
      </w:r>
      <w:r w:rsidR="008A64C8" w:rsidRPr="008A64C8">
        <w:rPr>
          <w:bCs/>
          <w:color w:val="FF0000"/>
        </w:rPr>
        <w:t xml:space="preserve"> </w:t>
      </w:r>
      <w:r w:rsidR="008A64C8" w:rsidRPr="004B7CF7">
        <w:rPr>
          <w:color w:val="FF0000"/>
        </w:rPr>
        <w:t xml:space="preserve">Disability support is available from four specialist Disability Support Services </w:t>
      </w:r>
      <w:r w:rsidR="00D40654">
        <w:rPr>
          <w:color w:val="FF0000"/>
        </w:rPr>
        <w:t>(DSS)</w:t>
      </w:r>
      <w:r w:rsidR="00E62C1C">
        <w:rPr>
          <w:color w:val="FF0000"/>
        </w:rPr>
        <w:t>,</w:t>
      </w:r>
      <w:r w:rsidR="00D40654">
        <w:rPr>
          <w:color w:val="FF0000"/>
        </w:rPr>
        <w:t xml:space="preserve"> </w:t>
      </w:r>
      <w:r w:rsidR="008A64C8" w:rsidRPr="004B7CF7">
        <w:rPr>
          <w:color w:val="FF0000"/>
        </w:rPr>
        <w:t>separately contracted by the Department</w:t>
      </w:r>
      <w:r w:rsidR="00E62C1C">
        <w:rPr>
          <w:color w:val="FF0000"/>
        </w:rPr>
        <w:t>,</w:t>
      </w:r>
      <w:r w:rsidR="00D40654">
        <w:rPr>
          <w:color w:val="FF0000"/>
        </w:rPr>
        <w:t xml:space="preserve"> </w:t>
      </w:r>
      <w:r w:rsidR="00E62C1C">
        <w:rPr>
          <w:bCs/>
          <w:color w:val="FF0000"/>
        </w:rPr>
        <w:t>who</w:t>
      </w:r>
      <w:r w:rsidR="00D40654" w:rsidRPr="008A64C8">
        <w:rPr>
          <w:bCs/>
          <w:color w:val="FF0000"/>
        </w:rPr>
        <w:t xml:space="preserve"> will be responsible for making payments to them for DSS services. See Section 7.7 further details.</w:t>
      </w:r>
    </w:p>
    <w:p w14:paraId="67AF0F02" w14:textId="51737B04" w:rsidR="004C6D14" w:rsidRPr="009C74F2" w:rsidRDefault="00D40654" w:rsidP="009C74F2">
      <w:pPr>
        <w:spacing w:line="360" w:lineRule="auto"/>
        <w:ind w:left="1440" w:hanging="720"/>
        <w:rPr>
          <w:color w:val="FF0000"/>
        </w:rPr>
      </w:pPr>
      <w:r>
        <w:rPr>
          <w:bCs/>
          <w:color w:val="FF0000"/>
        </w:rPr>
        <w:t>5.17.3 Training</w:t>
      </w:r>
      <w:r w:rsidR="008A64C8" w:rsidRPr="004B7CF7">
        <w:rPr>
          <w:bCs/>
          <w:color w:val="FF0000"/>
        </w:rPr>
        <w:t xml:space="preserve"> </w:t>
      </w:r>
      <w:r w:rsidR="00E62C1C">
        <w:rPr>
          <w:bCs/>
          <w:color w:val="FF0000"/>
        </w:rPr>
        <w:t>Contractors</w:t>
      </w:r>
      <w:r w:rsidR="008A64C8" w:rsidRPr="004B7CF7">
        <w:rPr>
          <w:bCs/>
          <w:color w:val="FF0000"/>
        </w:rPr>
        <w:t xml:space="preserve"> must work with these organisations</w:t>
      </w:r>
      <w:r w:rsidR="008A64C8">
        <w:rPr>
          <w:bCs/>
          <w:color w:val="FF0000"/>
        </w:rPr>
        <w:t xml:space="preserve"> </w:t>
      </w:r>
      <w:r w:rsidR="008A64C8" w:rsidRPr="004B7CF7">
        <w:rPr>
          <w:bCs/>
          <w:color w:val="FF0000"/>
        </w:rPr>
        <w:t>and</w:t>
      </w:r>
      <w:r w:rsidR="008A64C8" w:rsidRPr="008A64C8">
        <w:rPr>
          <w:bCs/>
          <w:color w:val="FF0000"/>
        </w:rPr>
        <w:t xml:space="preserve"> select the most appropriate Disability Support Contractor to address the needs identified in the apprentice’s PTP</w:t>
      </w:r>
      <w:r w:rsidR="00E62C1C">
        <w:rPr>
          <w:bCs/>
          <w:color w:val="FF0000"/>
        </w:rPr>
        <w:t>.</w:t>
      </w:r>
      <w:r w:rsidR="008A64C8">
        <w:rPr>
          <w:bCs/>
          <w:color w:val="FF0000"/>
        </w:rPr>
        <w:t xml:space="preserve"> </w:t>
      </w:r>
      <w:r w:rsidR="00E62C1C">
        <w:rPr>
          <w:bCs/>
          <w:color w:val="FF0000"/>
        </w:rPr>
        <w:t>This is</w:t>
      </w:r>
      <w:r w:rsidR="008A64C8">
        <w:rPr>
          <w:bCs/>
          <w:color w:val="FF0000"/>
        </w:rPr>
        <w:t xml:space="preserve"> t</w:t>
      </w:r>
      <w:r w:rsidR="008A64C8" w:rsidRPr="004B7CF7">
        <w:rPr>
          <w:bCs/>
          <w:color w:val="FF0000"/>
        </w:rPr>
        <w:t xml:space="preserve">o ensure that appropriate arrangements are put in place to assist </w:t>
      </w:r>
      <w:r w:rsidR="008A64C8">
        <w:rPr>
          <w:bCs/>
          <w:color w:val="FF0000"/>
        </w:rPr>
        <w:t>apprentices</w:t>
      </w:r>
      <w:r w:rsidR="008A64C8" w:rsidRPr="004B7CF7">
        <w:rPr>
          <w:bCs/>
          <w:color w:val="FF0000"/>
        </w:rPr>
        <w:t xml:space="preserve"> with a disability where such support is deemed to be of benefit to the</w:t>
      </w:r>
      <w:r w:rsidR="008A64C8">
        <w:rPr>
          <w:bCs/>
          <w:color w:val="FF0000"/>
        </w:rPr>
        <w:t xml:space="preserve"> </w:t>
      </w:r>
      <w:r>
        <w:rPr>
          <w:bCs/>
          <w:color w:val="FF0000"/>
        </w:rPr>
        <w:t>apprentice.</w:t>
      </w:r>
      <w:r w:rsidRPr="004B7CF7">
        <w:rPr>
          <w:bCs/>
          <w:color w:val="FF0000"/>
        </w:rPr>
        <w:t xml:space="preserve"> Not</w:t>
      </w:r>
      <w:r w:rsidR="008A64C8" w:rsidRPr="004B7CF7">
        <w:rPr>
          <w:bCs/>
          <w:color w:val="FF0000"/>
        </w:rPr>
        <w:t xml:space="preserve"> every participant with a disability will require such support.</w:t>
      </w:r>
    </w:p>
    <w:p w14:paraId="61E8AB2A" w14:textId="6BDE6915" w:rsidR="008A64C8" w:rsidRDefault="008A64C8" w:rsidP="009C74F2">
      <w:pPr>
        <w:spacing w:line="360" w:lineRule="auto"/>
        <w:ind w:left="1440"/>
        <w:rPr>
          <w:bCs/>
          <w:color w:val="FF0000"/>
        </w:rPr>
      </w:pPr>
      <w:r>
        <w:rPr>
          <w:bCs/>
          <w:color w:val="FF0000"/>
        </w:rPr>
        <w:t xml:space="preserve">Apprentices with a disability can also avail of support in the workplace through the programmes available from the Department for Communities. </w:t>
      </w:r>
    </w:p>
    <w:p w14:paraId="3605AE07" w14:textId="7C059960" w:rsidR="002952F6" w:rsidRDefault="002952F6" w:rsidP="009C74F2">
      <w:pPr>
        <w:spacing w:line="360" w:lineRule="auto"/>
        <w:ind w:left="720" w:firstLine="720"/>
        <w:rPr>
          <w:bCs/>
          <w:color w:val="FF0000"/>
        </w:rPr>
      </w:pPr>
      <w:hyperlink r:id="rId37" w:history="1">
        <w:r w:rsidRPr="002952F6">
          <w:rPr>
            <w:rStyle w:val="Hyperlink"/>
            <w:bCs/>
          </w:rPr>
          <w:t xml:space="preserve">Workable (NI) | </w:t>
        </w:r>
        <w:proofErr w:type="spellStart"/>
        <w:r w:rsidRPr="002952F6">
          <w:rPr>
            <w:rStyle w:val="Hyperlink"/>
            <w:bCs/>
          </w:rPr>
          <w:t>nidirect</w:t>
        </w:r>
        <w:proofErr w:type="spellEnd"/>
      </w:hyperlink>
    </w:p>
    <w:p w14:paraId="01A143A2" w14:textId="56432C7B" w:rsidR="004C6D14" w:rsidRPr="008A64C8" w:rsidRDefault="002952F6" w:rsidP="00E62C1C">
      <w:pPr>
        <w:spacing w:line="360" w:lineRule="auto"/>
        <w:ind w:left="720" w:firstLine="720"/>
        <w:rPr>
          <w:bCs/>
          <w:color w:val="FF0000"/>
        </w:rPr>
      </w:pPr>
      <w:hyperlink r:id="rId38" w:history="1">
        <w:r w:rsidRPr="002952F6">
          <w:rPr>
            <w:rStyle w:val="Hyperlink"/>
            <w:bCs/>
          </w:rPr>
          <w:t xml:space="preserve">Access to Work (NI) - practical help at work | </w:t>
        </w:r>
        <w:proofErr w:type="spellStart"/>
        <w:r w:rsidRPr="002952F6">
          <w:rPr>
            <w:rStyle w:val="Hyperlink"/>
            <w:bCs/>
          </w:rPr>
          <w:t>nidirect</w:t>
        </w:r>
        <w:proofErr w:type="spellEnd"/>
      </w:hyperlink>
    </w:p>
    <w:p w14:paraId="3F7F093A" w14:textId="3CA61B15" w:rsidR="0092776E" w:rsidRDefault="008A64C8" w:rsidP="009C74F2">
      <w:pPr>
        <w:spacing w:line="360" w:lineRule="auto"/>
        <w:ind w:left="1440" w:hanging="720"/>
        <w:rPr>
          <w:bCs/>
          <w:color w:val="FF0000"/>
        </w:rPr>
      </w:pPr>
      <w:r w:rsidRPr="008A64C8">
        <w:rPr>
          <w:bCs/>
          <w:color w:val="FF0000"/>
        </w:rPr>
        <w:t>5.17.</w:t>
      </w:r>
      <w:r w:rsidR="007852F3">
        <w:rPr>
          <w:bCs/>
          <w:color w:val="FF0000"/>
        </w:rPr>
        <w:t>4</w:t>
      </w:r>
      <w:r w:rsidRPr="008A64C8">
        <w:rPr>
          <w:bCs/>
          <w:color w:val="FF0000"/>
        </w:rPr>
        <w:tab/>
        <w:t xml:space="preserve">Disability Support Contractors will be required to work in conjunction with Training Contractors delivering </w:t>
      </w:r>
      <w:proofErr w:type="spellStart"/>
      <w:r w:rsidRPr="008A64C8">
        <w:rPr>
          <w:bCs/>
          <w:i/>
          <w:iCs/>
          <w:color w:val="FF0000"/>
        </w:rPr>
        <w:t>ApprenticeshipsNI</w:t>
      </w:r>
      <w:proofErr w:type="spellEnd"/>
      <w:r w:rsidRPr="008A64C8">
        <w:rPr>
          <w:bCs/>
          <w:i/>
          <w:iCs/>
          <w:color w:val="FF0000"/>
        </w:rPr>
        <w:t xml:space="preserve"> 202</w:t>
      </w:r>
      <w:r w:rsidR="00D40654">
        <w:rPr>
          <w:bCs/>
          <w:i/>
          <w:iCs/>
          <w:color w:val="FF0000"/>
        </w:rPr>
        <w:t>5</w:t>
      </w:r>
      <w:r w:rsidRPr="008A64C8">
        <w:rPr>
          <w:bCs/>
          <w:color w:val="FF0000"/>
        </w:rPr>
        <w:t xml:space="preserve">. Contractors must </w:t>
      </w:r>
      <w:r w:rsidRPr="008A64C8">
        <w:rPr>
          <w:bCs/>
          <w:color w:val="FF0000"/>
        </w:rPr>
        <w:lastRenderedPageBreak/>
        <w:t>consider the merits of securing DSS and engage Disability Support Contractors as required.  Further details are provided in Section 7.8.  Where requests for DSS include personal data, the personal data must be encrypted as per paragraph 7.13.6, to ensure it is transmitted safely and securely.</w:t>
      </w:r>
    </w:p>
    <w:p w14:paraId="7E0246F1" w14:textId="799E6A8E" w:rsidR="0094634E" w:rsidRDefault="0092776E" w:rsidP="009C74F2">
      <w:pPr>
        <w:spacing w:line="360" w:lineRule="auto"/>
        <w:ind w:left="1440" w:hanging="720"/>
        <w:rPr>
          <w:bCs/>
          <w:color w:val="FF0000"/>
        </w:rPr>
      </w:pPr>
      <w:r>
        <w:rPr>
          <w:bCs/>
          <w:color w:val="FF0000"/>
        </w:rPr>
        <w:t xml:space="preserve">5.17.5 To make an application to engage a </w:t>
      </w:r>
      <w:r w:rsidRPr="008A64C8">
        <w:rPr>
          <w:bCs/>
          <w:color w:val="FF0000"/>
        </w:rPr>
        <w:t>Disability Support Contractor</w:t>
      </w:r>
      <w:r w:rsidR="00E62C1C">
        <w:rPr>
          <w:bCs/>
          <w:color w:val="FF0000"/>
        </w:rPr>
        <w:t>,</w:t>
      </w:r>
      <w:r>
        <w:rPr>
          <w:bCs/>
          <w:color w:val="FF0000"/>
        </w:rPr>
        <w:t xml:space="preserve"> </w:t>
      </w:r>
      <w:r w:rsidR="0094634E">
        <w:rPr>
          <w:bCs/>
          <w:color w:val="FF0000"/>
        </w:rPr>
        <w:t xml:space="preserve">a </w:t>
      </w:r>
      <w:r w:rsidR="0094634E" w:rsidRPr="008A64C8">
        <w:rPr>
          <w:bCs/>
          <w:color w:val="FF0000"/>
        </w:rPr>
        <w:t>Training</w:t>
      </w:r>
      <w:r>
        <w:rPr>
          <w:bCs/>
          <w:color w:val="FF0000"/>
        </w:rPr>
        <w:t xml:space="preserve"> Contractor must complete Form </w:t>
      </w:r>
      <w:proofErr w:type="spellStart"/>
      <w:r>
        <w:rPr>
          <w:bCs/>
          <w:color w:val="FF0000"/>
        </w:rPr>
        <w:t>ApprenticeshipsNI</w:t>
      </w:r>
      <w:proofErr w:type="spellEnd"/>
      <w:r>
        <w:rPr>
          <w:bCs/>
          <w:color w:val="FF0000"/>
        </w:rPr>
        <w:t xml:space="preserve"> 5 (available at page </w:t>
      </w:r>
      <w:r w:rsidR="0094634E">
        <w:rPr>
          <w:bCs/>
          <w:color w:val="FF0000"/>
        </w:rPr>
        <w:t>19</w:t>
      </w:r>
      <w:r w:rsidR="00324B66">
        <w:rPr>
          <w:bCs/>
          <w:color w:val="FF0000"/>
        </w:rPr>
        <w:t>2</w:t>
      </w:r>
      <w:r w:rsidR="0094634E">
        <w:rPr>
          <w:bCs/>
          <w:color w:val="FF0000"/>
        </w:rPr>
        <w:t xml:space="preserve"> of these Operational Requirements).</w:t>
      </w:r>
    </w:p>
    <w:p w14:paraId="623FE7B6" w14:textId="73891ABA" w:rsidR="0094634E" w:rsidRDefault="0094634E" w:rsidP="009C74F2">
      <w:pPr>
        <w:spacing w:line="360" w:lineRule="auto"/>
        <w:ind w:left="1440"/>
        <w:rPr>
          <w:bCs/>
          <w:color w:val="FF0000"/>
        </w:rPr>
      </w:pPr>
      <w:r>
        <w:rPr>
          <w:bCs/>
          <w:color w:val="FF0000"/>
        </w:rPr>
        <w:t xml:space="preserve">The completed Form must be returned to Apprenticeships Delivery and Performance Branch via the </w:t>
      </w:r>
      <w:proofErr w:type="spellStart"/>
      <w:r>
        <w:rPr>
          <w:bCs/>
          <w:color w:val="FF0000"/>
        </w:rPr>
        <w:t>ApprenticeshipsNI</w:t>
      </w:r>
      <w:proofErr w:type="spellEnd"/>
      <w:r>
        <w:rPr>
          <w:bCs/>
          <w:color w:val="FF0000"/>
        </w:rPr>
        <w:t xml:space="preserve"> mailbox:</w:t>
      </w:r>
    </w:p>
    <w:p w14:paraId="2855B50F" w14:textId="5009D6FA" w:rsidR="0094634E" w:rsidRDefault="009C74F2" w:rsidP="009C74F2">
      <w:pPr>
        <w:spacing w:line="360" w:lineRule="auto"/>
        <w:ind w:left="720" w:firstLine="720"/>
        <w:rPr>
          <w:bCs/>
          <w:color w:val="FF0000"/>
        </w:rPr>
      </w:pPr>
      <w:hyperlink r:id="rId39" w:history="1">
        <w:r w:rsidRPr="006312F3">
          <w:rPr>
            <w:rStyle w:val="Hyperlink"/>
            <w:bCs/>
          </w:rPr>
          <w:t>apprenticeships@economy-ni.gov.uk</w:t>
        </w:r>
      </w:hyperlink>
    </w:p>
    <w:p w14:paraId="7E41B27F" w14:textId="634510CD" w:rsidR="0094634E" w:rsidRDefault="0094634E" w:rsidP="009C74F2">
      <w:pPr>
        <w:spacing w:line="360" w:lineRule="auto"/>
        <w:ind w:left="1440" w:hanging="720"/>
        <w:rPr>
          <w:bCs/>
          <w:color w:val="FF0000"/>
        </w:rPr>
      </w:pPr>
      <w:r w:rsidRPr="0094634E">
        <w:rPr>
          <w:bCs/>
          <w:color w:val="FF0000"/>
        </w:rPr>
        <w:t xml:space="preserve">5.17.6 Prior to making </w:t>
      </w:r>
      <w:r w:rsidR="00E62C1C">
        <w:rPr>
          <w:bCs/>
          <w:color w:val="FF0000"/>
        </w:rPr>
        <w:t xml:space="preserve">an </w:t>
      </w:r>
      <w:r w:rsidRPr="0094634E">
        <w:rPr>
          <w:bCs/>
          <w:color w:val="FF0000"/>
        </w:rPr>
        <w:t>application</w:t>
      </w:r>
      <w:r w:rsidR="00E62C1C">
        <w:rPr>
          <w:bCs/>
          <w:color w:val="FF0000"/>
        </w:rPr>
        <w:t xml:space="preserve">, </w:t>
      </w:r>
      <w:r w:rsidRPr="0094634E">
        <w:rPr>
          <w:bCs/>
          <w:color w:val="FF0000"/>
        </w:rPr>
        <w:t xml:space="preserve">Training Contractors must </w:t>
      </w:r>
      <w:r w:rsidRPr="0094634E">
        <w:rPr>
          <w:color w:val="FF0000"/>
        </w:rPr>
        <w:t xml:space="preserve">upload the evidence of </w:t>
      </w:r>
      <w:r w:rsidR="00E62C1C">
        <w:rPr>
          <w:color w:val="FF0000"/>
        </w:rPr>
        <w:t xml:space="preserve">the </w:t>
      </w:r>
      <w:r w:rsidRPr="0094634E">
        <w:rPr>
          <w:color w:val="FF0000"/>
        </w:rPr>
        <w:t xml:space="preserve">disability </w:t>
      </w:r>
      <w:r w:rsidR="00E62C1C">
        <w:rPr>
          <w:color w:val="FF0000"/>
        </w:rPr>
        <w:t>to</w:t>
      </w:r>
      <w:r w:rsidRPr="0094634E">
        <w:rPr>
          <w:color w:val="FF0000"/>
        </w:rPr>
        <w:t xml:space="preserve"> TAMS and ADPB staff will approve where applicable. This will facilitate enhanced funding.</w:t>
      </w:r>
      <w:r>
        <w:rPr>
          <w:color w:val="FF0000"/>
        </w:rPr>
        <w:t xml:space="preserve"> Section 7.8 refers.</w:t>
      </w:r>
    </w:p>
    <w:p w14:paraId="0A37BD62" w14:textId="2DF6E0FB" w:rsidR="008A64C8" w:rsidRPr="008A64C8" w:rsidRDefault="008A64C8" w:rsidP="009C74F2">
      <w:pPr>
        <w:spacing w:line="360" w:lineRule="auto"/>
        <w:ind w:left="1440" w:hanging="720"/>
        <w:rPr>
          <w:bCs/>
          <w:color w:val="FF0000"/>
        </w:rPr>
      </w:pPr>
      <w:r w:rsidRPr="008A64C8">
        <w:rPr>
          <w:bCs/>
          <w:color w:val="FF0000"/>
        </w:rPr>
        <w:t>5.17.</w:t>
      </w:r>
      <w:r w:rsidR="009C74F2">
        <w:rPr>
          <w:bCs/>
          <w:color w:val="FF0000"/>
        </w:rPr>
        <w:t>7</w:t>
      </w:r>
      <w:r w:rsidRPr="008A64C8">
        <w:rPr>
          <w:bCs/>
          <w:color w:val="FF0000"/>
        </w:rPr>
        <w:tab/>
        <w:t>Feedback from participants will be sought on their disability support provision for discussion and inclusion at their reviews. Contractors must request and obtain an update from the Disability Support Contractor on the participant’s progress to date for discussion at review stage. Any issues or areas of concern regarding any aspect of the Disability Support Provision or Contract, will be documented and forwarded by email to the Department for investigation.</w:t>
      </w:r>
    </w:p>
    <w:p w14:paraId="17690257" w14:textId="4959C3C0" w:rsidR="008A64C8" w:rsidRPr="008A64C8" w:rsidRDefault="008A64C8" w:rsidP="009C74F2">
      <w:pPr>
        <w:spacing w:line="360" w:lineRule="auto"/>
        <w:ind w:left="1440" w:hanging="720"/>
        <w:rPr>
          <w:bCs/>
          <w:color w:val="FF0000"/>
        </w:rPr>
      </w:pPr>
      <w:r w:rsidRPr="008A64C8">
        <w:rPr>
          <w:bCs/>
          <w:color w:val="FF0000"/>
        </w:rPr>
        <w:t>5.17.</w:t>
      </w:r>
      <w:r w:rsidR="009C74F2">
        <w:rPr>
          <w:bCs/>
          <w:color w:val="FF0000"/>
        </w:rPr>
        <w:t>8</w:t>
      </w:r>
      <w:r w:rsidRPr="008A64C8">
        <w:rPr>
          <w:bCs/>
          <w:color w:val="FF0000"/>
        </w:rPr>
        <w:tab/>
        <w:t>Disability Support Contractors will be expected to deliver their services throughout Northern Ireland and may include the following:</w:t>
      </w:r>
    </w:p>
    <w:p w14:paraId="328B7DC0" w14:textId="083F4303" w:rsidR="008A64C8" w:rsidRPr="008A64C8" w:rsidRDefault="008A64C8" w:rsidP="009C74F2">
      <w:pPr>
        <w:spacing w:line="360" w:lineRule="auto"/>
        <w:ind w:left="2880" w:hanging="1440"/>
        <w:rPr>
          <w:bCs/>
          <w:color w:val="FF0000"/>
        </w:rPr>
      </w:pPr>
      <w:r w:rsidRPr="008A64C8">
        <w:rPr>
          <w:bCs/>
          <w:color w:val="FF0000"/>
        </w:rPr>
        <w:t>5.17.</w:t>
      </w:r>
      <w:r w:rsidR="009C74F2">
        <w:rPr>
          <w:bCs/>
          <w:color w:val="FF0000"/>
        </w:rPr>
        <w:t>8</w:t>
      </w:r>
      <w:r w:rsidRPr="008A64C8">
        <w:rPr>
          <w:bCs/>
          <w:color w:val="FF0000"/>
        </w:rPr>
        <w:t>.1</w:t>
      </w:r>
      <w:r w:rsidR="009C74F2">
        <w:rPr>
          <w:bCs/>
          <w:color w:val="FF0000"/>
        </w:rPr>
        <w:t xml:space="preserve">. </w:t>
      </w:r>
      <w:r w:rsidR="009C74F2">
        <w:rPr>
          <w:bCs/>
          <w:color w:val="FF0000"/>
        </w:rPr>
        <w:tab/>
      </w:r>
      <w:r w:rsidRPr="008A64C8">
        <w:rPr>
          <w:bCs/>
          <w:color w:val="FF0000"/>
        </w:rPr>
        <w:t>In-depth involvement with the Training Contractor or their representative in the delivery of the apprentice’s PTP.</w:t>
      </w:r>
    </w:p>
    <w:p w14:paraId="2C6406CB" w14:textId="55CF8B27" w:rsidR="008A64C8" w:rsidRPr="008A64C8" w:rsidRDefault="008A64C8" w:rsidP="009C74F2">
      <w:pPr>
        <w:spacing w:line="360" w:lineRule="auto"/>
        <w:ind w:left="2880" w:hanging="1440"/>
        <w:rPr>
          <w:bCs/>
          <w:color w:val="FF0000"/>
        </w:rPr>
      </w:pPr>
      <w:r w:rsidRPr="008A64C8">
        <w:rPr>
          <w:bCs/>
          <w:color w:val="FF0000"/>
        </w:rPr>
        <w:t>5.17.</w:t>
      </w:r>
      <w:r w:rsidR="009C74F2">
        <w:rPr>
          <w:bCs/>
          <w:color w:val="FF0000"/>
        </w:rPr>
        <w:t>8</w:t>
      </w:r>
      <w:r w:rsidRPr="008A64C8">
        <w:rPr>
          <w:bCs/>
          <w:color w:val="FF0000"/>
        </w:rPr>
        <w:t>.2</w:t>
      </w:r>
      <w:r w:rsidR="009C74F2">
        <w:rPr>
          <w:bCs/>
          <w:color w:val="FF0000"/>
        </w:rPr>
        <w:tab/>
      </w:r>
      <w:r w:rsidRPr="008A64C8">
        <w:rPr>
          <w:bCs/>
          <w:color w:val="FF0000"/>
        </w:rPr>
        <w:t>Counselling to increase and improve an apprentice’s confidence, self-esteem and value, enabling them to progress within their training.</w:t>
      </w:r>
    </w:p>
    <w:p w14:paraId="14655DA2" w14:textId="08CAE964" w:rsidR="008A64C8" w:rsidRPr="008A64C8" w:rsidRDefault="008A64C8" w:rsidP="009C74F2">
      <w:pPr>
        <w:spacing w:line="360" w:lineRule="auto"/>
        <w:ind w:left="720" w:firstLine="720"/>
        <w:rPr>
          <w:bCs/>
          <w:color w:val="FF0000"/>
        </w:rPr>
      </w:pPr>
      <w:r w:rsidRPr="008A64C8">
        <w:rPr>
          <w:bCs/>
          <w:color w:val="FF0000"/>
        </w:rPr>
        <w:t>5.17.</w:t>
      </w:r>
      <w:r w:rsidR="009C74F2">
        <w:rPr>
          <w:bCs/>
          <w:color w:val="FF0000"/>
        </w:rPr>
        <w:t>8</w:t>
      </w:r>
      <w:r w:rsidRPr="008A64C8">
        <w:rPr>
          <w:bCs/>
          <w:color w:val="FF0000"/>
        </w:rPr>
        <w:t>.3</w:t>
      </w:r>
      <w:r w:rsidR="009C74F2">
        <w:rPr>
          <w:bCs/>
          <w:color w:val="FF0000"/>
        </w:rPr>
        <w:tab/>
      </w:r>
      <w:r w:rsidRPr="008A64C8">
        <w:rPr>
          <w:bCs/>
          <w:color w:val="FF0000"/>
        </w:rPr>
        <w:t>Pastoral care.</w:t>
      </w:r>
    </w:p>
    <w:p w14:paraId="374D2971" w14:textId="51ECCE5A" w:rsidR="00EF0857" w:rsidRDefault="008A64C8" w:rsidP="009C74F2">
      <w:pPr>
        <w:spacing w:line="360" w:lineRule="auto"/>
        <w:ind w:left="1440" w:hanging="720"/>
      </w:pPr>
      <w:r w:rsidRPr="008A64C8">
        <w:rPr>
          <w:bCs/>
          <w:color w:val="FF0000"/>
        </w:rPr>
        <w:t>5.17.</w:t>
      </w:r>
      <w:r w:rsidR="009C74F2">
        <w:rPr>
          <w:bCs/>
          <w:color w:val="FF0000"/>
        </w:rPr>
        <w:t>9</w:t>
      </w:r>
      <w:r w:rsidRPr="008A64C8">
        <w:rPr>
          <w:bCs/>
          <w:color w:val="FF0000"/>
        </w:rPr>
        <w:tab/>
        <w:t>Disability Support Contractors will be required to ensure that appropriate child protection, equality and data protection policies</w:t>
      </w:r>
      <w:r w:rsidR="00E62C1C">
        <w:rPr>
          <w:bCs/>
          <w:color w:val="FF0000"/>
        </w:rPr>
        <w:t>,</w:t>
      </w:r>
      <w:r w:rsidRPr="008A64C8">
        <w:rPr>
          <w:bCs/>
          <w:color w:val="FF0000"/>
        </w:rPr>
        <w:t xml:space="preserve"> including Operation Encompass</w:t>
      </w:r>
      <w:r w:rsidR="00E62C1C">
        <w:rPr>
          <w:bCs/>
          <w:color w:val="FF0000"/>
        </w:rPr>
        <w:t>,</w:t>
      </w:r>
      <w:r w:rsidRPr="008A64C8">
        <w:rPr>
          <w:bCs/>
          <w:color w:val="FF0000"/>
        </w:rPr>
        <w:t xml:space="preserve"> are provided and observed.</w:t>
      </w:r>
    </w:p>
    <w:p w14:paraId="0EFD32BE" w14:textId="2AFBC10F" w:rsidR="004C6D14" w:rsidRDefault="004C6D14" w:rsidP="009C74F2">
      <w:pPr>
        <w:spacing w:line="360" w:lineRule="auto"/>
        <w:ind w:left="1440" w:hanging="720"/>
        <w:rPr>
          <w:bCs/>
          <w:color w:val="FF0000"/>
        </w:rPr>
      </w:pPr>
      <w:r w:rsidRPr="008A64C8">
        <w:rPr>
          <w:bCs/>
          <w:color w:val="FF0000"/>
        </w:rPr>
        <w:t>5.17.</w:t>
      </w:r>
      <w:r w:rsidR="009C74F2">
        <w:rPr>
          <w:bCs/>
          <w:color w:val="FF0000"/>
        </w:rPr>
        <w:t xml:space="preserve">10 </w:t>
      </w:r>
      <w:r w:rsidRPr="008A64C8">
        <w:rPr>
          <w:bCs/>
          <w:color w:val="FF0000"/>
        </w:rPr>
        <w:t xml:space="preserve">In addition, a disability supplement may be payable to the Training Contractor to provide additional resources in terms of training time, </w:t>
      </w:r>
      <w:r w:rsidRPr="008A64C8">
        <w:rPr>
          <w:bCs/>
          <w:color w:val="FF0000"/>
        </w:rPr>
        <w:lastRenderedPageBreak/>
        <w:t>equipment, or support for the apprentice to benefit fully from training (see the notes in the funding tables included in</w:t>
      </w:r>
      <w:r w:rsidR="007940B1">
        <w:rPr>
          <w:bCs/>
          <w:color w:val="FF0000"/>
        </w:rPr>
        <w:t xml:space="preserve"> Appendix 1 of</w:t>
      </w:r>
      <w:r w:rsidRPr="008A64C8">
        <w:rPr>
          <w:bCs/>
          <w:color w:val="FF0000"/>
        </w:rPr>
        <w:t xml:space="preserve"> Annex 1</w:t>
      </w:r>
      <w:r w:rsidR="007940B1">
        <w:rPr>
          <w:bCs/>
          <w:color w:val="FF0000"/>
        </w:rPr>
        <w:t>4</w:t>
      </w:r>
      <w:r w:rsidRPr="008A64C8">
        <w:rPr>
          <w:bCs/>
          <w:color w:val="FF0000"/>
        </w:rPr>
        <w:t>).</w:t>
      </w:r>
    </w:p>
    <w:p w14:paraId="55C8AA68" w14:textId="5C1C80C2" w:rsidR="00675BA1" w:rsidRDefault="00675BA1" w:rsidP="00570225">
      <w:pPr>
        <w:spacing w:line="360" w:lineRule="auto"/>
      </w:pPr>
    </w:p>
    <w:p w14:paraId="1053048E" w14:textId="09988580" w:rsidR="00675BA1" w:rsidRDefault="00675BA1" w:rsidP="00570225">
      <w:pPr>
        <w:pStyle w:val="Heading2"/>
        <w:spacing w:line="360" w:lineRule="auto"/>
        <w:rPr>
          <w:rFonts w:ascii="Arial" w:hAnsi="Arial" w:cs="Arial"/>
        </w:rPr>
      </w:pPr>
      <w:bookmarkStart w:id="57" w:name="_Toc225945585"/>
      <w:r w:rsidRPr="00675BA1">
        <w:rPr>
          <w:rFonts w:ascii="Arial" w:hAnsi="Arial" w:cs="Arial"/>
        </w:rPr>
        <w:t>5.1</w:t>
      </w:r>
      <w:r w:rsidR="009B17A2">
        <w:rPr>
          <w:rFonts w:ascii="Arial" w:hAnsi="Arial" w:cs="Arial"/>
        </w:rPr>
        <w:t>8</w:t>
      </w:r>
      <w:r w:rsidR="00570225">
        <w:rPr>
          <w:rFonts w:ascii="Arial" w:hAnsi="Arial" w:cs="Arial"/>
        </w:rPr>
        <w:t xml:space="preserve"> </w:t>
      </w:r>
      <w:r w:rsidRPr="00675BA1">
        <w:rPr>
          <w:rFonts w:ascii="Arial" w:hAnsi="Arial" w:cs="Arial"/>
        </w:rPr>
        <w:t>Enforced Interruption to Training</w:t>
      </w:r>
      <w:bookmarkEnd w:id="57"/>
    </w:p>
    <w:p w14:paraId="5D014634" w14:textId="65C4DB5F" w:rsidR="00675BA1" w:rsidRDefault="00675BA1" w:rsidP="00570225">
      <w:pPr>
        <w:spacing w:line="360" w:lineRule="auto"/>
        <w:ind w:left="1440" w:hanging="720"/>
      </w:pPr>
      <w:r>
        <w:t>5.1</w:t>
      </w:r>
      <w:r w:rsidR="009B17A2">
        <w:t>8</w:t>
      </w:r>
      <w:r>
        <w:t>.1</w:t>
      </w:r>
      <w:r>
        <w:tab/>
        <w:t xml:space="preserve">If an apprentice’s period of training is interrupted due to pregnancy, paternity leave, </w:t>
      </w:r>
      <w:r w:rsidR="007E09E7">
        <w:t xml:space="preserve">adoption, </w:t>
      </w:r>
      <w:r>
        <w:t>custodial sentence, or care order, then the apprentice must be withdrawn from the programme. The client must be terminated using the termination code “Enforced Interruption.” The Enforced Interruption code must not be used in cases of sickness. Guidance on the management of sickness absence is provided at paragraph 6.</w:t>
      </w:r>
      <w:r w:rsidR="001461B3">
        <w:t>8</w:t>
      </w:r>
      <w:r>
        <w:t>.</w:t>
      </w:r>
    </w:p>
    <w:p w14:paraId="49D95782" w14:textId="084D80F3" w:rsidR="00821036" w:rsidRPr="00965886" w:rsidRDefault="00957F44" w:rsidP="00957F44">
      <w:pPr>
        <w:spacing w:line="360" w:lineRule="auto"/>
        <w:ind w:left="1440"/>
      </w:pPr>
      <w:r w:rsidRPr="00965886">
        <w:t>D</w:t>
      </w:r>
      <w:r w:rsidR="00821036" w:rsidRPr="00965886">
        <w:t>uring the rejoin process on TAMS, a new rejoin participation record is created rather than the original participation record being reinstated.</w:t>
      </w:r>
    </w:p>
    <w:p w14:paraId="31FEFC5B" w14:textId="3F6A58BA" w:rsidR="00821036" w:rsidRPr="00965886" w:rsidRDefault="00957F44" w:rsidP="00957F44">
      <w:pPr>
        <w:spacing w:line="360" w:lineRule="auto"/>
        <w:ind w:left="1440"/>
      </w:pPr>
      <w:r w:rsidRPr="00965886">
        <w:t>‘</w:t>
      </w:r>
      <w:r w:rsidR="00821036" w:rsidRPr="00965886">
        <w:t>In Progress</w:t>
      </w:r>
      <w:r w:rsidRPr="00965886">
        <w:t>’</w:t>
      </w:r>
      <w:r w:rsidR="00821036" w:rsidRPr="00965886">
        <w:t xml:space="preserve"> PTP is created on the rejoin participation which should be prepopulated with the data from the original PTP. If any data is missing or needs to be amended, this should be changed before requesting approval of the PTP.</w:t>
      </w:r>
    </w:p>
    <w:p w14:paraId="26FE8A48" w14:textId="0ACE8D5A" w:rsidR="00821036" w:rsidRPr="00965886" w:rsidRDefault="00821036" w:rsidP="00957F44">
      <w:pPr>
        <w:spacing w:line="360" w:lineRule="auto"/>
        <w:ind w:left="1440"/>
      </w:pPr>
      <w:r w:rsidRPr="00965886">
        <w:t>If no delivery agreement exists on the original participation on TAMS</w:t>
      </w:r>
      <w:r w:rsidR="00957F44" w:rsidRPr="00965886">
        <w:t>,</w:t>
      </w:r>
      <w:r w:rsidRPr="00965886">
        <w:t xml:space="preserve"> it could</w:t>
      </w:r>
      <w:r w:rsidR="00957F44" w:rsidRPr="00965886">
        <w:t xml:space="preserve"> not</w:t>
      </w:r>
      <w:r w:rsidRPr="00965886">
        <w:t xml:space="preserve"> transfer on rejoin.  </w:t>
      </w:r>
    </w:p>
    <w:p w14:paraId="14EF20F8" w14:textId="2F50EBBD" w:rsidR="00675BA1" w:rsidRDefault="00675BA1" w:rsidP="00570225">
      <w:pPr>
        <w:spacing w:line="360" w:lineRule="auto"/>
        <w:ind w:left="1440" w:hanging="720"/>
      </w:pPr>
      <w:r>
        <w:t>5.1</w:t>
      </w:r>
      <w:r w:rsidR="009B17A2">
        <w:t>8</w:t>
      </w:r>
      <w:r>
        <w:t>.2</w:t>
      </w:r>
      <w:r>
        <w:tab/>
        <w:t xml:space="preserve">Where training has been withdrawn, the Contractor should complete Form </w:t>
      </w:r>
      <w:proofErr w:type="spellStart"/>
      <w:r>
        <w:t>ApprenticeshipsNI</w:t>
      </w:r>
      <w:proofErr w:type="spellEnd"/>
      <w:r>
        <w:t xml:space="preserve"> 3(A), </w:t>
      </w:r>
      <w:r w:rsidRPr="006350DF">
        <w:t xml:space="preserve">and </w:t>
      </w:r>
      <w:bookmarkStart w:id="58" w:name="_Hlk151654728"/>
      <w:r w:rsidR="00524A60" w:rsidRPr="006350DF">
        <w:t xml:space="preserve">upload to the TAMS Forms Section </w:t>
      </w:r>
      <w:bookmarkEnd w:id="58"/>
      <w:r>
        <w:t xml:space="preserve">for audit purposes.  </w:t>
      </w:r>
    </w:p>
    <w:p w14:paraId="34D08909" w14:textId="4C379B1B" w:rsidR="00675BA1" w:rsidRDefault="00675BA1" w:rsidP="00570225">
      <w:pPr>
        <w:spacing w:line="360" w:lineRule="auto"/>
        <w:ind w:firstLine="720"/>
      </w:pPr>
      <w:r>
        <w:t>5.1</w:t>
      </w:r>
      <w:r w:rsidR="009B17A2">
        <w:t>8</w:t>
      </w:r>
      <w:r>
        <w:t>.3</w:t>
      </w:r>
      <w:r>
        <w:tab/>
        <w:t>It is the role of the Contractor to initiate the application to re-join.</w:t>
      </w:r>
    </w:p>
    <w:p w14:paraId="3F25E7ED" w14:textId="7D78494D" w:rsidR="00675BA1" w:rsidRDefault="00675BA1" w:rsidP="00570225">
      <w:pPr>
        <w:spacing w:line="360" w:lineRule="auto"/>
        <w:ind w:left="1440" w:hanging="720"/>
      </w:pPr>
      <w:r>
        <w:t>5.1</w:t>
      </w:r>
      <w:r w:rsidR="009B17A2">
        <w:t>8</w:t>
      </w:r>
      <w:r>
        <w:t>.4</w:t>
      </w:r>
      <w:r>
        <w:tab/>
        <w:t>When the apprentice resumes training, the start code ‘Rejoining’ must be used.</w:t>
      </w:r>
    </w:p>
    <w:p w14:paraId="121211FB" w14:textId="3E4D5272" w:rsidR="00675BA1" w:rsidRDefault="00675BA1" w:rsidP="00570225">
      <w:pPr>
        <w:spacing w:line="360" w:lineRule="auto"/>
        <w:ind w:left="1440" w:hanging="720"/>
      </w:pPr>
      <w:r>
        <w:t>5.1</w:t>
      </w:r>
      <w:r w:rsidR="009B17A2">
        <w:t>8</w:t>
      </w:r>
      <w:r>
        <w:t>.5</w:t>
      </w:r>
      <w:r>
        <w:tab/>
        <w:t xml:space="preserve">When the apprentice rejoins after an enforced interruption, Form </w:t>
      </w:r>
      <w:proofErr w:type="spellStart"/>
      <w:r>
        <w:t>ApprenticeshipsNI</w:t>
      </w:r>
      <w:proofErr w:type="spellEnd"/>
      <w:r>
        <w:t xml:space="preserve"> 3(B) (Resumption to Training following an Enforced Interruption) should be completed </w:t>
      </w:r>
      <w:r w:rsidRPr="009A64B5">
        <w:rPr>
          <w:color w:val="000000" w:themeColor="text1"/>
        </w:rPr>
        <w:t xml:space="preserve">and </w:t>
      </w:r>
      <w:r w:rsidR="00524A60" w:rsidRPr="009A64B5">
        <w:rPr>
          <w:color w:val="000000" w:themeColor="text1"/>
        </w:rPr>
        <w:t xml:space="preserve">upload to the TAMS Forms Section </w:t>
      </w:r>
      <w:r>
        <w:t xml:space="preserve">for audit purposes. </w:t>
      </w:r>
    </w:p>
    <w:p w14:paraId="5CD9451F" w14:textId="77777777" w:rsidR="00675BA1" w:rsidRDefault="00675BA1" w:rsidP="00570225">
      <w:pPr>
        <w:spacing w:line="360" w:lineRule="auto"/>
      </w:pPr>
    </w:p>
    <w:p w14:paraId="5675AD0F" w14:textId="3192C2DB" w:rsidR="00675BA1" w:rsidRDefault="00675BA1" w:rsidP="00675BA1">
      <w:pPr>
        <w:pStyle w:val="Heading2"/>
        <w:spacing w:line="360" w:lineRule="auto"/>
        <w:rPr>
          <w:rFonts w:ascii="Arial" w:hAnsi="Arial" w:cs="Arial"/>
        </w:rPr>
      </w:pPr>
      <w:bookmarkStart w:id="59" w:name="_Toc225945586"/>
      <w:r w:rsidRPr="00675BA1">
        <w:rPr>
          <w:rFonts w:ascii="Arial" w:hAnsi="Arial" w:cs="Arial"/>
        </w:rPr>
        <w:t>5.</w:t>
      </w:r>
      <w:r w:rsidR="009B17A2">
        <w:rPr>
          <w:rFonts w:ascii="Arial" w:hAnsi="Arial" w:cs="Arial"/>
        </w:rPr>
        <w:t>19</w:t>
      </w:r>
      <w:r>
        <w:rPr>
          <w:rFonts w:ascii="Arial" w:hAnsi="Arial" w:cs="Arial"/>
        </w:rPr>
        <w:t xml:space="preserve"> </w:t>
      </w:r>
      <w:r w:rsidRPr="00675BA1">
        <w:rPr>
          <w:rFonts w:ascii="Arial" w:hAnsi="Arial" w:cs="Arial"/>
        </w:rPr>
        <w:t>Redundancy or Termination of Employment</w:t>
      </w:r>
      <w:bookmarkEnd w:id="59"/>
    </w:p>
    <w:p w14:paraId="76950B11" w14:textId="255138E3" w:rsidR="00675BA1" w:rsidRPr="00675BA1" w:rsidRDefault="00675BA1" w:rsidP="00675BA1">
      <w:pPr>
        <w:spacing w:line="360" w:lineRule="auto"/>
        <w:ind w:left="1440" w:hanging="720"/>
      </w:pPr>
      <w:r>
        <w:t>5.</w:t>
      </w:r>
      <w:r w:rsidR="009B17A2">
        <w:t>19</w:t>
      </w:r>
      <w:r>
        <w:t>.1</w:t>
      </w:r>
      <w:r>
        <w:tab/>
      </w:r>
      <w:r w:rsidRPr="00675BA1">
        <w:t xml:space="preserve">If an apprentice is made redundant, or their contract of employment terminated, Contractors must terminate them from </w:t>
      </w:r>
      <w:proofErr w:type="spellStart"/>
      <w:r w:rsidRPr="00675BA1">
        <w:rPr>
          <w:i/>
        </w:rPr>
        <w:t>ApprenticeshipsNI</w:t>
      </w:r>
      <w:proofErr w:type="spellEnd"/>
      <w:r w:rsidRPr="00675BA1">
        <w:rPr>
          <w:i/>
        </w:rPr>
        <w:t xml:space="preserve"> 202</w:t>
      </w:r>
      <w:r w:rsidR="00B54230">
        <w:rPr>
          <w:i/>
        </w:rPr>
        <w:t>5</w:t>
      </w:r>
      <w:r w:rsidRPr="00675BA1">
        <w:rPr>
          <w:i/>
        </w:rPr>
        <w:t xml:space="preserve"> </w:t>
      </w:r>
      <w:r w:rsidRPr="00675BA1">
        <w:t xml:space="preserve">provision </w:t>
      </w:r>
      <w:r w:rsidR="00D92F79">
        <w:t xml:space="preserve">as soon as possible </w:t>
      </w:r>
      <w:r w:rsidRPr="00675BA1">
        <w:t>using the termination code ‘Redundant</w:t>
      </w:r>
      <w:r w:rsidR="00BA3232">
        <w:t>’</w:t>
      </w:r>
      <w:r w:rsidRPr="00675BA1">
        <w:t xml:space="preserve">.  Should an Apprentice find a new employer willing to continue their </w:t>
      </w:r>
      <w:r w:rsidRPr="00675BA1">
        <w:lastRenderedPageBreak/>
        <w:t xml:space="preserve">Apprenticeship, a new Delivery agreement, PTP etc must be agreed with the new employer. The apprentice should be re-enrolled on TAMS using the ‘Rejoining’ start code. Previous progress and achievements must be taken into consideration, and no funding claimed under the previous apprenticeship may be claimed again under the new participation. </w:t>
      </w:r>
    </w:p>
    <w:p w14:paraId="5CFA474C" w14:textId="3EE7E2CB" w:rsidR="00675BA1" w:rsidRDefault="009B17A2" w:rsidP="009B17A2">
      <w:pPr>
        <w:spacing w:line="360" w:lineRule="auto"/>
        <w:ind w:left="1440" w:hanging="720"/>
      </w:pPr>
      <w:r>
        <w:t>5.19.2</w:t>
      </w:r>
      <w:r>
        <w:tab/>
      </w:r>
      <w:r w:rsidR="00675BA1" w:rsidRPr="00675BA1">
        <w:t xml:space="preserve">Exceptions can be requested on a case-by-case basis to the </w:t>
      </w:r>
      <w:proofErr w:type="spellStart"/>
      <w:r w:rsidR="00675BA1" w:rsidRPr="009B17A2">
        <w:rPr>
          <w:i/>
          <w:iCs/>
        </w:rPr>
        <w:t>ApprenticeshipsNI</w:t>
      </w:r>
      <w:proofErr w:type="spellEnd"/>
      <w:r w:rsidR="00675BA1" w:rsidRPr="009B17A2">
        <w:rPr>
          <w:i/>
          <w:iCs/>
        </w:rPr>
        <w:t xml:space="preserve"> </w:t>
      </w:r>
      <w:r w:rsidR="00675BA1">
        <w:t>m</w:t>
      </w:r>
      <w:r w:rsidR="00675BA1" w:rsidRPr="00675BA1">
        <w:t>ailbox</w:t>
      </w:r>
      <w:r w:rsidR="00F87875">
        <w:t>:</w:t>
      </w:r>
      <w:r w:rsidR="00675BA1" w:rsidRPr="00675BA1">
        <w:t xml:space="preserve"> </w:t>
      </w:r>
      <w:hyperlink r:id="rId40" w:history="1">
        <w:r w:rsidR="00675BA1" w:rsidRPr="00675BA1">
          <w:rPr>
            <w:rStyle w:val="Hyperlink"/>
          </w:rPr>
          <w:t>ApprenticeshipsNI@economy-ni.gov.uk</w:t>
        </w:r>
      </w:hyperlink>
      <w:r w:rsidR="00675BA1" w:rsidRPr="00675BA1">
        <w:t xml:space="preserve"> </w:t>
      </w:r>
    </w:p>
    <w:p w14:paraId="15D66F33" w14:textId="59569108" w:rsidR="00675BA1" w:rsidRDefault="009B17A2" w:rsidP="009B17A2">
      <w:pPr>
        <w:spacing w:line="360" w:lineRule="auto"/>
        <w:ind w:left="1440" w:hanging="720"/>
      </w:pPr>
      <w:r>
        <w:t>5.19.3</w:t>
      </w:r>
      <w:r>
        <w:tab/>
      </w:r>
      <w:r w:rsidR="00675BA1" w:rsidRPr="00675BA1">
        <w:t xml:space="preserve">If eligible, the apprentice may join the Department’s youth training programmes such as the Traineeship programme, or advice can be sought from the Department’s Careers Service for alternative options.  Where queries include personal data, the personal data must be encrypted as per paragraph </w:t>
      </w:r>
      <w:r w:rsidR="006350DF">
        <w:t xml:space="preserve">7.13.6 </w:t>
      </w:r>
      <w:r w:rsidR="00675BA1" w:rsidRPr="00675BA1">
        <w:t>to ensure it is transmitted safely and securely.</w:t>
      </w:r>
    </w:p>
    <w:p w14:paraId="186AE32B" w14:textId="77777777" w:rsidR="00675BA1" w:rsidRDefault="00675BA1" w:rsidP="00675BA1">
      <w:pPr>
        <w:spacing w:line="360" w:lineRule="auto"/>
      </w:pPr>
    </w:p>
    <w:p w14:paraId="401F4555" w14:textId="6CD1068C" w:rsidR="00675BA1" w:rsidRPr="00143A7A" w:rsidRDefault="00675BA1" w:rsidP="00675BA1">
      <w:pPr>
        <w:pStyle w:val="Heading2"/>
        <w:spacing w:line="360" w:lineRule="auto"/>
        <w:rPr>
          <w:rFonts w:ascii="Arial" w:hAnsi="Arial" w:cs="Arial"/>
        </w:rPr>
      </w:pPr>
      <w:bookmarkStart w:id="60" w:name="_Toc225945587"/>
      <w:r w:rsidRPr="00143A7A">
        <w:rPr>
          <w:rFonts w:ascii="Arial" w:hAnsi="Arial" w:cs="Arial"/>
        </w:rPr>
        <w:t>5.2</w:t>
      </w:r>
      <w:r w:rsidR="009B17A2">
        <w:rPr>
          <w:rFonts w:ascii="Arial" w:hAnsi="Arial" w:cs="Arial"/>
        </w:rPr>
        <w:t>0</w:t>
      </w:r>
      <w:r w:rsidRPr="00143A7A">
        <w:rPr>
          <w:rFonts w:ascii="Arial" w:hAnsi="Arial" w:cs="Arial"/>
        </w:rPr>
        <w:t xml:space="preserve"> Apprentices Moving to a New Employer</w:t>
      </w:r>
      <w:bookmarkEnd w:id="60"/>
    </w:p>
    <w:p w14:paraId="563CFB96" w14:textId="4B14A391" w:rsidR="00675BA1" w:rsidRDefault="00675BA1" w:rsidP="00675BA1">
      <w:pPr>
        <w:spacing w:line="360" w:lineRule="auto"/>
        <w:ind w:left="1440" w:hanging="720"/>
      </w:pPr>
      <w:r>
        <w:t>5.2</w:t>
      </w:r>
      <w:r w:rsidR="009B17A2">
        <w:t>0</w:t>
      </w:r>
      <w:r>
        <w:t>.1</w:t>
      </w:r>
      <w:r>
        <w:tab/>
        <w:t xml:space="preserve">If an apprentice on the </w:t>
      </w:r>
      <w:proofErr w:type="spellStart"/>
      <w:r w:rsidRPr="00903C99">
        <w:rPr>
          <w:i/>
          <w:iCs/>
        </w:rPr>
        <w:t>ApprenticeshipsNI</w:t>
      </w:r>
      <w:proofErr w:type="spellEnd"/>
      <w:r w:rsidRPr="00903C99">
        <w:rPr>
          <w:i/>
          <w:iCs/>
        </w:rPr>
        <w:t xml:space="preserve"> </w:t>
      </w:r>
      <w:r w:rsidR="00D92F79">
        <w:t xml:space="preserve">2025 </w:t>
      </w:r>
      <w:r>
        <w:t xml:space="preserve">programme moves to a different employer </w:t>
      </w:r>
      <w:r w:rsidR="00741E53">
        <w:t>during</w:t>
      </w:r>
      <w:r>
        <w:t xml:space="preserve"> their apprenticeship, and the period between employers is four weeks or less, their participation should not be ended on TAMS. The PTP should be updated, and a new Delivery Agreement created. If it is not known when alternative employment will commence, or if the period between employers will be greater than four weeks, the apprentice must be terminated </w:t>
      </w:r>
      <w:r w:rsidR="00D92F79">
        <w:t>as soon as possible</w:t>
      </w:r>
      <w:r w:rsidR="00BA3232">
        <w:t xml:space="preserve"> </w:t>
      </w:r>
      <w:r>
        <w:t xml:space="preserve">on TAMS. When employment recommences, they should be rejoined to the same programme using the ‘Rejoining’ start code. </w:t>
      </w:r>
    </w:p>
    <w:p w14:paraId="269BBE57" w14:textId="2CA64BDA" w:rsidR="00675BA1" w:rsidRDefault="00675BA1" w:rsidP="00675BA1">
      <w:pPr>
        <w:spacing w:line="360" w:lineRule="auto"/>
        <w:ind w:left="1440" w:hanging="720"/>
      </w:pPr>
      <w:r>
        <w:t>5.2</w:t>
      </w:r>
      <w:r w:rsidR="009B17A2">
        <w:t>0</w:t>
      </w:r>
      <w:r>
        <w:t>.2</w:t>
      </w:r>
      <w:r>
        <w:tab/>
        <w:t xml:space="preserve">If an apprentice on the </w:t>
      </w:r>
      <w:proofErr w:type="spellStart"/>
      <w:r w:rsidRPr="00F87875">
        <w:rPr>
          <w:i/>
          <w:iCs/>
        </w:rPr>
        <w:t>ApprenticeshipsNI</w:t>
      </w:r>
      <w:proofErr w:type="spellEnd"/>
      <w:r w:rsidRPr="00F87875">
        <w:rPr>
          <w:i/>
          <w:iCs/>
        </w:rPr>
        <w:t xml:space="preserve"> 20</w:t>
      </w:r>
      <w:r w:rsidR="00D92F79">
        <w:rPr>
          <w:i/>
          <w:iCs/>
        </w:rPr>
        <w:t>2</w:t>
      </w:r>
      <w:r w:rsidR="005607A3">
        <w:rPr>
          <w:i/>
          <w:iCs/>
        </w:rPr>
        <w:t>1</w:t>
      </w:r>
      <w:r w:rsidR="00D92F79">
        <w:rPr>
          <w:i/>
          <w:iCs/>
        </w:rPr>
        <w:t xml:space="preserve"> </w:t>
      </w:r>
      <w:r>
        <w:t xml:space="preserve"> programme moves to a different employer, the Contractor must notify the Apprenticeships mailbox </w:t>
      </w:r>
      <w:hyperlink r:id="rId41" w:history="1">
        <w:r w:rsidRPr="006A73A0">
          <w:rPr>
            <w:rStyle w:val="Hyperlink"/>
          </w:rPr>
          <w:t>Apprenticeships@economy-ni.gov.uk</w:t>
        </w:r>
      </w:hyperlink>
      <w:r>
        <w:t xml:space="preserve"> to seek advice as to whether</w:t>
      </w:r>
      <w:r w:rsidR="00BA3232">
        <w:t xml:space="preserve"> a</w:t>
      </w:r>
      <w:r>
        <w:t xml:space="preserve"> terminati</w:t>
      </w:r>
      <w:r w:rsidR="00BA3232">
        <w:t xml:space="preserve">on </w:t>
      </w:r>
      <w:r>
        <w:t>and rejoin is required.</w:t>
      </w:r>
    </w:p>
    <w:p w14:paraId="3DC02E87" w14:textId="77777777" w:rsidR="00675BA1" w:rsidRDefault="00675BA1" w:rsidP="00675BA1">
      <w:pPr>
        <w:spacing w:line="360" w:lineRule="auto"/>
      </w:pPr>
    </w:p>
    <w:p w14:paraId="0E69D8C3" w14:textId="04908D02" w:rsidR="00675BA1" w:rsidRPr="00143A7A" w:rsidRDefault="00675BA1" w:rsidP="00675BA1">
      <w:pPr>
        <w:pStyle w:val="Heading2"/>
        <w:spacing w:line="360" w:lineRule="auto"/>
        <w:rPr>
          <w:rFonts w:ascii="Arial" w:hAnsi="Arial" w:cs="Arial"/>
        </w:rPr>
      </w:pPr>
      <w:bookmarkStart w:id="61" w:name="_Toc225945588"/>
      <w:r w:rsidRPr="00143A7A">
        <w:rPr>
          <w:rFonts w:ascii="Arial" w:hAnsi="Arial" w:cs="Arial"/>
        </w:rPr>
        <w:t>5.2</w:t>
      </w:r>
      <w:r w:rsidR="009B17A2">
        <w:rPr>
          <w:rFonts w:ascii="Arial" w:hAnsi="Arial" w:cs="Arial"/>
        </w:rPr>
        <w:t>1</w:t>
      </w:r>
      <w:r w:rsidRPr="00143A7A">
        <w:rPr>
          <w:rFonts w:ascii="Arial" w:hAnsi="Arial" w:cs="Arial"/>
        </w:rPr>
        <w:t xml:space="preserve"> Apprentices Moving to a New Contractor</w:t>
      </w:r>
      <w:bookmarkEnd w:id="61"/>
    </w:p>
    <w:p w14:paraId="20309139" w14:textId="287EC501" w:rsidR="00675BA1" w:rsidRDefault="00675BA1" w:rsidP="00675BA1">
      <w:pPr>
        <w:spacing w:line="360" w:lineRule="auto"/>
        <w:ind w:left="1440" w:hanging="720"/>
      </w:pPr>
      <w:r>
        <w:t>5.2</w:t>
      </w:r>
      <w:r w:rsidR="009B17A2">
        <w:t>1</w:t>
      </w:r>
      <w:r>
        <w:t>.1</w:t>
      </w:r>
      <w:r>
        <w:tab/>
      </w:r>
      <w:r w:rsidRPr="004030E9">
        <w:rPr>
          <w:color w:val="FF0000"/>
        </w:rPr>
        <w:t xml:space="preserve">If an apprentice transfers to another approved Contractor mid-framework, the previous Contractor must, within four working days of a request from the new Contractor, </w:t>
      </w:r>
      <w:r w:rsidR="004030E9" w:rsidRPr="004030E9">
        <w:rPr>
          <w:color w:val="FF0000"/>
        </w:rPr>
        <w:t>transfer records</w:t>
      </w:r>
      <w:r w:rsidRPr="004030E9">
        <w:rPr>
          <w:color w:val="FF0000"/>
        </w:rPr>
        <w:t xml:space="preserve"> </w:t>
      </w:r>
      <w:r w:rsidR="004030E9" w:rsidRPr="004030E9">
        <w:rPr>
          <w:color w:val="FF0000"/>
        </w:rPr>
        <w:t>of reviews and progress</w:t>
      </w:r>
      <w:r w:rsidR="004030E9">
        <w:rPr>
          <w:color w:val="FF0000"/>
        </w:rPr>
        <w:t xml:space="preserve"> as appropriate</w:t>
      </w:r>
      <w:r w:rsidR="004030E9" w:rsidRPr="004030E9">
        <w:rPr>
          <w:color w:val="FF0000"/>
        </w:rPr>
        <w:t>. The PTP and achievements detail will become part of the new participation, and the new Contractor can view these on TAMS.</w:t>
      </w:r>
      <w:r w:rsidR="004030E9">
        <w:t xml:space="preserve"> The</w:t>
      </w:r>
      <w:r>
        <w:t xml:space="preserve"> Delivery Agreement does </w:t>
      </w:r>
      <w:r>
        <w:lastRenderedPageBreak/>
        <w:t xml:space="preserve">not have to be transferred as the new Contractor will have to enter into their own Delivery Agreement with the employer. </w:t>
      </w:r>
    </w:p>
    <w:p w14:paraId="697BD841" w14:textId="205853FF" w:rsidR="00675BA1" w:rsidRDefault="00675BA1" w:rsidP="00675BA1">
      <w:pPr>
        <w:spacing w:line="360" w:lineRule="auto"/>
        <w:ind w:left="1440" w:hanging="720"/>
      </w:pPr>
      <w:r>
        <w:t>5.2</w:t>
      </w:r>
      <w:r w:rsidR="009B17A2">
        <w:t>1</w:t>
      </w:r>
      <w:r>
        <w:t>.2</w:t>
      </w:r>
      <w:r>
        <w:tab/>
        <w:t xml:space="preserve">The new Contractor must review the PTP and prior learning, noting that duplicate milestone claims will not be payable. If any issues are identified during the review, these should be notified to the </w:t>
      </w:r>
      <w:proofErr w:type="spellStart"/>
      <w:r w:rsidRPr="00F87875">
        <w:rPr>
          <w:i/>
          <w:iCs/>
        </w:rPr>
        <w:t>ApprenticeshipsNI</w:t>
      </w:r>
      <w:proofErr w:type="spellEnd"/>
      <w:r w:rsidRPr="00F87875">
        <w:rPr>
          <w:i/>
          <w:iCs/>
        </w:rPr>
        <w:t xml:space="preserve"> </w:t>
      </w:r>
      <w:r>
        <w:t xml:space="preserve">mailbox at the time of transfer. If the apprentice was enrolled on the </w:t>
      </w:r>
      <w:proofErr w:type="spellStart"/>
      <w:r w:rsidRPr="00903C99">
        <w:rPr>
          <w:i/>
          <w:iCs/>
        </w:rPr>
        <w:t>ApprenticeshipsNI</w:t>
      </w:r>
      <w:proofErr w:type="spellEnd"/>
      <w:r w:rsidRPr="00903C99">
        <w:rPr>
          <w:i/>
          <w:iCs/>
        </w:rPr>
        <w:t xml:space="preserve"> 20</w:t>
      </w:r>
      <w:r w:rsidR="00D92F79">
        <w:rPr>
          <w:i/>
          <w:iCs/>
        </w:rPr>
        <w:t>21</w:t>
      </w:r>
      <w:r>
        <w:t xml:space="preserve"> programme, the new Contractor must seek advice from </w:t>
      </w:r>
      <w:hyperlink r:id="rId42" w:history="1">
        <w:r w:rsidRPr="006A73A0">
          <w:rPr>
            <w:rStyle w:val="Hyperlink"/>
          </w:rPr>
          <w:t>apprenticeships@economy-ni.gov.uk</w:t>
        </w:r>
      </w:hyperlink>
      <w:r>
        <w:t xml:space="preserve"> as to whether they should be rejoined to the </w:t>
      </w:r>
      <w:proofErr w:type="spellStart"/>
      <w:r w:rsidRPr="00903C99">
        <w:rPr>
          <w:i/>
          <w:iCs/>
        </w:rPr>
        <w:t>ApprenticeshipsNI</w:t>
      </w:r>
      <w:proofErr w:type="spellEnd"/>
      <w:r w:rsidRPr="00903C99">
        <w:rPr>
          <w:i/>
          <w:iCs/>
        </w:rPr>
        <w:t xml:space="preserve"> 2021</w:t>
      </w:r>
      <w:r>
        <w:t xml:space="preserve"> programme on TAMS.</w:t>
      </w:r>
    </w:p>
    <w:p w14:paraId="35F317FF" w14:textId="4B3C34B7" w:rsidR="00675BA1" w:rsidRDefault="00675BA1" w:rsidP="00BA3232">
      <w:pPr>
        <w:spacing w:line="360" w:lineRule="auto"/>
        <w:ind w:left="1440" w:hanging="720"/>
      </w:pPr>
      <w:r>
        <w:t>5.2</w:t>
      </w:r>
      <w:r w:rsidR="009B17A2">
        <w:t>1</w:t>
      </w:r>
      <w:r>
        <w:t>.3</w:t>
      </w:r>
      <w:r>
        <w:tab/>
        <w:t xml:space="preserve">Where an apprentice completes a Level 2 framework under the </w:t>
      </w:r>
      <w:proofErr w:type="spellStart"/>
      <w:r w:rsidRPr="00F87875">
        <w:rPr>
          <w:i/>
          <w:iCs/>
        </w:rPr>
        <w:t>ApprenticeshipsNI</w:t>
      </w:r>
      <w:proofErr w:type="spellEnd"/>
      <w:r w:rsidRPr="00F87875">
        <w:rPr>
          <w:i/>
          <w:iCs/>
        </w:rPr>
        <w:t xml:space="preserve"> </w:t>
      </w:r>
      <w:r>
        <w:t xml:space="preserve">programme and progresses to a Level 3 framework in the same occupational area with another Contractor, the apprentice must be enrolled on </w:t>
      </w:r>
      <w:proofErr w:type="spellStart"/>
      <w:r w:rsidRPr="00903C99">
        <w:rPr>
          <w:i/>
          <w:iCs/>
        </w:rPr>
        <w:t>ApprenticeshipsNI</w:t>
      </w:r>
      <w:proofErr w:type="spellEnd"/>
      <w:r w:rsidRPr="00903C99">
        <w:rPr>
          <w:i/>
          <w:iCs/>
        </w:rPr>
        <w:t xml:space="preserve"> 202</w:t>
      </w:r>
      <w:r w:rsidR="00421E75">
        <w:rPr>
          <w:i/>
          <w:iCs/>
        </w:rPr>
        <w:t>5</w:t>
      </w:r>
      <w:r>
        <w:t xml:space="preserve"> and registered on TAMS using a Progression start code.  A new Client ID must not be created - the apprentice should retain their original Client ID number.  A new Delivery Agreement must be agreed and signed by the Apprentice, Employer and new Contractor.</w:t>
      </w:r>
    </w:p>
    <w:p w14:paraId="54058089" w14:textId="77777777" w:rsidR="00675BA1" w:rsidRDefault="00675BA1" w:rsidP="0032023F">
      <w:pPr>
        <w:spacing w:line="360" w:lineRule="auto"/>
      </w:pPr>
    </w:p>
    <w:p w14:paraId="756D0D75" w14:textId="4871CA6C" w:rsidR="00675BA1" w:rsidRPr="00143A7A" w:rsidRDefault="0032023F" w:rsidP="0032023F">
      <w:pPr>
        <w:pStyle w:val="Heading2"/>
        <w:spacing w:line="360" w:lineRule="auto"/>
        <w:rPr>
          <w:rFonts w:ascii="Arial" w:hAnsi="Arial" w:cs="Arial"/>
        </w:rPr>
      </w:pPr>
      <w:bookmarkStart w:id="62" w:name="_Toc225945589"/>
      <w:r w:rsidRPr="00143A7A">
        <w:rPr>
          <w:rFonts w:ascii="Arial" w:hAnsi="Arial" w:cs="Arial"/>
        </w:rPr>
        <w:t>5.2</w:t>
      </w:r>
      <w:r w:rsidR="009B17A2">
        <w:rPr>
          <w:rFonts w:ascii="Arial" w:hAnsi="Arial" w:cs="Arial"/>
        </w:rPr>
        <w:t>2</w:t>
      </w:r>
      <w:r w:rsidRPr="00143A7A">
        <w:rPr>
          <w:rFonts w:ascii="Arial" w:hAnsi="Arial" w:cs="Arial"/>
        </w:rPr>
        <w:t xml:space="preserve"> Apprentices with Incomplete Participation on Previous </w:t>
      </w:r>
      <w:proofErr w:type="spellStart"/>
      <w:r w:rsidRPr="00F87875">
        <w:rPr>
          <w:rFonts w:ascii="Arial" w:hAnsi="Arial" w:cs="Arial"/>
          <w:i/>
          <w:iCs/>
        </w:rPr>
        <w:t>ApprenticeshipsNI</w:t>
      </w:r>
      <w:proofErr w:type="spellEnd"/>
      <w:r w:rsidRPr="00F87875">
        <w:rPr>
          <w:rFonts w:ascii="Arial" w:hAnsi="Arial" w:cs="Arial"/>
          <w:i/>
          <w:iCs/>
        </w:rPr>
        <w:t xml:space="preserve"> </w:t>
      </w:r>
      <w:r w:rsidRPr="00143A7A">
        <w:rPr>
          <w:rFonts w:ascii="Arial" w:hAnsi="Arial" w:cs="Arial"/>
        </w:rPr>
        <w:t>Programmes</w:t>
      </w:r>
      <w:bookmarkEnd w:id="62"/>
    </w:p>
    <w:p w14:paraId="7ECEEB43" w14:textId="2BF1AD2A" w:rsidR="0032023F" w:rsidRDefault="0032023F" w:rsidP="0032023F">
      <w:pPr>
        <w:spacing w:line="360" w:lineRule="auto"/>
        <w:ind w:left="1440" w:hanging="720"/>
      </w:pPr>
      <w:r>
        <w:t>5.2</w:t>
      </w:r>
      <w:r w:rsidR="009B17A2">
        <w:t>2</w:t>
      </w:r>
      <w:r>
        <w:t>.</w:t>
      </w:r>
      <w:r w:rsidR="009B17A2">
        <w:t>1</w:t>
      </w:r>
      <w:r>
        <w:tab/>
        <w:t xml:space="preserve">Apprentices with previous incomplete participation on </w:t>
      </w:r>
      <w:proofErr w:type="spellStart"/>
      <w:r w:rsidRPr="00903C99">
        <w:rPr>
          <w:i/>
          <w:iCs/>
        </w:rPr>
        <w:t>ApprenticeshipsNI</w:t>
      </w:r>
      <w:proofErr w:type="spellEnd"/>
      <w:r w:rsidRPr="00903C99">
        <w:rPr>
          <w:i/>
          <w:iCs/>
        </w:rPr>
        <w:t xml:space="preserve"> 20</w:t>
      </w:r>
      <w:r w:rsidR="00421E75">
        <w:rPr>
          <w:i/>
          <w:iCs/>
        </w:rPr>
        <w:t>21</w:t>
      </w:r>
      <w:r>
        <w:t xml:space="preserve"> who are rejoining to complete the same framework should </w:t>
      </w:r>
      <w:r w:rsidR="00A5709A">
        <w:t>seek approval from ADPB (</w:t>
      </w:r>
      <w:hyperlink r:id="rId43" w:history="1">
        <w:r w:rsidR="00A5709A" w:rsidRPr="00774C3A">
          <w:rPr>
            <w:rStyle w:val="Hyperlink"/>
          </w:rPr>
          <w:t>apprenticeships@economy-ni.gov.uk</w:t>
        </w:r>
      </w:hyperlink>
      <w:r w:rsidR="00A5709A">
        <w:t>) as to which programme the apprentice should be rejoined to</w:t>
      </w:r>
      <w:r w:rsidR="00865472">
        <w:t xml:space="preserve"> as</w:t>
      </w:r>
      <w:r>
        <w:t xml:space="preserve"> </w:t>
      </w:r>
      <w:r w:rsidR="00BF2EEA">
        <w:t>consideration needs to be given to the length of time between participations and the previous learning undertaken</w:t>
      </w:r>
      <w:r w:rsidR="00865472">
        <w:t xml:space="preserve"> for ADPB to advise</w:t>
      </w:r>
      <w:r w:rsidR="00BF2EEA">
        <w:t xml:space="preserve">. </w:t>
      </w:r>
    </w:p>
    <w:p w14:paraId="2514E4CA" w14:textId="5A20CA0D" w:rsidR="0032023F" w:rsidRDefault="0032023F" w:rsidP="0032023F">
      <w:pPr>
        <w:spacing w:line="360" w:lineRule="auto"/>
        <w:ind w:left="1440" w:hanging="720"/>
      </w:pPr>
      <w:r>
        <w:t>5.2</w:t>
      </w:r>
      <w:r w:rsidR="009B17A2">
        <w:t>2.2</w:t>
      </w:r>
      <w:r>
        <w:tab/>
        <w:t>From 1st September 202</w:t>
      </w:r>
      <w:r w:rsidR="00421E75">
        <w:t>5</w:t>
      </w:r>
      <w:r>
        <w:t xml:space="preserve">, any apprentice progressing from a standalone Level 2 apprenticeship to Level 3, should be enrolled on the </w:t>
      </w:r>
      <w:proofErr w:type="spellStart"/>
      <w:r w:rsidRPr="00903C99">
        <w:rPr>
          <w:i/>
          <w:iCs/>
        </w:rPr>
        <w:t>ApprenticeshipsNI</w:t>
      </w:r>
      <w:proofErr w:type="spellEnd"/>
      <w:r w:rsidRPr="00903C99">
        <w:rPr>
          <w:i/>
          <w:iCs/>
        </w:rPr>
        <w:t xml:space="preserve"> 202</w:t>
      </w:r>
      <w:r w:rsidR="00421E75">
        <w:rPr>
          <w:i/>
          <w:iCs/>
        </w:rPr>
        <w:t>5</w:t>
      </w:r>
      <w:r>
        <w:t xml:space="preserve"> programme</w:t>
      </w:r>
      <w:r w:rsidR="00421E75">
        <w:t xml:space="preserve"> using the progression code</w:t>
      </w:r>
      <w:r>
        <w:t>. Apprentices undertaking a Level 3 apprenticeship with Level 2 enroute should remain on the 20</w:t>
      </w:r>
      <w:r w:rsidR="00421E75">
        <w:t>21</w:t>
      </w:r>
      <w:r>
        <w:t xml:space="preserve"> programme. All requests for approvals should be made via email to </w:t>
      </w:r>
      <w:hyperlink r:id="rId44" w:history="1">
        <w:r w:rsidRPr="006A73A0">
          <w:rPr>
            <w:rStyle w:val="Hyperlink"/>
          </w:rPr>
          <w:t>apprenticeships@economy-ni.gov.uk</w:t>
        </w:r>
      </w:hyperlink>
      <w:r>
        <w:t xml:space="preserve"> </w:t>
      </w:r>
    </w:p>
    <w:p w14:paraId="11EE7183" w14:textId="77777777" w:rsidR="0032023F" w:rsidRDefault="0032023F" w:rsidP="0032023F">
      <w:pPr>
        <w:spacing w:line="360" w:lineRule="auto"/>
      </w:pPr>
    </w:p>
    <w:p w14:paraId="2EFA68D2" w14:textId="0B48BB93" w:rsidR="0032023F" w:rsidRPr="00143A7A" w:rsidRDefault="0032023F" w:rsidP="0032023F">
      <w:pPr>
        <w:pStyle w:val="Heading2"/>
        <w:spacing w:line="360" w:lineRule="auto"/>
        <w:rPr>
          <w:rFonts w:ascii="Arial" w:hAnsi="Arial" w:cs="Arial"/>
        </w:rPr>
      </w:pPr>
      <w:bookmarkStart w:id="63" w:name="_Toc225945590"/>
      <w:r w:rsidRPr="00143A7A">
        <w:rPr>
          <w:rFonts w:ascii="Arial" w:hAnsi="Arial" w:cs="Arial"/>
        </w:rPr>
        <w:lastRenderedPageBreak/>
        <w:t>5.2</w:t>
      </w:r>
      <w:r w:rsidR="009B17A2">
        <w:rPr>
          <w:rFonts w:ascii="Arial" w:hAnsi="Arial" w:cs="Arial"/>
        </w:rPr>
        <w:t>3</w:t>
      </w:r>
      <w:r w:rsidRPr="00143A7A">
        <w:rPr>
          <w:rFonts w:ascii="Arial" w:hAnsi="Arial" w:cs="Arial"/>
        </w:rPr>
        <w:t xml:space="preserve"> Apprentices Changing Route / Pathway / Qualification</w:t>
      </w:r>
      <w:bookmarkEnd w:id="63"/>
      <w:r w:rsidRPr="00143A7A">
        <w:rPr>
          <w:rFonts w:ascii="Arial" w:hAnsi="Arial" w:cs="Arial"/>
        </w:rPr>
        <w:t xml:space="preserve"> </w:t>
      </w:r>
    </w:p>
    <w:p w14:paraId="6AB36895" w14:textId="35552849" w:rsidR="0032023F" w:rsidRDefault="0032023F" w:rsidP="00E85E87">
      <w:pPr>
        <w:spacing w:line="360" w:lineRule="auto"/>
        <w:ind w:left="720"/>
      </w:pPr>
      <w:r>
        <w:t xml:space="preserve">If an apprentice </w:t>
      </w:r>
      <w:r w:rsidR="00F872BF">
        <w:t>continues</w:t>
      </w:r>
      <w:r>
        <w:t xml:space="preserve"> </w:t>
      </w:r>
      <w:r w:rsidR="00F872BF">
        <w:t xml:space="preserve">on </w:t>
      </w:r>
      <w:r>
        <w:t xml:space="preserve">the same framework but wishes to change to a different route, pathway or qualification within that framework, the Apprentice, the Employer, and the Contractor and must complete and sign a Learning Pathway Amendments form </w:t>
      </w:r>
      <w:r w:rsidR="00680AFA">
        <w:t xml:space="preserve">and </w:t>
      </w:r>
      <w:r w:rsidR="00F872BF" w:rsidRPr="009A64B5">
        <w:rPr>
          <w:color w:val="000000" w:themeColor="text1"/>
        </w:rPr>
        <w:t xml:space="preserve">upload to the TAMS Forms Section </w:t>
      </w:r>
      <w:r w:rsidRPr="009A64B5">
        <w:rPr>
          <w:color w:val="000000" w:themeColor="text1"/>
        </w:rPr>
        <w:t xml:space="preserve">(Annex </w:t>
      </w:r>
      <w:r w:rsidR="001461B3">
        <w:t>9</w:t>
      </w:r>
      <w:r w:rsidR="00F872BF">
        <w:t xml:space="preserve"> for reference</w:t>
      </w:r>
      <w:r>
        <w:t xml:space="preserve">) </w:t>
      </w:r>
      <w:r w:rsidR="004030E9">
        <w:t>and</w:t>
      </w:r>
      <w:r>
        <w:t xml:space="preserve"> use the information gathered to update the PTP on TAMS.</w:t>
      </w:r>
    </w:p>
    <w:p w14:paraId="7FBFFC1C" w14:textId="77777777" w:rsidR="0032023F" w:rsidRDefault="0032023F" w:rsidP="00E85E87">
      <w:pPr>
        <w:spacing w:line="360" w:lineRule="auto"/>
      </w:pPr>
    </w:p>
    <w:p w14:paraId="0337B22A" w14:textId="77777777" w:rsidR="0032023F" w:rsidRDefault="0032023F" w:rsidP="00E85E87">
      <w:pPr>
        <w:spacing w:line="360" w:lineRule="auto"/>
        <w:ind w:firstLine="720"/>
      </w:pPr>
      <w:r>
        <w:t>Any queries about the new TAMS system should be sent to</w:t>
      </w:r>
    </w:p>
    <w:p w14:paraId="567105CB" w14:textId="3573361C" w:rsidR="0032023F" w:rsidRDefault="0032023F" w:rsidP="00E85E87">
      <w:pPr>
        <w:spacing w:line="360" w:lineRule="auto"/>
        <w:ind w:firstLine="720"/>
      </w:pPr>
      <w:hyperlink r:id="rId45" w:history="1">
        <w:r w:rsidRPr="006A73A0">
          <w:rPr>
            <w:rStyle w:val="Hyperlink"/>
          </w:rPr>
          <w:t>ictservices@economy-ni.gov.uk</w:t>
        </w:r>
      </w:hyperlink>
      <w:r>
        <w:t xml:space="preserve"> </w:t>
      </w:r>
    </w:p>
    <w:p w14:paraId="6704BE41" w14:textId="77777777" w:rsidR="00E85E87" w:rsidRDefault="00E85E87" w:rsidP="00E85E87">
      <w:pPr>
        <w:spacing w:line="360" w:lineRule="auto"/>
      </w:pPr>
    </w:p>
    <w:p w14:paraId="4AF94153" w14:textId="15EE4BE9" w:rsidR="00F17DD3" w:rsidRPr="007940B1" w:rsidRDefault="00E85E87" w:rsidP="007940B1">
      <w:pPr>
        <w:pStyle w:val="Heading2"/>
        <w:spacing w:line="360" w:lineRule="auto"/>
        <w:rPr>
          <w:rFonts w:ascii="Arial" w:hAnsi="Arial" w:cs="Arial"/>
        </w:rPr>
      </w:pPr>
      <w:bookmarkStart w:id="64" w:name="_Toc225945591"/>
      <w:r w:rsidRPr="00143A7A">
        <w:rPr>
          <w:rFonts w:ascii="Arial" w:hAnsi="Arial" w:cs="Arial"/>
        </w:rPr>
        <w:t>5.2</w:t>
      </w:r>
      <w:r w:rsidR="009B17A2">
        <w:rPr>
          <w:rFonts w:ascii="Arial" w:hAnsi="Arial" w:cs="Arial"/>
        </w:rPr>
        <w:t>4</w:t>
      </w:r>
      <w:r w:rsidR="00143A7A">
        <w:rPr>
          <w:rFonts w:ascii="Arial" w:hAnsi="Arial" w:cs="Arial"/>
        </w:rPr>
        <w:t xml:space="preserve"> </w:t>
      </w:r>
      <w:proofErr w:type="spellStart"/>
      <w:r w:rsidRPr="00903C99">
        <w:rPr>
          <w:rFonts w:ascii="Arial" w:hAnsi="Arial" w:cs="Arial"/>
          <w:i/>
          <w:iCs/>
        </w:rPr>
        <w:t>ApprenticeshipsNI</w:t>
      </w:r>
      <w:proofErr w:type="spellEnd"/>
      <w:r w:rsidRPr="00903C99">
        <w:rPr>
          <w:rFonts w:ascii="Arial" w:hAnsi="Arial" w:cs="Arial"/>
          <w:i/>
          <w:iCs/>
        </w:rPr>
        <w:t xml:space="preserve"> 202</w:t>
      </w:r>
      <w:r w:rsidR="009F5877">
        <w:rPr>
          <w:rFonts w:ascii="Arial" w:hAnsi="Arial" w:cs="Arial"/>
          <w:i/>
          <w:iCs/>
        </w:rPr>
        <w:t>5</w:t>
      </w:r>
      <w:r w:rsidRPr="00143A7A">
        <w:rPr>
          <w:rFonts w:ascii="Arial" w:hAnsi="Arial" w:cs="Arial"/>
        </w:rPr>
        <w:t xml:space="preserve"> Full Framework Certificates</w:t>
      </w:r>
      <w:bookmarkEnd w:id="64"/>
      <w:r w:rsidRPr="00143A7A">
        <w:rPr>
          <w:rFonts w:ascii="Arial" w:hAnsi="Arial" w:cs="Arial"/>
        </w:rPr>
        <w:t xml:space="preserve"> </w:t>
      </w:r>
    </w:p>
    <w:p w14:paraId="27C04CFC" w14:textId="0C83ADAD" w:rsidR="00F17DD3" w:rsidRDefault="00E85E87" w:rsidP="00F17DD3">
      <w:pPr>
        <w:spacing w:line="360" w:lineRule="auto"/>
        <w:ind w:left="1440" w:hanging="720"/>
      </w:pPr>
      <w:r>
        <w:t>5.2</w:t>
      </w:r>
      <w:r w:rsidR="009B17A2">
        <w:t>4</w:t>
      </w:r>
      <w:r>
        <w:t>.1</w:t>
      </w:r>
      <w:r>
        <w:tab/>
      </w:r>
      <w:r w:rsidR="00F17DD3">
        <w:t xml:space="preserve"> Application for Full Framework Certificates and funding must be made on TAMS. </w:t>
      </w:r>
      <w:r>
        <w:t xml:space="preserve">The achievement of qualifications is certified by the appropriate Awarding Body.  Evidence of qualification achievement </w:t>
      </w:r>
      <w:r w:rsidR="00F17DD3">
        <w:t xml:space="preserve">and copies of certified evidence (including any extra units) from the Contractor </w:t>
      </w:r>
      <w:r>
        <w:t xml:space="preserve">must be </w:t>
      </w:r>
      <w:r w:rsidR="00F17DD3">
        <w:t>uploaded to</w:t>
      </w:r>
      <w:r>
        <w:t xml:space="preserve"> </w:t>
      </w:r>
      <w:r w:rsidR="00F17DD3">
        <w:t xml:space="preserve">TAMS </w:t>
      </w:r>
      <w:r>
        <w:t xml:space="preserve">as a requirement for the release of output related funding. </w:t>
      </w:r>
      <w:r w:rsidR="00F17DD3" w:rsidRPr="009A64B5">
        <w:rPr>
          <w:color w:val="000000" w:themeColor="text1"/>
        </w:rPr>
        <w:t>This evidence should confirm that each of the framework components has been successfully completed.</w:t>
      </w:r>
    </w:p>
    <w:p w14:paraId="52AF0A09" w14:textId="4B94FEE9" w:rsidR="00F17DD3" w:rsidRDefault="00F17DD3" w:rsidP="00F17DD3">
      <w:pPr>
        <w:spacing w:line="360" w:lineRule="auto"/>
        <w:ind w:left="1440" w:hanging="720"/>
      </w:pPr>
      <w:r>
        <w:t xml:space="preserve">          </w:t>
      </w:r>
      <w:r w:rsidR="00E85E87">
        <w:t xml:space="preserve"> For presentation purposes, The Department issues a</w:t>
      </w:r>
      <w:r w:rsidR="00506014">
        <w:t xml:space="preserve"> Level 2 or Level 3</w:t>
      </w:r>
      <w:r w:rsidR="00E85E87">
        <w:t xml:space="preserve"> </w:t>
      </w:r>
      <w:proofErr w:type="spellStart"/>
      <w:r w:rsidR="00E85E87" w:rsidRPr="00903C99">
        <w:rPr>
          <w:i/>
          <w:iCs/>
        </w:rPr>
        <w:t>ApprenticeshipsNI</w:t>
      </w:r>
      <w:proofErr w:type="spellEnd"/>
      <w:r w:rsidR="00E85E87" w:rsidRPr="00903C99">
        <w:rPr>
          <w:i/>
          <w:iCs/>
        </w:rPr>
        <w:t xml:space="preserve"> 202</w:t>
      </w:r>
      <w:r w:rsidR="00421E75">
        <w:rPr>
          <w:i/>
          <w:iCs/>
        </w:rPr>
        <w:t>5</w:t>
      </w:r>
      <w:r w:rsidR="00E85E87">
        <w:t xml:space="preserve"> Full Framework Certificate once all targeted qualifications have been achieved.  The certificate represents no specific academic value but provides endorsement of the completion and achievement of all targeted qualifications </w:t>
      </w:r>
      <w:r>
        <w:t xml:space="preserve">including </w:t>
      </w:r>
      <w:r w:rsidR="00E85E87">
        <w:t>acknowledgement of DfE support.</w:t>
      </w:r>
      <w:r w:rsidR="0061186D" w:rsidRPr="0061186D">
        <w:t xml:space="preserve"> </w:t>
      </w:r>
    </w:p>
    <w:p w14:paraId="742C0944" w14:textId="156303D9" w:rsidR="00E85E87" w:rsidRDefault="00F17DD3" w:rsidP="00F17DD3">
      <w:pPr>
        <w:spacing w:line="360" w:lineRule="auto"/>
        <w:ind w:left="1440" w:hanging="720"/>
      </w:pPr>
      <w:r>
        <w:t xml:space="preserve">            A </w:t>
      </w:r>
      <w:r w:rsidR="0061186D">
        <w:t xml:space="preserve">Full Framework Certificate </w:t>
      </w:r>
      <w:r w:rsidR="0061186D" w:rsidRPr="00421E75">
        <w:t>will be uploaded to TAMS under the ‘Forms’ Tab within the ‘Administration’ screens. You can then download, save and print the certificate</w:t>
      </w:r>
    </w:p>
    <w:p w14:paraId="082CA469" w14:textId="77777777" w:rsidR="00F17DD3" w:rsidRDefault="00F17DD3" w:rsidP="00F17DD3">
      <w:pPr>
        <w:spacing w:line="360" w:lineRule="auto"/>
        <w:ind w:left="1440" w:hanging="720"/>
      </w:pPr>
    </w:p>
    <w:p w14:paraId="4F95E969" w14:textId="56489F94" w:rsidR="00E85E87" w:rsidRDefault="00E85E87" w:rsidP="00E85E87">
      <w:pPr>
        <w:spacing w:line="360" w:lineRule="auto"/>
        <w:ind w:left="1440" w:hanging="720"/>
      </w:pPr>
      <w:r w:rsidRPr="009A64B5">
        <w:rPr>
          <w:color w:val="000000" w:themeColor="text1"/>
        </w:rPr>
        <w:t>5.2</w:t>
      </w:r>
      <w:r w:rsidR="009B17A2" w:rsidRPr="009A64B5">
        <w:rPr>
          <w:color w:val="000000" w:themeColor="text1"/>
        </w:rPr>
        <w:t>4</w:t>
      </w:r>
      <w:r w:rsidRPr="009A64B5">
        <w:rPr>
          <w:color w:val="000000" w:themeColor="text1"/>
        </w:rPr>
        <w:t>.</w:t>
      </w:r>
      <w:r w:rsidR="00C26F29">
        <w:rPr>
          <w:color w:val="000000" w:themeColor="text1"/>
        </w:rPr>
        <w:t>2</w:t>
      </w:r>
      <w:r w:rsidRPr="009A64B5">
        <w:rPr>
          <w:color w:val="000000" w:themeColor="text1"/>
        </w:rPr>
        <w:tab/>
      </w:r>
      <w:r w:rsidR="00F872BF" w:rsidRPr="009A64B5">
        <w:rPr>
          <w:color w:val="000000" w:themeColor="text1"/>
        </w:rPr>
        <w:t>If the TAMS upload option is not functioning</w:t>
      </w:r>
      <w:r w:rsidR="00680AFA" w:rsidRPr="009A64B5">
        <w:rPr>
          <w:color w:val="000000" w:themeColor="text1"/>
        </w:rPr>
        <w:t>,</w:t>
      </w:r>
      <w:r w:rsidR="00F872BF" w:rsidRPr="009A64B5">
        <w:rPr>
          <w:color w:val="000000" w:themeColor="text1"/>
        </w:rPr>
        <w:t xml:space="preserve"> </w:t>
      </w:r>
      <w:r w:rsidRPr="009A64B5">
        <w:rPr>
          <w:color w:val="000000" w:themeColor="text1"/>
        </w:rPr>
        <w:t xml:space="preserve">Form </w:t>
      </w:r>
      <w:proofErr w:type="spellStart"/>
      <w:r w:rsidRPr="00680AFA">
        <w:rPr>
          <w:i/>
          <w:iCs/>
        </w:rPr>
        <w:t>ApprenticeshipsNI</w:t>
      </w:r>
      <w:proofErr w:type="spellEnd"/>
      <w:r>
        <w:t xml:space="preserve"> 5 and all supporting evidence for the Full Framework Certificate application must be submitted electronically to </w:t>
      </w:r>
      <w:hyperlink r:id="rId46" w:history="1">
        <w:r w:rsidRPr="006A73A0">
          <w:rPr>
            <w:rStyle w:val="Hyperlink"/>
          </w:rPr>
          <w:t>Apprenticeships@economy-ni.gov.uk</w:t>
        </w:r>
      </w:hyperlink>
      <w:r>
        <w:t xml:space="preserve">. </w:t>
      </w:r>
    </w:p>
    <w:p w14:paraId="670B73D7" w14:textId="77777777" w:rsidR="00F17DD3" w:rsidRPr="00F872BF" w:rsidRDefault="00F17DD3" w:rsidP="00E85E87">
      <w:pPr>
        <w:spacing w:line="360" w:lineRule="auto"/>
        <w:ind w:left="1440" w:hanging="720"/>
        <w:rPr>
          <w:color w:val="FF0000"/>
        </w:rPr>
      </w:pPr>
    </w:p>
    <w:p w14:paraId="6855A4BE" w14:textId="2ADBC51D" w:rsidR="0061186D" w:rsidRDefault="00E85E87" w:rsidP="0053496C">
      <w:pPr>
        <w:spacing w:line="360" w:lineRule="auto"/>
        <w:ind w:left="1440" w:hanging="720"/>
      </w:pPr>
      <w:r>
        <w:t>5.2</w:t>
      </w:r>
      <w:r w:rsidR="009B17A2">
        <w:t>4</w:t>
      </w:r>
      <w:r>
        <w:t>.</w:t>
      </w:r>
      <w:r w:rsidR="00C26F29">
        <w:t>3</w:t>
      </w:r>
      <w:r>
        <w:tab/>
        <w:t>Contractors / FEC must make a full framework approval Request on TAMS to facilitate payment of funding and claim processin</w:t>
      </w:r>
      <w:r w:rsidR="0053496C">
        <w:t>g.</w:t>
      </w:r>
    </w:p>
    <w:p w14:paraId="5675D101" w14:textId="77777777" w:rsidR="00F17DD3" w:rsidRDefault="00F17DD3" w:rsidP="0053496C">
      <w:pPr>
        <w:spacing w:line="360" w:lineRule="auto"/>
        <w:ind w:left="1440" w:hanging="720"/>
      </w:pPr>
    </w:p>
    <w:p w14:paraId="7047BA04" w14:textId="600448B3" w:rsidR="00E312B6" w:rsidRDefault="00E312B6" w:rsidP="00E312B6">
      <w:pPr>
        <w:spacing w:line="360" w:lineRule="auto"/>
        <w:ind w:left="1440" w:hanging="720"/>
      </w:pPr>
      <w:r>
        <w:t>5.2</w:t>
      </w:r>
      <w:r w:rsidR="009B17A2">
        <w:t>4</w:t>
      </w:r>
      <w:r>
        <w:t>.</w:t>
      </w:r>
      <w:r w:rsidR="00C26F29">
        <w:t>4</w:t>
      </w:r>
      <w:r>
        <w:tab/>
      </w:r>
      <w:r w:rsidRPr="00DE7039">
        <w:t xml:space="preserve">It should be noted that apprentices funded as Progressors will receive an </w:t>
      </w:r>
      <w:proofErr w:type="spellStart"/>
      <w:r w:rsidRPr="00903C99">
        <w:rPr>
          <w:i/>
          <w:iCs/>
        </w:rPr>
        <w:t>ApprenticeshipsNI</w:t>
      </w:r>
      <w:proofErr w:type="spellEnd"/>
      <w:r w:rsidRPr="00903C99">
        <w:rPr>
          <w:i/>
          <w:iCs/>
        </w:rPr>
        <w:t xml:space="preserve"> 202</w:t>
      </w:r>
      <w:r w:rsidR="00421E75">
        <w:rPr>
          <w:i/>
          <w:iCs/>
        </w:rPr>
        <w:t>5</w:t>
      </w:r>
      <w:r w:rsidRPr="00DE7039">
        <w:t xml:space="preserve"> Full Framework Certificate in relation to the framework achieved.</w:t>
      </w:r>
    </w:p>
    <w:p w14:paraId="2A3455A0" w14:textId="77777777" w:rsidR="00E85E87" w:rsidRDefault="00E85E87" w:rsidP="00E85E87">
      <w:pPr>
        <w:spacing w:line="360" w:lineRule="auto"/>
      </w:pPr>
    </w:p>
    <w:p w14:paraId="1D831303" w14:textId="7A506355" w:rsidR="00E85E87" w:rsidRPr="00143A7A" w:rsidRDefault="00E85E87" w:rsidP="00E85E87">
      <w:pPr>
        <w:pStyle w:val="Heading2"/>
        <w:spacing w:line="360" w:lineRule="auto"/>
        <w:rPr>
          <w:rFonts w:ascii="Arial" w:hAnsi="Arial" w:cs="Arial"/>
        </w:rPr>
      </w:pPr>
      <w:bookmarkStart w:id="65" w:name="_Toc225945592"/>
      <w:r w:rsidRPr="00143A7A">
        <w:rPr>
          <w:rFonts w:ascii="Arial" w:hAnsi="Arial" w:cs="Arial"/>
        </w:rPr>
        <w:t>5.2</w:t>
      </w:r>
      <w:r w:rsidR="009B17A2">
        <w:rPr>
          <w:rFonts w:ascii="Arial" w:hAnsi="Arial" w:cs="Arial"/>
        </w:rPr>
        <w:t>5</w:t>
      </w:r>
      <w:r w:rsidRPr="00143A7A">
        <w:rPr>
          <w:rFonts w:ascii="Arial" w:hAnsi="Arial" w:cs="Arial"/>
        </w:rPr>
        <w:t xml:space="preserve"> Employer Outside </w:t>
      </w:r>
      <w:proofErr w:type="spellStart"/>
      <w:r w:rsidRPr="00143A7A">
        <w:rPr>
          <w:rFonts w:ascii="Arial" w:hAnsi="Arial" w:cs="Arial"/>
          <w:i/>
          <w:iCs/>
        </w:rPr>
        <w:t>ApprenticeshipsNI</w:t>
      </w:r>
      <w:proofErr w:type="spellEnd"/>
      <w:r w:rsidRPr="00143A7A">
        <w:rPr>
          <w:rFonts w:ascii="Arial" w:hAnsi="Arial" w:cs="Arial"/>
          <w:i/>
          <w:iCs/>
        </w:rPr>
        <w:t xml:space="preserve"> 202</w:t>
      </w:r>
      <w:r w:rsidR="00D50FB8">
        <w:rPr>
          <w:rFonts w:ascii="Arial" w:hAnsi="Arial" w:cs="Arial"/>
          <w:i/>
          <w:iCs/>
        </w:rPr>
        <w:t>5</w:t>
      </w:r>
      <w:bookmarkEnd w:id="65"/>
      <w:r w:rsidRPr="00143A7A">
        <w:rPr>
          <w:rFonts w:ascii="Arial" w:hAnsi="Arial" w:cs="Arial"/>
          <w:i/>
          <w:iCs/>
        </w:rPr>
        <w:t xml:space="preserve"> </w:t>
      </w:r>
    </w:p>
    <w:p w14:paraId="6101579F" w14:textId="61F70657" w:rsidR="00E85E87" w:rsidRDefault="00E85E87" w:rsidP="00CA29C4">
      <w:pPr>
        <w:spacing w:line="360" w:lineRule="auto"/>
        <w:ind w:left="720"/>
      </w:pPr>
      <w:r w:rsidRPr="00E85E87">
        <w:t xml:space="preserve">An </w:t>
      </w:r>
      <w:proofErr w:type="spellStart"/>
      <w:r w:rsidRPr="00903C99">
        <w:rPr>
          <w:i/>
          <w:iCs/>
        </w:rPr>
        <w:t>ApprenticeshipsNI</w:t>
      </w:r>
      <w:proofErr w:type="spellEnd"/>
      <w:r w:rsidRPr="00903C99">
        <w:rPr>
          <w:i/>
          <w:iCs/>
        </w:rPr>
        <w:t xml:space="preserve"> 202</w:t>
      </w:r>
      <w:r w:rsidR="00421E75">
        <w:rPr>
          <w:i/>
          <w:iCs/>
        </w:rPr>
        <w:t>5</w:t>
      </w:r>
      <w:r w:rsidRPr="00E85E87">
        <w:t xml:space="preserve"> Full Framework Certificate will not be issued for completion of any alternative training outside of </w:t>
      </w:r>
      <w:proofErr w:type="spellStart"/>
      <w:r w:rsidRPr="00903C99">
        <w:rPr>
          <w:i/>
          <w:iCs/>
        </w:rPr>
        <w:t>ApprenticeshipsNI</w:t>
      </w:r>
      <w:proofErr w:type="spellEnd"/>
      <w:r w:rsidRPr="00903C99">
        <w:rPr>
          <w:i/>
          <w:iCs/>
        </w:rPr>
        <w:t xml:space="preserve"> 202</w:t>
      </w:r>
      <w:r w:rsidR="00421E75">
        <w:rPr>
          <w:i/>
          <w:iCs/>
        </w:rPr>
        <w:t>5</w:t>
      </w:r>
      <w:r w:rsidRPr="00E85E87">
        <w:t>.</w:t>
      </w:r>
    </w:p>
    <w:p w14:paraId="74B1E019" w14:textId="77777777" w:rsidR="00E85E87" w:rsidRDefault="00E85E87" w:rsidP="00CA29C4">
      <w:pPr>
        <w:spacing w:line="360" w:lineRule="auto"/>
      </w:pPr>
    </w:p>
    <w:p w14:paraId="7F98795D" w14:textId="4FE2C334" w:rsidR="00E85E87" w:rsidRPr="00143A7A" w:rsidRDefault="00E85E87" w:rsidP="00CA29C4">
      <w:pPr>
        <w:pStyle w:val="Heading2"/>
        <w:spacing w:line="360" w:lineRule="auto"/>
        <w:rPr>
          <w:rFonts w:ascii="Arial" w:hAnsi="Arial" w:cs="Arial"/>
        </w:rPr>
      </w:pPr>
      <w:bookmarkStart w:id="66" w:name="_Toc225945593"/>
      <w:r w:rsidRPr="00143A7A">
        <w:rPr>
          <w:rFonts w:ascii="Arial" w:hAnsi="Arial" w:cs="Arial"/>
        </w:rPr>
        <w:t>5.2</w:t>
      </w:r>
      <w:r w:rsidR="009B17A2">
        <w:rPr>
          <w:rFonts w:ascii="Arial" w:hAnsi="Arial" w:cs="Arial"/>
        </w:rPr>
        <w:t>6</w:t>
      </w:r>
      <w:r w:rsidR="00CA29C4" w:rsidRPr="00143A7A">
        <w:rPr>
          <w:rFonts w:ascii="Arial" w:hAnsi="Arial" w:cs="Arial"/>
        </w:rPr>
        <w:t xml:space="preserve"> </w:t>
      </w:r>
      <w:r w:rsidRPr="00143A7A">
        <w:rPr>
          <w:rFonts w:ascii="Arial" w:hAnsi="Arial" w:cs="Arial"/>
        </w:rPr>
        <w:t>Quality of Service Delivery</w:t>
      </w:r>
      <w:bookmarkEnd w:id="66"/>
    </w:p>
    <w:p w14:paraId="3E55264E" w14:textId="2574FEE8" w:rsidR="00E85E87" w:rsidRDefault="00E85E87" w:rsidP="00CA29C4">
      <w:pPr>
        <w:spacing w:line="360" w:lineRule="auto"/>
        <w:ind w:left="1440" w:hanging="720"/>
      </w:pPr>
      <w:r>
        <w:t>5.2</w:t>
      </w:r>
      <w:r w:rsidR="009B17A2">
        <w:t>6</w:t>
      </w:r>
      <w:r>
        <w:t>.1</w:t>
      </w:r>
      <w:r>
        <w:tab/>
        <w:t xml:space="preserve">The quality of service delivered by a provider will be monitored through a structured Departmental Quality Monitoring, Review, Evaluation and Improvement Process and through the Education and Training Inspectorate (ETI) inspection cycle.  </w:t>
      </w:r>
    </w:p>
    <w:p w14:paraId="63AB45BE" w14:textId="5181EC80" w:rsidR="00E85E87" w:rsidRDefault="00E85E87" w:rsidP="00CA29C4">
      <w:pPr>
        <w:spacing w:line="360" w:lineRule="auto"/>
        <w:ind w:left="1440" w:hanging="720"/>
      </w:pPr>
      <w:r>
        <w:t>5.2</w:t>
      </w:r>
      <w:r w:rsidR="009B17A2">
        <w:t>6</w:t>
      </w:r>
      <w:r>
        <w:t>.2</w:t>
      </w:r>
      <w:r>
        <w:tab/>
        <w:t>Providers must fully engage in the Department’s Quality Monitoring, Evaluation, Assurance and Improvement Process and ETI inspection as required, and compliance with this will be checked by the Department’s Contract Manager as set out in the Contract Management/Monitoring Schedule.</w:t>
      </w:r>
    </w:p>
    <w:p w14:paraId="3C9F67D6" w14:textId="37C31167" w:rsidR="00E85E87" w:rsidRDefault="00E85E87" w:rsidP="00CA29C4">
      <w:pPr>
        <w:spacing w:line="360" w:lineRule="auto"/>
        <w:ind w:left="1440" w:hanging="720"/>
      </w:pPr>
      <w:r>
        <w:t>5.2</w:t>
      </w:r>
      <w:r w:rsidR="009B17A2">
        <w:t>6</w:t>
      </w:r>
      <w:r>
        <w:t>.3</w:t>
      </w:r>
      <w:r>
        <w:tab/>
        <w:t>Providers must ensure that all agreements with Sub-contractors provide the Department and/or its representatives with the right to operate the Department’s Quality Monitoring, Evaluation, Assurance and Improvement Process and ETI inspection at all levels of the supply chain.</w:t>
      </w:r>
    </w:p>
    <w:p w14:paraId="20C3F302" w14:textId="22E87687" w:rsidR="00E85E87" w:rsidRDefault="00E85E87" w:rsidP="00506014">
      <w:pPr>
        <w:spacing w:line="360" w:lineRule="auto"/>
        <w:ind w:left="1440" w:hanging="720"/>
      </w:pPr>
      <w:r>
        <w:t>5.2</w:t>
      </w:r>
      <w:r w:rsidR="009B17A2">
        <w:t>6</w:t>
      </w:r>
      <w:r>
        <w:t>.4</w:t>
      </w:r>
      <w:r>
        <w:tab/>
        <w:t>The Quality Monitoring, Evaluation, Assurance and Improvement Process and ETI inspection will be underpinned by a common, continuous Self-evaluation and Quality Improvement Planning approach using the ETI’s Inspection and Self-Evaluation Framework (ISEF) for Work Based Learning</w:t>
      </w:r>
      <w:r w:rsidR="00506014">
        <w:t>.</w:t>
      </w:r>
    </w:p>
    <w:p w14:paraId="3BFAFEAD" w14:textId="1E33A88D" w:rsidR="00E85E87" w:rsidRPr="00E85E87" w:rsidRDefault="00CA29C4" w:rsidP="00CA29C4">
      <w:pPr>
        <w:spacing w:line="360" w:lineRule="auto"/>
        <w:ind w:left="1440"/>
      </w:pPr>
      <w:r w:rsidRPr="00CA29C4">
        <w:t xml:space="preserve">The current version of this ISEF can be accessed here: </w:t>
      </w:r>
      <w:hyperlink r:id="rId47" w:history="1">
        <w:r w:rsidRPr="006A73A0">
          <w:rPr>
            <w:rStyle w:val="Hyperlink"/>
          </w:rPr>
          <w:t>https://www.etini.gov.uk/publications/inspection-and-self-evaluation-framework-isef-effective-practice-and-self-evaluation-4</w:t>
        </w:r>
      </w:hyperlink>
    </w:p>
    <w:p w14:paraId="7F50FED0" w14:textId="11A0BF47" w:rsidR="00CA29C4" w:rsidRDefault="00CA29C4" w:rsidP="00CA29C4">
      <w:pPr>
        <w:spacing w:line="360" w:lineRule="auto"/>
        <w:ind w:left="1440" w:hanging="720"/>
      </w:pPr>
      <w:r>
        <w:t>5.2</w:t>
      </w:r>
      <w:r w:rsidR="009B17A2">
        <w:t>6</w:t>
      </w:r>
      <w:r>
        <w:t>.5</w:t>
      </w:r>
      <w:r>
        <w:tab/>
      </w:r>
      <w:proofErr w:type="gramStart"/>
      <w:r>
        <w:t>A number of</w:t>
      </w:r>
      <w:proofErr w:type="gramEnd"/>
      <w:r>
        <w:t xml:space="preserve"> supplementary quality indicators of </w:t>
      </w:r>
      <w:r w:rsidR="004030E9">
        <w:t>relevance</w:t>
      </w:r>
      <w:r>
        <w:t xml:space="preserve"> to Apprenticeship provision will be developed in consultation with providers for use alongside the ISEF. </w:t>
      </w:r>
    </w:p>
    <w:p w14:paraId="614C73D2" w14:textId="5CFEB265" w:rsidR="00CA29C4" w:rsidRDefault="00CA29C4" w:rsidP="00CA29C4">
      <w:pPr>
        <w:spacing w:line="360" w:lineRule="auto"/>
        <w:ind w:left="1440" w:hanging="720"/>
      </w:pPr>
      <w:r>
        <w:lastRenderedPageBreak/>
        <w:t>5.2</w:t>
      </w:r>
      <w:r w:rsidR="009B17A2">
        <w:t>6</w:t>
      </w:r>
      <w:r>
        <w:t>.6</w:t>
      </w:r>
      <w:r>
        <w:tab/>
        <w:t>Using the Self-evaluation and Quality Improvement Planning approach, all providers must prepare and submit an evidence-based Quality Improvement Plan to the Department on an annual basis.</w:t>
      </w:r>
    </w:p>
    <w:p w14:paraId="4D04335A" w14:textId="7AB7F74D" w:rsidR="00CA29C4" w:rsidRDefault="00CA29C4" w:rsidP="00CA29C4">
      <w:pPr>
        <w:spacing w:line="360" w:lineRule="auto"/>
        <w:ind w:left="1440" w:hanging="720"/>
      </w:pPr>
      <w:r>
        <w:t>5.2</w:t>
      </w:r>
      <w:r w:rsidR="009B17A2">
        <w:t>6</w:t>
      </w:r>
      <w:r>
        <w:t>.7</w:t>
      </w:r>
      <w:r>
        <w:tab/>
        <w:t xml:space="preserve">Gradings and reports from the Quality Monitoring, Evaluation, Assurance and Improvement Process and ETI inspection will be used to support quality assurance and improvement activity, including continuous improvement and improvement planning. </w:t>
      </w:r>
    </w:p>
    <w:p w14:paraId="3532EB66" w14:textId="0DF1EDC1" w:rsidR="00CA29C4" w:rsidRDefault="00CA29C4" w:rsidP="00CA29C4">
      <w:pPr>
        <w:spacing w:line="360" w:lineRule="auto"/>
        <w:ind w:firstLine="720"/>
      </w:pPr>
      <w:r>
        <w:t>5.2</w:t>
      </w:r>
      <w:r w:rsidR="009B17A2">
        <w:t>6</w:t>
      </w:r>
      <w:r>
        <w:t>.8</w:t>
      </w:r>
      <w:r>
        <w:tab/>
        <w:t>Quality Assurance Process</w:t>
      </w:r>
    </w:p>
    <w:p w14:paraId="7D7D6A83" w14:textId="08B14B91" w:rsidR="00CA29C4" w:rsidRDefault="00CA29C4" w:rsidP="00CA29C4">
      <w:pPr>
        <w:spacing w:line="360" w:lineRule="auto"/>
        <w:ind w:left="2880" w:hanging="1440"/>
      </w:pPr>
      <w:r>
        <w:t>5.2</w:t>
      </w:r>
      <w:r w:rsidR="009B17A2">
        <w:t>6</w:t>
      </w:r>
      <w:r>
        <w:t>.8.1</w:t>
      </w:r>
      <w:r>
        <w:tab/>
        <w:t xml:space="preserve">Aligned with their self-evaluation and quality improvement planning, providers will be required to submit two quality assurance returns </w:t>
      </w:r>
      <w:proofErr w:type="gramStart"/>
      <w:r>
        <w:t>in the course of</w:t>
      </w:r>
      <w:proofErr w:type="gramEnd"/>
      <w:r>
        <w:t xml:space="preserve"> each year. The first return will provide an interim evaluative overview of progress across the provision and will be assessed by the Department’s Quality Improvement Advisor and QIT. The second return, and the provider’s associated processes, will be assessed by the ETI and a written response will issue to both returns. </w:t>
      </w:r>
    </w:p>
    <w:p w14:paraId="67AEE38E" w14:textId="77777777" w:rsidR="000D7760" w:rsidRDefault="000D7760" w:rsidP="00893577">
      <w:pPr>
        <w:spacing w:line="360" w:lineRule="auto"/>
        <w:ind w:left="2880" w:hanging="1440"/>
      </w:pPr>
    </w:p>
    <w:p w14:paraId="54A8E985" w14:textId="3F528744" w:rsidR="00F70858" w:rsidRDefault="00CA29C4" w:rsidP="00893577">
      <w:pPr>
        <w:spacing w:line="360" w:lineRule="auto"/>
        <w:ind w:left="2880" w:hanging="1440"/>
      </w:pPr>
      <w:r>
        <w:t>5.2</w:t>
      </w:r>
      <w:r w:rsidR="009B17A2">
        <w:t>6</w:t>
      </w:r>
      <w:r>
        <w:t>.8.2</w:t>
      </w:r>
      <w:r>
        <w:tab/>
      </w:r>
      <w:r w:rsidR="00F70858" w:rsidRPr="00F70858">
        <w:t>Quality Improvement Planning (QIP) 2025/26</w:t>
      </w:r>
    </w:p>
    <w:p w14:paraId="72D6B698" w14:textId="77777777" w:rsidR="00893577" w:rsidRDefault="00893577" w:rsidP="00893577">
      <w:pPr>
        <w:spacing w:line="360" w:lineRule="auto"/>
        <w:ind w:left="2160" w:firstLine="720"/>
      </w:pPr>
    </w:p>
    <w:p w14:paraId="6F1373BF" w14:textId="19552770" w:rsidR="00F70858" w:rsidRPr="00F70858" w:rsidRDefault="00F70858" w:rsidP="00893577">
      <w:pPr>
        <w:spacing w:line="360" w:lineRule="auto"/>
        <w:ind w:left="2160" w:firstLine="720"/>
        <w:rPr>
          <w:b/>
          <w:bCs/>
        </w:rPr>
      </w:pPr>
      <w:r w:rsidRPr="00F70858">
        <w:rPr>
          <w:b/>
          <w:bCs/>
        </w:rPr>
        <w:t>Contracted Training Providers and CAFRE</w:t>
      </w:r>
    </w:p>
    <w:p w14:paraId="584C5DD2" w14:textId="77777777" w:rsidR="00F70858" w:rsidRPr="00F70858" w:rsidRDefault="00F70858" w:rsidP="00F70858">
      <w:pPr>
        <w:spacing w:line="360" w:lineRule="auto"/>
        <w:ind w:left="2880" w:hanging="1440"/>
        <w:rPr>
          <w:b/>
          <w:bCs/>
        </w:rPr>
      </w:pPr>
    </w:p>
    <w:p w14:paraId="04B82FD0" w14:textId="77777777" w:rsidR="00F70858" w:rsidRPr="00F70858" w:rsidRDefault="00F70858" w:rsidP="00893577">
      <w:pPr>
        <w:spacing w:line="360" w:lineRule="auto"/>
        <w:ind w:left="2880"/>
      </w:pPr>
      <w:r w:rsidRPr="00F70858">
        <w:t xml:space="preserve">The Department requires all Contracted Training Providers and CAFRE to submit an annual Quality Improvement Plan based on rigorous, evidence based and data informed self-evaluation within the organisation.  These plans will be scrutinised by the Department and </w:t>
      </w:r>
      <w:proofErr w:type="gramStart"/>
      <w:r w:rsidRPr="00F70858">
        <w:t>a number of</w:t>
      </w:r>
      <w:proofErr w:type="gramEnd"/>
      <w:r w:rsidRPr="00F70858">
        <w:t xml:space="preserve"> Contracted Training Providers and CAFRE will </w:t>
      </w:r>
      <w:proofErr w:type="gramStart"/>
      <w:r w:rsidRPr="00F70858">
        <w:t>enter into</w:t>
      </w:r>
      <w:proofErr w:type="gramEnd"/>
      <w:r w:rsidRPr="00F70858">
        <w:t xml:space="preserve"> a rolling cycle of an ETI Quality Improvement Planning Inspection process each year, as commissioned by the Department.</w:t>
      </w:r>
    </w:p>
    <w:p w14:paraId="290EEEF8" w14:textId="77777777" w:rsidR="00F70858" w:rsidRPr="00F70858" w:rsidRDefault="00F70858" w:rsidP="00F70858">
      <w:pPr>
        <w:spacing w:line="360" w:lineRule="auto"/>
        <w:ind w:left="2880" w:hanging="1440"/>
      </w:pPr>
    </w:p>
    <w:p w14:paraId="3CF2609C" w14:textId="77777777" w:rsidR="00F70858" w:rsidRPr="00F70858" w:rsidRDefault="00F70858" w:rsidP="00893577">
      <w:pPr>
        <w:spacing w:line="360" w:lineRule="auto"/>
        <w:ind w:left="2880"/>
        <w:rPr>
          <w:b/>
          <w:bCs/>
        </w:rPr>
      </w:pPr>
      <w:r w:rsidRPr="00F70858">
        <w:rPr>
          <w:b/>
          <w:bCs/>
        </w:rPr>
        <w:t>Colleges of Further Education</w:t>
      </w:r>
    </w:p>
    <w:p w14:paraId="42B254E7" w14:textId="7E81FBFF" w:rsidR="00F70858" w:rsidRDefault="00F70858" w:rsidP="00893577">
      <w:pPr>
        <w:spacing w:line="360" w:lineRule="auto"/>
        <w:ind w:left="2880"/>
      </w:pPr>
      <w:r w:rsidRPr="00F70858">
        <w:t xml:space="preserve">All colleges of further education will be required to submit a Quality Improvement Plan/Quality Improvement Planning Update on an annual basis. These plans/updates will be </w:t>
      </w:r>
      <w:r w:rsidRPr="00F70858">
        <w:lastRenderedPageBreak/>
        <w:t>scrutinised by the Department and by the ETI as part of an overall inspection and monitoring process.</w:t>
      </w:r>
    </w:p>
    <w:p w14:paraId="2DFDD931" w14:textId="77777777" w:rsidR="00893577" w:rsidRDefault="00893577" w:rsidP="00893577">
      <w:pPr>
        <w:spacing w:line="360" w:lineRule="auto"/>
        <w:ind w:left="2880"/>
      </w:pPr>
    </w:p>
    <w:p w14:paraId="6B4107A0" w14:textId="2EB7A58C" w:rsidR="00CA29C4" w:rsidRDefault="00CA29C4" w:rsidP="00CA29C4">
      <w:pPr>
        <w:spacing w:line="360" w:lineRule="auto"/>
        <w:ind w:firstLine="720"/>
      </w:pPr>
      <w:r>
        <w:t>5.2</w:t>
      </w:r>
      <w:r w:rsidR="009B17A2">
        <w:t>6</w:t>
      </w:r>
      <w:r>
        <w:t>.9</w:t>
      </w:r>
      <w:r>
        <w:tab/>
        <w:t>ETI Inspection</w:t>
      </w:r>
    </w:p>
    <w:p w14:paraId="0C713323" w14:textId="25202982" w:rsidR="00CA29C4" w:rsidRDefault="00CA29C4" w:rsidP="00CA29C4">
      <w:pPr>
        <w:spacing w:line="360" w:lineRule="auto"/>
        <w:ind w:left="2880" w:hanging="1440"/>
      </w:pPr>
      <w:r>
        <w:t>5.2</w:t>
      </w:r>
      <w:r w:rsidR="009B17A2">
        <w:t>6</w:t>
      </w:r>
      <w:r>
        <w:t>.9.1</w:t>
      </w:r>
      <w:r>
        <w:tab/>
      </w:r>
      <w:proofErr w:type="spellStart"/>
      <w:r w:rsidRPr="00F87875">
        <w:rPr>
          <w:i/>
          <w:iCs/>
        </w:rPr>
        <w:t>ApprenticeshipsNI</w:t>
      </w:r>
      <w:proofErr w:type="spellEnd"/>
      <w:r w:rsidRPr="00F87875">
        <w:rPr>
          <w:i/>
          <w:iCs/>
        </w:rPr>
        <w:t xml:space="preserve"> </w:t>
      </w:r>
      <w:r>
        <w:t xml:space="preserve">delivery will also be subject to inspection of quality as part of the normal inspection cycle undertaken by the ETI on behalf of the Department to inform its assessment of quality across its programmes. As part of their entry into this cycle, any </w:t>
      </w:r>
      <w:proofErr w:type="spellStart"/>
      <w:r w:rsidRPr="00F87875">
        <w:rPr>
          <w:i/>
          <w:iCs/>
        </w:rPr>
        <w:t>ApprenticeshipsNI</w:t>
      </w:r>
      <w:proofErr w:type="spellEnd"/>
      <w:r w:rsidRPr="00F87875">
        <w:rPr>
          <w:i/>
          <w:iCs/>
        </w:rPr>
        <w:t xml:space="preserve"> </w:t>
      </w:r>
      <w:r>
        <w:t xml:space="preserve">provider who did not hold, or had terminated, a contract for either </w:t>
      </w:r>
      <w:r w:rsidR="000C1FA8">
        <w:t xml:space="preserve">Skills for Life and Work </w:t>
      </w:r>
      <w:r>
        <w:t xml:space="preserve">or </w:t>
      </w:r>
      <w:proofErr w:type="spellStart"/>
      <w:r w:rsidRPr="00903C99">
        <w:rPr>
          <w:i/>
          <w:iCs/>
        </w:rPr>
        <w:t>ApprenticeshipsNI</w:t>
      </w:r>
      <w:proofErr w:type="spellEnd"/>
      <w:r w:rsidRPr="00903C99">
        <w:rPr>
          <w:i/>
          <w:iCs/>
        </w:rPr>
        <w:t xml:space="preserve"> 20</w:t>
      </w:r>
      <w:r w:rsidR="000C1FA8">
        <w:rPr>
          <w:i/>
          <w:iCs/>
        </w:rPr>
        <w:t>21</w:t>
      </w:r>
      <w:r>
        <w:t xml:space="preserve"> will be subject to an initial baseline quality inspection visit by the ETI. This will result in feedback being provided to both the provider and the Department identifying key strengths and areas for improvement, and a short issues report will be produced.  </w:t>
      </w:r>
    </w:p>
    <w:p w14:paraId="76B7552B" w14:textId="4942BA9A" w:rsidR="00CA29C4" w:rsidRDefault="00CA29C4" w:rsidP="00CA29C4">
      <w:pPr>
        <w:spacing w:line="360" w:lineRule="auto"/>
        <w:ind w:left="2880" w:hanging="1440"/>
      </w:pPr>
      <w:r>
        <w:t>5.2</w:t>
      </w:r>
      <w:r w:rsidR="009B17A2">
        <w:t>6</w:t>
      </w:r>
      <w:r>
        <w:t>.9.2</w:t>
      </w:r>
      <w:r>
        <w:tab/>
        <w:t>The Department reserves the right to commission urgent or more frequent inspections if issues arise with the quality of a provider’s provision.</w:t>
      </w:r>
    </w:p>
    <w:p w14:paraId="57CC67E5" w14:textId="5D32BBA3" w:rsidR="00675BA1" w:rsidRDefault="00CA29C4" w:rsidP="00CA29C4">
      <w:pPr>
        <w:spacing w:line="360" w:lineRule="auto"/>
        <w:ind w:firstLine="720"/>
      </w:pPr>
      <w:r>
        <w:t>5.2</w:t>
      </w:r>
      <w:r w:rsidR="009B17A2">
        <w:t>6</w:t>
      </w:r>
      <w:r>
        <w:t>.10 Assessment of Quality</w:t>
      </w:r>
    </w:p>
    <w:p w14:paraId="4C737010" w14:textId="2613083E" w:rsidR="00CA29C4" w:rsidRDefault="00CA29C4" w:rsidP="00CA29C4">
      <w:pPr>
        <w:spacing w:line="360" w:lineRule="auto"/>
        <w:ind w:left="2880" w:hanging="1440"/>
      </w:pPr>
      <w:r>
        <w:t>5.2</w:t>
      </w:r>
      <w:r w:rsidR="009B17A2">
        <w:t>6</w:t>
      </w:r>
      <w:r>
        <w:t>.10.1</w:t>
      </w:r>
      <w:r>
        <w:tab/>
        <w:t>The Department’s Quality Monitoring, Evaluation, Assurance and Improvement Process and ETI inspection will involve assessment against certain performance levels in respect of:</w:t>
      </w:r>
    </w:p>
    <w:p w14:paraId="35F516B1" w14:textId="77777777" w:rsidR="00CA29C4" w:rsidRDefault="00CA29C4">
      <w:pPr>
        <w:pStyle w:val="ListParagraph"/>
        <w:numPr>
          <w:ilvl w:val="0"/>
          <w:numId w:val="22"/>
        </w:numPr>
        <w:spacing w:line="360" w:lineRule="auto"/>
      </w:pPr>
      <w:r>
        <w:t>the overall quality of provision; and</w:t>
      </w:r>
    </w:p>
    <w:p w14:paraId="6F67253B" w14:textId="48A67C23" w:rsidR="00CA29C4" w:rsidRDefault="00CA29C4">
      <w:pPr>
        <w:pStyle w:val="ListParagraph"/>
        <w:numPr>
          <w:ilvl w:val="0"/>
          <w:numId w:val="22"/>
        </w:numPr>
        <w:spacing w:line="360" w:lineRule="auto"/>
      </w:pPr>
      <w:r>
        <w:t>professional and technical areas, and Essential Skills provision.</w:t>
      </w:r>
    </w:p>
    <w:p w14:paraId="630C30E2" w14:textId="77777777" w:rsidR="00CA29C4" w:rsidRDefault="00CA29C4" w:rsidP="00CA29C4">
      <w:pPr>
        <w:spacing w:line="360" w:lineRule="auto"/>
      </w:pPr>
    </w:p>
    <w:p w14:paraId="394D0599" w14:textId="22D33A6E" w:rsidR="00CA29C4" w:rsidRDefault="00CA29C4" w:rsidP="00CA29C4">
      <w:pPr>
        <w:spacing w:line="360" w:lineRule="auto"/>
        <w:ind w:left="2880" w:hanging="1440"/>
      </w:pPr>
      <w:r>
        <w:t>5.2</w:t>
      </w:r>
      <w:r w:rsidR="009B17A2">
        <w:t>6</w:t>
      </w:r>
      <w:r>
        <w:t>.10.2</w:t>
      </w:r>
      <w:r>
        <w:tab/>
        <w:t>Overall quality of provision: When evaluating the overall quality of provision, including the evidence-based Quality Improvement Plans produced by providers as part of the Self-Evaluation and Quality Improvement Planning process, the ETI will use the following overall effectiveness outcomes:</w:t>
      </w:r>
    </w:p>
    <w:p w14:paraId="71BC0FF2" w14:textId="77777777" w:rsidR="004725C5" w:rsidRDefault="004725C5" w:rsidP="00CA29C4">
      <w:pPr>
        <w:spacing w:line="360" w:lineRule="auto"/>
        <w:ind w:left="2880" w:hanging="1440"/>
      </w:pPr>
    </w:p>
    <w:p w14:paraId="21B5810B" w14:textId="77777777" w:rsidR="004725C5" w:rsidRDefault="004725C5" w:rsidP="00CA29C4">
      <w:pPr>
        <w:spacing w:line="360" w:lineRule="auto"/>
        <w:ind w:left="2880" w:hanging="1440"/>
      </w:pPr>
    </w:p>
    <w:p w14:paraId="495E59B4" w14:textId="77777777" w:rsidR="004725C5" w:rsidRDefault="004725C5" w:rsidP="00CA29C4">
      <w:pPr>
        <w:spacing w:line="360" w:lineRule="auto"/>
        <w:ind w:left="2880" w:hanging="1440"/>
      </w:pPr>
    </w:p>
    <w:p w14:paraId="5A7AFEB6" w14:textId="77777777" w:rsidR="00CA29C4" w:rsidRPr="00675BA1" w:rsidRDefault="00CA29C4" w:rsidP="00CA29C4">
      <w:r>
        <w:lastRenderedPageBreak/>
        <w:tab/>
      </w:r>
    </w:p>
    <w:tbl>
      <w:tblPr>
        <w:tblStyle w:val="TableGrid"/>
        <w:tblW w:w="0" w:type="auto"/>
        <w:tblInd w:w="2122" w:type="dxa"/>
        <w:tblLook w:val="04A0" w:firstRow="1" w:lastRow="0" w:firstColumn="1" w:lastColumn="0" w:noHBand="0" w:noVBand="1"/>
      </w:tblPr>
      <w:tblGrid>
        <w:gridCol w:w="7439"/>
      </w:tblGrid>
      <w:tr w:rsidR="00CA29C4" w14:paraId="49A3E096" w14:textId="77777777" w:rsidTr="00ED0491">
        <w:tc>
          <w:tcPr>
            <w:tcW w:w="7439" w:type="dxa"/>
          </w:tcPr>
          <w:p w14:paraId="3B8A747E" w14:textId="77777777" w:rsidR="00CA29C4" w:rsidRPr="00CA29C4" w:rsidRDefault="00CA29C4" w:rsidP="00ED0491">
            <w:pPr>
              <w:jc w:val="center"/>
              <w:rPr>
                <w:rFonts w:cs="Arial"/>
                <w:sz w:val="20"/>
              </w:rPr>
            </w:pPr>
            <w:bookmarkStart w:id="67" w:name="_Hlk151038663"/>
            <w:r w:rsidRPr="00CA29C4">
              <w:rPr>
                <w:rFonts w:cs="Arial"/>
                <w:b/>
                <w:bCs/>
                <w:sz w:val="20"/>
              </w:rPr>
              <w:t>Overall Effectiveness Outcome</w:t>
            </w:r>
          </w:p>
        </w:tc>
      </w:tr>
      <w:tr w:rsidR="00CA29C4" w14:paraId="244C68B9" w14:textId="77777777" w:rsidTr="00ED0491">
        <w:tc>
          <w:tcPr>
            <w:tcW w:w="7439" w:type="dxa"/>
          </w:tcPr>
          <w:p w14:paraId="2EEBBA07" w14:textId="77777777" w:rsidR="00CA29C4" w:rsidRPr="00CA29C4" w:rsidRDefault="00CA29C4" w:rsidP="00ED0491">
            <w:pPr>
              <w:jc w:val="both"/>
              <w:rPr>
                <w:rFonts w:cs="Arial"/>
                <w:sz w:val="20"/>
              </w:rPr>
            </w:pPr>
            <w:r w:rsidRPr="00CA29C4">
              <w:rPr>
                <w:rFonts w:cs="Arial"/>
                <w:sz w:val="20"/>
              </w:rPr>
              <w:t xml:space="preserve">The organisation has a </w:t>
            </w:r>
            <w:r w:rsidRPr="00CA29C4">
              <w:rPr>
                <w:rFonts w:cs="Arial"/>
                <w:b/>
                <w:sz w:val="20"/>
              </w:rPr>
              <w:t>high level of capacity</w:t>
            </w:r>
            <w:r w:rsidRPr="00CA29C4">
              <w:rPr>
                <w:rFonts w:cs="Arial"/>
                <w:sz w:val="20"/>
              </w:rPr>
              <w:t xml:space="preserve"> for sustained improvement in the interest of all the learners.</w:t>
            </w:r>
          </w:p>
        </w:tc>
      </w:tr>
      <w:tr w:rsidR="00CA29C4" w14:paraId="7E60F8AB" w14:textId="77777777" w:rsidTr="00ED0491">
        <w:tc>
          <w:tcPr>
            <w:tcW w:w="7439" w:type="dxa"/>
          </w:tcPr>
          <w:p w14:paraId="225A544E" w14:textId="77777777" w:rsidR="00CA29C4" w:rsidRPr="00CA29C4" w:rsidRDefault="00CA29C4" w:rsidP="00ED0491">
            <w:pPr>
              <w:jc w:val="both"/>
              <w:rPr>
                <w:rFonts w:cs="Arial"/>
                <w:sz w:val="20"/>
              </w:rPr>
            </w:pPr>
            <w:r w:rsidRPr="00CA29C4">
              <w:rPr>
                <w:rFonts w:cs="Arial"/>
                <w:sz w:val="20"/>
              </w:rPr>
              <w:t xml:space="preserve">The organisation demonstrates </w:t>
            </w:r>
            <w:r w:rsidRPr="00CA29C4">
              <w:rPr>
                <w:rFonts w:cs="Arial"/>
                <w:b/>
                <w:sz w:val="20"/>
              </w:rPr>
              <w:t>the capacity</w:t>
            </w:r>
            <w:r w:rsidRPr="00CA29C4">
              <w:rPr>
                <w:rFonts w:cs="Arial"/>
                <w:sz w:val="20"/>
              </w:rPr>
              <w:t xml:space="preserve"> to identify and bring about improvement in the interest of all the learners.</w:t>
            </w:r>
          </w:p>
        </w:tc>
      </w:tr>
      <w:tr w:rsidR="00CA29C4" w14:paraId="0B2230AA" w14:textId="77777777" w:rsidTr="00ED0491">
        <w:tc>
          <w:tcPr>
            <w:tcW w:w="7439" w:type="dxa"/>
          </w:tcPr>
          <w:p w14:paraId="6930AB22" w14:textId="77777777" w:rsidR="00CA29C4" w:rsidRPr="00CA29C4" w:rsidRDefault="00CA29C4" w:rsidP="00ED0491">
            <w:pPr>
              <w:jc w:val="both"/>
              <w:rPr>
                <w:rFonts w:cs="Arial"/>
                <w:sz w:val="20"/>
              </w:rPr>
            </w:pPr>
            <w:r w:rsidRPr="00CA29C4">
              <w:rPr>
                <w:rFonts w:cs="Arial"/>
                <w:sz w:val="20"/>
              </w:rPr>
              <w:t xml:space="preserve">The organisation needs to address (an) </w:t>
            </w:r>
            <w:r w:rsidRPr="00CA29C4">
              <w:rPr>
                <w:rFonts w:cs="Arial"/>
                <w:b/>
                <w:sz w:val="20"/>
              </w:rPr>
              <w:t>important area(s) for improvement</w:t>
            </w:r>
            <w:r w:rsidRPr="00CA29C4">
              <w:rPr>
                <w:rFonts w:cs="Arial"/>
                <w:sz w:val="20"/>
              </w:rPr>
              <w:t xml:space="preserve"> in the interest of all the learners.</w:t>
            </w:r>
          </w:p>
        </w:tc>
      </w:tr>
      <w:tr w:rsidR="00CA29C4" w14:paraId="6E59F36C" w14:textId="77777777" w:rsidTr="00ED0491">
        <w:tc>
          <w:tcPr>
            <w:tcW w:w="7439" w:type="dxa"/>
          </w:tcPr>
          <w:p w14:paraId="39B1A028" w14:textId="77777777" w:rsidR="00CA29C4" w:rsidRPr="00CA29C4" w:rsidRDefault="00CA29C4" w:rsidP="00ED0491">
            <w:pPr>
              <w:jc w:val="both"/>
              <w:rPr>
                <w:rFonts w:cs="Arial"/>
                <w:sz w:val="20"/>
              </w:rPr>
            </w:pPr>
            <w:r w:rsidRPr="00CA29C4">
              <w:rPr>
                <w:rFonts w:cs="Arial"/>
                <w:sz w:val="20"/>
              </w:rPr>
              <w:t xml:space="preserve">The organisation needs to </w:t>
            </w:r>
            <w:r w:rsidRPr="00CA29C4">
              <w:rPr>
                <w:rFonts w:cs="Arial"/>
                <w:b/>
                <w:sz w:val="20"/>
              </w:rPr>
              <w:t>address urgently the significant areas for improvement</w:t>
            </w:r>
            <w:r w:rsidRPr="00CA29C4">
              <w:rPr>
                <w:rFonts w:cs="Arial"/>
                <w:sz w:val="20"/>
              </w:rPr>
              <w:t xml:space="preserve"> identified in the interest of all the learners.</w:t>
            </w:r>
          </w:p>
        </w:tc>
      </w:tr>
      <w:bookmarkEnd w:id="67"/>
    </w:tbl>
    <w:p w14:paraId="6326F73C" w14:textId="1DE0F746" w:rsidR="00CA29C4" w:rsidRDefault="00CA29C4" w:rsidP="00CA29C4"/>
    <w:p w14:paraId="0936FB9C" w14:textId="59A6F3FF" w:rsidR="00D45750" w:rsidRDefault="00D45750" w:rsidP="00D45750">
      <w:pPr>
        <w:spacing w:line="360" w:lineRule="auto"/>
        <w:ind w:left="2880" w:hanging="1440"/>
      </w:pPr>
      <w:r>
        <w:t>5.2</w:t>
      </w:r>
      <w:r w:rsidR="009B17A2">
        <w:t>6</w:t>
      </w:r>
      <w:r>
        <w:t>.10.3</w:t>
      </w:r>
      <w:r>
        <w:tab/>
        <w:t xml:space="preserve">Through the Department’s Quality Monitoring, Evaluation, Assurance and Improvement Process and/or in inspections, providers must demonstrate at least ‘...the capacity to identify and bring about improvement in the interest of all the </w:t>
      </w:r>
      <w:proofErr w:type="gramStart"/>
      <w:r>
        <w:t>learners’</w:t>
      </w:r>
      <w:proofErr w:type="gramEnd"/>
      <w:r>
        <w:t>. In implementing their continuous Self-Evaluation and Quality Improvement Planning process, the provider must work to deliver and sustain the highest Overall Effectiveness Outcome, with the objective of demonstrating that they have a ‘…high level of capacity for sustained improvement in the interest of all the learners’.</w:t>
      </w:r>
    </w:p>
    <w:p w14:paraId="5EBE5760" w14:textId="16805501" w:rsidR="00CA29C4" w:rsidRDefault="00D45750" w:rsidP="00D45750">
      <w:pPr>
        <w:spacing w:line="360" w:lineRule="auto"/>
        <w:ind w:left="2880" w:hanging="1440"/>
      </w:pPr>
      <w:r>
        <w:t>5.2</w:t>
      </w:r>
      <w:r w:rsidR="009B17A2">
        <w:t>6</w:t>
      </w:r>
      <w:r>
        <w:t>.10.4</w:t>
      </w:r>
      <w:r>
        <w:tab/>
        <w:t>Professional and technical areas and Essential Skills provision: For individual professional and technical areas and Essential Skills provision, the ETI will award performance levels as outlined below:</w:t>
      </w:r>
    </w:p>
    <w:p w14:paraId="6AE74065" w14:textId="77777777" w:rsidR="00D45750" w:rsidRDefault="00D45750" w:rsidP="00D45750">
      <w:pPr>
        <w:ind w:left="2880" w:hanging="1440"/>
      </w:pPr>
    </w:p>
    <w:tbl>
      <w:tblPr>
        <w:tblW w:w="0" w:type="auto"/>
        <w:tblInd w:w="311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5103"/>
      </w:tblGrid>
      <w:tr w:rsidR="00D45750" w:rsidRPr="008254B4" w14:paraId="0CAFE74C" w14:textId="77777777" w:rsidTr="00ED0491">
        <w:trPr>
          <w:trHeight w:val="200"/>
        </w:trPr>
        <w:tc>
          <w:tcPr>
            <w:tcW w:w="5103" w:type="dxa"/>
          </w:tcPr>
          <w:p w14:paraId="01E36BEC" w14:textId="77777777" w:rsidR="00D45750" w:rsidRPr="00D45750" w:rsidRDefault="00D45750" w:rsidP="00ED0491">
            <w:pPr>
              <w:pStyle w:val="Default"/>
              <w:spacing w:line="276" w:lineRule="auto"/>
              <w:jc w:val="center"/>
              <w:rPr>
                <w:sz w:val="22"/>
                <w:szCs w:val="22"/>
              </w:rPr>
            </w:pPr>
            <w:r w:rsidRPr="00D45750">
              <w:rPr>
                <w:b/>
                <w:bCs/>
                <w:sz w:val="22"/>
                <w:szCs w:val="22"/>
              </w:rPr>
              <w:t>Quality Performance Level</w:t>
            </w:r>
          </w:p>
        </w:tc>
      </w:tr>
      <w:tr w:rsidR="00D45750" w:rsidRPr="008254B4" w14:paraId="33DEE347" w14:textId="77777777" w:rsidTr="00ED0491">
        <w:trPr>
          <w:trHeight w:val="164"/>
        </w:trPr>
        <w:tc>
          <w:tcPr>
            <w:tcW w:w="5103" w:type="dxa"/>
          </w:tcPr>
          <w:p w14:paraId="534908AE" w14:textId="77777777" w:rsidR="00D45750" w:rsidRPr="00D45750" w:rsidRDefault="00D45750" w:rsidP="00ED0491">
            <w:pPr>
              <w:pStyle w:val="Default"/>
              <w:spacing w:line="276" w:lineRule="auto"/>
              <w:jc w:val="center"/>
              <w:rPr>
                <w:sz w:val="22"/>
                <w:szCs w:val="22"/>
              </w:rPr>
            </w:pPr>
            <w:r w:rsidRPr="00D45750">
              <w:rPr>
                <w:sz w:val="22"/>
                <w:szCs w:val="22"/>
              </w:rPr>
              <w:t>Outstanding</w:t>
            </w:r>
          </w:p>
        </w:tc>
      </w:tr>
      <w:tr w:rsidR="00D45750" w:rsidRPr="008254B4" w14:paraId="1340231F" w14:textId="77777777" w:rsidTr="00ED0491">
        <w:trPr>
          <w:trHeight w:val="164"/>
        </w:trPr>
        <w:tc>
          <w:tcPr>
            <w:tcW w:w="5103" w:type="dxa"/>
          </w:tcPr>
          <w:p w14:paraId="08C1F0D0" w14:textId="77777777" w:rsidR="00D45750" w:rsidRPr="00D45750" w:rsidRDefault="00D45750" w:rsidP="00ED0491">
            <w:pPr>
              <w:pStyle w:val="Default"/>
              <w:spacing w:line="276" w:lineRule="auto"/>
              <w:jc w:val="center"/>
              <w:rPr>
                <w:sz w:val="22"/>
                <w:szCs w:val="22"/>
              </w:rPr>
            </w:pPr>
            <w:r w:rsidRPr="00D45750">
              <w:rPr>
                <w:sz w:val="22"/>
                <w:szCs w:val="22"/>
              </w:rPr>
              <w:t>Very good</w:t>
            </w:r>
          </w:p>
        </w:tc>
      </w:tr>
      <w:tr w:rsidR="00D45750" w:rsidRPr="008254B4" w14:paraId="1A67986D" w14:textId="77777777" w:rsidTr="00ED0491">
        <w:trPr>
          <w:trHeight w:val="163"/>
        </w:trPr>
        <w:tc>
          <w:tcPr>
            <w:tcW w:w="5103" w:type="dxa"/>
          </w:tcPr>
          <w:p w14:paraId="1E9021A6" w14:textId="77777777" w:rsidR="00D45750" w:rsidRPr="00D45750" w:rsidRDefault="00D45750" w:rsidP="00ED0491">
            <w:pPr>
              <w:pStyle w:val="Default"/>
              <w:spacing w:line="276" w:lineRule="auto"/>
              <w:jc w:val="center"/>
              <w:rPr>
                <w:sz w:val="22"/>
                <w:szCs w:val="22"/>
              </w:rPr>
            </w:pPr>
            <w:r w:rsidRPr="00D45750">
              <w:rPr>
                <w:sz w:val="22"/>
                <w:szCs w:val="22"/>
              </w:rPr>
              <w:t>Good</w:t>
            </w:r>
          </w:p>
        </w:tc>
      </w:tr>
      <w:tr w:rsidR="00D45750" w:rsidRPr="008254B4" w14:paraId="644F12C0" w14:textId="77777777" w:rsidTr="00ED0491">
        <w:trPr>
          <w:trHeight w:val="163"/>
        </w:trPr>
        <w:tc>
          <w:tcPr>
            <w:tcW w:w="5103" w:type="dxa"/>
          </w:tcPr>
          <w:p w14:paraId="134F4D24" w14:textId="77777777" w:rsidR="00D45750" w:rsidRPr="00D45750" w:rsidRDefault="00D45750" w:rsidP="00ED0491">
            <w:pPr>
              <w:pStyle w:val="Default"/>
              <w:spacing w:line="276" w:lineRule="auto"/>
              <w:jc w:val="center"/>
              <w:rPr>
                <w:sz w:val="22"/>
                <w:szCs w:val="22"/>
              </w:rPr>
            </w:pPr>
            <w:r w:rsidRPr="00D45750">
              <w:rPr>
                <w:sz w:val="22"/>
                <w:szCs w:val="22"/>
              </w:rPr>
              <w:t>Important area(s) for improvement</w:t>
            </w:r>
          </w:p>
        </w:tc>
      </w:tr>
      <w:tr w:rsidR="00D45750" w:rsidRPr="008254B4" w14:paraId="3B37C99E" w14:textId="77777777" w:rsidTr="00ED0491">
        <w:trPr>
          <w:trHeight w:val="164"/>
        </w:trPr>
        <w:tc>
          <w:tcPr>
            <w:tcW w:w="5103" w:type="dxa"/>
          </w:tcPr>
          <w:p w14:paraId="488F4430" w14:textId="77777777" w:rsidR="00D45750" w:rsidRPr="00D45750" w:rsidRDefault="00D45750" w:rsidP="00ED0491">
            <w:pPr>
              <w:pStyle w:val="Default"/>
              <w:spacing w:line="276" w:lineRule="auto"/>
              <w:jc w:val="center"/>
              <w:rPr>
                <w:sz w:val="22"/>
                <w:szCs w:val="22"/>
              </w:rPr>
            </w:pPr>
            <w:r w:rsidRPr="00D45750">
              <w:rPr>
                <w:sz w:val="22"/>
                <w:szCs w:val="22"/>
              </w:rPr>
              <w:t>Significant area(s) for improvement</w:t>
            </w:r>
          </w:p>
        </w:tc>
      </w:tr>
      <w:tr w:rsidR="00D45750" w:rsidRPr="008254B4" w14:paraId="07BF3B89" w14:textId="77777777" w:rsidTr="00ED0491">
        <w:trPr>
          <w:trHeight w:val="164"/>
        </w:trPr>
        <w:tc>
          <w:tcPr>
            <w:tcW w:w="5103" w:type="dxa"/>
          </w:tcPr>
          <w:p w14:paraId="663E869E" w14:textId="77777777" w:rsidR="00D45750" w:rsidRPr="00D45750" w:rsidRDefault="00D45750" w:rsidP="00ED0491">
            <w:pPr>
              <w:pStyle w:val="Default"/>
              <w:spacing w:line="276" w:lineRule="auto"/>
              <w:jc w:val="center"/>
              <w:rPr>
                <w:sz w:val="22"/>
                <w:szCs w:val="22"/>
              </w:rPr>
            </w:pPr>
            <w:r w:rsidRPr="00D45750">
              <w:rPr>
                <w:sz w:val="22"/>
                <w:szCs w:val="22"/>
              </w:rPr>
              <w:t>Urgent (areas) for improvement</w:t>
            </w:r>
          </w:p>
        </w:tc>
      </w:tr>
    </w:tbl>
    <w:p w14:paraId="2765A7CF" w14:textId="77777777" w:rsidR="00D45750" w:rsidRDefault="00D45750" w:rsidP="00D45750"/>
    <w:p w14:paraId="55CEA5FF" w14:textId="2CF04C00" w:rsidR="00D45750" w:rsidRDefault="00D45750" w:rsidP="00D45750">
      <w:pPr>
        <w:spacing w:line="360" w:lineRule="auto"/>
        <w:ind w:left="2880" w:hanging="1440"/>
      </w:pPr>
      <w:r w:rsidRPr="00D45750">
        <w:t>5.2</w:t>
      </w:r>
      <w:r w:rsidR="009B17A2">
        <w:t>6</w:t>
      </w:r>
      <w:r w:rsidRPr="00D45750">
        <w:t>.10.5</w:t>
      </w:r>
      <w:r>
        <w:tab/>
      </w:r>
      <w:r w:rsidRPr="00D45750">
        <w:t>Through the Department’s Quality Monitoring, Evaluation, Assurance and Improvement Process and/or in ETI inspection activity, the provider must achieve a Quality Performance Level of at least ‘Good’ for each individual professional and technical or Essential Skills area inspected and graded.</w:t>
      </w:r>
    </w:p>
    <w:p w14:paraId="7A17AB3E" w14:textId="3B29128A" w:rsidR="00D45750" w:rsidRDefault="00D45750" w:rsidP="00D45750">
      <w:pPr>
        <w:spacing w:line="360" w:lineRule="auto"/>
        <w:ind w:firstLine="720"/>
      </w:pPr>
      <w:r>
        <w:t>5.2</w:t>
      </w:r>
      <w:r w:rsidR="009B17A2">
        <w:t>6</w:t>
      </w:r>
      <w:r>
        <w:t>.11 Role of Quality Improvement Team</w:t>
      </w:r>
    </w:p>
    <w:p w14:paraId="7F8EC457" w14:textId="20B1B4A3" w:rsidR="00D45750" w:rsidRDefault="00D45750" w:rsidP="00D45750">
      <w:pPr>
        <w:spacing w:line="360" w:lineRule="auto"/>
        <w:ind w:left="2880" w:hanging="1440"/>
      </w:pPr>
      <w:r>
        <w:lastRenderedPageBreak/>
        <w:t>5.2</w:t>
      </w:r>
      <w:r w:rsidR="009B17A2">
        <w:t>6</w:t>
      </w:r>
      <w:r>
        <w:t>.11.1</w:t>
      </w:r>
      <w:r>
        <w:tab/>
        <w:t xml:space="preserve">The Department’s Quality Improvement Team (QIT) has responsibility for monitoring, evaluating and reporting across a range of Departmental programmes, including Skills for Life and Work, the NI Traineeship and </w:t>
      </w:r>
      <w:proofErr w:type="spellStart"/>
      <w:r w:rsidRPr="00F87875">
        <w:rPr>
          <w:i/>
          <w:iCs/>
        </w:rPr>
        <w:t>ApprenticeshipsNI</w:t>
      </w:r>
      <w:proofErr w:type="spellEnd"/>
      <w:r w:rsidRPr="00F87875">
        <w:rPr>
          <w:i/>
          <w:iCs/>
        </w:rPr>
        <w:t xml:space="preserve"> </w:t>
      </w:r>
      <w:r>
        <w:t>as well as other Departmental training and European Social Fund programmes.</w:t>
      </w:r>
    </w:p>
    <w:p w14:paraId="230F2B27" w14:textId="03E8953A" w:rsidR="00D45750" w:rsidRDefault="00D45750" w:rsidP="00D45750">
      <w:pPr>
        <w:spacing w:line="360" w:lineRule="auto"/>
        <w:ind w:left="2880" w:hanging="1440"/>
      </w:pPr>
      <w:r>
        <w:t>5.2</w:t>
      </w:r>
      <w:r w:rsidR="009B17A2">
        <w:t>6</w:t>
      </w:r>
      <w:r>
        <w:t>.11.2</w:t>
      </w:r>
      <w:r>
        <w:tab/>
        <w:t xml:space="preserve">In </w:t>
      </w:r>
      <w:proofErr w:type="spellStart"/>
      <w:r>
        <w:t>ApprenticeshipsNI</w:t>
      </w:r>
      <w:proofErr w:type="spellEnd"/>
      <w:r>
        <w:t>, the QIT will engage with training providers at least twice yearly for quality monitoring and evaluation which will be undertaken in conjunction with the ETI as detailed at 5.2</w:t>
      </w:r>
      <w:r w:rsidR="00CD52D0">
        <w:t>6</w:t>
      </w:r>
      <w:r>
        <w:t>.8.</w:t>
      </w:r>
    </w:p>
    <w:p w14:paraId="17F7403A" w14:textId="3B4AA9A8" w:rsidR="00D45750" w:rsidRDefault="00D45750" w:rsidP="00D45750">
      <w:pPr>
        <w:spacing w:line="360" w:lineRule="auto"/>
        <w:ind w:left="2880" w:hanging="1440"/>
      </w:pPr>
      <w:r>
        <w:t>5.2</w:t>
      </w:r>
      <w:r w:rsidR="009B17A2">
        <w:t>6</w:t>
      </w:r>
      <w:r>
        <w:t>.11.3</w:t>
      </w:r>
      <w:r>
        <w:tab/>
        <w:t xml:space="preserve">The QIT will also work with the ETI to ensure that an appropriate inspection schedule for providers is agreed and that all inspection activities meet the requirements of the Department. </w:t>
      </w:r>
    </w:p>
    <w:p w14:paraId="0367A85F" w14:textId="60689A21" w:rsidR="00D45750" w:rsidRDefault="00D45750" w:rsidP="00D45750">
      <w:pPr>
        <w:spacing w:line="360" w:lineRule="auto"/>
        <w:ind w:left="2880" w:hanging="1440"/>
      </w:pPr>
      <w:r>
        <w:t>5.2</w:t>
      </w:r>
      <w:r w:rsidR="009B17A2">
        <w:t>6</w:t>
      </w:r>
      <w:r>
        <w:t>.11.4</w:t>
      </w:r>
      <w:r>
        <w:tab/>
        <w:t xml:space="preserve">The Quality Improvement Advisor and/or a member of the QIT attends ETI post-inspection feedback sessions, where a full inspection or follow-up inspection has occurred. The QIT has responsibility for liaising as appropriate with the ETI to ensure that all areas identified for improvement through inspection are acted upon in an appropriate timescale. </w:t>
      </w:r>
    </w:p>
    <w:p w14:paraId="3C8EBA04" w14:textId="6B4EE0E1" w:rsidR="00680AFA" w:rsidRDefault="00D45750" w:rsidP="0053496C">
      <w:pPr>
        <w:spacing w:line="360" w:lineRule="auto"/>
        <w:ind w:left="2880" w:hanging="1440"/>
      </w:pPr>
      <w:r>
        <w:t>5.2</w:t>
      </w:r>
      <w:r w:rsidR="009B17A2">
        <w:t>6</w:t>
      </w:r>
      <w:r>
        <w:t>.11.5</w:t>
      </w:r>
      <w:r>
        <w:tab/>
        <w:t>The Quality Improvement Team puts a range of support measures in place through the Department’s Peer Support Network to support improvement where necessary.</w:t>
      </w:r>
    </w:p>
    <w:p w14:paraId="318A2887" w14:textId="77777777" w:rsidR="002303CC" w:rsidRDefault="002303CC" w:rsidP="002303CC"/>
    <w:p w14:paraId="1A748F90" w14:textId="77777777" w:rsidR="002303CC" w:rsidRDefault="002303CC" w:rsidP="002303CC"/>
    <w:p w14:paraId="13AFECFE" w14:textId="77777777" w:rsidR="002303CC" w:rsidRDefault="002303CC" w:rsidP="002303CC"/>
    <w:p w14:paraId="73CE2D8B" w14:textId="77777777" w:rsidR="002303CC" w:rsidRDefault="002303CC" w:rsidP="002303CC"/>
    <w:p w14:paraId="31C85291" w14:textId="77777777" w:rsidR="000D7760" w:rsidRDefault="000D7760" w:rsidP="002303CC"/>
    <w:p w14:paraId="40AEA8CF" w14:textId="77777777" w:rsidR="000D7760" w:rsidRDefault="000D7760" w:rsidP="002303CC"/>
    <w:p w14:paraId="315D70B6" w14:textId="77777777" w:rsidR="002303CC" w:rsidRDefault="002303CC" w:rsidP="002303CC"/>
    <w:p w14:paraId="38644EB8" w14:textId="77777777" w:rsidR="00655F4D" w:rsidRDefault="00655F4D" w:rsidP="002303CC"/>
    <w:p w14:paraId="7D8C1862" w14:textId="77777777" w:rsidR="00655F4D" w:rsidRDefault="00655F4D" w:rsidP="002303CC"/>
    <w:p w14:paraId="784A22D2" w14:textId="77777777" w:rsidR="00655F4D" w:rsidRDefault="00655F4D" w:rsidP="002303CC"/>
    <w:p w14:paraId="2077283D" w14:textId="77777777" w:rsidR="00655F4D" w:rsidRDefault="00655F4D" w:rsidP="002303CC"/>
    <w:p w14:paraId="0244F1A7" w14:textId="77777777" w:rsidR="00655F4D" w:rsidRDefault="00655F4D" w:rsidP="002303CC"/>
    <w:p w14:paraId="0DFB4D6C" w14:textId="77777777" w:rsidR="00655F4D" w:rsidRDefault="00655F4D" w:rsidP="002303CC"/>
    <w:p w14:paraId="334F274F" w14:textId="77777777" w:rsidR="00655F4D" w:rsidRDefault="00655F4D" w:rsidP="002303CC"/>
    <w:p w14:paraId="0E0ED5A8" w14:textId="77777777" w:rsidR="000D7760" w:rsidRDefault="000D7760" w:rsidP="002303CC"/>
    <w:p w14:paraId="7F48270D" w14:textId="77777777" w:rsidR="000D7760" w:rsidRDefault="000D7760" w:rsidP="002303CC"/>
    <w:p w14:paraId="72D3F7AC" w14:textId="77777777" w:rsidR="000D7760" w:rsidRDefault="000D7760" w:rsidP="002303CC"/>
    <w:p w14:paraId="3C448AEE" w14:textId="45E2FE38" w:rsidR="00D45750" w:rsidRPr="00B559D5" w:rsidRDefault="00D45750" w:rsidP="00D45750">
      <w:pPr>
        <w:pStyle w:val="Heading1"/>
        <w:spacing w:line="360" w:lineRule="auto"/>
        <w:rPr>
          <w:rFonts w:ascii="Arial" w:hAnsi="Arial" w:cs="Arial"/>
          <w:b/>
          <w:bCs/>
        </w:rPr>
      </w:pPr>
      <w:bookmarkStart w:id="68" w:name="_Toc225945594"/>
      <w:r w:rsidRPr="00B559D5">
        <w:rPr>
          <w:rFonts w:ascii="Arial" w:hAnsi="Arial" w:cs="Arial"/>
          <w:b/>
          <w:bCs/>
        </w:rPr>
        <w:lastRenderedPageBreak/>
        <w:t>SECTION 6: COMPLIANCE OBLIGATIONS</w:t>
      </w:r>
      <w:bookmarkEnd w:id="68"/>
    </w:p>
    <w:p w14:paraId="509D6234" w14:textId="7A4E8304" w:rsidR="00D45750" w:rsidRDefault="00D45750" w:rsidP="00D45750">
      <w:pPr>
        <w:spacing w:line="360" w:lineRule="auto"/>
      </w:pPr>
    </w:p>
    <w:p w14:paraId="2B73D975" w14:textId="043F204B" w:rsidR="00D45750" w:rsidRDefault="00D45750" w:rsidP="00D45750">
      <w:pPr>
        <w:pStyle w:val="Heading2"/>
        <w:spacing w:line="360" w:lineRule="auto"/>
        <w:rPr>
          <w:rFonts w:ascii="Arial" w:hAnsi="Arial" w:cs="Arial"/>
        </w:rPr>
      </w:pPr>
      <w:bookmarkStart w:id="69" w:name="_Toc225945595"/>
      <w:r w:rsidRPr="00D45750">
        <w:rPr>
          <w:rFonts w:ascii="Arial" w:hAnsi="Arial" w:cs="Arial"/>
        </w:rPr>
        <w:t>6.1</w:t>
      </w:r>
      <w:r>
        <w:rPr>
          <w:rFonts w:ascii="Arial" w:hAnsi="Arial" w:cs="Arial"/>
        </w:rPr>
        <w:t xml:space="preserve"> </w:t>
      </w:r>
      <w:r w:rsidRPr="00D45750">
        <w:rPr>
          <w:rFonts w:ascii="Arial" w:hAnsi="Arial" w:cs="Arial"/>
        </w:rPr>
        <w:t xml:space="preserve">Delivery of </w:t>
      </w:r>
      <w:proofErr w:type="spellStart"/>
      <w:r w:rsidRPr="00D45750">
        <w:rPr>
          <w:rFonts w:ascii="Arial" w:hAnsi="Arial" w:cs="Arial"/>
          <w:i/>
          <w:iCs/>
        </w:rPr>
        <w:t>ApprenticeshipsNI</w:t>
      </w:r>
      <w:proofErr w:type="spellEnd"/>
      <w:r w:rsidRPr="00D45750">
        <w:rPr>
          <w:rFonts w:ascii="Arial" w:hAnsi="Arial" w:cs="Arial"/>
          <w:i/>
          <w:iCs/>
        </w:rPr>
        <w:t xml:space="preserve"> 202</w:t>
      </w:r>
      <w:r w:rsidR="00D50FB8">
        <w:rPr>
          <w:rFonts w:ascii="Arial" w:hAnsi="Arial" w:cs="Arial"/>
          <w:i/>
          <w:iCs/>
        </w:rPr>
        <w:t>5</w:t>
      </w:r>
      <w:r>
        <w:rPr>
          <w:rFonts w:ascii="Arial" w:hAnsi="Arial" w:cs="Arial"/>
        </w:rPr>
        <w:t xml:space="preserve"> </w:t>
      </w:r>
      <w:r w:rsidRPr="00D45750">
        <w:rPr>
          <w:rFonts w:ascii="Arial" w:hAnsi="Arial" w:cs="Arial"/>
        </w:rPr>
        <w:t>Frameworks</w:t>
      </w:r>
      <w:bookmarkEnd w:id="69"/>
    </w:p>
    <w:p w14:paraId="304BB9BE" w14:textId="20B5DA6F" w:rsidR="00D45750" w:rsidRDefault="00D45750" w:rsidP="00D45750">
      <w:pPr>
        <w:spacing w:line="360" w:lineRule="auto"/>
        <w:ind w:left="1440" w:hanging="720"/>
      </w:pPr>
      <w:r>
        <w:t>6.1.1</w:t>
      </w:r>
      <w:r>
        <w:tab/>
        <w:t>Contractors appointed via the NICS government procurement process are only permitted to deliver frameworks for which they have been awarded a contract.</w:t>
      </w:r>
    </w:p>
    <w:p w14:paraId="46202367" w14:textId="52208A11" w:rsidR="00D45750" w:rsidRDefault="00D45750" w:rsidP="00822288">
      <w:pPr>
        <w:spacing w:line="360" w:lineRule="auto"/>
        <w:ind w:left="1440" w:hanging="720"/>
      </w:pPr>
      <w:r>
        <w:t>6.1.2</w:t>
      </w:r>
      <w:r>
        <w:tab/>
        <w:t xml:space="preserve">FE colleges are Arm’s Length Bodies of The Department and deliver </w:t>
      </w:r>
      <w:proofErr w:type="spellStart"/>
      <w:r w:rsidRPr="00903C99">
        <w:rPr>
          <w:i/>
          <w:iCs/>
        </w:rPr>
        <w:t>ApprenticeshipsNI</w:t>
      </w:r>
      <w:proofErr w:type="spellEnd"/>
      <w:r w:rsidRPr="00903C99">
        <w:rPr>
          <w:i/>
          <w:iCs/>
        </w:rPr>
        <w:t xml:space="preserve"> 202</w:t>
      </w:r>
      <w:r w:rsidR="00D50FB8">
        <w:rPr>
          <w:i/>
          <w:iCs/>
        </w:rPr>
        <w:t>5</w:t>
      </w:r>
      <w:r>
        <w:t xml:space="preserve"> frameworks via Service Level Agreements.</w:t>
      </w:r>
    </w:p>
    <w:p w14:paraId="62BB2A0D" w14:textId="77777777" w:rsidR="00822288" w:rsidRDefault="00822288" w:rsidP="00822288">
      <w:pPr>
        <w:spacing w:line="360" w:lineRule="auto"/>
      </w:pPr>
    </w:p>
    <w:p w14:paraId="2BB7B0DD" w14:textId="5A2EF0D4" w:rsidR="00822288" w:rsidRPr="00822288" w:rsidRDefault="00822288" w:rsidP="00822288">
      <w:pPr>
        <w:pStyle w:val="Heading2"/>
        <w:spacing w:line="360" w:lineRule="auto"/>
        <w:rPr>
          <w:rFonts w:ascii="Arial" w:hAnsi="Arial" w:cs="Arial"/>
        </w:rPr>
      </w:pPr>
      <w:bookmarkStart w:id="70" w:name="_Toc225945596"/>
      <w:r w:rsidRPr="00822288">
        <w:rPr>
          <w:rFonts w:ascii="Arial" w:hAnsi="Arial" w:cs="Arial"/>
        </w:rPr>
        <w:t>6.2</w:t>
      </w:r>
      <w:r>
        <w:rPr>
          <w:rFonts w:ascii="Arial" w:hAnsi="Arial" w:cs="Arial"/>
        </w:rPr>
        <w:t xml:space="preserve"> </w:t>
      </w:r>
      <w:r w:rsidRPr="00822288">
        <w:rPr>
          <w:rFonts w:ascii="Arial" w:hAnsi="Arial" w:cs="Arial"/>
        </w:rPr>
        <w:t>Introduction of New Frameworks</w:t>
      </w:r>
      <w:bookmarkEnd w:id="70"/>
    </w:p>
    <w:p w14:paraId="308DABAE" w14:textId="71E41CB2" w:rsidR="00930583" w:rsidRDefault="00930583" w:rsidP="00822288">
      <w:pPr>
        <w:spacing w:line="360" w:lineRule="auto"/>
        <w:ind w:left="720"/>
      </w:pPr>
      <w:r w:rsidRPr="00930583">
        <w:t xml:space="preserve">New </w:t>
      </w:r>
      <w:proofErr w:type="spellStart"/>
      <w:r w:rsidRPr="00930583">
        <w:rPr>
          <w:i/>
        </w:rPr>
        <w:t>ApprenticeshipsNI</w:t>
      </w:r>
      <w:proofErr w:type="spellEnd"/>
      <w:r w:rsidRPr="00930583">
        <w:rPr>
          <w:i/>
        </w:rPr>
        <w:t xml:space="preserve"> 202</w:t>
      </w:r>
      <w:r w:rsidR="00CD45F1">
        <w:rPr>
          <w:i/>
        </w:rPr>
        <w:t>5</w:t>
      </w:r>
      <w:r w:rsidRPr="00930583">
        <w:t xml:space="preserve"> frameworks that are approved for funding will be all</w:t>
      </w:r>
      <w:r>
        <w:t>o</w:t>
      </w:r>
      <w:r w:rsidRPr="00930583">
        <w:t xml:space="preserve">cated to the appropriate professional and technical group in Annex </w:t>
      </w:r>
      <w:r w:rsidR="00CD52D0">
        <w:t>2</w:t>
      </w:r>
      <w:r w:rsidRPr="00930583">
        <w:t xml:space="preserve">. The Department will invite applications for related training delivery from Contractors using the process described in Paragraph 24.4.2 of </w:t>
      </w:r>
      <w:r w:rsidR="004D2F43">
        <w:t xml:space="preserve">the </w:t>
      </w:r>
      <w:r w:rsidR="00BB23E7">
        <w:t xml:space="preserve">Contract </w:t>
      </w:r>
      <w:r w:rsidRPr="00930583">
        <w:t>Specification which is reproduced below</w:t>
      </w:r>
      <w:r w:rsidR="00822288">
        <w:t>:</w:t>
      </w:r>
    </w:p>
    <w:p w14:paraId="784600C0" w14:textId="77777777" w:rsidR="00822288" w:rsidRPr="00930583" w:rsidRDefault="00822288" w:rsidP="00822288">
      <w:pPr>
        <w:spacing w:line="360" w:lineRule="auto"/>
        <w:ind w:left="720"/>
      </w:pPr>
    </w:p>
    <w:p w14:paraId="45FFF87E" w14:textId="22EE8972" w:rsidR="00930583" w:rsidRPr="00930583" w:rsidRDefault="00930583" w:rsidP="00822288">
      <w:pPr>
        <w:spacing w:line="360" w:lineRule="auto"/>
        <w:ind w:left="1440" w:hanging="720"/>
        <w:rPr>
          <w:i/>
        </w:rPr>
      </w:pPr>
      <w:r w:rsidRPr="00930583">
        <w:rPr>
          <w:i/>
        </w:rPr>
        <w:t>24.4.2 For those volume changes highlighted with * above the Client will offer any required increase needed to meet demand to Contractors in the following order, with each additional step triggered should demand remain unfulfilled:</w:t>
      </w:r>
    </w:p>
    <w:p w14:paraId="07ECE227" w14:textId="77777777" w:rsidR="00930583" w:rsidRPr="00930583" w:rsidRDefault="00930583" w:rsidP="00822288">
      <w:pPr>
        <w:spacing w:line="360" w:lineRule="auto"/>
        <w:rPr>
          <w:i/>
        </w:rPr>
      </w:pPr>
    </w:p>
    <w:p w14:paraId="25ACA69F" w14:textId="77777777" w:rsidR="00930583" w:rsidRPr="00930583" w:rsidRDefault="00930583">
      <w:pPr>
        <w:numPr>
          <w:ilvl w:val="3"/>
          <w:numId w:val="23"/>
        </w:numPr>
        <w:spacing w:line="360" w:lineRule="auto"/>
        <w:rPr>
          <w:i/>
        </w:rPr>
      </w:pPr>
      <w:r w:rsidRPr="00930583">
        <w:rPr>
          <w:i/>
        </w:rPr>
        <w:t xml:space="preserve">To current Contractors who are delivering the Framework the increase in demand is needed </w:t>
      </w:r>
      <w:proofErr w:type="gramStart"/>
      <w:r w:rsidRPr="00930583">
        <w:rPr>
          <w:i/>
        </w:rPr>
        <w:t>within;</w:t>
      </w:r>
      <w:proofErr w:type="gramEnd"/>
    </w:p>
    <w:p w14:paraId="2D288DE1" w14:textId="77777777" w:rsidR="00822288" w:rsidRDefault="00930583">
      <w:pPr>
        <w:numPr>
          <w:ilvl w:val="3"/>
          <w:numId w:val="23"/>
        </w:numPr>
        <w:spacing w:line="360" w:lineRule="auto"/>
        <w:rPr>
          <w:i/>
        </w:rPr>
      </w:pPr>
      <w:r w:rsidRPr="00930583">
        <w:rPr>
          <w:i/>
        </w:rPr>
        <w:t xml:space="preserve">To those Contractors who are currently delivering the Occupational Area that the new or additional Framework is contained </w:t>
      </w:r>
      <w:proofErr w:type="gramStart"/>
      <w:r w:rsidRPr="00930583">
        <w:rPr>
          <w:i/>
        </w:rPr>
        <w:t>within;</w:t>
      </w:r>
      <w:proofErr w:type="gramEnd"/>
    </w:p>
    <w:p w14:paraId="562D3F7F" w14:textId="66D5A505" w:rsidR="00930583" w:rsidRDefault="00930583">
      <w:pPr>
        <w:numPr>
          <w:ilvl w:val="3"/>
          <w:numId w:val="23"/>
        </w:numPr>
        <w:spacing w:line="360" w:lineRule="auto"/>
        <w:rPr>
          <w:i/>
        </w:rPr>
      </w:pPr>
      <w:r w:rsidRPr="00822288">
        <w:rPr>
          <w:i/>
        </w:rPr>
        <w:t>To the remaining Contractors who have been awarded a contract to deliver Apprenticeship provision.</w:t>
      </w:r>
    </w:p>
    <w:p w14:paraId="4A66A9D1" w14:textId="1805BAAB" w:rsidR="00822288" w:rsidRDefault="00822288" w:rsidP="00822288">
      <w:pPr>
        <w:pStyle w:val="Heading2"/>
        <w:spacing w:line="360" w:lineRule="auto"/>
        <w:rPr>
          <w:rFonts w:ascii="Arial" w:hAnsi="Arial" w:cs="Arial"/>
        </w:rPr>
      </w:pPr>
      <w:bookmarkStart w:id="71" w:name="_Toc225945597"/>
      <w:r w:rsidRPr="00822288">
        <w:rPr>
          <w:rFonts w:ascii="Arial" w:hAnsi="Arial" w:cs="Arial"/>
        </w:rPr>
        <w:t>6.</w:t>
      </w:r>
      <w:r w:rsidR="00570225">
        <w:rPr>
          <w:rFonts w:ascii="Arial" w:hAnsi="Arial" w:cs="Arial"/>
        </w:rPr>
        <w:t>3</w:t>
      </w:r>
      <w:r>
        <w:rPr>
          <w:rFonts w:ascii="Arial" w:hAnsi="Arial" w:cs="Arial"/>
        </w:rPr>
        <w:t xml:space="preserve"> </w:t>
      </w:r>
      <w:r w:rsidRPr="00822288">
        <w:rPr>
          <w:rFonts w:ascii="Arial" w:hAnsi="Arial" w:cs="Arial"/>
        </w:rPr>
        <w:t>Training Arrangements</w:t>
      </w:r>
      <w:bookmarkEnd w:id="71"/>
    </w:p>
    <w:p w14:paraId="3A1F0385" w14:textId="639311CD" w:rsidR="00822288" w:rsidRDefault="00822288" w:rsidP="00822288">
      <w:pPr>
        <w:spacing w:line="360" w:lineRule="auto"/>
        <w:ind w:left="1440" w:hanging="720"/>
      </w:pPr>
      <w:r>
        <w:t>6.</w:t>
      </w:r>
      <w:r w:rsidR="00570225">
        <w:t>3</w:t>
      </w:r>
      <w:r>
        <w:t>.1</w:t>
      </w:r>
      <w:r>
        <w:tab/>
        <w:t xml:space="preserve">Contractors must </w:t>
      </w:r>
      <w:r w:rsidR="000C1FA8">
        <w:t>plan</w:t>
      </w:r>
      <w:r>
        <w:t xml:space="preserve"> for the assessment, verification, and accreditation of the competences and knowledge of each apprentice.</w:t>
      </w:r>
    </w:p>
    <w:p w14:paraId="52D6C621" w14:textId="25A5E012" w:rsidR="00822288" w:rsidRDefault="00822288" w:rsidP="00822288">
      <w:pPr>
        <w:spacing w:line="360" w:lineRule="auto"/>
        <w:ind w:left="1440" w:hanging="720"/>
      </w:pPr>
      <w:r>
        <w:t>6.</w:t>
      </w:r>
      <w:r w:rsidR="00570225">
        <w:t>3</w:t>
      </w:r>
      <w:r>
        <w:t>.2</w:t>
      </w:r>
      <w:r>
        <w:tab/>
        <w:t>Contractors must offer quality training to fulfil the requirements of an appropriate apprenticeship framework.</w:t>
      </w:r>
    </w:p>
    <w:p w14:paraId="4CE33F43" w14:textId="0D640782" w:rsidR="00822288" w:rsidRDefault="00822288" w:rsidP="00822288">
      <w:pPr>
        <w:spacing w:line="360" w:lineRule="auto"/>
        <w:ind w:left="1440" w:hanging="720"/>
      </w:pPr>
      <w:r>
        <w:t>6.</w:t>
      </w:r>
      <w:r w:rsidR="00570225">
        <w:t>3</w:t>
      </w:r>
      <w:r>
        <w:t>.4</w:t>
      </w:r>
      <w:r>
        <w:tab/>
        <w:t>Information and/or reports must be supplied to The Department as required</w:t>
      </w:r>
      <w:r w:rsidR="00570225">
        <w:t>.</w:t>
      </w:r>
    </w:p>
    <w:p w14:paraId="51C0074E" w14:textId="77777777" w:rsidR="00570225" w:rsidRDefault="00570225" w:rsidP="00570225">
      <w:pPr>
        <w:spacing w:line="360" w:lineRule="auto"/>
      </w:pPr>
    </w:p>
    <w:p w14:paraId="456FF0C3" w14:textId="16445DF8" w:rsidR="00570225" w:rsidRDefault="00570225" w:rsidP="00570225">
      <w:pPr>
        <w:pStyle w:val="Heading2"/>
        <w:rPr>
          <w:rFonts w:ascii="Arial" w:hAnsi="Arial" w:cs="Arial"/>
        </w:rPr>
      </w:pPr>
      <w:bookmarkStart w:id="72" w:name="_Toc225945598"/>
      <w:r w:rsidRPr="00570225">
        <w:rPr>
          <w:rFonts w:ascii="Arial" w:hAnsi="Arial" w:cs="Arial"/>
        </w:rPr>
        <w:lastRenderedPageBreak/>
        <w:t>6.4</w:t>
      </w:r>
      <w:r w:rsidR="00670D18">
        <w:rPr>
          <w:rFonts w:ascii="Arial" w:hAnsi="Arial" w:cs="Arial"/>
        </w:rPr>
        <w:t xml:space="preserve"> </w:t>
      </w:r>
      <w:r w:rsidRPr="00570225">
        <w:rPr>
          <w:rFonts w:ascii="Arial" w:hAnsi="Arial" w:cs="Arial"/>
        </w:rPr>
        <w:t>Management of Information</w:t>
      </w:r>
      <w:bookmarkEnd w:id="72"/>
    </w:p>
    <w:p w14:paraId="41453457" w14:textId="77777777" w:rsidR="00CD45F1" w:rsidRPr="00CD45F1" w:rsidRDefault="00CD45F1" w:rsidP="00CD45F1"/>
    <w:p w14:paraId="42DB53E7" w14:textId="2929B7C6" w:rsidR="00570225" w:rsidRDefault="00570225" w:rsidP="00570225">
      <w:pPr>
        <w:spacing w:line="360" w:lineRule="auto"/>
        <w:ind w:left="1440" w:hanging="720"/>
      </w:pPr>
      <w:r>
        <w:t>6.4.1</w:t>
      </w:r>
      <w:r>
        <w:tab/>
        <w:t>Contractors will be responsible for entering an apprentice’s personal and training details onto TAMS which will, in turn, generate the funding payable to Contractors at the various milestones and for ORF purposes.</w:t>
      </w:r>
    </w:p>
    <w:p w14:paraId="732EA3D9" w14:textId="0DAB62FF" w:rsidR="00570225" w:rsidRDefault="00570225" w:rsidP="00570225">
      <w:pPr>
        <w:spacing w:line="360" w:lineRule="auto"/>
        <w:ind w:left="1440" w:hanging="720"/>
      </w:pPr>
      <w:r>
        <w:t>6.4.2.</w:t>
      </w:r>
      <w:r>
        <w:tab/>
        <w:t xml:space="preserve">Information regarding the Start Date should be entered onto TAMS on the day of start, or as soon as possible thereafter, but only when the individual has </w:t>
      </w:r>
      <w:r w:rsidR="000C1FA8">
        <w:t>physically commenced</w:t>
      </w:r>
      <w:r>
        <w:t xml:space="preserve"> participation. </w:t>
      </w:r>
    </w:p>
    <w:p w14:paraId="5F50C15A" w14:textId="5EAF6175" w:rsidR="00570225" w:rsidRDefault="00570225" w:rsidP="00570225">
      <w:pPr>
        <w:spacing w:line="360" w:lineRule="auto"/>
        <w:ind w:left="1440" w:hanging="720"/>
      </w:pPr>
      <w:r>
        <w:t>6.4.3</w:t>
      </w:r>
      <w:r>
        <w:tab/>
        <w:t>Contractors must accurately complete the following information in TAMS:</w:t>
      </w:r>
    </w:p>
    <w:p w14:paraId="38168DE9" w14:textId="0E1214EB" w:rsidR="00570225" w:rsidRDefault="00570225" w:rsidP="00570225">
      <w:pPr>
        <w:spacing w:line="360" w:lineRule="auto"/>
        <w:ind w:left="720" w:firstLine="720"/>
      </w:pPr>
      <w:r>
        <w:t>6.4.3.1</w:t>
      </w:r>
      <w:r>
        <w:tab/>
        <w:t>The personal information for the apprentice.</w:t>
      </w:r>
    </w:p>
    <w:p w14:paraId="1781DB9F" w14:textId="66B93FDB" w:rsidR="00570225" w:rsidRDefault="00570225" w:rsidP="00570225">
      <w:pPr>
        <w:spacing w:line="360" w:lineRule="auto"/>
        <w:ind w:left="720" w:firstLine="720"/>
      </w:pPr>
      <w:r>
        <w:t>6.4.3.2</w:t>
      </w:r>
      <w:r>
        <w:tab/>
        <w:t>The apprentice’s Unique Learner Number, if known.</w:t>
      </w:r>
    </w:p>
    <w:p w14:paraId="73CA01F3" w14:textId="15C381B8" w:rsidR="00570225" w:rsidRDefault="00570225" w:rsidP="00570225">
      <w:pPr>
        <w:spacing w:line="360" w:lineRule="auto"/>
        <w:ind w:left="2880" w:hanging="1440"/>
      </w:pPr>
      <w:r>
        <w:t>6.4.3.3</w:t>
      </w:r>
      <w:r>
        <w:tab/>
        <w:t>The relevant Funding Category from the drop-down box in TAMS when the PTP is completed.</w:t>
      </w:r>
    </w:p>
    <w:p w14:paraId="27B9CCA7" w14:textId="4D2805BD" w:rsidR="00570225" w:rsidRDefault="00570225" w:rsidP="00570225">
      <w:pPr>
        <w:spacing w:line="360" w:lineRule="auto"/>
        <w:ind w:left="2880" w:hanging="1440"/>
      </w:pPr>
      <w:r>
        <w:t>6.4.3.4</w:t>
      </w:r>
      <w:r>
        <w:tab/>
        <w:t>The expected end date of the apprenticeship, for funding purposes:</w:t>
      </w:r>
    </w:p>
    <w:p w14:paraId="1DECE26F" w14:textId="1A0D4050" w:rsidR="00570225" w:rsidRDefault="00570225">
      <w:pPr>
        <w:pStyle w:val="ListParagraph"/>
        <w:numPr>
          <w:ilvl w:val="0"/>
          <w:numId w:val="24"/>
        </w:numPr>
        <w:spacing w:line="360" w:lineRule="auto"/>
      </w:pPr>
      <w:r>
        <w:t>260 weeks for Level 3 Apprenticeships with Level 2 enroute</w:t>
      </w:r>
    </w:p>
    <w:p w14:paraId="23B785E8" w14:textId="77777777" w:rsidR="00570225" w:rsidRDefault="00570225" w:rsidP="00570225">
      <w:pPr>
        <w:spacing w:line="360" w:lineRule="auto"/>
        <w:ind w:left="2880"/>
      </w:pPr>
      <w:r>
        <w:t xml:space="preserve">(Note: this funding category must only be used where the </w:t>
      </w:r>
      <w:proofErr w:type="gramStart"/>
      <w:r>
        <w:t>final destination</w:t>
      </w:r>
      <w:proofErr w:type="gramEnd"/>
      <w:r>
        <w:t xml:space="preserve"> for the apprentice is the achievement of a Level 3 framework and where the Contractor is providing both the Level 2 and Level 3 training).</w:t>
      </w:r>
    </w:p>
    <w:p w14:paraId="2499277A" w14:textId="77777777" w:rsidR="00570225" w:rsidRDefault="00570225">
      <w:pPr>
        <w:pStyle w:val="ListParagraph"/>
        <w:numPr>
          <w:ilvl w:val="0"/>
          <w:numId w:val="24"/>
        </w:numPr>
        <w:spacing w:line="360" w:lineRule="auto"/>
      </w:pPr>
      <w:r>
        <w:t>130 weeks for Level 2 only.</w:t>
      </w:r>
    </w:p>
    <w:p w14:paraId="72CF8E81" w14:textId="77777777" w:rsidR="00570225" w:rsidRDefault="00570225">
      <w:pPr>
        <w:pStyle w:val="ListParagraph"/>
        <w:numPr>
          <w:ilvl w:val="0"/>
          <w:numId w:val="24"/>
        </w:numPr>
        <w:spacing w:line="360" w:lineRule="auto"/>
      </w:pPr>
      <w:r>
        <w:t>130 weeks for Level 3 only.</w:t>
      </w:r>
    </w:p>
    <w:p w14:paraId="59BC71D2" w14:textId="77777777" w:rsidR="00570225" w:rsidRDefault="00570225">
      <w:pPr>
        <w:pStyle w:val="ListParagraph"/>
        <w:numPr>
          <w:ilvl w:val="0"/>
          <w:numId w:val="24"/>
        </w:numPr>
        <w:spacing w:line="360" w:lineRule="auto"/>
      </w:pPr>
      <w:r>
        <w:t>260 Weeks Electrotechnical and Fire and Security Systems</w:t>
      </w:r>
    </w:p>
    <w:p w14:paraId="0B0211E3" w14:textId="7866C91A" w:rsidR="00570225" w:rsidRDefault="00570225" w:rsidP="00570225">
      <w:pPr>
        <w:spacing w:line="360" w:lineRule="auto"/>
        <w:ind w:left="2880"/>
      </w:pPr>
      <w:r>
        <w:t>It is emphasised that the above timescales are not the maximum for the purpose of completing an apprenticeship but represent the maximum number of weeks by which the funding must be claimed (except as permitted by 5.</w:t>
      </w:r>
      <w:r w:rsidR="00CD52D0">
        <w:t>4</w:t>
      </w:r>
      <w:r>
        <w:t>.7.6).</w:t>
      </w:r>
    </w:p>
    <w:p w14:paraId="45D82C87" w14:textId="00C1CF0F" w:rsidR="00CD45F1" w:rsidRDefault="00CD45F1" w:rsidP="00570225">
      <w:pPr>
        <w:spacing w:line="360" w:lineRule="auto"/>
        <w:ind w:left="2880"/>
      </w:pPr>
      <w:r>
        <w:t>I</w:t>
      </w:r>
      <w:r w:rsidRPr="00CD45F1">
        <w:t xml:space="preserve">n the case of those that complete or leave </w:t>
      </w:r>
      <w:proofErr w:type="spellStart"/>
      <w:r w:rsidRPr="00CD45F1">
        <w:t>erlier</w:t>
      </w:r>
      <w:proofErr w:type="spellEnd"/>
      <w:r w:rsidRPr="00CD45F1">
        <w:t xml:space="preserve"> than 130/260, claims are permitted up to 12 months after the end date, or 130/260 weeks, whichever comes sooner.</w:t>
      </w:r>
    </w:p>
    <w:p w14:paraId="09318FB6" w14:textId="348352D2" w:rsidR="00570225" w:rsidRDefault="00570225" w:rsidP="00570225">
      <w:pPr>
        <w:spacing w:line="360" w:lineRule="auto"/>
        <w:ind w:left="2880" w:hanging="1440"/>
      </w:pPr>
      <w:r>
        <w:t>6.4.3.5</w:t>
      </w:r>
      <w:r>
        <w:tab/>
        <w:t>The framework the apprentice is following when the PTP is completed.</w:t>
      </w:r>
    </w:p>
    <w:p w14:paraId="4D62EDF1" w14:textId="4E7843BF" w:rsidR="00570225" w:rsidRDefault="00570225" w:rsidP="00570225">
      <w:pPr>
        <w:spacing w:line="360" w:lineRule="auto"/>
        <w:ind w:left="2880" w:hanging="1440"/>
      </w:pPr>
      <w:r>
        <w:t>6.4.3.6</w:t>
      </w:r>
      <w:r>
        <w:tab/>
        <w:t>The employer of the apprentice when the PTP is completed.</w:t>
      </w:r>
    </w:p>
    <w:p w14:paraId="674F1290" w14:textId="208591BC" w:rsidR="00570225" w:rsidRDefault="00570225" w:rsidP="00570225">
      <w:pPr>
        <w:spacing w:line="360" w:lineRule="auto"/>
        <w:ind w:left="720" w:firstLine="720"/>
      </w:pPr>
      <w:r>
        <w:lastRenderedPageBreak/>
        <w:t>6.4.3.7</w:t>
      </w:r>
      <w:r>
        <w:tab/>
        <w:t>The previous qualifications of the apprentice.</w:t>
      </w:r>
    </w:p>
    <w:p w14:paraId="4385AE79" w14:textId="4B78D81F" w:rsidR="00570225" w:rsidRDefault="00570225" w:rsidP="00514DB7">
      <w:pPr>
        <w:spacing w:line="360" w:lineRule="auto"/>
        <w:ind w:left="2880" w:hanging="1440"/>
      </w:pPr>
      <w:r>
        <w:t>6.4.3.8</w:t>
      </w:r>
      <w:r>
        <w:tab/>
        <w:t xml:space="preserve">Essential Skills requirements or exemptions. It is the responsibility of Contractors to identify the Essential Skills needs of apprentices during the first 12 weeks. The Essential Skills details are critical to The Department’s information and data management, and it is therefore imperative that all Contractors have procedures in place to ensure that TAMS is </w:t>
      </w:r>
      <w:r w:rsidRPr="00866F76">
        <w:rPr>
          <w:b/>
          <w:bCs/>
        </w:rPr>
        <w:t>regularly updated</w:t>
      </w:r>
      <w:r>
        <w:t xml:space="preserve"> with all information relating to Essential Skills</w:t>
      </w:r>
      <w:r w:rsidR="00866F76">
        <w:t>.</w:t>
      </w:r>
    </w:p>
    <w:p w14:paraId="0E2E33A8" w14:textId="77777777" w:rsidR="00514DB7" w:rsidRDefault="00514DB7" w:rsidP="00514DB7">
      <w:pPr>
        <w:spacing w:line="360" w:lineRule="auto"/>
      </w:pPr>
    </w:p>
    <w:p w14:paraId="645FDD41" w14:textId="288C0608" w:rsidR="00514DB7" w:rsidRDefault="00514DB7" w:rsidP="00514DB7">
      <w:pPr>
        <w:pStyle w:val="Heading2"/>
        <w:spacing w:line="360" w:lineRule="auto"/>
        <w:rPr>
          <w:rFonts w:ascii="Arial" w:hAnsi="Arial" w:cs="Arial"/>
        </w:rPr>
      </w:pPr>
      <w:bookmarkStart w:id="73" w:name="_Toc225945599"/>
      <w:r w:rsidRPr="00514DB7">
        <w:rPr>
          <w:rFonts w:ascii="Arial" w:hAnsi="Arial" w:cs="Arial"/>
        </w:rPr>
        <w:t>6.5 Recording of Equal Opportunities</w:t>
      </w:r>
      <w:bookmarkEnd w:id="73"/>
    </w:p>
    <w:p w14:paraId="2FEF4B8F" w14:textId="0435D2C7" w:rsidR="00514DB7" w:rsidRDefault="00514DB7" w:rsidP="00514DB7">
      <w:pPr>
        <w:spacing w:line="360" w:lineRule="auto"/>
        <w:ind w:left="1440" w:hanging="720"/>
      </w:pPr>
      <w:r>
        <w:t>6.5.1</w:t>
      </w:r>
      <w:r>
        <w:tab/>
        <w:t>To facilitate the monitoring of The Department’s Equality Policy, The Department is committed to delivering its services and provisions in a way which aims to ensure that they are open to all, irrespective of community background, gender, marital status, disability, race, age, sexual orientation, political opinion, and dependency status.</w:t>
      </w:r>
    </w:p>
    <w:p w14:paraId="0A328658" w14:textId="77143059" w:rsidR="00514DB7" w:rsidRDefault="00514DB7" w:rsidP="00514DB7">
      <w:pPr>
        <w:spacing w:line="360" w:lineRule="auto"/>
        <w:ind w:left="1440" w:hanging="720"/>
      </w:pPr>
      <w:r>
        <w:t>6.5.2</w:t>
      </w:r>
      <w:r>
        <w:tab/>
        <w:t>An essential aspect of The Department’s Equality Policy is the equality monitoring of applicants and apprentices in the various Department interventions.</w:t>
      </w:r>
    </w:p>
    <w:p w14:paraId="4F5885D4" w14:textId="59023DE5" w:rsidR="00514DB7" w:rsidRDefault="00514DB7" w:rsidP="00514DB7">
      <w:pPr>
        <w:spacing w:line="360" w:lineRule="auto"/>
        <w:ind w:left="1440" w:hanging="720"/>
      </w:pPr>
      <w:r>
        <w:t>6.5.3</w:t>
      </w:r>
      <w:r>
        <w:tab/>
        <w:t xml:space="preserve">It is essential that information relevant to Equal Opportunities is input by Contractors into TAMS at the point of registration on </w:t>
      </w:r>
      <w:proofErr w:type="spellStart"/>
      <w:r w:rsidRPr="00903C99">
        <w:rPr>
          <w:i/>
          <w:iCs/>
        </w:rPr>
        <w:t>ApprenticeshipsNI</w:t>
      </w:r>
      <w:proofErr w:type="spellEnd"/>
      <w:r w:rsidRPr="00903C99">
        <w:rPr>
          <w:i/>
          <w:iCs/>
        </w:rPr>
        <w:t xml:space="preserve"> 202</w:t>
      </w:r>
      <w:r w:rsidR="000C1FA8">
        <w:rPr>
          <w:i/>
          <w:iCs/>
        </w:rPr>
        <w:t>5</w:t>
      </w:r>
      <w:r>
        <w:t>.</w:t>
      </w:r>
      <w:r w:rsidR="00680AFA">
        <w:t xml:space="preserve"> </w:t>
      </w:r>
      <w:r w:rsidR="0042463D" w:rsidRPr="009A64B5">
        <w:rPr>
          <w:color w:val="000000" w:themeColor="text1"/>
        </w:rPr>
        <w:t>This is a Section of the Background Section on TAMS</w:t>
      </w:r>
      <w:r w:rsidR="00CD52D0">
        <w:rPr>
          <w:color w:val="000000" w:themeColor="text1"/>
        </w:rPr>
        <w:t xml:space="preserve"> (Annex 4</w:t>
      </w:r>
      <w:r w:rsidR="0042463D" w:rsidRPr="009A64B5">
        <w:rPr>
          <w:color w:val="000000" w:themeColor="text1"/>
        </w:rPr>
        <w:t xml:space="preserve"> is for reference only</w:t>
      </w:r>
      <w:r w:rsidR="00CD52D0">
        <w:rPr>
          <w:color w:val="000000" w:themeColor="text1"/>
        </w:rPr>
        <w:t>).</w:t>
      </w:r>
    </w:p>
    <w:p w14:paraId="12130822" w14:textId="61219BF2" w:rsidR="00514DB7" w:rsidRDefault="00514DB7" w:rsidP="00514DB7">
      <w:pPr>
        <w:spacing w:line="360" w:lineRule="auto"/>
        <w:ind w:left="1440" w:hanging="720"/>
      </w:pPr>
      <w:r>
        <w:t>6.5.4</w:t>
      </w:r>
      <w:r>
        <w:tab/>
        <w:t>Although Equal Opportunities data in relation to community background is not viewable on an individual client record in TAMS, reports relevant to community background, gender, marital status, disability or race can be run in TAMS to facilitate Equal Opportunities monitoring.  It is therefore important that equality monitoring data is as accurate as possible.</w:t>
      </w:r>
    </w:p>
    <w:p w14:paraId="34BC5674" w14:textId="3F3AC7C4" w:rsidR="00514DB7" w:rsidRDefault="00514DB7" w:rsidP="00514DB7">
      <w:pPr>
        <w:spacing w:line="360" w:lineRule="auto"/>
        <w:ind w:firstLine="720"/>
      </w:pPr>
      <w:r>
        <w:t>6.5.5</w:t>
      </w:r>
      <w:r>
        <w:tab/>
        <w:t>It should be noted that marital status is a mandatory field in TAMS.</w:t>
      </w:r>
    </w:p>
    <w:p w14:paraId="3636DE06" w14:textId="77777777" w:rsidR="00514DB7" w:rsidRDefault="00514DB7" w:rsidP="00514DB7">
      <w:pPr>
        <w:spacing w:line="360" w:lineRule="auto"/>
      </w:pPr>
    </w:p>
    <w:p w14:paraId="2D5BACF1" w14:textId="008ACEC7" w:rsidR="00514DB7" w:rsidRDefault="00514DB7" w:rsidP="00514DB7">
      <w:pPr>
        <w:pStyle w:val="Heading2"/>
        <w:spacing w:line="360" w:lineRule="auto"/>
        <w:rPr>
          <w:rFonts w:ascii="Arial" w:hAnsi="Arial" w:cs="Arial"/>
        </w:rPr>
      </w:pPr>
      <w:bookmarkStart w:id="74" w:name="_Toc225945600"/>
      <w:r w:rsidRPr="00514DB7">
        <w:rPr>
          <w:rFonts w:ascii="Arial" w:hAnsi="Arial" w:cs="Arial"/>
        </w:rPr>
        <w:t>6.6</w:t>
      </w:r>
      <w:r>
        <w:rPr>
          <w:rFonts w:ascii="Arial" w:hAnsi="Arial" w:cs="Arial"/>
        </w:rPr>
        <w:t xml:space="preserve"> </w:t>
      </w:r>
      <w:r w:rsidRPr="00514DB7">
        <w:rPr>
          <w:rFonts w:ascii="Arial" w:hAnsi="Arial" w:cs="Arial"/>
        </w:rPr>
        <w:t>Equality Legislation – Section 75</w:t>
      </w:r>
      <w:bookmarkEnd w:id="74"/>
    </w:p>
    <w:p w14:paraId="314A44A5" w14:textId="3824E092" w:rsidR="00514DB7" w:rsidRDefault="00514DB7" w:rsidP="00514DB7">
      <w:pPr>
        <w:spacing w:line="360" w:lineRule="auto"/>
        <w:ind w:left="1440" w:hanging="720"/>
      </w:pPr>
      <w:r>
        <w:t>6.6.1</w:t>
      </w:r>
      <w:r>
        <w:tab/>
        <w:t>The Department’s equality monitoring framework now takes account of community background, gender, ethnicity, disability, marital status, race, age, political opinion and dependency status.</w:t>
      </w:r>
    </w:p>
    <w:p w14:paraId="36053338" w14:textId="682B5D31" w:rsidR="00514DB7" w:rsidRDefault="00514DB7" w:rsidP="00514DB7">
      <w:pPr>
        <w:spacing w:line="360" w:lineRule="auto"/>
        <w:ind w:left="1440" w:hanging="720"/>
      </w:pPr>
      <w:r>
        <w:lastRenderedPageBreak/>
        <w:t>6.6.2</w:t>
      </w:r>
      <w:r>
        <w:tab/>
        <w:t xml:space="preserve">The Department has an obligation to accurately record under Section 75, the participation breakdown of all young people who are submitted onto a DfE programme. Information captured on the Equality Monitoring form (Annex 5) must now be input in the Trainee Details, Background and Qualifications sections of the Trainee Record on TAMS.  </w:t>
      </w:r>
    </w:p>
    <w:p w14:paraId="22D4F2F0" w14:textId="77777777" w:rsidR="00514DB7" w:rsidRDefault="00514DB7" w:rsidP="00514DB7">
      <w:pPr>
        <w:spacing w:line="360" w:lineRule="auto"/>
      </w:pPr>
    </w:p>
    <w:p w14:paraId="56CBC2D0" w14:textId="559F8623" w:rsidR="00514DB7" w:rsidRPr="00514DB7" w:rsidRDefault="00514DB7" w:rsidP="00514DB7">
      <w:pPr>
        <w:pStyle w:val="Heading2"/>
        <w:rPr>
          <w:rFonts w:ascii="Arial" w:hAnsi="Arial" w:cs="Arial"/>
        </w:rPr>
      </w:pPr>
      <w:bookmarkStart w:id="75" w:name="_Toc225945601"/>
      <w:r w:rsidRPr="00514DB7">
        <w:rPr>
          <w:rFonts w:ascii="Arial" w:hAnsi="Arial" w:cs="Arial"/>
        </w:rPr>
        <w:t>6.7</w:t>
      </w:r>
      <w:r>
        <w:rPr>
          <w:rFonts w:ascii="Arial" w:hAnsi="Arial" w:cs="Arial"/>
        </w:rPr>
        <w:t xml:space="preserve"> </w:t>
      </w:r>
      <w:r w:rsidRPr="00514DB7">
        <w:rPr>
          <w:rFonts w:ascii="Arial" w:hAnsi="Arial" w:cs="Arial"/>
        </w:rPr>
        <w:t>Employer to Apprentice Ratio</w:t>
      </w:r>
      <w:bookmarkEnd w:id="75"/>
    </w:p>
    <w:p w14:paraId="5E21E035" w14:textId="4F2C75AB" w:rsidR="00514DB7" w:rsidRDefault="00514DB7" w:rsidP="00514DB7">
      <w:pPr>
        <w:spacing w:line="360" w:lineRule="auto"/>
        <w:ind w:left="1440" w:hanging="720"/>
      </w:pPr>
      <w:r>
        <w:t>6.7.1</w:t>
      </w:r>
      <w:r>
        <w:tab/>
        <w:t>Contractors, in conjunction with employers, must ensure that the ratio of Level 2 and Level 3 apprentices to other employees within a company is appropriate to ensure that the apprentice receives adequate training support while on the job.  The recommended ratio is:</w:t>
      </w:r>
    </w:p>
    <w:p w14:paraId="54A33848" w14:textId="3E5E3A3D" w:rsidR="00514DB7" w:rsidRDefault="00514DB7" w:rsidP="00514DB7">
      <w:pPr>
        <w:spacing w:line="360" w:lineRule="auto"/>
        <w:ind w:left="2880" w:hanging="1440"/>
      </w:pPr>
      <w:r>
        <w:t>6.7.1.1</w:t>
      </w:r>
      <w:r>
        <w:tab/>
        <w:t>1-5 employees: 1 apprentice in any one location by occupational area.</w:t>
      </w:r>
    </w:p>
    <w:p w14:paraId="14B2F2A2" w14:textId="137715C7" w:rsidR="00514DB7" w:rsidRDefault="00514DB7" w:rsidP="00514DB7">
      <w:pPr>
        <w:spacing w:line="360" w:lineRule="auto"/>
        <w:ind w:left="2880" w:hanging="1440"/>
      </w:pPr>
      <w:r>
        <w:t>6.7.1.2</w:t>
      </w:r>
      <w:r>
        <w:tab/>
        <w:t>6-10 employees: 2 apprentices in any one location by   occupational area.</w:t>
      </w:r>
    </w:p>
    <w:p w14:paraId="3012E77A" w14:textId="71505733" w:rsidR="00514DB7" w:rsidRDefault="00514DB7" w:rsidP="00514DB7">
      <w:pPr>
        <w:spacing w:line="360" w:lineRule="auto"/>
        <w:ind w:left="2880" w:hanging="1440"/>
      </w:pPr>
      <w:r>
        <w:t>6.7.1.3</w:t>
      </w:r>
      <w:r>
        <w:tab/>
        <w:t>11-15 employees: 3 apprentices in any one location by occupational area.</w:t>
      </w:r>
    </w:p>
    <w:p w14:paraId="2B3734C7" w14:textId="33301C07" w:rsidR="00514DB7" w:rsidRDefault="00514DB7" w:rsidP="00514DB7">
      <w:pPr>
        <w:spacing w:line="360" w:lineRule="auto"/>
        <w:ind w:left="1440" w:hanging="720"/>
      </w:pPr>
      <w:r>
        <w:t>6.7.2</w:t>
      </w:r>
      <w:r>
        <w:tab/>
        <w:t>It should be noted that the above ratio is only a guideline and refers to DfE’s recommendation for an employer to apprentice ratio. The key factor is to ensure that an apprentice has sufficient training support whilst on the job.</w:t>
      </w:r>
    </w:p>
    <w:p w14:paraId="57B53679" w14:textId="77777777" w:rsidR="00514DB7" w:rsidRDefault="00514DB7" w:rsidP="00514DB7">
      <w:pPr>
        <w:spacing w:line="360" w:lineRule="auto"/>
      </w:pPr>
    </w:p>
    <w:p w14:paraId="01F8D493" w14:textId="4A8368AE" w:rsidR="00514DB7" w:rsidRPr="00514DB7" w:rsidRDefault="00514DB7" w:rsidP="00514DB7">
      <w:pPr>
        <w:pStyle w:val="Heading2"/>
        <w:rPr>
          <w:rFonts w:ascii="Arial" w:hAnsi="Arial" w:cs="Arial"/>
        </w:rPr>
      </w:pPr>
      <w:bookmarkStart w:id="76" w:name="_Toc225945602"/>
      <w:r w:rsidRPr="00514DB7">
        <w:rPr>
          <w:rFonts w:ascii="Arial" w:hAnsi="Arial" w:cs="Arial"/>
        </w:rPr>
        <w:t>6.8</w:t>
      </w:r>
      <w:r>
        <w:rPr>
          <w:rFonts w:ascii="Arial" w:hAnsi="Arial" w:cs="Arial"/>
        </w:rPr>
        <w:t xml:space="preserve"> </w:t>
      </w:r>
      <w:r w:rsidRPr="00514DB7">
        <w:rPr>
          <w:rFonts w:ascii="Arial" w:hAnsi="Arial" w:cs="Arial"/>
        </w:rPr>
        <w:t>Sickness Absence and Attendance</w:t>
      </w:r>
      <w:bookmarkEnd w:id="76"/>
    </w:p>
    <w:p w14:paraId="7F32652D" w14:textId="78AF6927" w:rsidR="00514DB7" w:rsidRDefault="00514DB7" w:rsidP="00514DB7">
      <w:pPr>
        <w:spacing w:line="360" w:lineRule="auto"/>
        <w:ind w:left="1440" w:hanging="720"/>
      </w:pPr>
      <w:r>
        <w:t>6.8.1</w:t>
      </w:r>
      <w:r>
        <w:tab/>
        <w:t>Periods of sickness absence for an apprentice should be dealt with in line with the relevant employer’s individual policy for managing sickness absence.  Therefore, if an apprentice is absent from the provision due to any sickness absences lasting up to a maximum of 4 consecutive weeks, they must not be removed from the provision, provided all such absences are deemed acceptable by the employer.</w:t>
      </w:r>
    </w:p>
    <w:p w14:paraId="4B606F66" w14:textId="40676F9D" w:rsidR="00514DB7" w:rsidRDefault="00514DB7" w:rsidP="00BA3232">
      <w:pPr>
        <w:spacing w:line="360" w:lineRule="auto"/>
        <w:ind w:left="1440" w:hanging="720"/>
      </w:pPr>
      <w:r>
        <w:t>6.8.2</w:t>
      </w:r>
      <w:r>
        <w:tab/>
        <w:t xml:space="preserve">Where an apprentice has not engaged with the directed training element of </w:t>
      </w:r>
      <w:proofErr w:type="spellStart"/>
      <w:r w:rsidRPr="00903C99">
        <w:rPr>
          <w:i/>
          <w:iCs/>
        </w:rPr>
        <w:t>ApprenticeshipsNI</w:t>
      </w:r>
      <w:proofErr w:type="spellEnd"/>
      <w:r w:rsidRPr="00903C99">
        <w:rPr>
          <w:i/>
          <w:iCs/>
        </w:rPr>
        <w:t xml:space="preserve"> 202</w:t>
      </w:r>
      <w:r w:rsidR="000C1FA8">
        <w:rPr>
          <w:i/>
          <w:iCs/>
        </w:rPr>
        <w:t>5</w:t>
      </w:r>
      <w:r>
        <w:t xml:space="preserve"> for four consecutive weeks, in contravention of the PTP agreement and without the formal agreement of the employer, then the apprentice must be removed from the provision by the Contractor</w:t>
      </w:r>
      <w:r w:rsidR="000C1FA8">
        <w:t xml:space="preserve"> or guidance sought through the Apprenticeship mailbox</w:t>
      </w:r>
      <w:r w:rsidR="00BA3232">
        <w:t xml:space="preserve">: </w:t>
      </w:r>
      <w:hyperlink r:id="rId48" w:history="1">
        <w:r w:rsidR="00BA3232" w:rsidRPr="00920484">
          <w:rPr>
            <w:rStyle w:val="Hyperlink"/>
          </w:rPr>
          <w:t>apprenticeships@economy-ni.gov.uk</w:t>
        </w:r>
      </w:hyperlink>
      <w:r w:rsidR="00BA3232">
        <w:t xml:space="preserve"> </w:t>
      </w:r>
    </w:p>
    <w:p w14:paraId="4D9E863A" w14:textId="1AE2E02A" w:rsidR="00514DB7" w:rsidRDefault="00514DB7" w:rsidP="00514DB7">
      <w:pPr>
        <w:spacing w:line="360" w:lineRule="auto"/>
        <w:ind w:left="1440" w:hanging="720"/>
      </w:pPr>
      <w:r>
        <w:lastRenderedPageBreak/>
        <w:t>6.8.3</w:t>
      </w:r>
      <w:r>
        <w:tab/>
        <w:t>If the Contractor needs to terminate a client due to long</w:t>
      </w:r>
      <w:r w:rsidR="00BA3232">
        <w:t>-</w:t>
      </w:r>
      <w:r>
        <w:t xml:space="preserve">term </w:t>
      </w:r>
      <w:proofErr w:type="gramStart"/>
      <w:r>
        <w:t>sickness</w:t>
      </w:r>
      <w:proofErr w:type="gramEnd"/>
      <w:r>
        <w:t xml:space="preserve"> then they must enter an end date into the “Actual End Date” field and select the ‘Sickness’ termination code from the drop-down list.  Contractors must then save the changes made to ensure the client is terminated from the programme.</w:t>
      </w:r>
    </w:p>
    <w:p w14:paraId="559047AB" w14:textId="2FF7FAD5" w:rsidR="00514DB7" w:rsidRDefault="00514DB7" w:rsidP="00514DB7">
      <w:pPr>
        <w:spacing w:line="360" w:lineRule="auto"/>
        <w:ind w:left="1440" w:hanging="720"/>
      </w:pPr>
      <w:r>
        <w:t>6.8.4</w:t>
      </w:r>
      <w:r>
        <w:tab/>
        <w:t xml:space="preserve">Contractors must ensure that appropriate attendance records are maintained for face-to-face directed training. An appropriate record of an apprentice’s engagement with alternative training provision must also be maintained.  Attendance and/or engagement records must be retained for inspection to demonstrate that training hours are in line with the arrangements set out in the PTP agreement. </w:t>
      </w:r>
    </w:p>
    <w:p w14:paraId="1B1A5AD7" w14:textId="5E24C755" w:rsidR="00514DB7" w:rsidRDefault="00514DB7" w:rsidP="00514DB7">
      <w:pPr>
        <w:spacing w:line="360" w:lineRule="auto"/>
        <w:ind w:left="1440" w:hanging="720"/>
      </w:pPr>
      <w:r>
        <w:t>6.8.5</w:t>
      </w:r>
      <w:r>
        <w:tab/>
        <w:t xml:space="preserve">The use of Electronic Attendance Records is permitted however Contractors and Colleges must ensure that these can be made available to the Department as and when required e.g. compliance inspections. </w:t>
      </w:r>
    </w:p>
    <w:p w14:paraId="5D1BBD46" w14:textId="341E9142" w:rsidR="00514DB7" w:rsidRDefault="00514DB7" w:rsidP="00514DB7">
      <w:pPr>
        <w:spacing w:line="360" w:lineRule="auto"/>
        <w:ind w:left="1440" w:hanging="720"/>
      </w:pPr>
      <w:r>
        <w:t>6.8.6</w:t>
      </w:r>
      <w:r>
        <w:tab/>
        <w:t>Where Colleges and Contractors employ their own electronic systems, they must give assurances that they will continue to meet the requirements and obligations conferred in their Service Level Agreement or Contract Terms &amp; Conditions and the 202</w:t>
      </w:r>
      <w:r w:rsidR="00F5039B">
        <w:t>5</w:t>
      </w:r>
      <w:r>
        <w:t xml:space="preserve"> Operational Requirements.  Specifically, that their System will not in any way, shape or form replace or attempt to replace (longer term) TAMS.  Further, that there will be no substitution of dilution of the face-to-face relationship building/review processes conducted between apprentice, employer and contractor or college and that all standing commitments and undertakings </w:t>
      </w:r>
      <w:proofErr w:type="gramStart"/>
      <w:r>
        <w:t>with regard to</w:t>
      </w:r>
      <w:proofErr w:type="gramEnd"/>
      <w:r>
        <w:t xml:space="preserve"> TAMS will continue to be met. </w:t>
      </w:r>
    </w:p>
    <w:p w14:paraId="0C391819" w14:textId="6F454F24" w:rsidR="00514DB7" w:rsidRDefault="00514DB7" w:rsidP="00514DB7">
      <w:pPr>
        <w:spacing w:line="360" w:lineRule="auto"/>
        <w:ind w:left="1440" w:hanging="720"/>
      </w:pPr>
      <w:r>
        <w:t>6.8.7</w:t>
      </w:r>
      <w:r>
        <w:tab/>
        <w:t xml:space="preserve">Attendance records and records of engagement with alternative provision must be produced at inspection if requested. </w:t>
      </w:r>
    </w:p>
    <w:p w14:paraId="495DF42C" w14:textId="1E580D28" w:rsidR="00514DB7" w:rsidRDefault="00514DB7" w:rsidP="00514DB7">
      <w:pPr>
        <w:spacing w:line="360" w:lineRule="auto"/>
        <w:ind w:left="1440" w:hanging="720"/>
      </w:pPr>
      <w:r>
        <w:t>6.8.8</w:t>
      </w:r>
      <w:r>
        <w:tab/>
        <w:t>Attendance and engagement with alternative provision must be reflected at each review which occurs every 8 weeks, enabling inspectors to easily identify issues if there are lapses (</w:t>
      </w:r>
      <w:r w:rsidR="00CD52D0">
        <w:t xml:space="preserve">Section 5.5 </w:t>
      </w:r>
      <w:r>
        <w:t>refers)</w:t>
      </w:r>
      <w:r w:rsidR="00547DBC">
        <w:t>.</w:t>
      </w:r>
    </w:p>
    <w:p w14:paraId="7917147E" w14:textId="77777777" w:rsidR="00547DBC" w:rsidRDefault="00547DBC" w:rsidP="00547DBC">
      <w:pPr>
        <w:spacing w:line="360" w:lineRule="auto"/>
      </w:pPr>
    </w:p>
    <w:p w14:paraId="7217398B" w14:textId="3023E5BE" w:rsidR="00547DBC" w:rsidRPr="00BA3232" w:rsidRDefault="00547DBC" w:rsidP="00BA3232">
      <w:pPr>
        <w:pStyle w:val="Heading2"/>
        <w:rPr>
          <w:rFonts w:ascii="Arial" w:hAnsi="Arial" w:cs="Arial"/>
        </w:rPr>
      </w:pPr>
      <w:bookmarkStart w:id="77" w:name="_Toc225945603"/>
      <w:r w:rsidRPr="00547DBC">
        <w:rPr>
          <w:rFonts w:ascii="Arial" w:hAnsi="Arial" w:cs="Arial"/>
        </w:rPr>
        <w:t>6.9</w:t>
      </w:r>
      <w:r>
        <w:rPr>
          <w:rFonts w:ascii="Arial" w:hAnsi="Arial" w:cs="Arial"/>
        </w:rPr>
        <w:t xml:space="preserve"> </w:t>
      </w:r>
      <w:r w:rsidRPr="00547DBC">
        <w:rPr>
          <w:rFonts w:ascii="Arial" w:hAnsi="Arial" w:cs="Arial"/>
        </w:rPr>
        <w:t>Attendance</w:t>
      </w:r>
      <w:bookmarkEnd w:id="77"/>
    </w:p>
    <w:p w14:paraId="58E470DE" w14:textId="5082EFDA" w:rsidR="00547DBC" w:rsidRDefault="00547DBC" w:rsidP="00547DBC">
      <w:pPr>
        <w:spacing w:line="360" w:lineRule="auto"/>
        <w:ind w:left="1440" w:hanging="720"/>
      </w:pPr>
      <w:r>
        <w:t>6.9.</w:t>
      </w:r>
      <w:r w:rsidR="00BA3232">
        <w:t>1</w:t>
      </w:r>
      <w:r>
        <w:tab/>
        <w:t xml:space="preserve">The Department will monitor </w:t>
      </w:r>
      <w:proofErr w:type="spellStart"/>
      <w:r w:rsidRPr="00903C99">
        <w:rPr>
          <w:i/>
          <w:iCs/>
        </w:rPr>
        <w:t>ApprenticeshipsNI</w:t>
      </w:r>
      <w:proofErr w:type="spellEnd"/>
      <w:r w:rsidRPr="00903C99">
        <w:rPr>
          <w:i/>
          <w:iCs/>
        </w:rPr>
        <w:t xml:space="preserve"> 202</w:t>
      </w:r>
      <w:r w:rsidR="00F5039B">
        <w:rPr>
          <w:i/>
          <w:iCs/>
        </w:rPr>
        <w:t>5</w:t>
      </w:r>
      <w:r>
        <w:t xml:space="preserve"> and may visit the Contractor or training partner during the year to examine attendance records.</w:t>
      </w:r>
    </w:p>
    <w:p w14:paraId="29EE0E49" w14:textId="2DF05735" w:rsidR="00154227" w:rsidRDefault="00BF6996" w:rsidP="00BF6996">
      <w:pPr>
        <w:spacing w:line="360" w:lineRule="auto"/>
        <w:ind w:left="1440" w:hanging="720"/>
      </w:pPr>
      <w:r w:rsidRPr="00BF6996">
        <w:t>6.</w:t>
      </w:r>
      <w:r>
        <w:t>9</w:t>
      </w:r>
      <w:r w:rsidRPr="00BF6996">
        <w:t>.</w:t>
      </w:r>
      <w:r w:rsidR="00BA3232">
        <w:t>2</w:t>
      </w:r>
      <w:r>
        <w:tab/>
      </w:r>
      <w:r w:rsidRPr="00BF6996">
        <w:t>Failure to provide satisfactory documentary evidence to support claims will result in reimbursement being disallowed and/or recovery of payments already made.</w:t>
      </w:r>
    </w:p>
    <w:p w14:paraId="1EBCB25F" w14:textId="77777777" w:rsidR="00BF6996" w:rsidRDefault="00BF6996" w:rsidP="00BF6996">
      <w:pPr>
        <w:spacing w:line="360" w:lineRule="auto"/>
      </w:pPr>
    </w:p>
    <w:p w14:paraId="359F52B5" w14:textId="72A29125" w:rsidR="00BF6996" w:rsidRPr="00BF6996" w:rsidRDefault="00BF6996" w:rsidP="00BF6996">
      <w:pPr>
        <w:pStyle w:val="Heading2"/>
        <w:rPr>
          <w:rFonts w:ascii="Arial" w:hAnsi="Arial" w:cs="Arial"/>
        </w:rPr>
      </w:pPr>
      <w:bookmarkStart w:id="78" w:name="_Toc225945604"/>
      <w:r w:rsidRPr="00BF6996">
        <w:rPr>
          <w:rFonts w:ascii="Arial" w:hAnsi="Arial" w:cs="Arial"/>
        </w:rPr>
        <w:t>6.10</w:t>
      </w:r>
      <w:r>
        <w:rPr>
          <w:rFonts w:ascii="Arial" w:hAnsi="Arial" w:cs="Arial"/>
        </w:rPr>
        <w:t xml:space="preserve"> </w:t>
      </w:r>
      <w:r w:rsidRPr="00BF6996">
        <w:rPr>
          <w:rFonts w:ascii="Arial" w:hAnsi="Arial" w:cs="Arial"/>
        </w:rPr>
        <w:t>European Charter for Regional and Minority Languages</w:t>
      </w:r>
      <w:bookmarkEnd w:id="78"/>
    </w:p>
    <w:p w14:paraId="68908DFB" w14:textId="49AC3CE0" w:rsidR="00BF6996" w:rsidRDefault="00BF6996" w:rsidP="00BF6996">
      <w:pPr>
        <w:spacing w:line="360" w:lineRule="auto"/>
        <w:ind w:left="1440" w:hanging="720"/>
      </w:pPr>
      <w:r>
        <w:t>6.10.1</w:t>
      </w:r>
      <w:r>
        <w:tab/>
        <w:t>The European Charter for Regional or Minority Languages is a convention designed on the one hand to protect and promote regional and minority languages as a threatened aspect of Europe’s cultural heritage, and on the other hand to enable speakers of a regional or minority language to use it in private and public life. Its overriding purpose is cultural.</w:t>
      </w:r>
    </w:p>
    <w:p w14:paraId="058A4694" w14:textId="47F00EA3" w:rsidR="00BF6996" w:rsidRDefault="00BF6996" w:rsidP="00BF6996">
      <w:pPr>
        <w:spacing w:line="360" w:lineRule="auto"/>
        <w:ind w:left="1440" w:hanging="720"/>
      </w:pPr>
      <w:r>
        <w:t>6.10.2</w:t>
      </w:r>
      <w:r>
        <w:tab/>
        <w:t>Article 8 of the Charter relates to requirements for professional and technical training, which may include the provision of training in a regional or minority language (Irish and Ulster Scots in the case of Northern Ireland) if there is a reasonable demand for such provision.</w:t>
      </w:r>
    </w:p>
    <w:p w14:paraId="17249BBC" w14:textId="1DD56933" w:rsidR="00BF6996" w:rsidRDefault="00BF6996" w:rsidP="00BF6996">
      <w:pPr>
        <w:spacing w:line="360" w:lineRule="auto"/>
        <w:ind w:left="1440" w:hanging="720"/>
      </w:pPr>
      <w:r>
        <w:t>6.10.3</w:t>
      </w:r>
      <w:r>
        <w:tab/>
      </w:r>
      <w:r w:rsidRPr="00BF6996">
        <w:t xml:space="preserve">Contractors must familiarise themselves with the Charter, and the requirements which may arise from it.  A copy of the Charter and relevant additional information is available at following link: </w:t>
      </w:r>
      <w:hyperlink r:id="rId49" w:history="1">
        <w:r w:rsidRPr="00BF6996">
          <w:rPr>
            <w:rStyle w:val="Hyperlink"/>
          </w:rPr>
          <w:t>European Charter for Regional or Minority Languages</w:t>
        </w:r>
      </w:hyperlink>
    </w:p>
    <w:p w14:paraId="63638FA8" w14:textId="77777777" w:rsidR="00BF6996" w:rsidRDefault="00BF6996" w:rsidP="00BF6996">
      <w:pPr>
        <w:spacing w:line="360" w:lineRule="auto"/>
      </w:pPr>
    </w:p>
    <w:p w14:paraId="5B9D23C6" w14:textId="3017771D" w:rsidR="00BF6996" w:rsidRPr="00BF6996" w:rsidRDefault="00BF6996" w:rsidP="00BF6996">
      <w:pPr>
        <w:pStyle w:val="Heading2"/>
        <w:spacing w:line="360" w:lineRule="auto"/>
        <w:rPr>
          <w:rFonts w:ascii="Arial" w:hAnsi="Arial" w:cs="Arial"/>
        </w:rPr>
      </w:pPr>
      <w:bookmarkStart w:id="79" w:name="_Toc225945605"/>
      <w:r w:rsidRPr="00BF6996">
        <w:rPr>
          <w:rFonts w:ascii="Arial" w:hAnsi="Arial" w:cs="Arial"/>
        </w:rPr>
        <w:t>6.11</w:t>
      </w:r>
      <w:r>
        <w:rPr>
          <w:rFonts w:ascii="Arial" w:hAnsi="Arial" w:cs="Arial"/>
        </w:rPr>
        <w:t xml:space="preserve"> </w:t>
      </w:r>
      <w:r w:rsidRPr="00BF6996">
        <w:rPr>
          <w:rFonts w:ascii="Arial" w:hAnsi="Arial" w:cs="Arial"/>
        </w:rPr>
        <w:t>Community Relations</w:t>
      </w:r>
      <w:bookmarkEnd w:id="79"/>
    </w:p>
    <w:p w14:paraId="7B26AA1B" w14:textId="3E3FA8FF" w:rsidR="00BF6996" w:rsidRDefault="00BF6996" w:rsidP="00BF6996">
      <w:pPr>
        <w:spacing w:line="360" w:lineRule="auto"/>
        <w:ind w:left="1440" w:hanging="720"/>
      </w:pPr>
      <w:r>
        <w:t>6.11.1</w:t>
      </w:r>
      <w:r>
        <w:tab/>
        <w:t>The Department would encourage all Contractors involved in the delivery of its provision to take whatever action they can to improve and encourage good cross-community relations.</w:t>
      </w:r>
    </w:p>
    <w:p w14:paraId="31281DCC" w14:textId="32A6CA7C" w:rsidR="00BF6996" w:rsidRDefault="00BF6996" w:rsidP="00BF6996">
      <w:pPr>
        <w:spacing w:line="360" w:lineRule="auto"/>
        <w:ind w:left="1440" w:hanging="720"/>
      </w:pPr>
      <w:r>
        <w:t>6.11.2</w:t>
      </w:r>
      <w:r>
        <w:tab/>
        <w:t>Whilst Contractors are free to choose the most appropriate activities for their organisation, consideration should be given to forging close links with other Contractors and locations that are perceived to be identified with another community.</w:t>
      </w:r>
    </w:p>
    <w:p w14:paraId="1D03A5AC" w14:textId="77777777" w:rsidR="00BF6996" w:rsidRDefault="00BF6996" w:rsidP="00BF6996">
      <w:pPr>
        <w:spacing w:line="360" w:lineRule="auto"/>
      </w:pPr>
    </w:p>
    <w:p w14:paraId="416D7570" w14:textId="4704F687" w:rsidR="00BF6996" w:rsidRPr="00BF6996" w:rsidRDefault="00BF6996" w:rsidP="00BF6996">
      <w:pPr>
        <w:pStyle w:val="Heading2"/>
        <w:rPr>
          <w:rFonts w:ascii="Arial" w:hAnsi="Arial" w:cs="Arial"/>
        </w:rPr>
      </w:pPr>
      <w:bookmarkStart w:id="80" w:name="_Toc225945606"/>
      <w:r>
        <w:rPr>
          <w:rFonts w:ascii="Arial" w:hAnsi="Arial" w:cs="Arial"/>
        </w:rPr>
        <w:t xml:space="preserve">6.12 </w:t>
      </w:r>
      <w:r w:rsidRPr="00BF6996">
        <w:rPr>
          <w:rFonts w:ascii="Arial" w:hAnsi="Arial" w:cs="Arial"/>
        </w:rPr>
        <w:t>National Minimum Wage / National Living Wage for Apprentices</w:t>
      </w:r>
      <w:bookmarkEnd w:id="80"/>
    </w:p>
    <w:p w14:paraId="6A2C4AD3" w14:textId="005D27C5" w:rsidR="00BF6996" w:rsidRPr="00BF6996" w:rsidRDefault="00BF6996" w:rsidP="00BF6996">
      <w:pPr>
        <w:spacing w:line="360" w:lineRule="auto"/>
        <w:ind w:left="1440" w:hanging="720"/>
      </w:pPr>
      <w:r>
        <w:t>6.12.1</w:t>
      </w:r>
      <w:r>
        <w:tab/>
      </w:r>
      <w:r w:rsidRPr="00BF6996">
        <w:t xml:space="preserve">Workers who are over Compulsory School Age and under 25 years old are entitled to receive the National Minimum Wage (NMW).  In Northern Ireland you can leave school after 30 June if you turn 16 years old between 1 September and 1 July.  If you turn 16 years old between 2 July and 31 </w:t>
      </w:r>
      <w:proofErr w:type="gramStart"/>
      <w:r w:rsidRPr="00BF6996">
        <w:t>August</w:t>
      </w:r>
      <w:proofErr w:type="gramEnd"/>
      <w:r w:rsidRPr="00BF6996">
        <w:t xml:space="preserve"> you cannot leave school until 30 June the following year.</w:t>
      </w:r>
    </w:p>
    <w:p w14:paraId="403F70D2" w14:textId="20B4C268" w:rsidR="00BF6996" w:rsidRPr="00BF6996" w:rsidRDefault="00BF6996" w:rsidP="00BF6996">
      <w:pPr>
        <w:spacing w:line="360" w:lineRule="auto"/>
        <w:ind w:left="1440" w:hanging="720"/>
      </w:pPr>
      <w:r>
        <w:t>6.12.2</w:t>
      </w:r>
      <w:r>
        <w:tab/>
      </w:r>
      <w:r w:rsidRPr="00BF6996">
        <w:t>Workers who are aged 25 and over are entitled to receive the National Living Wage (NLW).</w:t>
      </w:r>
    </w:p>
    <w:p w14:paraId="5CD7FEE8" w14:textId="6AFD1731" w:rsidR="00BF6996" w:rsidRPr="00BF6996" w:rsidRDefault="00BF6996" w:rsidP="00BF6996">
      <w:pPr>
        <w:spacing w:line="360" w:lineRule="auto"/>
        <w:ind w:left="1440" w:hanging="720"/>
      </w:pPr>
      <w:r>
        <w:t>6.12.3</w:t>
      </w:r>
      <w:r>
        <w:tab/>
      </w:r>
      <w:r w:rsidRPr="00BF6996">
        <w:t xml:space="preserve">The rates for both the NMW and the NLW are reviewed every April and are updated at the following link, </w:t>
      </w:r>
      <w:hyperlink r:id="rId50" w:history="1">
        <w:r w:rsidRPr="00BF6996">
          <w:rPr>
            <w:rStyle w:val="Hyperlink"/>
          </w:rPr>
          <w:t>National Minimum Wage Rates</w:t>
        </w:r>
      </w:hyperlink>
    </w:p>
    <w:p w14:paraId="4C91586F" w14:textId="77777777" w:rsidR="00BF6996" w:rsidRDefault="00BF6996">
      <w:pPr>
        <w:pStyle w:val="ListParagraph"/>
        <w:numPr>
          <w:ilvl w:val="2"/>
          <w:numId w:val="25"/>
        </w:numPr>
        <w:spacing w:line="360" w:lineRule="auto"/>
      </w:pPr>
      <w:r w:rsidRPr="00BF6996">
        <w:lastRenderedPageBreak/>
        <w:t xml:space="preserve">An Apprentice Rate of NMW or NLW applies to all apprentices who are either: </w:t>
      </w:r>
    </w:p>
    <w:p w14:paraId="6ACBCC7C" w14:textId="79DD843A" w:rsidR="00BF6996" w:rsidRPr="00BF6996" w:rsidRDefault="00BF6996" w:rsidP="00BF6996">
      <w:pPr>
        <w:spacing w:line="360" w:lineRule="auto"/>
        <w:ind w:left="720" w:firstLine="720"/>
      </w:pPr>
      <w:r>
        <w:t>6.12.4.1</w:t>
      </w:r>
      <w:r>
        <w:tab/>
      </w:r>
      <w:r w:rsidRPr="00BF6996">
        <w:t>Aged under 19; or</w:t>
      </w:r>
    </w:p>
    <w:p w14:paraId="27709587" w14:textId="5C3E072D" w:rsidR="00BF6996" w:rsidRPr="00BF6996" w:rsidRDefault="00BF6996" w:rsidP="00BF6996">
      <w:pPr>
        <w:spacing w:line="360" w:lineRule="auto"/>
        <w:ind w:left="2880" w:hanging="1440"/>
      </w:pPr>
      <w:r>
        <w:t>6.12.4.2</w:t>
      </w:r>
      <w:r>
        <w:tab/>
      </w:r>
      <w:r w:rsidRPr="00BF6996">
        <w:t>Aged 19 or over and in the first year of their apprenticeship.</w:t>
      </w:r>
    </w:p>
    <w:p w14:paraId="14400673" w14:textId="77442258" w:rsidR="00BF6996" w:rsidRDefault="00BF6996" w:rsidP="00BF6996">
      <w:pPr>
        <w:spacing w:line="360" w:lineRule="auto"/>
        <w:ind w:left="1440" w:hanging="720"/>
      </w:pPr>
      <w:r>
        <w:t>6.12.5</w:t>
      </w:r>
      <w:r>
        <w:tab/>
      </w:r>
      <w:r w:rsidRPr="00BF6996">
        <w:t xml:space="preserve">As part of the process of finalising a Delivery Agreement, it is the responsibility of Contractors to confirm with the employer that </w:t>
      </w:r>
      <w:r w:rsidRPr="00BF6996">
        <w:rPr>
          <w:b/>
        </w:rPr>
        <w:t>ALL</w:t>
      </w:r>
      <w:r w:rsidRPr="00BF6996">
        <w:t xml:space="preserve"> apprentices are paid in line with these regulations.</w:t>
      </w:r>
    </w:p>
    <w:p w14:paraId="271BA2A0" w14:textId="77777777" w:rsidR="00BF6996" w:rsidRDefault="00BF6996" w:rsidP="00BF6996">
      <w:pPr>
        <w:spacing w:line="360" w:lineRule="auto"/>
      </w:pPr>
    </w:p>
    <w:p w14:paraId="669B60A3" w14:textId="7695BAB9" w:rsidR="00BF6996" w:rsidRPr="00BF6996" w:rsidRDefault="00BF6996" w:rsidP="00BF6996">
      <w:pPr>
        <w:pStyle w:val="Heading2"/>
        <w:rPr>
          <w:rFonts w:ascii="Arial" w:hAnsi="Arial" w:cs="Arial"/>
        </w:rPr>
      </w:pPr>
      <w:bookmarkStart w:id="81" w:name="_Toc225945607"/>
      <w:r w:rsidRPr="00BF6996">
        <w:rPr>
          <w:rFonts w:ascii="Arial" w:hAnsi="Arial" w:cs="Arial"/>
        </w:rPr>
        <w:t>6.13</w:t>
      </w:r>
      <w:r w:rsidR="00B559D5">
        <w:rPr>
          <w:rFonts w:ascii="Arial" w:hAnsi="Arial" w:cs="Arial"/>
        </w:rPr>
        <w:t xml:space="preserve"> </w:t>
      </w:r>
      <w:r w:rsidRPr="00BF6996">
        <w:rPr>
          <w:rFonts w:ascii="Arial" w:hAnsi="Arial" w:cs="Arial"/>
        </w:rPr>
        <w:t>Termination of Training Contracts</w:t>
      </w:r>
      <w:bookmarkEnd w:id="81"/>
    </w:p>
    <w:p w14:paraId="0F105C0B" w14:textId="374AD145" w:rsidR="00BF6996" w:rsidRDefault="00BF6996" w:rsidP="00BF6996">
      <w:pPr>
        <w:spacing w:line="360" w:lineRule="auto"/>
        <w:ind w:left="1440" w:hanging="720"/>
      </w:pPr>
      <w:r>
        <w:t>6.13.1</w:t>
      </w:r>
      <w:r>
        <w:tab/>
        <w:t xml:space="preserve">On contract termination, the Department reserves the right to satisfy itself that all aspects of the training are as they should be and are </w:t>
      </w:r>
      <w:r w:rsidR="00CD45F1">
        <w:t>up to date</w:t>
      </w:r>
      <w:r>
        <w:t xml:space="preserve"> as at the point of closure.  This not only relates to the associated administrative systems as determined by Commercial Services Branch but also to the progress, or otherwise, of each participant during their respective training periods, up to the point of transfer to another Training Contractor.</w:t>
      </w:r>
    </w:p>
    <w:p w14:paraId="01A7C04E" w14:textId="3D72335D" w:rsidR="00BF6996" w:rsidRDefault="00BF6996" w:rsidP="00BF6996">
      <w:pPr>
        <w:spacing w:line="360" w:lineRule="auto"/>
        <w:ind w:left="1440" w:hanging="720"/>
      </w:pPr>
      <w:r>
        <w:t>6.13.2</w:t>
      </w:r>
      <w:r>
        <w:tab/>
        <w:t>The Department will take whatever steps are considered appropriate to obtain all the necessary assurances, including the involvement of external verification.  In the absence of such assurances, the Department will make appropriate recoveries of funding applicable to the situation, including the cost of verification.</w:t>
      </w:r>
    </w:p>
    <w:p w14:paraId="1B892D8E" w14:textId="588E39BE" w:rsidR="00BF6996" w:rsidRDefault="00BF6996" w:rsidP="00BF6996">
      <w:pPr>
        <w:spacing w:line="360" w:lineRule="auto"/>
        <w:ind w:firstLine="720"/>
      </w:pPr>
      <w:r>
        <w:t>6.13.3</w:t>
      </w:r>
      <w:r>
        <w:tab/>
        <w:t>Each situation will be dealt with on a case-by-case basis.</w:t>
      </w:r>
    </w:p>
    <w:p w14:paraId="7C3A9B4E" w14:textId="38267DAB" w:rsidR="00BF6996" w:rsidRDefault="00BF6996" w:rsidP="00DE7039">
      <w:pPr>
        <w:spacing w:line="360" w:lineRule="auto"/>
        <w:ind w:left="1440" w:hanging="720"/>
      </w:pPr>
      <w:r>
        <w:t>6.13.4</w:t>
      </w:r>
      <w:r>
        <w:tab/>
        <w:t>The closing Training Contractor must ensure that all the relevant documentation is made available to the new Training Contractor, so that each participant’s record is complete.</w:t>
      </w:r>
    </w:p>
    <w:p w14:paraId="440CC997" w14:textId="77777777" w:rsidR="00143A7A" w:rsidRDefault="00143A7A" w:rsidP="00DE7039">
      <w:pPr>
        <w:spacing w:line="360" w:lineRule="auto"/>
      </w:pPr>
    </w:p>
    <w:p w14:paraId="6BD73515" w14:textId="77777777" w:rsidR="00655F4D" w:rsidRDefault="00655F4D" w:rsidP="00DE7039">
      <w:pPr>
        <w:spacing w:line="360" w:lineRule="auto"/>
      </w:pPr>
    </w:p>
    <w:p w14:paraId="6D6B5917" w14:textId="77777777" w:rsidR="00655F4D" w:rsidRDefault="00655F4D" w:rsidP="00DE7039">
      <w:pPr>
        <w:spacing w:line="360" w:lineRule="auto"/>
      </w:pPr>
    </w:p>
    <w:p w14:paraId="7712B57D" w14:textId="77777777" w:rsidR="00655F4D" w:rsidRDefault="00655F4D" w:rsidP="00DE7039">
      <w:pPr>
        <w:spacing w:line="360" w:lineRule="auto"/>
      </w:pPr>
    </w:p>
    <w:p w14:paraId="08806919" w14:textId="77777777" w:rsidR="00655F4D" w:rsidRDefault="00655F4D" w:rsidP="00DE7039">
      <w:pPr>
        <w:spacing w:line="360" w:lineRule="auto"/>
      </w:pPr>
    </w:p>
    <w:p w14:paraId="289F051D" w14:textId="77777777" w:rsidR="00655F4D" w:rsidRDefault="00655F4D" w:rsidP="00DE7039">
      <w:pPr>
        <w:spacing w:line="360" w:lineRule="auto"/>
      </w:pPr>
    </w:p>
    <w:p w14:paraId="12226116" w14:textId="77777777" w:rsidR="00655F4D" w:rsidRDefault="00655F4D" w:rsidP="00DE7039">
      <w:pPr>
        <w:spacing w:line="360" w:lineRule="auto"/>
      </w:pPr>
    </w:p>
    <w:p w14:paraId="0ECDC80D" w14:textId="77777777" w:rsidR="00655F4D" w:rsidRDefault="00655F4D" w:rsidP="00DE7039">
      <w:pPr>
        <w:spacing w:line="360" w:lineRule="auto"/>
      </w:pPr>
    </w:p>
    <w:p w14:paraId="281E14DB" w14:textId="77777777" w:rsidR="00655F4D" w:rsidRDefault="00655F4D" w:rsidP="00DE7039">
      <w:pPr>
        <w:spacing w:line="360" w:lineRule="auto"/>
      </w:pPr>
    </w:p>
    <w:p w14:paraId="11CD5EE8" w14:textId="4ACEBF52" w:rsidR="00BF6996" w:rsidRPr="00B559D5" w:rsidRDefault="004F4466" w:rsidP="00DE7039">
      <w:pPr>
        <w:pStyle w:val="Heading1"/>
        <w:spacing w:line="360" w:lineRule="auto"/>
        <w:rPr>
          <w:rFonts w:ascii="Arial" w:hAnsi="Arial" w:cs="Arial"/>
          <w:b/>
          <w:bCs/>
        </w:rPr>
      </w:pPr>
      <w:bookmarkStart w:id="82" w:name="_Toc225945608"/>
      <w:r>
        <w:rPr>
          <w:rFonts w:ascii="Arial" w:hAnsi="Arial" w:cs="Arial"/>
          <w:b/>
          <w:bCs/>
        </w:rPr>
        <w:lastRenderedPageBreak/>
        <w:t>S</w:t>
      </w:r>
      <w:r w:rsidR="00DE7039" w:rsidRPr="00B559D5">
        <w:rPr>
          <w:rFonts w:ascii="Arial" w:hAnsi="Arial" w:cs="Arial"/>
          <w:b/>
          <w:bCs/>
        </w:rPr>
        <w:t>ECTION 7: ADMINISTATION AND FINANCE</w:t>
      </w:r>
      <w:bookmarkEnd w:id="82"/>
    </w:p>
    <w:p w14:paraId="0F90EC11" w14:textId="77777777" w:rsidR="00DE7039" w:rsidRDefault="00DE7039" w:rsidP="00DE7039">
      <w:pPr>
        <w:spacing w:line="360" w:lineRule="auto"/>
      </w:pPr>
    </w:p>
    <w:p w14:paraId="7C4E9B83" w14:textId="69293D9F" w:rsidR="00DE7039" w:rsidRPr="00DE7039" w:rsidRDefault="00DE7039" w:rsidP="00DE7039">
      <w:pPr>
        <w:pStyle w:val="Heading2"/>
        <w:spacing w:line="360" w:lineRule="auto"/>
        <w:rPr>
          <w:rFonts w:ascii="Arial" w:hAnsi="Arial" w:cs="Arial"/>
        </w:rPr>
      </w:pPr>
      <w:bookmarkStart w:id="83" w:name="_Toc225945609"/>
      <w:r w:rsidRPr="00DE7039">
        <w:rPr>
          <w:rFonts w:ascii="Arial" w:hAnsi="Arial" w:cs="Arial"/>
        </w:rPr>
        <w:t>7.1</w:t>
      </w:r>
      <w:r w:rsidR="00B559D5">
        <w:rPr>
          <w:rFonts w:ascii="Arial" w:hAnsi="Arial" w:cs="Arial"/>
        </w:rPr>
        <w:t xml:space="preserve"> </w:t>
      </w:r>
      <w:r w:rsidRPr="00DE7039">
        <w:rPr>
          <w:rFonts w:ascii="Arial" w:hAnsi="Arial" w:cs="Arial"/>
        </w:rPr>
        <w:t>Information Systems</w:t>
      </w:r>
      <w:bookmarkEnd w:id="83"/>
    </w:p>
    <w:p w14:paraId="707D0B2C" w14:textId="27A86408" w:rsidR="00DE7039" w:rsidRDefault="00DE7039" w:rsidP="00DE7039">
      <w:pPr>
        <w:spacing w:line="360" w:lineRule="auto"/>
        <w:ind w:left="1440" w:hanging="720"/>
      </w:pPr>
      <w:r>
        <w:t>7.1.1</w:t>
      </w:r>
      <w:r>
        <w:tab/>
        <w:t xml:space="preserve">As set out in the Contract Specification, The Department has developed a software package, Trainee and Apprenticeship Management System (TAMS), to assist Contractors in the administration arrangements for the </w:t>
      </w:r>
      <w:proofErr w:type="spellStart"/>
      <w:r w:rsidRPr="00903C99">
        <w:rPr>
          <w:i/>
          <w:iCs/>
        </w:rPr>
        <w:t>ApprenticeshipsNI</w:t>
      </w:r>
      <w:proofErr w:type="spellEnd"/>
      <w:r w:rsidRPr="00903C99">
        <w:rPr>
          <w:i/>
          <w:iCs/>
        </w:rPr>
        <w:t xml:space="preserve"> 202</w:t>
      </w:r>
      <w:r w:rsidR="00F5039B">
        <w:rPr>
          <w:i/>
          <w:iCs/>
        </w:rPr>
        <w:t>5</w:t>
      </w:r>
      <w:r>
        <w:t xml:space="preserve"> provision.</w:t>
      </w:r>
    </w:p>
    <w:p w14:paraId="2C99BBFB" w14:textId="5795BBDC" w:rsidR="00DE7039" w:rsidRDefault="00DE7039" w:rsidP="00DE7039">
      <w:pPr>
        <w:spacing w:line="360" w:lineRule="auto"/>
        <w:ind w:left="1440" w:hanging="720"/>
      </w:pPr>
      <w:r>
        <w:t>7.1.2</w:t>
      </w:r>
      <w:r>
        <w:tab/>
      </w:r>
      <w:bookmarkStart w:id="84" w:name="_Hlk192772199"/>
      <w:r>
        <w:t>TAMS will have an automated process for payment approval requests which, when actioned, generate the Contractors claims.</w:t>
      </w:r>
    </w:p>
    <w:p w14:paraId="4F51356E" w14:textId="77777777" w:rsidR="004F4466" w:rsidRDefault="004F4466" w:rsidP="00DE7039">
      <w:pPr>
        <w:spacing w:line="360" w:lineRule="auto"/>
        <w:ind w:left="1440" w:hanging="720"/>
      </w:pPr>
    </w:p>
    <w:p w14:paraId="0F7658AA" w14:textId="79D03E65" w:rsidR="004F4466" w:rsidRPr="004F4466" w:rsidRDefault="004F4466" w:rsidP="00DE7039">
      <w:pPr>
        <w:spacing w:line="360" w:lineRule="auto"/>
        <w:ind w:left="1440" w:hanging="720"/>
        <w:rPr>
          <w:b/>
          <w:bCs/>
        </w:rPr>
      </w:pPr>
      <w:r w:rsidRPr="004F4466">
        <w:rPr>
          <w:b/>
          <w:bCs/>
        </w:rPr>
        <w:t>NB if there is a fully online form approved on TAMS</w:t>
      </w:r>
      <w:r w:rsidR="00324B66">
        <w:rPr>
          <w:b/>
          <w:bCs/>
        </w:rPr>
        <w:t>, a</w:t>
      </w:r>
      <w:r w:rsidRPr="004F4466">
        <w:rPr>
          <w:b/>
          <w:bCs/>
        </w:rPr>
        <w:t xml:space="preserve"> hard copy is not </w:t>
      </w:r>
      <w:r w:rsidR="00324B66">
        <w:rPr>
          <w:b/>
          <w:bCs/>
        </w:rPr>
        <w:t>required</w:t>
      </w:r>
      <w:r w:rsidRPr="004F4466">
        <w:rPr>
          <w:b/>
          <w:bCs/>
        </w:rPr>
        <w:t>. If uploading an offline approved form, then</w:t>
      </w:r>
      <w:r w:rsidR="00324B66">
        <w:rPr>
          <w:b/>
          <w:bCs/>
        </w:rPr>
        <w:t xml:space="preserve"> the</w:t>
      </w:r>
      <w:r w:rsidRPr="004F4466">
        <w:rPr>
          <w:b/>
          <w:bCs/>
        </w:rPr>
        <w:t xml:space="preserve"> hard copy needs retained</w:t>
      </w:r>
      <w:r w:rsidR="00324B66">
        <w:rPr>
          <w:b/>
          <w:bCs/>
        </w:rPr>
        <w:t>.</w:t>
      </w:r>
    </w:p>
    <w:bookmarkEnd w:id="84"/>
    <w:p w14:paraId="5A5B55AE" w14:textId="77777777" w:rsidR="00DE7039" w:rsidRDefault="00DE7039" w:rsidP="00DE7039">
      <w:pPr>
        <w:spacing w:line="360" w:lineRule="auto"/>
      </w:pPr>
    </w:p>
    <w:p w14:paraId="0C168088" w14:textId="59AA2B8C" w:rsidR="00DE7039" w:rsidRPr="00DE7039" w:rsidRDefault="00DE7039" w:rsidP="00DE7039">
      <w:pPr>
        <w:pStyle w:val="Heading2"/>
        <w:rPr>
          <w:rFonts w:ascii="Arial" w:hAnsi="Arial" w:cs="Arial"/>
        </w:rPr>
      </w:pPr>
      <w:bookmarkStart w:id="85" w:name="_Toc225945610"/>
      <w:r w:rsidRPr="00DE7039">
        <w:rPr>
          <w:rFonts w:ascii="Arial" w:hAnsi="Arial" w:cs="Arial"/>
        </w:rPr>
        <w:t>7.2</w:t>
      </w:r>
      <w:r>
        <w:rPr>
          <w:rFonts w:ascii="Arial" w:hAnsi="Arial" w:cs="Arial"/>
        </w:rPr>
        <w:t xml:space="preserve"> </w:t>
      </w:r>
      <w:r w:rsidRPr="00DE7039">
        <w:rPr>
          <w:rFonts w:ascii="Arial" w:hAnsi="Arial" w:cs="Arial"/>
        </w:rPr>
        <w:t>Data Entry of Apprentice Details</w:t>
      </w:r>
      <w:bookmarkEnd w:id="85"/>
    </w:p>
    <w:p w14:paraId="03B32FE2" w14:textId="7EDB86EE" w:rsidR="00DE7039" w:rsidRDefault="00DE7039" w:rsidP="00DE7039">
      <w:pPr>
        <w:spacing w:line="360" w:lineRule="auto"/>
        <w:ind w:left="720"/>
      </w:pPr>
      <w:r w:rsidRPr="00DE7039">
        <w:t xml:space="preserve">The Contractor must, within </w:t>
      </w:r>
      <w:r w:rsidR="00BB23E7">
        <w:t>four</w:t>
      </w:r>
      <w:r w:rsidRPr="00DE7039">
        <w:t xml:space="preserve"> weeks of the commencement of an apprenticeship, have completed the necessary automated start processes of the Level 2 or Level 3 apprentice on the TAMS database provided by The Department.  Failure to do so may delay the issue of payments.</w:t>
      </w:r>
    </w:p>
    <w:p w14:paraId="68290D75" w14:textId="77777777" w:rsidR="00DE7039" w:rsidRDefault="00DE7039" w:rsidP="00DE7039">
      <w:pPr>
        <w:spacing w:line="360" w:lineRule="auto"/>
      </w:pPr>
    </w:p>
    <w:p w14:paraId="4292047C" w14:textId="2DCFACC1" w:rsidR="00DE7039" w:rsidRPr="00DE7039" w:rsidRDefault="00DE7039" w:rsidP="00DE7039">
      <w:pPr>
        <w:pStyle w:val="Heading2"/>
        <w:rPr>
          <w:rFonts w:ascii="Arial" w:hAnsi="Arial" w:cs="Arial"/>
        </w:rPr>
      </w:pPr>
      <w:bookmarkStart w:id="86" w:name="_Toc225945611"/>
      <w:r w:rsidRPr="00DE7039">
        <w:rPr>
          <w:rFonts w:ascii="Arial" w:hAnsi="Arial" w:cs="Arial"/>
        </w:rPr>
        <w:t>7.3</w:t>
      </w:r>
      <w:r>
        <w:rPr>
          <w:rFonts w:ascii="Arial" w:hAnsi="Arial" w:cs="Arial"/>
        </w:rPr>
        <w:t xml:space="preserve"> </w:t>
      </w:r>
      <w:r w:rsidRPr="00DE7039">
        <w:rPr>
          <w:rFonts w:ascii="Arial" w:hAnsi="Arial" w:cs="Arial"/>
        </w:rPr>
        <w:t>New Apprentices</w:t>
      </w:r>
      <w:bookmarkEnd w:id="86"/>
    </w:p>
    <w:p w14:paraId="1F167D59" w14:textId="4540378C" w:rsidR="00DE7039" w:rsidRDefault="00DE7039" w:rsidP="00DE7039">
      <w:pPr>
        <w:spacing w:line="360" w:lineRule="auto"/>
        <w:ind w:left="720"/>
      </w:pPr>
      <w:r>
        <w:t>Once the PTP is agreed, it will be the responsibility of the Contractor or their representative to indicate the level of the apprenticeship being pursued on the TAMS PTP of the apprentice, i.e. either:</w:t>
      </w:r>
    </w:p>
    <w:p w14:paraId="5D14433E" w14:textId="16A794E3" w:rsidR="00DE7039" w:rsidRDefault="00DE7039">
      <w:pPr>
        <w:pStyle w:val="ListParagraph"/>
        <w:numPr>
          <w:ilvl w:val="0"/>
          <w:numId w:val="26"/>
        </w:numPr>
        <w:spacing w:line="360" w:lineRule="auto"/>
      </w:pPr>
      <w:r>
        <w:t>Level 3 apprenticeship framework, following a Level 2 enroute.</w:t>
      </w:r>
    </w:p>
    <w:p w14:paraId="52976FC4" w14:textId="77777777" w:rsidR="00DE7039" w:rsidRDefault="00DE7039">
      <w:pPr>
        <w:pStyle w:val="ListParagraph"/>
        <w:numPr>
          <w:ilvl w:val="0"/>
          <w:numId w:val="26"/>
        </w:numPr>
        <w:spacing w:line="360" w:lineRule="auto"/>
      </w:pPr>
      <w:r>
        <w:t>Level 2 only apprenticeship framework.</w:t>
      </w:r>
    </w:p>
    <w:p w14:paraId="19782960" w14:textId="7262C7C9" w:rsidR="00DE7039" w:rsidRDefault="00DE7039">
      <w:pPr>
        <w:pStyle w:val="ListParagraph"/>
        <w:numPr>
          <w:ilvl w:val="0"/>
          <w:numId w:val="26"/>
        </w:numPr>
        <w:spacing w:line="360" w:lineRule="auto"/>
      </w:pPr>
      <w:r>
        <w:t>Level 3 apprenticeship framework</w:t>
      </w:r>
    </w:p>
    <w:p w14:paraId="786D7448" w14:textId="77777777" w:rsidR="009052D6" w:rsidRDefault="009052D6" w:rsidP="009052D6">
      <w:pPr>
        <w:spacing w:line="360" w:lineRule="auto"/>
      </w:pPr>
    </w:p>
    <w:p w14:paraId="7CE4104A" w14:textId="33BD9352" w:rsidR="00DE7039" w:rsidRPr="00DE7039" w:rsidRDefault="00DE7039" w:rsidP="00DE7039">
      <w:pPr>
        <w:pStyle w:val="Heading2"/>
        <w:rPr>
          <w:rFonts w:ascii="Arial" w:hAnsi="Arial" w:cs="Arial"/>
        </w:rPr>
      </w:pPr>
      <w:bookmarkStart w:id="87" w:name="_Toc225945612"/>
      <w:r w:rsidRPr="00DE7039">
        <w:rPr>
          <w:rFonts w:ascii="Arial" w:hAnsi="Arial" w:cs="Arial"/>
        </w:rPr>
        <w:t>7.4</w:t>
      </w:r>
      <w:r>
        <w:rPr>
          <w:rFonts w:ascii="Arial" w:hAnsi="Arial" w:cs="Arial"/>
        </w:rPr>
        <w:t xml:space="preserve"> </w:t>
      </w:r>
      <w:r w:rsidRPr="00DE7039">
        <w:rPr>
          <w:rFonts w:ascii="Arial" w:hAnsi="Arial" w:cs="Arial"/>
        </w:rPr>
        <w:t>Progressors</w:t>
      </w:r>
      <w:bookmarkEnd w:id="87"/>
    </w:p>
    <w:p w14:paraId="43D5384D" w14:textId="46436574" w:rsidR="00DE7039" w:rsidRDefault="00DE7039" w:rsidP="00DE7039">
      <w:pPr>
        <w:spacing w:line="360" w:lineRule="auto"/>
        <w:ind w:left="1440" w:hanging="720"/>
      </w:pPr>
      <w:r>
        <w:t>7.4.1</w:t>
      </w:r>
      <w:r>
        <w:tab/>
        <w:t>Those apprentices progressing after the completion of a standalone Level 2 framework must be registered against a Level 3 progression route using the correct TAMS code from the options provided.</w:t>
      </w:r>
    </w:p>
    <w:p w14:paraId="05FC71EE" w14:textId="493FA3EB" w:rsidR="00DE7039" w:rsidRDefault="00DE7039" w:rsidP="00DE7039">
      <w:pPr>
        <w:spacing w:line="360" w:lineRule="auto"/>
        <w:ind w:left="1440" w:hanging="720"/>
      </w:pPr>
      <w:r>
        <w:t>7.4.2</w:t>
      </w:r>
      <w:r>
        <w:tab/>
        <w:t xml:space="preserve">Apprentices who hold a Recognised Vocational Qualification at Level 2 in the same occupational area for which they are enrolling, must be registered for </w:t>
      </w:r>
      <w:r>
        <w:lastRenderedPageBreak/>
        <w:t xml:space="preserve">the relevant framework at the next higher level (where available under </w:t>
      </w:r>
      <w:proofErr w:type="spellStart"/>
      <w:r w:rsidRPr="00903C99">
        <w:rPr>
          <w:i/>
          <w:iCs/>
        </w:rPr>
        <w:t>ApprenticeshipsNI</w:t>
      </w:r>
      <w:proofErr w:type="spellEnd"/>
      <w:r w:rsidRPr="00903C99">
        <w:rPr>
          <w:i/>
          <w:iCs/>
        </w:rPr>
        <w:t xml:space="preserve"> 202</w:t>
      </w:r>
      <w:r w:rsidR="006A7C88">
        <w:rPr>
          <w:i/>
          <w:iCs/>
        </w:rPr>
        <w:t>5</w:t>
      </w:r>
      <w:r>
        <w:t>).  Funding in such cases is restricted to the ‘single framework’ funding model, i.e. ‘Level 3 progression route’.</w:t>
      </w:r>
    </w:p>
    <w:p w14:paraId="39BBA234" w14:textId="1A196C4D" w:rsidR="00DE7039" w:rsidRDefault="00DE7039" w:rsidP="00DE7039">
      <w:pPr>
        <w:spacing w:line="360" w:lineRule="auto"/>
        <w:ind w:left="1440" w:hanging="720"/>
      </w:pPr>
      <w:r>
        <w:t>7.4.3</w:t>
      </w:r>
      <w:r>
        <w:tab/>
      </w:r>
      <w:bookmarkStart w:id="88" w:name="_Hlk192772313"/>
      <w:r>
        <w:t>If up-skilling is required to prepare an apprentice to start a Level 3 framework, Contractors can make application for an additional milestone payment, as set out in the Pricing Schedule, by providing a rationale for the up-skilling required and an explanation as to how it will be delivered.  Requests for discretionary milestone payments should be submitted to Apprenticeships Delivery &amp; Performance Branch for consideration at apprenticeships@economy-ni.gov.uk.  Where requests include personal data, the personal data must be encrypted as per paragraph 7.14.6, to ensure it is transmitted safely and securely.</w:t>
      </w:r>
    </w:p>
    <w:bookmarkEnd w:id="88"/>
    <w:p w14:paraId="6C93C54D" w14:textId="77777777" w:rsidR="00DE7039" w:rsidRDefault="00DE7039" w:rsidP="00DE7039">
      <w:pPr>
        <w:spacing w:line="360" w:lineRule="auto"/>
      </w:pPr>
    </w:p>
    <w:p w14:paraId="69D6ABC4" w14:textId="315CAB1C" w:rsidR="00DE7039" w:rsidRPr="00DE7039" w:rsidRDefault="00DE7039" w:rsidP="00DE7039">
      <w:pPr>
        <w:pStyle w:val="Heading2"/>
        <w:rPr>
          <w:rFonts w:ascii="Arial" w:hAnsi="Arial" w:cs="Arial"/>
        </w:rPr>
      </w:pPr>
      <w:bookmarkStart w:id="89" w:name="_Toc225945613"/>
      <w:r w:rsidRPr="00DE7039">
        <w:rPr>
          <w:rFonts w:ascii="Arial" w:hAnsi="Arial" w:cs="Arial"/>
        </w:rPr>
        <w:t>7.5</w:t>
      </w:r>
      <w:r>
        <w:rPr>
          <w:rFonts w:ascii="Arial" w:hAnsi="Arial" w:cs="Arial"/>
        </w:rPr>
        <w:t xml:space="preserve"> </w:t>
      </w:r>
      <w:r w:rsidRPr="00DE7039">
        <w:rPr>
          <w:rFonts w:ascii="Arial" w:hAnsi="Arial" w:cs="Arial"/>
        </w:rPr>
        <w:t>Submitting Evidence</w:t>
      </w:r>
      <w:bookmarkEnd w:id="89"/>
    </w:p>
    <w:p w14:paraId="73A03D15" w14:textId="67A501D8" w:rsidR="00DE7039" w:rsidRDefault="00DE7039" w:rsidP="00DE7039">
      <w:pPr>
        <w:spacing w:line="360" w:lineRule="auto"/>
        <w:ind w:firstLine="720"/>
      </w:pPr>
      <w:r>
        <w:t>Contractors should note the following when submitting evidence:</w:t>
      </w:r>
    </w:p>
    <w:p w14:paraId="65544936" w14:textId="1E7A7512" w:rsidR="00DE7039" w:rsidRDefault="00DE7039" w:rsidP="00DE7039">
      <w:pPr>
        <w:spacing w:line="360" w:lineRule="auto"/>
        <w:ind w:left="1440" w:hanging="720"/>
      </w:pPr>
      <w:r>
        <w:t>7.5.1</w:t>
      </w:r>
      <w:r>
        <w:tab/>
        <w:t>The overall certificate for each framework qualification is required, as opposed to certificates for units achieved within a framework. a certified statement of results that is clearly issued by the Awarding Organisation will be accepted as evidence of achievement.</w:t>
      </w:r>
    </w:p>
    <w:p w14:paraId="6D897CBF" w14:textId="0CF428C2" w:rsidR="00DE7039" w:rsidRDefault="00DE7039" w:rsidP="00DE7039">
      <w:pPr>
        <w:spacing w:line="360" w:lineRule="auto"/>
        <w:ind w:left="1440" w:hanging="720"/>
      </w:pPr>
      <w:r>
        <w:t>7.5.2</w:t>
      </w:r>
      <w:r>
        <w:tab/>
        <w:t xml:space="preserve">Where there is a requirement within a framework for a current 12 hour paediatric / childcare first aid qualification, the evidence required is a certificate that </w:t>
      </w:r>
      <w:proofErr w:type="gramStart"/>
      <w:r>
        <w:t>actually states</w:t>
      </w:r>
      <w:proofErr w:type="gramEnd"/>
      <w:r>
        <w:t xml:space="preserve"> 12 hours paediatric / childcare first aid qualification.  If a certificate does not show 12 hours and this is what is required in the framework, it will not be accepted as evidence.</w:t>
      </w:r>
    </w:p>
    <w:p w14:paraId="4E83AD50" w14:textId="0F92F2A7" w:rsidR="00DE7039" w:rsidRDefault="00DE7039" w:rsidP="00DE7039">
      <w:pPr>
        <w:spacing w:line="360" w:lineRule="auto"/>
        <w:ind w:left="1440" w:hanging="720"/>
      </w:pPr>
      <w:r>
        <w:t>7.5.3</w:t>
      </w:r>
      <w:r>
        <w:tab/>
        <w:t xml:space="preserve">Particular attention should be paid to the requirements for </w:t>
      </w:r>
      <w:r w:rsidR="0048272E" w:rsidRPr="00F5039B">
        <w:t xml:space="preserve">Employment Responsibilities and Rights </w:t>
      </w:r>
      <w:r>
        <w:t>(ERR), as different frameworks have different requirements.  Where a framework states that delivery of ERR is required, evidence must be sent as part of the application exactly as it is stated in the framework.</w:t>
      </w:r>
    </w:p>
    <w:p w14:paraId="11E704AA" w14:textId="04723320" w:rsidR="00DE7039" w:rsidRDefault="00DE7039" w:rsidP="00E312B6">
      <w:pPr>
        <w:spacing w:line="360" w:lineRule="auto"/>
        <w:ind w:left="1440" w:hanging="720"/>
      </w:pPr>
      <w:r>
        <w:t>7.5.4</w:t>
      </w:r>
      <w:r>
        <w:tab/>
        <w:t xml:space="preserve">All applications for </w:t>
      </w:r>
      <w:proofErr w:type="spellStart"/>
      <w:r w:rsidRPr="00903C99">
        <w:rPr>
          <w:i/>
          <w:iCs/>
        </w:rPr>
        <w:t>Apprenticeship</w:t>
      </w:r>
      <w:r w:rsidRPr="009A64B5">
        <w:rPr>
          <w:i/>
          <w:iCs/>
          <w:color w:val="000000" w:themeColor="text1"/>
        </w:rPr>
        <w:t>sNI</w:t>
      </w:r>
      <w:proofErr w:type="spellEnd"/>
      <w:r w:rsidRPr="009A64B5">
        <w:rPr>
          <w:i/>
          <w:iCs/>
          <w:color w:val="000000" w:themeColor="text1"/>
        </w:rPr>
        <w:t xml:space="preserve"> 202</w:t>
      </w:r>
      <w:r w:rsidR="00F5039B">
        <w:rPr>
          <w:i/>
          <w:iCs/>
          <w:color w:val="000000" w:themeColor="text1"/>
        </w:rPr>
        <w:t>5</w:t>
      </w:r>
      <w:r w:rsidRPr="009A64B5">
        <w:rPr>
          <w:color w:val="000000" w:themeColor="text1"/>
        </w:rPr>
        <w:t xml:space="preserve"> Full Framework Certificates must </w:t>
      </w:r>
      <w:r w:rsidR="00506014" w:rsidRPr="009A64B5">
        <w:rPr>
          <w:color w:val="000000" w:themeColor="text1"/>
        </w:rPr>
        <w:t xml:space="preserve">be completed on TAMS and </w:t>
      </w:r>
      <w:r w:rsidRPr="009A64B5">
        <w:rPr>
          <w:color w:val="000000" w:themeColor="text1"/>
        </w:rPr>
        <w:t xml:space="preserve">include certified evidence of the requisite Essential Skills or evidence </w:t>
      </w:r>
      <w:r w:rsidR="00E312B6" w:rsidRPr="009A64B5">
        <w:rPr>
          <w:color w:val="000000" w:themeColor="text1"/>
        </w:rPr>
        <w:t xml:space="preserve">must be uploaded to TAMS </w:t>
      </w:r>
      <w:r w:rsidRPr="009A64B5">
        <w:rPr>
          <w:color w:val="000000" w:themeColor="text1"/>
        </w:rPr>
        <w:t xml:space="preserve">that </w:t>
      </w:r>
      <w:r>
        <w:t>clearly demonstrates exemption as detailed in 5.1</w:t>
      </w:r>
      <w:r w:rsidR="00CD52D0">
        <w:t>5</w:t>
      </w:r>
      <w:r>
        <w:t>.</w:t>
      </w:r>
      <w:r w:rsidR="00CD52D0">
        <w:t>5</w:t>
      </w:r>
      <w:r>
        <w:t xml:space="preserve">.  The evidence provided for the exemption of Essential Skills must either be on a certificate or a certified </w:t>
      </w:r>
      <w:r>
        <w:lastRenderedPageBreak/>
        <w:t>statement of results that is clearly issued by the Awarding Body.  Provisional statements of results cannot be accepted</w:t>
      </w:r>
      <w:r w:rsidR="00E312B6">
        <w:t>.</w:t>
      </w:r>
    </w:p>
    <w:p w14:paraId="66AA95FE" w14:textId="6CC82092" w:rsidR="00DE7039" w:rsidRDefault="00DE7039" w:rsidP="00DE7039">
      <w:pPr>
        <w:spacing w:line="360" w:lineRule="auto"/>
        <w:ind w:left="1440" w:hanging="720"/>
      </w:pPr>
      <w:r>
        <w:t>7.5.</w:t>
      </w:r>
      <w:r w:rsidR="00C5054B">
        <w:t>5</w:t>
      </w:r>
      <w:r>
        <w:tab/>
        <w:t>The Contractor should claim ORF on an ongoing basis for each apprentice, as and when the necessary supporting documentation becomes available.</w:t>
      </w:r>
    </w:p>
    <w:p w14:paraId="3D73DF3A" w14:textId="286E0CCC" w:rsidR="00DE7039" w:rsidRDefault="00DE7039" w:rsidP="00DE7039">
      <w:pPr>
        <w:spacing w:line="360" w:lineRule="auto"/>
        <w:ind w:left="1440" w:hanging="720"/>
      </w:pPr>
      <w:r>
        <w:t>7.5.</w:t>
      </w:r>
      <w:r w:rsidR="00C5054B">
        <w:t>6</w:t>
      </w:r>
      <w:r>
        <w:tab/>
        <w:t xml:space="preserve">If an apprentice has changed their name for any reason, for example due to marriage or by deed poll, documentary evidence of the change should be provided to support their application for an </w:t>
      </w:r>
      <w:proofErr w:type="spellStart"/>
      <w:r w:rsidRPr="00903C99">
        <w:rPr>
          <w:i/>
          <w:iCs/>
        </w:rPr>
        <w:t>ApprenticeshipsNI</w:t>
      </w:r>
      <w:proofErr w:type="spellEnd"/>
      <w:r w:rsidRPr="00903C99">
        <w:rPr>
          <w:i/>
          <w:iCs/>
        </w:rPr>
        <w:t xml:space="preserve"> 202</w:t>
      </w:r>
      <w:r w:rsidR="00F5039B">
        <w:rPr>
          <w:i/>
          <w:iCs/>
        </w:rPr>
        <w:t>5</w:t>
      </w:r>
      <w:r>
        <w:t xml:space="preserve"> Full Framework Certificate (see also 5.</w:t>
      </w:r>
      <w:r w:rsidR="004C5BD2">
        <w:t>3</w:t>
      </w:r>
      <w:r>
        <w:t>.4).</w:t>
      </w:r>
    </w:p>
    <w:p w14:paraId="46498486" w14:textId="77777777" w:rsidR="004E6346" w:rsidRDefault="004E6346" w:rsidP="004E6346">
      <w:pPr>
        <w:spacing w:line="360" w:lineRule="auto"/>
      </w:pPr>
    </w:p>
    <w:p w14:paraId="49D1AE6C" w14:textId="0DB315DF" w:rsidR="004E6346" w:rsidRPr="004E6346" w:rsidRDefault="004E6346" w:rsidP="004E6346">
      <w:pPr>
        <w:pStyle w:val="Heading2"/>
        <w:rPr>
          <w:rFonts w:ascii="Arial" w:hAnsi="Arial" w:cs="Arial"/>
        </w:rPr>
      </w:pPr>
      <w:bookmarkStart w:id="90" w:name="_Toc225945614"/>
      <w:r w:rsidRPr="004E6346">
        <w:rPr>
          <w:rFonts w:ascii="Arial" w:hAnsi="Arial" w:cs="Arial"/>
        </w:rPr>
        <w:t>7.</w:t>
      </w:r>
      <w:r w:rsidR="009B17A2">
        <w:rPr>
          <w:rFonts w:ascii="Arial" w:hAnsi="Arial" w:cs="Arial"/>
        </w:rPr>
        <w:t>6</w:t>
      </w:r>
      <w:r>
        <w:rPr>
          <w:rFonts w:ascii="Arial" w:hAnsi="Arial" w:cs="Arial"/>
        </w:rPr>
        <w:t xml:space="preserve"> </w:t>
      </w:r>
      <w:r w:rsidRPr="004E6346">
        <w:rPr>
          <w:rFonts w:ascii="Arial" w:hAnsi="Arial" w:cs="Arial"/>
        </w:rPr>
        <w:t>Notification of Leavers</w:t>
      </w:r>
      <w:bookmarkEnd w:id="90"/>
    </w:p>
    <w:p w14:paraId="2D675653" w14:textId="77FD9E3B" w:rsidR="004E6346" w:rsidRDefault="004E6346" w:rsidP="004E6346">
      <w:pPr>
        <w:spacing w:line="360" w:lineRule="auto"/>
        <w:ind w:left="1440" w:hanging="720"/>
      </w:pPr>
      <w:r>
        <w:t>7.</w:t>
      </w:r>
      <w:r w:rsidR="009B17A2">
        <w:t>6</w:t>
      </w:r>
      <w:r>
        <w:t>.1</w:t>
      </w:r>
      <w:r>
        <w:tab/>
        <w:t>Contractors must terminate apprentices who leave the programme in TAMS, selecting the termination code which best describes the reason for leaving the programme.</w:t>
      </w:r>
    </w:p>
    <w:p w14:paraId="706775B5" w14:textId="37CB9C76" w:rsidR="004E6346" w:rsidRDefault="004E6346" w:rsidP="004E6346">
      <w:pPr>
        <w:spacing w:line="360" w:lineRule="auto"/>
        <w:ind w:left="1440" w:hanging="720"/>
      </w:pPr>
      <w:r>
        <w:t>7.</w:t>
      </w:r>
      <w:r w:rsidR="009B17A2">
        <w:t>6</w:t>
      </w:r>
      <w:r>
        <w:t>.2</w:t>
      </w:r>
      <w:r>
        <w:tab/>
        <w:t>Contractors must ensure all avenues are explored to determine the destination of leavers.</w:t>
      </w:r>
    </w:p>
    <w:p w14:paraId="4C1B8C80" w14:textId="0A7CC2AD" w:rsidR="004E6346" w:rsidRDefault="004E6346" w:rsidP="004E6346">
      <w:pPr>
        <w:spacing w:line="360" w:lineRule="auto"/>
        <w:ind w:left="1440" w:hanging="720"/>
      </w:pPr>
      <w:r>
        <w:t>7.</w:t>
      </w:r>
      <w:r w:rsidR="009B17A2">
        <w:t>6</w:t>
      </w:r>
      <w:r>
        <w:t>.3</w:t>
      </w:r>
      <w:r>
        <w:tab/>
        <w:t xml:space="preserve">The entry of termination coding will be monitored, and TAMS users are advised to ensure that due care and attention are used when entering termination codes.  </w:t>
      </w:r>
    </w:p>
    <w:p w14:paraId="155F9C01" w14:textId="150D846C" w:rsidR="004E6346" w:rsidRDefault="004E6346" w:rsidP="004E6346">
      <w:pPr>
        <w:spacing w:line="360" w:lineRule="auto"/>
        <w:ind w:left="1440" w:hanging="720"/>
      </w:pPr>
      <w:r>
        <w:t>7.</w:t>
      </w:r>
      <w:r w:rsidR="009B17A2">
        <w:t>6</w:t>
      </w:r>
      <w:r>
        <w:t>.4</w:t>
      </w:r>
      <w:r>
        <w:tab/>
        <w:t xml:space="preserve">When apprentices leave the programme without achieving the full </w:t>
      </w:r>
      <w:r w:rsidRPr="00150EEE">
        <w:rPr>
          <w:color w:val="000000" w:themeColor="text1"/>
        </w:rPr>
        <w:t xml:space="preserve">framework, Contractors or their representative must ensure </w:t>
      </w:r>
      <w:r w:rsidR="005A713C" w:rsidRPr="00150EEE">
        <w:rPr>
          <w:color w:val="000000" w:themeColor="text1"/>
        </w:rPr>
        <w:t xml:space="preserve">that data is entered in the Participation Notes Free Text option on TAMS </w:t>
      </w:r>
      <w:r w:rsidRPr="00150EEE">
        <w:rPr>
          <w:color w:val="000000" w:themeColor="text1"/>
        </w:rPr>
        <w:t>in respect of any part-qualification achieved, including the unit reference code / number for each mandatory and non-mandatory unit undertaken, and the target date of each unit</w:t>
      </w:r>
      <w:r w:rsidR="00E312B6" w:rsidRPr="00150EEE">
        <w:rPr>
          <w:color w:val="000000" w:themeColor="text1"/>
        </w:rPr>
        <w:t>, where this information has not already been captured by Milestones.</w:t>
      </w:r>
    </w:p>
    <w:p w14:paraId="1B58F907" w14:textId="77777777" w:rsidR="004E6346" w:rsidRDefault="004E6346" w:rsidP="004E6346">
      <w:pPr>
        <w:spacing w:line="360" w:lineRule="auto"/>
      </w:pPr>
    </w:p>
    <w:p w14:paraId="6898F9DC" w14:textId="3AD2E658" w:rsidR="004E6346" w:rsidRDefault="004E6346" w:rsidP="004E6346">
      <w:pPr>
        <w:pStyle w:val="Heading2"/>
        <w:rPr>
          <w:rFonts w:ascii="Arial" w:hAnsi="Arial" w:cs="Arial"/>
        </w:rPr>
      </w:pPr>
      <w:bookmarkStart w:id="91" w:name="_Toc225945615"/>
      <w:r w:rsidRPr="004E6346">
        <w:rPr>
          <w:rFonts w:ascii="Arial" w:hAnsi="Arial" w:cs="Arial"/>
        </w:rPr>
        <w:t>7.</w:t>
      </w:r>
      <w:r w:rsidR="009B17A2">
        <w:rPr>
          <w:rFonts w:ascii="Arial" w:hAnsi="Arial" w:cs="Arial"/>
        </w:rPr>
        <w:t>7</w:t>
      </w:r>
      <w:r>
        <w:rPr>
          <w:rFonts w:ascii="Arial" w:hAnsi="Arial" w:cs="Arial"/>
        </w:rPr>
        <w:t xml:space="preserve"> </w:t>
      </w:r>
      <w:r w:rsidRPr="004E6346">
        <w:rPr>
          <w:rFonts w:ascii="Arial" w:hAnsi="Arial" w:cs="Arial"/>
        </w:rPr>
        <w:t>Apprentices with Disabilities</w:t>
      </w:r>
      <w:bookmarkEnd w:id="91"/>
    </w:p>
    <w:p w14:paraId="36EF4D5B" w14:textId="77777777" w:rsidR="006A7C88" w:rsidRPr="006A7C88" w:rsidRDefault="006A7C88" w:rsidP="006A7C88"/>
    <w:p w14:paraId="4F47D640" w14:textId="24461274" w:rsidR="006A7C88" w:rsidRDefault="004E6346" w:rsidP="00EE5EE0">
      <w:pPr>
        <w:spacing w:line="360" w:lineRule="auto"/>
        <w:ind w:left="1440" w:hanging="720"/>
        <w:rPr>
          <w:color w:val="000000" w:themeColor="text1"/>
        </w:rPr>
      </w:pPr>
      <w:r>
        <w:t>7.</w:t>
      </w:r>
      <w:r w:rsidR="009B17A2">
        <w:t>7</w:t>
      </w:r>
      <w:r>
        <w:t>.1</w:t>
      </w:r>
      <w:r>
        <w:tab/>
        <w:t xml:space="preserve">An apprentice with a disability may be at a disadvantage in the labour market. Therefore, anyone who has a disability and who is deemed capable of following </w:t>
      </w:r>
      <w:proofErr w:type="spellStart"/>
      <w:r w:rsidRPr="00903C99">
        <w:rPr>
          <w:i/>
          <w:iCs/>
        </w:rPr>
        <w:t>ApprenticeshipsNI</w:t>
      </w:r>
      <w:proofErr w:type="spellEnd"/>
      <w:r w:rsidRPr="00903C99">
        <w:rPr>
          <w:i/>
          <w:iCs/>
        </w:rPr>
        <w:t xml:space="preserve"> 202</w:t>
      </w:r>
      <w:r w:rsidR="00F5039B">
        <w:rPr>
          <w:i/>
          <w:iCs/>
        </w:rPr>
        <w:t>5</w:t>
      </w:r>
      <w:r>
        <w:t xml:space="preserve"> provision may attract a disability supplement.  The supplement is payable to help a Contractor provide significant additional input of resources in terms of training time, equipment, or support </w:t>
      </w:r>
      <w:r w:rsidR="00C77463">
        <w:t>for</w:t>
      </w:r>
      <w:r>
        <w:t xml:space="preserve"> the person to benefit fully from the trainin</w:t>
      </w:r>
      <w:r w:rsidRPr="006302CB">
        <w:rPr>
          <w:color w:val="000000" w:themeColor="text1"/>
        </w:rPr>
        <w:t xml:space="preserve">g. </w:t>
      </w:r>
      <w:r w:rsidR="00F77EC6" w:rsidRPr="006302CB">
        <w:rPr>
          <w:color w:val="000000" w:themeColor="text1"/>
        </w:rPr>
        <w:t xml:space="preserve">Contractors upload </w:t>
      </w:r>
      <w:r w:rsidR="00F77EC6" w:rsidRPr="006302CB">
        <w:rPr>
          <w:color w:val="000000" w:themeColor="text1"/>
        </w:rPr>
        <w:lastRenderedPageBreak/>
        <w:t xml:space="preserve">the evidence of disability on TAMS and ADPB staff will approve where applicable. This will </w:t>
      </w:r>
      <w:r w:rsidR="00C77463" w:rsidRPr="006302CB">
        <w:rPr>
          <w:color w:val="000000" w:themeColor="text1"/>
        </w:rPr>
        <w:t>facilitate enhanced funding</w:t>
      </w:r>
      <w:r w:rsidR="00EE5EE0">
        <w:rPr>
          <w:color w:val="000000" w:themeColor="text1"/>
        </w:rPr>
        <w:t>.</w:t>
      </w:r>
    </w:p>
    <w:p w14:paraId="582B2564" w14:textId="2F3EB0DA" w:rsidR="00EE5EE0" w:rsidRDefault="006A7C88" w:rsidP="00EE5EE0">
      <w:pPr>
        <w:spacing w:line="360" w:lineRule="auto"/>
        <w:ind w:left="1440" w:hanging="720"/>
        <w:rPr>
          <w:color w:val="000000" w:themeColor="text1"/>
        </w:rPr>
      </w:pPr>
      <w:r>
        <w:rPr>
          <w:color w:val="000000" w:themeColor="text1"/>
        </w:rPr>
        <w:t xml:space="preserve">          </w:t>
      </w:r>
      <w:r w:rsidRPr="006A7C88">
        <w:rPr>
          <w:color w:val="000000" w:themeColor="text1"/>
        </w:rPr>
        <w:t>On TAMS if Disability Supplement funding has been approved, the disability indicator on the Background tab is ticked as ‘Yes’, a Disability Supplement rate will be paid as appropriate. An application for Disability Supplement can be submitted via the Background tab and must be supported by appropriate uploaded evidence.</w:t>
      </w:r>
    </w:p>
    <w:p w14:paraId="1B0BC3AD" w14:textId="6B2261D7" w:rsidR="00150EEE" w:rsidRPr="00F5039B" w:rsidRDefault="00150EEE" w:rsidP="00150EEE">
      <w:pPr>
        <w:spacing w:line="360" w:lineRule="auto"/>
        <w:ind w:left="1440"/>
      </w:pPr>
      <w:r w:rsidRPr="00F5039B">
        <w:t>It is not possible for neither to be ticked, and it is always ‘No’ by default.</w:t>
      </w:r>
    </w:p>
    <w:p w14:paraId="2D44722A" w14:textId="1049DFE2" w:rsidR="00150EEE" w:rsidRPr="00F5039B" w:rsidRDefault="00150EEE" w:rsidP="00150EEE">
      <w:pPr>
        <w:spacing w:line="360" w:lineRule="auto"/>
        <w:ind w:left="1440"/>
      </w:pPr>
      <w:r w:rsidRPr="00F5039B">
        <w:t>The Training Contractor / FEC cannot change the indicator; they can only request a change via the Approval Request button – this works in the same way whether changing Yes -&gt; No or No-&gt; Yes and goes to ADPB for approval.</w:t>
      </w:r>
    </w:p>
    <w:p w14:paraId="567747C4" w14:textId="20EDC22E" w:rsidR="006A7C88" w:rsidRDefault="004E6346" w:rsidP="00C5054B">
      <w:pPr>
        <w:spacing w:line="360" w:lineRule="auto"/>
        <w:ind w:left="1440" w:hanging="720"/>
        <w:rPr>
          <w:color w:val="000000" w:themeColor="text1"/>
        </w:rPr>
      </w:pPr>
      <w:r w:rsidRPr="006302CB">
        <w:rPr>
          <w:color w:val="000000" w:themeColor="text1"/>
        </w:rPr>
        <w:t>7.</w:t>
      </w:r>
      <w:r w:rsidR="009B17A2" w:rsidRPr="006302CB">
        <w:rPr>
          <w:color w:val="000000" w:themeColor="text1"/>
        </w:rPr>
        <w:t>7</w:t>
      </w:r>
      <w:r w:rsidRPr="006302CB">
        <w:rPr>
          <w:color w:val="000000" w:themeColor="text1"/>
        </w:rPr>
        <w:t>.2</w:t>
      </w:r>
      <w:r w:rsidRPr="006302CB">
        <w:rPr>
          <w:color w:val="000000" w:themeColor="text1"/>
        </w:rPr>
        <w:tab/>
        <w:t xml:space="preserve">ADPB staff will ensure that all information pertaining to a client’s disability is reviewed on the relevant section of TAMS.  </w:t>
      </w:r>
    </w:p>
    <w:p w14:paraId="32DFDC77" w14:textId="6F6689BF" w:rsidR="004E6346" w:rsidRDefault="004E6346" w:rsidP="004E6346">
      <w:pPr>
        <w:spacing w:line="360" w:lineRule="auto"/>
        <w:ind w:left="1440" w:hanging="720"/>
      </w:pPr>
      <w:r>
        <w:t>7.</w:t>
      </w:r>
      <w:r w:rsidR="009B17A2">
        <w:t>7</w:t>
      </w:r>
      <w:r>
        <w:t>.</w:t>
      </w:r>
      <w:r w:rsidR="00C5054B">
        <w:t>3</w:t>
      </w:r>
      <w:r>
        <w:tab/>
        <w:t>The supplement</w:t>
      </w:r>
      <w:r w:rsidR="00E312B6">
        <w:t xml:space="preserve"> </w:t>
      </w:r>
      <w:r>
        <w:t>is payable as indicated in the funding tables, which can be found in Annex 1</w:t>
      </w:r>
      <w:r w:rsidR="004C5BD2">
        <w:t>4</w:t>
      </w:r>
      <w:r>
        <w:t>. When the Disability Indicator is marked the supplement will be automatically activated.</w:t>
      </w:r>
    </w:p>
    <w:p w14:paraId="2B8C014D" w14:textId="77777777" w:rsidR="004E6346" w:rsidRDefault="004E6346" w:rsidP="004E6346">
      <w:pPr>
        <w:spacing w:line="360" w:lineRule="auto"/>
      </w:pPr>
    </w:p>
    <w:p w14:paraId="7A21388C" w14:textId="7B556F6E" w:rsidR="004E6346" w:rsidRPr="004E6346" w:rsidRDefault="004E6346" w:rsidP="004E6346">
      <w:pPr>
        <w:pStyle w:val="Heading2"/>
        <w:rPr>
          <w:rFonts w:ascii="Arial" w:hAnsi="Arial" w:cs="Arial"/>
        </w:rPr>
      </w:pPr>
      <w:bookmarkStart w:id="92" w:name="_Toc225945616"/>
      <w:r w:rsidRPr="004E6346">
        <w:rPr>
          <w:rFonts w:ascii="Arial" w:hAnsi="Arial" w:cs="Arial"/>
        </w:rPr>
        <w:t>7.</w:t>
      </w:r>
      <w:r w:rsidR="009B17A2">
        <w:rPr>
          <w:rFonts w:ascii="Arial" w:hAnsi="Arial" w:cs="Arial"/>
        </w:rPr>
        <w:t>8</w:t>
      </w:r>
      <w:r>
        <w:rPr>
          <w:rFonts w:ascii="Arial" w:hAnsi="Arial" w:cs="Arial"/>
        </w:rPr>
        <w:t xml:space="preserve"> </w:t>
      </w:r>
      <w:r w:rsidRPr="004E6346">
        <w:rPr>
          <w:rFonts w:ascii="Arial" w:hAnsi="Arial" w:cs="Arial"/>
        </w:rPr>
        <w:t>Disability Supplement Management</w:t>
      </w:r>
      <w:bookmarkEnd w:id="92"/>
    </w:p>
    <w:p w14:paraId="7630303E" w14:textId="337F0D90" w:rsidR="004E6346" w:rsidRDefault="004E6346" w:rsidP="004E6346">
      <w:pPr>
        <w:spacing w:line="360" w:lineRule="auto"/>
        <w:ind w:left="720"/>
      </w:pPr>
      <w:r w:rsidRPr="004E6346">
        <w:t xml:space="preserve">In relation to Equal Opportunities monitoring within </w:t>
      </w:r>
      <w:proofErr w:type="spellStart"/>
      <w:r w:rsidRPr="00903C99">
        <w:rPr>
          <w:i/>
          <w:iCs/>
        </w:rPr>
        <w:t>ApprenticeshipsNI</w:t>
      </w:r>
      <w:proofErr w:type="spellEnd"/>
      <w:r w:rsidRPr="00903C99">
        <w:rPr>
          <w:i/>
          <w:iCs/>
        </w:rPr>
        <w:t xml:space="preserve"> 202</w:t>
      </w:r>
      <w:r w:rsidR="004F4466">
        <w:rPr>
          <w:i/>
          <w:iCs/>
        </w:rPr>
        <w:t>5</w:t>
      </w:r>
      <w:r w:rsidRPr="004E6346">
        <w:t>, some of the processes are automated</w:t>
      </w:r>
      <w:r>
        <w:t>.</w:t>
      </w:r>
    </w:p>
    <w:p w14:paraId="754FEB25" w14:textId="77777777" w:rsidR="004E6346" w:rsidRDefault="004E6346" w:rsidP="004E6346">
      <w:pPr>
        <w:spacing w:line="360" w:lineRule="auto"/>
      </w:pPr>
    </w:p>
    <w:p w14:paraId="210DA159" w14:textId="7F00881F" w:rsidR="004E6346" w:rsidRPr="004E6346" w:rsidRDefault="004E6346" w:rsidP="004E6346">
      <w:pPr>
        <w:pStyle w:val="Heading2"/>
        <w:rPr>
          <w:rFonts w:ascii="Arial" w:hAnsi="Arial" w:cs="Arial"/>
        </w:rPr>
      </w:pPr>
      <w:bookmarkStart w:id="93" w:name="_Toc225945617"/>
      <w:r w:rsidRPr="004E6346">
        <w:rPr>
          <w:rFonts w:ascii="Arial" w:hAnsi="Arial" w:cs="Arial"/>
        </w:rPr>
        <w:t>7.</w:t>
      </w:r>
      <w:r w:rsidR="009B17A2">
        <w:rPr>
          <w:rFonts w:ascii="Arial" w:hAnsi="Arial" w:cs="Arial"/>
        </w:rPr>
        <w:t>9</w:t>
      </w:r>
      <w:r>
        <w:rPr>
          <w:rFonts w:ascii="Arial" w:hAnsi="Arial" w:cs="Arial"/>
        </w:rPr>
        <w:t xml:space="preserve"> </w:t>
      </w:r>
      <w:r w:rsidRPr="004E6346">
        <w:rPr>
          <w:rFonts w:ascii="Arial" w:hAnsi="Arial" w:cs="Arial"/>
        </w:rPr>
        <w:t>Accidents</w:t>
      </w:r>
      <w:bookmarkEnd w:id="93"/>
    </w:p>
    <w:p w14:paraId="6CD70D42" w14:textId="715C34E6" w:rsidR="004E6346" w:rsidRPr="004E6346" w:rsidRDefault="004E6346" w:rsidP="004E6346">
      <w:pPr>
        <w:spacing w:line="360" w:lineRule="auto"/>
        <w:ind w:left="1440" w:hanging="720"/>
      </w:pPr>
      <w:r>
        <w:t>7.</w:t>
      </w:r>
      <w:r w:rsidR="009B17A2">
        <w:t>9</w:t>
      </w:r>
      <w:r>
        <w:t>.1</w:t>
      </w:r>
      <w:r>
        <w:tab/>
      </w:r>
      <w:r w:rsidRPr="004E6346">
        <w:t xml:space="preserve">Contractors must investigate accidents, whether they occur on their own premises or on those of training partners.  Reportable Accidents must be reported immediately to the Health &amp; Safety Executive for Northern Ireland on form NI2508 entitled ‘Reporting of an Injury or Dangerous Occurrence’, available at the following link: </w:t>
      </w:r>
      <w:hyperlink r:id="rId51" w:history="1">
        <w:r w:rsidRPr="004E6346">
          <w:rPr>
            <w:rStyle w:val="Hyperlink"/>
          </w:rPr>
          <w:t>Report an Injury</w:t>
        </w:r>
      </w:hyperlink>
    </w:p>
    <w:p w14:paraId="1124850E" w14:textId="4365D2B4" w:rsidR="004E6346" w:rsidRPr="004E6346" w:rsidRDefault="004E6346" w:rsidP="004E6346">
      <w:pPr>
        <w:spacing w:line="360" w:lineRule="auto"/>
        <w:ind w:left="1440" w:hanging="720"/>
      </w:pPr>
      <w:r>
        <w:t>7.</w:t>
      </w:r>
      <w:r w:rsidR="009B17A2">
        <w:t>9</w:t>
      </w:r>
      <w:r>
        <w:t>.2</w:t>
      </w:r>
      <w:r>
        <w:tab/>
      </w:r>
      <w:r w:rsidRPr="004E6346">
        <w:t xml:space="preserve">Contractors must comply with any statutory requirements to notify the relevant enforcing body of fatalities, certain injuries, diseases or dangerous occurrences. Full details are given in Guidance Booklet RIDDOR (NI) 97, ‘Reporting of Injuries, Diseases and Dangerous Occurrences Regulations (Northern Ireland)’, available at the following link: </w:t>
      </w:r>
      <w:hyperlink r:id="rId52" w:history="1">
        <w:r w:rsidRPr="004E6346">
          <w:rPr>
            <w:rStyle w:val="Hyperlink"/>
          </w:rPr>
          <w:t>Reporting of Injuries, Diseases and Dangerous Occurrences Regulations</w:t>
        </w:r>
      </w:hyperlink>
    </w:p>
    <w:p w14:paraId="48EDFB86" w14:textId="51744CD1" w:rsidR="004E6346" w:rsidRDefault="004E6346" w:rsidP="004E6346">
      <w:pPr>
        <w:spacing w:line="360" w:lineRule="auto"/>
        <w:ind w:left="1440" w:hanging="720"/>
      </w:pPr>
      <w:r>
        <w:lastRenderedPageBreak/>
        <w:t>7.</w:t>
      </w:r>
      <w:r w:rsidR="009B17A2">
        <w:t>9</w:t>
      </w:r>
      <w:r>
        <w:t>.3</w:t>
      </w:r>
      <w:r>
        <w:tab/>
      </w:r>
      <w:r w:rsidRPr="004E6346">
        <w:t>Contractors must ensure that all Reportable Accidents are also recorded on the TAMS system.</w:t>
      </w:r>
    </w:p>
    <w:p w14:paraId="57FFD8B9" w14:textId="77777777" w:rsidR="004E6346" w:rsidRDefault="004E6346" w:rsidP="004E6346">
      <w:pPr>
        <w:spacing w:line="360" w:lineRule="auto"/>
      </w:pPr>
    </w:p>
    <w:p w14:paraId="21191B7B" w14:textId="0C4B8428" w:rsidR="004E6346" w:rsidRPr="004E6346" w:rsidRDefault="004E6346" w:rsidP="004E6346">
      <w:pPr>
        <w:pStyle w:val="Heading2"/>
        <w:rPr>
          <w:rFonts w:ascii="Arial" w:hAnsi="Arial" w:cs="Arial"/>
        </w:rPr>
      </w:pPr>
      <w:bookmarkStart w:id="94" w:name="_Toc225945618"/>
      <w:r w:rsidRPr="004E6346">
        <w:rPr>
          <w:rFonts w:ascii="Arial" w:hAnsi="Arial" w:cs="Arial"/>
        </w:rPr>
        <w:t>7.1</w:t>
      </w:r>
      <w:r w:rsidR="009B17A2">
        <w:rPr>
          <w:rFonts w:ascii="Arial" w:hAnsi="Arial" w:cs="Arial"/>
        </w:rPr>
        <w:t>0</w:t>
      </w:r>
      <w:r>
        <w:rPr>
          <w:rFonts w:ascii="Arial" w:hAnsi="Arial" w:cs="Arial"/>
        </w:rPr>
        <w:t xml:space="preserve"> </w:t>
      </w:r>
      <w:r w:rsidRPr="004E6346">
        <w:rPr>
          <w:rFonts w:ascii="Arial" w:hAnsi="Arial" w:cs="Arial"/>
        </w:rPr>
        <w:t>Funding</w:t>
      </w:r>
      <w:bookmarkEnd w:id="94"/>
    </w:p>
    <w:p w14:paraId="06EBA060" w14:textId="7BC2409C" w:rsidR="004E6346" w:rsidRDefault="004E6346" w:rsidP="004E6346">
      <w:pPr>
        <w:spacing w:line="360" w:lineRule="auto"/>
        <w:ind w:left="1440" w:hanging="720"/>
      </w:pPr>
      <w:r>
        <w:t>7.1</w:t>
      </w:r>
      <w:r w:rsidR="009B17A2">
        <w:t>0</w:t>
      </w:r>
      <w:r>
        <w:t>.1</w:t>
      </w:r>
      <w:r>
        <w:tab/>
        <w:t xml:space="preserve">There are eight funding groups associated with </w:t>
      </w:r>
      <w:proofErr w:type="spellStart"/>
      <w:r w:rsidRPr="00903C99">
        <w:rPr>
          <w:i/>
          <w:iCs/>
        </w:rPr>
        <w:t>ApprenticeshipsNI</w:t>
      </w:r>
      <w:proofErr w:type="spellEnd"/>
      <w:r w:rsidRPr="00903C99">
        <w:rPr>
          <w:i/>
          <w:iCs/>
        </w:rPr>
        <w:t xml:space="preserve"> 202</w:t>
      </w:r>
      <w:r w:rsidR="004375DF">
        <w:rPr>
          <w:i/>
          <w:iCs/>
        </w:rPr>
        <w:t>5</w:t>
      </w:r>
      <w:r>
        <w:t xml:space="preserve"> frameworks, as set out in Annex 1. Funding can be drawn down in respect of Level 2 and Level 3 apprenticeships in accordance with the Pricing Schedule. </w:t>
      </w:r>
    </w:p>
    <w:p w14:paraId="76E4CEC0" w14:textId="0F9CB3C2" w:rsidR="004E6346" w:rsidRDefault="004E6346" w:rsidP="004E6346">
      <w:pPr>
        <w:spacing w:line="360" w:lineRule="auto"/>
        <w:ind w:left="1440" w:hanging="720"/>
      </w:pPr>
      <w:r>
        <w:t>7.1</w:t>
      </w:r>
      <w:r w:rsidR="009B17A2">
        <w:t>0</w:t>
      </w:r>
      <w:r>
        <w:t>.2</w:t>
      </w:r>
      <w:r>
        <w:tab/>
        <w:t xml:space="preserve">It should be noted that, in circumstances where components of a full </w:t>
      </w:r>
      <w:proofErr w:type="spellStart"/>
      <w:r w:rsidRPr="00903C99">
        <w:rPr>
          <w:i/>
          <w:iCs/>
        </w:rPr>
        <w:t>ApprenticeshipsNI</w:t>
      </w:r>
      <w:proofErr w:type="spellEnd"/>
      <w:r w:rsidRPr="00903C99">
        <w:rPr>
          <w:i/>
          <w:iCs/>
        </w:rPr>
        <w:t xml:space="preserve"> 202</w:t>
      </w:r>
      <w:r w:rsidR="004375DF">
        <w:rPr>
          <w:i/>
          <w:iCs/>
        </w:rPr>
        <w:t>5</w:t>
      </w:r>
      <w:r>
        <w:t xml:space="preserve"> framework have already been achieved, the funding already paid in respect of these components will be deducted from the final payment of the apprenticeship framework.</w:t>
      </w:r>
    </w:p>
    <w:p w14:paraId="013B32A6" w14:textId="77777777" w:rsidR="0015769D" w:rsidRDefault="0015769D" w:rsidP="0015769D">
      <w:pPr>
        <w:spacing w:line="360" w:lineRule="auto"/>
      </w:pPr>
    </w:p>
    <w:p w14:paraId="7773D5A7" w14:textId="0F365739" w:rsidR="00050260" w:rsidRPr="004E6346" w:rsidRDefault="00050260" w:rsidP="00050260">
      <w:pPr>
        <w:pStyle w:val="Heading2"/>
        <w:rPr>
          <w:rFonts w:ascii="Arial" w:hAnsi="Arial" w:cs="Arial"/>
        </w:rPr>
      </w:pPr>
      <w:bookmarkStart w:id="95" w:name="_Toc225945619"/>
      <w:r w:rsidRPr="004E6346">
        <w:rPr>
          <w:rFonts w:ascii="Arial" w:hAnsi="Arial" w:cs="Arial"/>
        </w:rPr>
        <w:t>7.1</w:t>
      </w:r>
      <w:r w:rsidR="009B17A2">
        <w:rPr>
          <w:rFonts w:ascii="Arial" w:hAnsi="Arial" w:cs="Arial"/>
        </w:rPr>
        <w:t>1</w:t>
      </w:r>
      <w:r>
        <w:rPr>
          <w:rFonts w:ascii="Arial" w:hAnsi="Arial" w:cs="Arial"/>
        </w:rPr>
        <w:t xml:space="preserve"> Employer Incentive</w:t>
      </w:r>
      <w:bookmarkEnd w:id="95"/>
    </w:p>
    <w:p w14:paraId="1AEB9050" w14:textId="11213A8B" w:rsidR="0015769D" w:rsidRDefault="0015769D" w:rsidP="0015769D">
      <w:pPr>
        <w:spacing w:line="360" w:lineRule="auto"/>
        <w:ind w:left="1440" w:hanging="720"/>
      </w:pPr>
      <w:r>
        <w:t>7.1</w:t>
      </w:r>
      <w:r w:rsidR="009B17A2">
        <w:t>1</w:t>
      </w:r>
      <w:r>
        <w:t>.1</w:t>
      </w:r>
      <w:r>
        <w:tab/>
        <w:t>The employer with whom the apprentice completes their apprenticeship is entitled to the Employer Incentive payment.  Contractors cannot offer incentives to potential apprentices (and employers) over and above the stated payments in the contract.</w:t>
      </w:r>
    </w:p>
    <w:p w14:paraId="5A0C0110" w14:textId="66FDE641" w:rsidR="0015769D" w:rsidRDefault="0015769D" w:rsidP="0015769D">
      <w:pPr>
        <w:spacing w:line="360" w:lineRule="auto"/>
        <w:ind w:left="1440" w:hanging="720"/>
      </w:pPr>
      <w:r>
        <w:t>7.1</w:t>
      </w:r>
      <w:r w:rsidR="009B17A2">
        <w:t>1</w:t>
      </w:r>
      <w:r>
        <w:t>.2</w:t>
      </w:r>
      <w:r>
        <w:tab/>
        <w:t xml:space="preserve">On achievement of the full apprenticeship framework and issue of an </w:t>
      </w:r>
      <w:proofErr w:type="spellStart"/>
      <w:r w:rsidRPr="00903C99">
        <w:rPr>
          <w:i/>
          <w:iCs/>
        </w:rPr>
        <w:t>ApprenticeshipsNI</w:t>
      </w:r>
      <w:proofErr w:type="spellEnd"/>
      <w:r w:rsidRPr="00903C99">
        <w:rPr>
          <w:i/>
          <w:iCs/>
        </w:rPr>
        <w:t xml:space="preserve"> 202</w:t>
      </w:r>
      <w:r w:rsidR="004375DF">
        <w:rPr>
          <w:i/>
          <w:iCs/>
        </w:rPr>
        <w:t>5</w:t>
      </w:r>
      <w:r>
        <w:t xml:space="preserve"> Full Framework Certificate by Apprenticeships Delivery &amp; Performance Branch, an Employer Incentive will be paid to the Contractor and must be forwarded to the employer </w:t>
      </w:r>
      <w:bookmarkStart w:id="96" w:name="_Hlk200695374"/>
      <w:r>
        <w:t>no later than four weeks after receipt of the payment</w:t>
      </w:r>
      <w:bookmarkEnd w:id="96"/>
      <w:r>
        <w:t xml:space="preserve">. The level of funding is determined by the apprenticeship framework funding band. </w:t>
      </w:r>
    </w:p>
    <w:p w14:paraId="19919EE7" w14:textId="202A3A30" w:rsidR="0015769D" w:rsidRDefault="0015769D" w:rsidP="0015769D">
      <w:pPr>
        <w:spacing w:line="360" w:lineRule="auto"/>
        <w:ind w:left="1440"/>
      </w:pPr>
      <w:r>
        <w:t>A letter will be issued by email to the employer when the Full Framework Certificate is issued advising them of their entitlement to the Employer Incentive and to contact the Contractor to arrange payment if not received within 12 weeks of the date of the letter.</w:t>
      </w:r>
      <w:r w:rsidR="00050260">
        <w:t xml:space="preserve"> </w:t>
      </w:r>
      <w:r w:rsidR="00050260" w:rsidRPr="00050260">
        <w:t xml:space="preserve">Employer Incentive payments should be made via </w:t>
      </w:r>
      <w:proofErr w:type="gramStart"/>
      <w:r w:rsidR="00050260" w:rsidRPr="00050260">
        <w:t>BACs</w:t>
      </w:r>
      <w:proofErr w:type="gramEnd"/>
      <w:r w:rsidR="00050260" w:rsidRPr="00050260">
        <w:t xml:space="preserve"> and all payment records must be retained for inspection.</w:t>
      </w:r>
    </w:p>
    <w:p w14:paraId="0289C077" w14:textId="77777777" w:rsidR="0015769D" w:rsidRDefault="0015769D" w:rsidP="0015769D">
      <w:pPr>
        <w:spacing w:line="360" w:lineRule="auto"/>
        <w:ind w:left="1440"/>
      </w:pPr>
      <w:r>
        <w:t xml:space="preserve">If the full framework payment is withheld from the contractor but the apprentice has achieved all targeted qualifications the employer may still be entitled to receive the incentive payment. In such cases an application for the certificate should still be made to Apprenticeships Delivery &amp; Performance </w:t>
      </w:r>
      <w:r>
        <w:lastRenderedPageBreak/>
        <w:t>Branch, and following approval, a claim for the Employer Incentive should be submitted through the discretionary process.</w:t>
      </w:r>
    </w:p>
    <w:p w14:paraId="7EEE0713" w14:textId="77777777" w:rsidR="00E45124" w:rsidRDefault="0015769D" w:rsidP="0015769D">
      <w:pPr>
        <w:spacing w:line="360" w:lineRule="auto"/>
        <w:ind w:left="1440" w:hanging="720"/>
      </w:pPr>
      <w:r>
        <w:t>7.1</w:t>
      </w:r>
      <w:r w:rsidR="009B17A2">
        <w:t>1</w:t>
      </w:r>
      <w:r>
        <w:t>.3</w:t>
      </w:r>
      <w:r>
        <w:tab/>
        <w:t xml:space="preserve">Where any Employer Incentive payment cannot be fully delivered, the payment must be returned to The Department within three months of the date on which the initial payment was made by The Department.  Any subsequent request for re-issue of the payment will be considered only on submission of a valid case to </w:t>
      </w:r>
      <w:r w:rsidR="006A7C88">
        <w:t>Apprenticeship Delivery and Performance Branch</w:t>
      </w:r>
      <w:r>
        <w:t>.</w:t>
      </w:r>
    </w:p>
    <w:p w14:paraId="6C91CAFF" w14:textId="5894E6DD" w:rsidR="00E136CE" w:rsidRDefault="00E45124" w:rsidP="0015769D">
      <w:pPr>
        <w:spacing w:line="360" w:lineRule="auto"/>
        <w:ind w:left="1440" w:hanging="720"/>
      </w:pPr>
      <w:r>
        <w:t xml:space="preserve">           </w:t>
      </w:r>
      <w:hyperlink r:id="rId53" w:history="1">
        <w:r w:rsidR="00E136CE" w:rsidRPr="002C2220">
          <w:rPr>
            <w:rStyle w:val="Hyperlink"/>
          </w:rPr>
          <w:t>apprenticeships@economy-ni.gov.uk</w:t>
        </w:r>
      </w:hyperlink>
    </w:p>
    <w:p w14:paraId="69EEE978" w14:textId="02D97CB5" w:rsidR="00E45124" w:rsidRDefault="00E45124" w:rsidP="0015769D">
      <w:pPr>
        <w:spacing w:line="360" w:lineRule="auto"/>
        <w:ind w:left="1440" w:hanging="720"/>
      </w:pPr>
      <w:r>
        <w:t xml:space="preserve">   </w:t>
      </w:r>
    </w:p>
    <w:p w14:paraId="52CDBBD6" w14:textId="26E6EF3D" w:rsidR="00E136CE" w:rsidRPr="00E136CE" w:rsidRDefault="00E45124" w:rsidP="00E136CE">
      <w:pPr>
        <w:spacing w:line="360" w:lineRule="auto"/>
        <w:ind w:left="1440" w:hanging="720"/>
        <w:rPr>
          <w:color w:val="FF0000"/>
        </w:rPr>
      </w:pPr>
      <w:r>
        <w:t xml:space="preserve">         </w:t>
      </w:r>
      <w:r w:rsidR="00903C99">
        <w:t xml:space="preserve"> </w:t>
      </w:r>
      <w:r w:rsidR="00E136CE" w:rsidRPr="00E136CE">
        <w:rPr>
          <w:color w:val="FF0000"/>
        </w:rPr>
        <w:t xml:space="preserve">The repayment can be included in the next claim as a negative value and referenced as Employer </w:t>
      </w:r>
      <w:proofErr w:type="gramStart"/>
      <w:r w:rsidR="00E136CE" w:rsidRPr="00E136CE">
        <w:rPr>
          <w:color w:val="FF0000"/>
        </w:rPr>
        <w:t>Incentive</w:t>
      </w:r>
      <w:r w:rsidR="00324B66">
        <w:rPr>
          <w:color w:val="FF0000"/>
        </w:rPr>
        <w:t>, or</w:t>
      </w:r>
      <w:proofErr w:type="gramEnd"/>
      <w:r w:rsidR="00324B66">
        <w:rPr>
          <w:color w:val="FF0000"/>
        </w:rPr>
        <w:t xml:space="preserve"> can be returned through the Miscellaneous payments on TAMS</w:t>
      </w:r>
      <w:r w:rsidR="00044705">
        <w:rPr>
          <w:color w:val="FF0000"/>
        </w:rPr>
        <w:t xml:space="preserve"> </w:t>
      </w:r>
      <w:r w:rsidR="00AC2AE6">
        <w:rPr>
          <w:color w:val="FF0000"/>
        </w:rPr>
        <w:t>referencing</w:t>
      </w:r>
      <w:r w:rsidR="00044705">
        <w:rPr>
          <w:color w:val="FF0000"/>
        </w:rPr>
        <w:t xml:space="preserve"> same</w:t>
      </w:r>
      <w:r w:rsidR="00E136CE" w:rsidRPr="00E136CE">
        <w:rPr>
          <w:color w:val="FF0000"/>
        </w:rPr>
        <w:t xml:space="preserve">. If unable to include in the claim the Employer Incentive can be returned to the Department by BACS Transfer or in a cheque forwarded to the Department with the apprentice’s name on the reverse and referenced as </w:t>
      </w:r>
      <w:proofErr w:type="spellStart"/>
      <w:r w:rsidR="00E136CE" w:rsidRPr="00E136CE">
        <w:rPr>
          <w:color w:val="FF0000"/>
        </w:rPr>
        <w:t>ApprenticeshipsNI</w:t>
      </w:r>
      <w:proofErr w:type="spellEnd"/>
      <w:r w:rsidR="00E136CE" w:rsidRPr="00E136CE">
        <w:rPr>
          <w:color w:val="FF0000"/>
        </w:rPr>
        <w:t>.</w:t>
      </w:r>
    </w:p>
    <w:p w14:paraId="79A93FB6" w14:textId="39ABD077" w:rsidR="0015769D" w:rsidRDefault="0015769D" w:rsidP="0015769D">
      <w:pPr>
        <w:spacing w:line="360" w:lineRule="auto"/>
        <w:ind w:left="1440" w:hanging="720"/>
      </w:pPr>
    </w:p>
    <w:p w14:paraId="74E960AE" w14:textId="78C9907D" w:rsidR="0015769D" w:rsidRDefault="0015769D" w:rsidP="00050260">
      <w:pPr>
        <w:spacing w:line="360" w:lineRule="auto"/>
        <w:ind w:left="1440" w:hanging="720"/>
      </w:pPr>
      <w:r>
        <w:t>7.1</w:t>
      </w:r>
      <w:r w:rsidR="009B17A2">
        <w:t>1</w:t>
      </w:r>
      <w:r>
        <w:t>.4</w:t>
      </w:r>
      <w:r>
        <w:tab/>
        <w:t>Contractors should be aware that if an Insolvency Administrator initiates a request for (or an intention to request) payment in relation to an insolvent estate within the three-month repayment timescale, Contractors must proceed with the payment irrespective of whether the actual payment takes place after the date when the three</w:t>
      </w:r>
      <w:r w:rsidR="00DF15EC">
        <w:t>-</w:t>
      </w:r>
      <w:r>
        <w:t>month repayment point has been reached. Contractors must retain all related documentation and correspondence for audit purposes.</w:t>
      </w:r>
    </w:p>
    <w:p w14:paraId="7A3E012D" w14:textId="77777777" w:rsidR="0015769D" w:rsidRDefault="0015769D" w:rsidP="0015769D">
      <w:pPr>
        <w:spacing w:line="360" w:lineRule="auto"/>
      </w:pPr>
    </w:p>
    <w:p w14:paraId="5CF9C3E8" w14:textId="3E2AF85F" w:rsidR="0015769D" w:rsidRPr="009C3885" w:rsidRDefault="0015769D" w:rsidP="009C3885">
      <w:pPr>
        <w:pStyle w:val="Heading2"/>
        <w:rPr>
          <w:rFonts w:ascii="Arial" w:hAnsi="Arial" w:cs="Arial"/>
        </w:rPr>
      </w:pPr>
      <w:bookmarkStart w:id="97" w:name="_Toc225945620"/>
      <w:r w:rsidRPr="009C3885">
        <w:rPr>
          <w:rFonts w:ascii="Arial" w:hAnsi="Arial" w:cs="Arial"/>
        </w:rPr>
        <w:t>7.1</w:t>
      </w:r>
      <w:r w:rsidR="009B17A2">
        <w:rPr>
          <w:rFonts w:ascii="Arial" w:hAnsi="Arial" w:cs="Arial"/>
        </w:rPr>
        <w:t>2</w:t>
      </w:r>
      <w:r w:rsidR="009C3885">
        <w:rPr>
          <w:rFonts w:ascii="Arial" w:hAnsi="Arial" w:cs="Arial"/>
        </w:rPr>
        <w:t xml:space="preserve"> </w:t>
      </w:r>
      <w:r w:rsidRPr="009C3885">
        <w:rPr>
          <w:rFonts w:ascii="Arial" w:hAnsi="Arial" w:cs="Arial"/>
        </w:rPr>
        <w:t>Retention of Records</w:t>
      </w:r>
      <w:bookmarkEnd w:id="97"/>
    </w:p>
    <w:p w14:paraId="534212A7" w14:textId="29BCCDF1" w:rsidR="009C3885" w:rsidRPr="009C3885" w:rsidRDefault="009C3885" w:rsidP="009C3885">
      <w:pPr>
        <w:spacing w:line="360" w:lineRule="auto"/>
        <w:ind w:left="1440" w:hanging="720"/>
      </w:pPr>
      <w:r>
        <w:t>7.1</w:t>
      </w:r>
      <w:r w:rsidR="009B17A2">
        <w:t>2</w:t>
      </w:r>
      <w:r>
        <w:t>.1</w:t>
      </w:r>
      <w:r>
        <w:tab/>
      </w:r>
      <w:r w:rsidRPr="009C3885">
        <w:t xml:space="preserve">The retention of documentary evidence is </w:t>
      </w:r>
      <w:r w:rsidR="0014047C" w:rsidRPr="009C3885">
        <w:t>how</w:t>
      </w:r>
      <w:r w:rsidRPr="009C3885">
        <w:t xml:space="preserve"> an adequate audit trail can be maintained, and compliance can be checked.</w:t>
      </w:r>
    </w:p>
    <w:p w14:paraId="42352F77" w14:textId="57358641" w:rsidR="009C3885" w:rsidRDefault="009C3885" w:rsidP="009C3885">
      <w:pPr>
        <w:spacing w:line="360" w:lineRule="auto"/>
        <w:ind w:left="1440" w:hanging="720"/>
      </w:pPr>
      <w:r>
        <w:t>7.1</w:t>
      </w:r>
      <w:r w:rsidR="009B17A2">
        <w:t>2</w:t>
      </w:r>
      <w:r>
        <w:t>.</w:t>
      </w:r>
      <w:r w:rsidR="00BD0CB0">
        <w:t>2</w:t>
      </w:r>
      <w:r>
        <w:tab/>
      </w:r>
      <w:r w:rsidRPr="009C3885">
        <w:t xml:space="preserve">Records must be disposed of in line with the requirements detailed in the Department’s Retention and Disposal Schedule. </w:t>
      </w:r>
    </w:p>
    <w:p w14:paraId="44E1F71B" w14:textId="04C97DA3" w:rsidR="00BD0CB0" w:rsidRPr="009C3885" w:rsidRDefault="00BD0CB0" w:rsidP="009C3885">
      <w:pPr>
        <w:spacing w:line="360" w:lineRule="auto"/>
        <w:ind w:left="1440" w:hanging="720"/>
      </w:pPr>
      <w:r>
        <w:t>7.12.3</w:t>
      </w:r>
      <w:r>
        <w:tab/>
      </w:r>
      <w:r w:rsidRPr="00BD0CB0">
        <w:t>All data relating to the Apps25 programme must be retained for 7 years from the date of the last payment.</w:t>
      </w:r>
    </w:p>
    <w:p w14:paraId="5358A8E7" w14:textId="3F2E1080" w:rsidR="00050260" w:rsidRPr="009C3885" w:rsidRDefault="009C3885" w:rsidP="00050260">
      <w:pPr>
        <w:spacing w:line="360" w:lineRule="auto"/>
        <w:ind w:left="1440" w:hanging="720"/>
      </w:pPr>
      <w:r>
        <w:t>7.1</w:t>
      </w:r>
      <w:r w:rsidR="009B17A2">
        <w:t>2</w:t>
      </w:r>
      <w:r>
        <w:t>.</w:t>
      </w:r>
      <w:r w:rsidR="00BD0CB0">
        <w:t>4</w:t>
      </w:r>
      <w:r>
        <w:tab/>
      </w:r>
      <w:r w:rsidRPr="009C3885">
        <w:t xml:space="preserve">Upon the deletion of electronic files or disposal of hard copy records after the required retention period for Skills and Apprenticeships Programmes is complete an Assurance Statement from a suitably responsible member of </w:t>
      </w:r>
      <w:r w:rsidRPr="009C3885">
        <w:lastRenderedPageBreak/>
        <w:t xml:space="preserve">the Contractors / FEC staff that records were deleted / disposed of in line with requirements detailed in the Department’s Retention and Disposal Schedule should be retained and a copy forwarded to the </w:t>
      </w:r>
      <w:proofErr w:type="spellStart"/>
      <w:r w:rsidRPr="00F87875">
        <w:rPr>
          <w:i/>
          <w:iCs/>
        </w:rPr>
        <w:t>ApprenticeshipsNI</w:t>
      </w:r>
      <w:proofErr w:type="spellEnd"/>
      <w:r w:rsidRPr="00F87875">
        <w:rPr>
          <w:i/>
          <w:iCs/>
        </w:rPr>
        <w:t xml:space="preserve"> </w:t>
      </w:r>
      <w:r w:rsidRPr="009C3885">
        <w:t xml:space="preserve">Mailbox. </w:t>
      </w:r>
    </w:p>
    <w:p w14:paraId="3A86EBEB" w14:textId="227D942B" w:rsidR="009C3885" w:rsidRDefault="00050260" w:rsidP="00050260">
      <w:pPr>
        <w:spacing w:line="360" w:lineRule="auto"/>
        <w:ind w:left="1440"/>
      </w:pPr>
      <w:hyperlink r:id="rId54" w:history="1">
        <w:r>
          <w:rPr>
            <w:rStyle w:val="Hyperlink"/>
          </w:rPr>
          <w:t>DfE retention and disposal schedule | Department for the Economy (economy-ni.gov.uk)</w:t>
        </w:r>
      </w:hyperlink>
    </w:p>
    <w:p w14:paraId="36AE6DDA" w14:textId="77777777" w:rsidR="00050260" w:rsidRPr="009C3885" w:rsidRDefault="00050260" w:rsidP="00050260">
      <w:pPr>
        <w:spacing w:line="360" w:lineRule="auto"/>
        <w:ind w:left="1440"/>
        <w:rPr>
          <w:rFonts w:cs="Arial"/>
        </w:rPr>
      </w:pPr>
    </w:p>
    <w:p w14:paraId="0181A4AD" w14:textId="151ECC5D" w:rsidR="009C3885" w:rsidRDefault="009C3885" w:rsidP="009C3885">
      <w:pPr>
        <w:pStyle w:val="Heading2"/>
        <w:spacing w:line="360" w:lineRule="auto"/>
        <w:rPr>
          <w:rFonts w:ascii="Arial" w:hAnsi="Arial" w:cs="Arial"/>
        </w:rPr>
      </w:pPr>
      <w:bookmarkStart w:id="98" w:name="_Toc225945621"/>
      <w:r w:rsidRPr="009C3885">
        <w:rPr>
          <w:rFonts w:ascii="Arial" w:hAnsi="Arial" w:cs="Arial"/>
        </w:rPr>
        <w:t>7.1</w:t>
      </w:r>
      <w:r w:rsidR="009B17A2">
        <w:rPr>
          <w:rFonts w:ascii="Arial" w:hAnsi="Arial" w:cs="Arial"/>
        </w:rPr>
        <w:t>3</w:t>
      </w:r>
      <w:r w:rsidRPr="009C3885">
        <w:rPr>
          <w:rFonts w:ascii="Arial" w:hAnsi="Arial" w:cs="Arial"/>
        </w:rPr>
        <w:t xml:space="preserve"> Protection of Personal Data</w:t>
      </w:r>
      <w:bookmarkEnd w:id="98"/>
    </w:p>
    <w:p w14:paraId="0787F536" w14:textId="716F1497" w:rsidR="009C3885" w:rsidRDefault="009C3885" w:rsidP="009C3885">
      <w:pPr>
        <w:spacing w:line="360" w:lineRule="auto"/>
        <w:ind w:left="1440" w:hanging="720"/>
      </w:pPr>
      <w:bookmarkStart w:id="99" w:name="_Hlk218605027"/>
      <w:r>
        <w:t>7.1</w:t>
      </w:r>
      <w:r w:rsidR="009B17A2">
        <w:t>3</w:t>
      </w:r>
      <w:r>
        <w:t>.1</w:t>
      </w:r>
      <w:r>
        <w:tab/>
        <w:t>The UK adopted the General Data Protection Regulation (UK GDPR) on 25 May 2018.  GDPR is an updated Data Protection Regulation designed to harmonise data privacy laws, to protect and empower all citizens’ data privacy, and to reshape the way organisations approach data privacy.</w:t>
      </w:r>
    </w:p>
    <w:p w14:paraId="05D6DE14" w14:textId="3D77127E" w:rsidR="009C3885" w:rsidRDefault="009C3885" w:rsidP="009C3885">
      <w:pPr>
        <w:spacing w:line="360" w:lineRule="auto"/>
        <w:ind w:left="1440" w:hanging="720"/>
      </w:pPr>
      <w:r>
        <w:t>7.1</w:t>
      </w:r>
      <w:r w:rsidR="009B17A2">
        <w:t>3</w:t>
      </w:r>
      <w:r>
        <w:t>.2</w:t>
      </w:r>
      <w:r>
        <w:tab/>
        <w:t xml:space="preserve">UK GDPR applies to ‘personal data’ meaning any information relating to an identifiable person who can be directly or indirectly identified </w:t>
      </w:r>
      <w:proofErr w:type="gramStart"/>
      <w:r>
        <w:t>in particular by</w:t>
      </w:r>
      <w:proofErr w:type="gramEnd"/>
      <w:r>
        <w:t xml:space="preserve"> reference to an identifier.  This definition provides for a wide range of personal identifiers to constitute personal data, including names, identification numbers, location data or online identifiers, reflecting changes in technology and the way organisations collect information about people. It applies to both automated personal data and to manual filing systems.</w:t>
      </w:r>
    </w:p>
    <w:bookmarkEnd w:id="99"/>
    <w:p w14:paraId="1F12675B" w14:textId="4F36ECCA" w:rsidR="009C3885" w:rsidRDefault="009C3885" w:rsidP="009C3885">
      <w:pPr>
        <w:spacing w:line="360" w:lineRule="auto"/>
        <w:ind w:left="1440" w:hanging="720"/>
      </w:pPr>
      <w:r>
        <w:t>7.1</w:t>
      </w:r>
      <w:r w:rsidR="009B17A2">
        <w:t>3</w:t>
      </w:r>
      <w:r>
        <w:t>.3</w:t>
      </w:r>
      <w:r>
        <w:tab/>
        <w:t>UK GDPR applies to ‘controllers’ and ‘</w:t>
      </w:r>
      <w:r w:rsidR="004375DF">
        <w:t>processors</w:t>
      </w:r>
      <w:r>
        <w:t xml:space="preserve">. A controller determines the purposes and means of processing personal data. A processor is responsible for processing personal data on behalf of a controller. In the context of </w:t>
      </w:r>
      <w:proofErr w:type="spellStart"/>
      <w:r w:rsidRPr="00903C99">
        <w:rPr>
          <w:i/>
          <w:iCs/>
        </w:rPr>
        <w:t>ApprenticeshipsNI</w:t>
      </w:r>
      <w:proofErr w:type="spellEnd"/>
      <w:r w:rsidRPr="00903C99">
        <w:rPr>
          <w:i/>
          <w:iCs/>
        </w:rPr>
        <w:t xml:space="preserve"> 202</w:t>
      </w:r>
      <w:r w:rsidR="004375DF">
        <w:rPr>
          <w:i/>
          <w:iCs/>
        </w:rPr>
        <w:t>5</w:t>
      </w:r>
      <w:r w:rsidR="00BA3232">
        <w:rPr>
          <w:i/>
          <w:iCs/>
        </w:rPr>
        <w:t>,</w:t>
      </w:r>
      <w:r>
        <w:t xml:space="preserve"> </w:t>
      </w:r>
      <w:r w:rsidR="00BA3232">
        <w:t>t</w:t>
      </w:r>
      <w:r>
        <w:t>he Department is the controller, and Contractors and their training partners are processors. UK GDPR places specific legal obligations on processors; for example, the requirement to maintain records of personal data and processing activities. Processors will have legal liability if responsible for a breach.</w:t>
      </w:r>
    </w:p>
    <w:p w14:paraId="7A95492F" w14:textId="0B35F10D" w:rsidR="009C3885" w:rsidRDefault="009C3885" w:rsidP="009C3885">
      <w:pPr>
        <w:spacing w:line="360" w:lineRule="auto"/>
        <w:ind w:left="1440" w:hanging="720"/>
      </w:pPr>
      <w:r>
        <w:t>7.1</w:t>
      </w:r>
      <w:r w:rsidR="009B17A2">
        <w:t>3</w:t>
      </w:r>
      <w:r>
        <w:t>.4</w:t>
      </w:r>
      <w:r>
        <w:tab/>
        <w:t>Under UK GDPR, the data protection principles set out the main responsibilities for organisations. These state that personal data must be:</w:t>
      </w:r>
    </w:p>
    <w:p w14:paraId="74314873" w14:textId="7CCAD731" w:rsidR="009C3885" w:rsidRDefault="009C3885">
      <w:pPr>
        <w:pStyle w:val="ListParagraph"/>
        <w:numPr>
          <w:ilvl w:val="0"/>
          <w:numId w:val="27"/>
        </w:numPr>
        <w:spacing w:line="360" w:lineRule="auto"/>
      </w:pPr>
      <w:r>
        <w:t>processed lawfully, fairly and in a transparent manner.</w:t>
      </w:r>
    </w:p>
    <w:p w14:paraId="24E4CCE0" w14:textId="7A4F28BE" w:rsidR="009C3885" w:rsidRDefault="009C3885">
      <w:pPr>
        <w:pStyle w:val="ListParagraph"/>
        <w:numPr>
          <w:ilvl w:val="0"/>
          <w:numId w:val="27"/>
        </w:numPr>
        <w:spacing w:line="360" w:lineRule="auto"/>
      </w:pPr>
      <w:r>
        <w:t>collected for specified, explicit and legitimate purposes.</w:t>
      </w:r>
    </w:p>
    <w:p w14:paraId="3C5F8AC3" w14:textId="7F45A057" w:rsidR="009C3885" w:rsidRDefault="009C3885">
      <w:pPr>
        <w:pStyle w:val="ListParagraph"/>
        <w:numPr>
          <w:ilvl w:val="0"/>
          <w:numId w:val="27"/>
        </w:numPr>
        <w:spacing w:line="360" w:lineRule="auto"/>
      </w:pPr>
      <w:r>
        <w:t>adequate, relevant and limited to what is necessary.</w:t>
      </w:r>
    </w:p>
    <w:p w14:paraId="0A5A13CE" w14:textId="196FE958" w:rsidR="009C3885" w:rsidRDefault="009C3885">
      <w:pPr>
        <w:pStyle w:val="ListParagraph"/>
        <w:numPr>
          <w:ilvl w:val="0"/>
          <w:numId w:val="27"/>
        </w:numPr>
        <w:spacing w:line="360" w:lineRule="auto"/>
      </w:pPr>
      <w:r>
        <w:t>accurate and, where necessary, kept up to date.</w:t>
      </w:r>
    </w:p>
    <w:p w14:paraId="18CB7E48" w14:textId="554D61AA" w:rsidR="009C3885" w:rsidRDefault="009C3885">
      <w:pPr>
        <w:pStyle w:val="ListParagraph"/>
        <w:numPr>
          <w:ilvl w:val="0"/>
          <w:numId w:val="27"/>
        </w:numPr>
        <w:spacing w:line="360" w:lineRule="auto"/>
      </w:pPr>
      <w:r>
        <w:t>retained only for as long as necessary.</w:t>
      </w:r>
    </w:p>
    <w:p w14:paraId="09C4CF00" w14:textId="2E3A9B60" w:rsidR="009C3885" w:rsidRDefault="009C3885">
      <w:pPr>
        <w:pStyle w:val="ListParagraph"/>
        <w:numPr>
          <w:ilvl w:val="0"/>
          <w:numId w:val="27"/>
        </w:numPr>
        <w:spacing w:line="360" w:lineRule="auto"/>
      </w:pPr>
      <w:r>
        <w:lastRenderedPageBreak/>
        <w:t>processed in an appropriate manner to maintain security.</w:t>
      </w:r>
    </w:p>
    <w:p w14:paraId="5E45EE7E" w14:textId="0E293C7C" w:rsidR="009C3885" w:rsidRDefault="009C3885" w:rsidP="009C3885">
      <w:pPr>
        <w:spacing w:line="360" w:lineRule="auto"/>
        <w:ind w:left="1440" w:hanging="720"/>
      </w:pPr>
      <w:r>
        <w:t>7.1</w:t>
      </w:r>
      <w:r w:rsidR="009B17A2">
        <w:t>3</w:t>
      </w:r>
      <w:r>
        <w:t>.5</w:t>
      </w:r>
      <w:r>
        <w:tab/>
        <w:t xml:space="preserve">UK GDPR outlines examples of the appropriate technical and organisational measures that should be taken to ensure the security and protection of personal data, including: </w:t>
      </w:r>
    </w:p>
    <w:p w14:paraId="695C950D" w14:textId="4169EAEE" w:rsidR="009C3885" w:rsidRDefault="009C3885">
      <w:pPr>
        <w:pStyle w:val="ListParagraph"/>
        <w:numPr>
          <w:ilvl w:val="0"/>
          <w:numId w:val="28"/>
        </w:numPr>
        <w:spacing w:line="360" w:lineRule="auto"/>
      </w:pPr>
      <w:r>
        <w:t>the pseudonymisation and encryption of personal data.</w:t>
      </w:r>
    </w:p>
    <w:p w14:paraId="2C189D9D" w14:textId="2669BC4F" w:rsidR="009C3885" w:rsidRDefault="009C3885">
      <w:pPr>
        <w:pStyle w:val="ListParagraph"/>
        <w:numPr>
          <w:ilvl w:val="0"/>
          <w:numId w:val="28"/>
        </w:numPr>
        <w:spacing w:line="360" w:lineRule="auto"/>
      </w:pPr>
      <w:r>
        <w:t>the ability to ensure the ongoing confidentiality, integrity availability and resilience of processing systems and services.</w:t>
      </w:r>
    </w:p>
    <w:p w14:paraId="193FB723" w14:textId="013B5AA6" w:rsidR="009C3885" w:rsidRDefault="009C3885">
      <w:pPr>
        <w:pStyle w:val="ListParagraph"/>
        <w:numPr>
          <w:ilvl w:val="0"/>
          <w:numId w:val="28"/>
        </w:numPr>
        <w:spacing w:line="360" w:lineRule="auto"/>
      </w:pPr>
      <w:r>
        <w:t>the ability to restore the availability and access to personal data in a timely manner in the event of a physical or technical incident.</w:t>
      </w:r>
    </w:p>
    <w:p w14:paraId="789A92C7" w14:textId="13921F69" w:rsidR="009C3885" w:rsidRDefault="009C3885">
      <w:pPr>
        <w:pStyle w:val="ListParagraph"/>
        <w:numPr>
          <w:ilvl w:val="0"/>
          <w:numId w:val="28"/>
        </w:numPr>
        <w:spacing w:line="360" w:lineRule="auto"/>
      </w:pPr>
      <w:r>
        <w:t>a process for regularly testing, assessing and evaluating the effectiveness of technical and organisational measures for ensuring the security of processing.</w:t>
      </w:r>
    </w:p>
    <w:p w14:paraId="5CFDE2F0" w14:textId="6CC356E5" w:rsidR="009C3885" w:rsidRDefault="009C3885" w:rsidP="009C3885">
      <w:pPr>
        <w:spacing w:line="360" w:lineRule="auto"/>
        <w:ind w:left="1440" w:hanging="720"/>
      </w:pPr>
      <w:r>
        <w:t>7.1</w:t>
      </w:r>
      <w:r w:rsidR="009B17A2">
        <w:t>3</w:t>
      </w:r>
      <w:r>
        <w:t>.6</w:t>
      </w:r>
      <w:r>
        <w:tab/>
        <w:t>When sending communications to The Department or learning partners that include personal data, the personal data must be encrypted using at least AES-256 encryption to ensure it is transmitted safely and securely. Instructions and information about appropriate software are detailed in the Contract Specification.</w:t>
      </w:r>
    </w:p>
    <w:p w14:paraId="12F7FAC4" w14:textId="43C7EE8D" w:rsidR="009C3885" w:rsidRDefault="009C3885" w:rsidP="009C3885">
      <w:pPr>
        <w:spacing w:line="360" w:lineRule="auto"/>
        <w:ind w:left="1440" w:hanging="720"/>
      </w:pPr>
      <w:r>
        <w:t>7.1</w:t>
      </w:r>
      <w:r w:rsidR="009B17A2">
        <w:t>3</w:t>
      </w:r>
      <w:r>
        <w:t>.7</w:t>
      </w:r>
      <w:r>
        <w:tab/>
        <w:t>In the event of any data security breach Training Contractors must notify The Department immediately.</w:t>
      </w:r>
    </w:p>
    <w:p w14:paraId="484F243B" w14:textId="63B00322" w:rsidR="009C3885" w:rsidRPr="009C3885" w:rsidRDefault="009C3885" w:rsidP="009C3885">
      <w:pPr>
        <w:spacing w:line="360" w:lineRule="auto"/>
        <w:ind w:left="1440" w:hanging="720"/>
      </w:pPr>
      <w:r>
        <w:t>7.1</w:t>
      </w:r>
      <w:r w:rsidR="009B17A2">
        <w:t>3</w:t>
      </w:r>
      <w:r>
        <w:t>.8</w:t>
      </w:r>
      <w:r>
        <w:tab/>
      </w:r>
      <w:r w:rsidRPr="009C3885">
        <w:t>For further useful information about UK GDPR, please refer to:</w:t>
      </w:r>
      <w:r w:rsidRPr="009C3885">
        <w:br/>
      </w:r>
      <w:hyperlink r:id="rId55" w:history="1">
        <w:r w:rsidRPr="009C3885">
          <w:rPr>
            <w:rStyle w:val="Hyperlink"/>
          </w:rPr>
          <w:t>Guide to the General Data Protection Regulation</w:t>
        </w:r>
      </w:hyperlink>
    </w:p>
    <w:p w14:paraId="28777F03" w14:textId="246A1468" w:rsidR="009B17A2" w:rsidRDefault="009C3885" w:rsidP="00144FE7">
      <w:pPr>
        <w:spacing w:line="360" w:lineRule="auto"/>
        <w:ind w:left="1440"/>
      </w:pPr>
      <w:r w:rsidRPr="009C3885">
        <w:t>The UK GDPR legislation is available in full at the following link:</w:t>
      </w:r>
      <w:r w:rsidRPr="009C3885">
        <w:rPr>
          <w:u w:val="single"/>
        </w:rPr>
        <w:t xml:space="preserve"> </w:t>
      </w:r>
      <w:hyperlink r:id="rId56" w:history="1">
        <w:r w:rsidRPr="009C3885">
          <w:rPr>
            <w:rStyle w:val="Hyperlink"/>
          </w:rPr>
          <w:t>UK GDPR Legislation</w:t>
        </w:r>
      </w:hyperlink>
    </w:p>
    <w:p w14:paraId="71E928A0" w14:textId="77777777" w:rsidR="009B17A2" w:rsidRDefault="009B17A2" w:rsidP="00570C22">
      <w:pPr>
        <w:spacing w:line="360" w:lineRule="auto"/>
      </w:pPr>
    </w:p>
    <w:p w14:paraId="74188C49" w14:textId="77777777" w:rsidR="00856D2F" w:rsidRPr="00856D2F" w:rsidRDefault="00856D2F" w:rsidP="00856D2F">
      <w:bookmarkStart w:id="100" w:name="_Hlk218604941"/>
    </w:p>
    <w:bookmarkEnd w:id="100"/>
    <w:p w14:paraId="454D00E7" w14:textId="77777777" w:rsidR="00856D2F" w:rsidRDefault="00856D2F" w:rsidP="00570C22">
      <w:pPr>
        <w:spacing w:line="360" w:lineRule="auto"/>
      </w:pPr>
    </w:p>
    <w:p w14:paraId="070D2204" w14:textId="77777777" w:rsidR="00856D2F" w:rsidRDefault="00856D2F" w:rsidP="00570C22">
      <w:pPr>
        <w:spacing w:line="360" w:lineRule="auto"/>
      </w:pPr>
    </w:p>
    <w:p w14:paraId="0C51C97B" w14:textId="77777777" w:rsidR="004725C5" w:rsidRDefault="004725C5" w:rsidP="00570C22">
      <w:pPr>
        <w:spacing w:line="360" w:lineRule="auto"/>
      </w:pPr>
    </w:p>
    <w:p w14:paraId="7A9D017A" w14:textId="77777777" w:rsidR="004725C5" w:rsidRDefault="004725C5" w:rsidP="00570C22">
      <w:pPr>
        <w:spacing w:line="360" w:lineRule="auto"/>
      </w:pPr>
    </w:p>
    <w:p w14:paraId="06568CD8" w14:textId="77777777" w:rsidR="004725C5" w:rsidRDefault="004725C5" w:rsidP="00570C22">
      <w:pPr>
        <w:spacing w:line="360" w:lineRule="auto"/>
      </w:pPr>
    </w:p>
    <w:p w14:paraId="7ED92969" w14:textId="77777777" w:rsidR="004725C5" w:rsidRDefault="004725C5" w:rsidP="00570C22">
      <w:pPr>
        <w:spacing w:line="360" w:lineRule="auto"/>
      </w:pPr>
    </w:p>
    <w:p w14:paraId="39727983" w14:textId="77777777" w:rsidR="004725C5" w:rsidRDefault="004725C5" w:rsidP="00570C22">
      <w:pPr>
        <w:spacing w:line="360" w:lineRule="auto"/>
      </w:pPr>
    </w:p>
    <w:p w14:paraId="2E36B410" w14:textId="77777777" w:rsidR="004725C5" w:rsidRDefault="004725C5" w:rsidP="00570C22">
      <w:pPr>
        <w:spacing w:line="360" w:lineRule="auto"/>
      </w:pPr>
    </w:p>
    <w:p w14:paraId="2B1A8CC1" w14:textId="77777777" w:rsidR="004725C5" w:rsidRDefault="004725C5" w:rsidP="00570C22">
      <w:pPr>
        <w:spacing w:line="360" w:lineRule="auto"/>
      </w:pPr>
    </w:p>
    <w:p w14:paraId="61CCC3D7" w14:textId="77777777" w:rsidR="00856D2F" w:rsidRPr="00570C22" w:rsidRDefault="00856D2F" w:rsidP="00570C22">
      <w:pPr>
        <w:spacing w:line="360" w:lineRule="auto"/>
      </w:pPr>
    </w:p>
    <w:p w14:paraId="7613CABA" w14:textId="330BCC77" w:rsidR="00256484" w:rsidRPr="00B559D5" w:rsidRDefault="00256484" w:rsidP="00570C22">
      <w:pPr>
        <w:pStyle w:val="Heading1"/>
        <w:rPr>
          <w:rFonts w:ascii="Arial" w:hAnsi="Arial" w:cs="Arial"/>
          <w:b/>
          <w:bCs/>
        </w:rPr>
      </w:pPr>
      <w:bookmarkStart w:id="101" w:name="_Toc225945622"/>
      <w:r w:rsidRPr="00B559D5">
        <w:rPr>
          <w:rFonts w:ascii="Arial" w:hAnsi="Arial" w:cs="Arial"/>
          <w:b/>
          <w:bCs/>
        </w:rPr>
        <w:lastRenderedPageBreak/>
        <w:t>ANNEX 1</w:t>
      </w:r>
      <w:r w:rsidR="00570C22" w:rsidRPr="00B559D5">
        <w:rPr>
          <w:rFonts w:ascii="Arial" w:hAnsi="Arial" w:cs="Arial"/>
          <w:b/>
          <w:bCs/>
        </w:rPr>
        <w:t>: Frameworks and Funding Groups</w:t>
      </w:r>
      <w:bookmarkEnd w:id="101"/>
      <w:r w:rsidR="00570C22" w:rsidRPr="00B559D5">
        <w:rPr>
          <w:rFonts w:ascii="Arial" w:hAnsi="Arial" w:cs="Arial"/>
          <w:b/>
          <w:bCs/>
        </w:rPr>
        <w:t xml:space="preserve"> </w:t>
      </w:r>
    </w:p>
    <w:p w14:paraId="7A81AF0E" w14:textId="77777777" w:rsidR="00570C22" w:rsidRDefault="00570C22" w:rsidP="00570C22"/>
    <w:tbl>
      <w:tblPr>
        <w:tblW w:w="9639" w:type="dxa"/>
        <w:tblBorders>
          <w:top w:val="single" w:sz="12" w:space="0" w:color="auto"/>
          <w:left w:val="single" w:sz="12" w:space="0" w:color="auto"/>
          <w:bottom w:val="single" w:sz="12" w:space="0" w:color="auto"/>
          <w:right w:val="single" w:sz="12" w:space="0" w:color="auto"/>
          <w:insideH w:val="single" w:sz="4" w:space="0" w:color="auto"/>
        </w:tblBorders>
        <w:tblCellMar>
          <w:top w:w="57" w:type="dxa"/>
          <w:left w:w="57" w:type="dxa"/>
          <w:bottom w:w="57" w:type="dxa"/>
          <w:right w:w="57" w:type="dxa"/>
        </w:tblCellMar>
        <w:tblLook w:val="01E0" w:firstRow="1" w:lastRow="1" w:firstColumn="1" w:lastColumn="1" w:noHBand="0" w:noVBand="0"/>
        <w:tblCaption w:val="16-24 Age Band Funding Group"/>
        <w:tblDescription w:val="List of frameworks and funding groups"/>
      </w:tblPr>
      <w:tblGrid>
        <w:gridCol w:w="6310"/>
        <w:gridCol w:w="1736"/>
        <w:gridCol w:w="1578"/>
        <w:gridCol w:w="15"/>
      </w:tblGrid>
      <w:tr w:rsidR="00570C22" w:rsidRPr="00570C22" w14:paraId="39C1B1F1" w14:textId="77777777" w:rsidTr="005D2DC9">
        <w:trPr>
          <w:gridAfter w:val="1"/>
          <w:wAfter w:w="15" w:type="dxa"/>
          <w:tblHeader/>
        </w:trPr>
        <w:tc>
          <w:tcPr>
            <w:tcW w:w="9624" w:type="dxa"/>
            <w:gridSpan w:val="3"/>
            <w:tcBorders>
              <w:top w:val="nil"/>
              <w:left w:val="nil"/>
              <w:bottom w:val="single" w:sz="12" w:space="0" w:color="auto"/>
              <w:right w:val="nil"/>
            </w:tcBorders>
            <w:vAlign w:val="center"/>
          </w:tcPr>
          <w:p w14:paraId="5FA78C64" w14:textId="22CE28C1" w:rsidR="00570C22" w:rsidRPr="00570C22" w:rsidRDefault="00570C22" w:rsidP="00570C22">
            <w:pPr>
              <w:rPr>
                <w:b/>
              </w:rPr>
            </w:pPr>
          </w:p>
        </w:tc>
      </w:tr>
      <w:tr w:rsidR="00570C22" w:rsidRPr="00570C22" w14:paraId="1DB35DD6" w14:textId="77777777" w:rsidTr="005D2DC9">
        <w:trPr>
          <w:gridAfter w:val="1"/>
          <w:wAfter w:w="15" w:type="dxa"/>
          <w:tblHeader/>
        </w:trPr>
        <w:tc>
          <w:tcPr>
            <w:tcW w:w="6310" w:type="dxa"/>
            <w:vMerge w:val="restart"/>
            <w:tcBorders>
              <w:top w:val="single" w:sz="12" w:space="0" w:color="auto"/>
              <w:bottom w:val="single" w:sz="12" w:space="0" w:color="auto"/>
              <w:right w:val="single" w:sz="12" w:space="0" w:color="auto"/>
            </w:tcBorders>
            <w:shd w:val="clear" w:color="auto" w:fill="E7E6E6" w:themeFill="background2"/>
            <w:vAlign w:val="center"/>
          </w:tcPr>
          <w:p w14:paraId="56D44DAE" w14:textId="77777777" w:rsidR="00570C22" w:rsidRPr="00570C22" w:rsidRDefault="00570C22" w:rsidP="00570C22">
            <w:pPr>
              <w:rPr>
                <w:b/>
              </w:rPr>
            </w:pPr>
            <w:r w:rsidRPr="00570C22">
              <w:rPr>
                <w:b/>
              </w:rPr>
              <w:t>FRAMEWORK NAME</w:t>
            </w:r>
          </w:p>
        </w:tc>
        <w:tc>
          <w:tcPr>
            <w:tcW w:w="3314" w:type="dxa"/>
            <w:gridSpan w:val="2"/>
            <w:tcBorders>
              <w:top w:val="single" w:sz="12" w:space="0" w:color="auto"/>
              <w:left w:val="single" w:sz="12" w:space="0" w:color="auto"/>
              <w:bottom w:val="single" w:sz="12" w:space="0" w:color="auto"/>
            </w:tcBorders>
            <w:shd w:val="clear" w:color="auto" w:fill="E7E6E6" w:themeFill="background2"/>
            <w:vAlign w:val="center"/>
          </w:tcPr>
          <w:p w14:paraId="29B4F1F7" w14:textId="77777777" w:rsidR="00570C22" w:rsidRPr="00570C22" w:rsidRDefault="00570C22" w:rsidP="00570C22">
            <w:pPr>
              <w:rPr>
                <w:b/>
              </w:rPr>
            </w:pPr>
            <w:r w:rsidRPr="00570C22">
              <w:rPr>
                <w:b/>
              </w:rPr>
              <w:t>FRAMEWORK NUMBER</w:t>
            </w:r>
          </w:p>
        </w:tc>
      </w:tr>
      <w:tr w:rsidR="00570C22" w:rsidRPr="00570C22" w14:paraId="74200929" w14:textId="77777777" w:rsidTr="005D2DC9">
        <w:trPr>
          <w:gridAfter w:val="1"/>
          <w:wAfter w:w="15" w:type="dxa"/>
          <w:tblHeader/>
        </w:trPr>
        <w:tc>
          <w:tcPr>
            <w:tcW w:w="6310" w:type="dxa"/>
            <w:vMerge/>
            <w:tcBorders>
              <w:top w:val="single" w:sz="12" w:space="0" w:color="auto"/>
              <w:bottom w:val="single" w:sz="12" w:space="0" w:color="auto"/>
              <w:right w:val="single" w:sz="12" w:space="0" w:color="auto"/>
            </w:tcBorders>
            <w:shd w:val="clear" w:color="auto" w:fill="E7E6E6" w:themeFill="background2"/>
            <w:vAlign w:val="center"/>
          </w:tcPr>
          <w:p w14:paraId="05238AB3" w14:textId="77777777" w:rsidR="00570C22" w:rsidRPr="00570C22" w:rsidRDefault="00570C22" w:rsidP="00570C22">
            <w:pPr>
              <w:rPr>
                <w:b/>
              </w:rPr>
            </w:pPr>
          </w:p>
        </w:tc>
        <w:tc>
          <w:tcPr>
            <w:tcW w:w="1736"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3F8CB218" w14:textId="77777777" w:rsidR="00570C22" w:rsidRPr="00570C22" w:rsidRDefault="00570C22" w:rsidP="00570C22">
            <w:pPr>
              <w:rPr>
                <w:b/>
              </w:rPr>
            </w:pPr>
            <w:r w:rsidRPr="00570C22">
              <w:rPr>
                <w:b/>
              </w:rPr>
              <w:t>LEVEL 2</w:t>
            </w:r>
          </w:p>
        </w:tc>
        <w:tc>
          <w:tcPr>
            <w:tcW w:w="1578" w:type="dxa"/>
            <w:tcBorders>
              <w:top w:val="single" w:sz="12" w:space="0" w:color="auto"/>
              <w:left w:val="single" w:sz="12" w:space="0" w:color="auto"/>
              <w:bottom w:val="single" w:sz="12" w:space="0" w:color="auto"/>
            </w:tcBorders>
            <w:shd w:val="clear" w:color="auto" w:fill="E7E6E6" w:themeFill="background2"/>
            <w:vAlign w:val="center"/>
          </w:tcPr>
          <w:p w14:paraId="13991DFC" w14:textId="77777777" w:rsidR="00570C22" w:rsidRPr="00570C22" w:rsidRDefault="00570C22" w:rsidP="00570C22">
            <w:pPr>
              <w:rPr>
                <w:b/>
              </w:rPr>
            </w:pPr>
            <w:r w:rsidRPr="00570C22">
              <w:rPr>
                <w:b/>
              </w:rPr>
              <w:t>LEVEL 3</w:t>
            </w:r>
          </w:p>
        </w:tc>
      </w:tr>
      <w:tr w:rsidR="00570C22" w:rsidRPr="00570C22" w14:paraId="5301763F" w14:textId="77777777" w:rsidTr="005D2DC9">
        <w:trPr>
          <w:gridAfter w:val="1"/>
          <w:wAfter w:w="15" w:type="dxa"/>
        </w:trPr>
        <w:tc>
          <w:tcPr>
            <w:tcW w:w="9624" w:type="dxa"/>
            <w:gridSpan w:val="3"/>
            <w:tcBorders>
              <w:top w:val="single" w:sz="12" w:space="0" w:color="auto"/>
              <w:left w:val="single" w:sz="12" w:space="0" w:color="auto"/>
              <w:bottom w:val="single" w:sz="12" w:space="0" w:color="auto"/>
            </w:tcBorders>
            <w:shd w:val="clear" w:color="auto" w:fill="E7E6E6" w:themeFill="background2"/>
          </w:tcPr>
          <w:p w14:paraId="0C0C6814" w14:textId="77777777" w:rsidR="00570C22" w:rsidRPr="00570C22" w:rsidDel="00771EBA" w:rsidRDefault="00570C22" w:rsidP="00570C22">
            <w:pPr>
              <w:rPr>
                <w:b/>
              </w:rPr>
            </w:pPr>
            <w:r w:rsidRPr="00570C22">
              <w:rPr>
                <w:b/>
              </w:rPr>
              <w:t>Group One</w:t>
            </w:r>
          </w:p>
        </w:tc>
      </w:tr>
      <w:tr w:rsidR="00570C22" w:rsidRPr="00570C22" w14:paraId="75FC5B8B" w14:textId="77777777" w:rsidTr="005D2DC9">
        <w:trPr>
          <w:gridAfter w:val="1"/>
          <w:wAfter w:w="15" w:type="dxa"/>
        </w:trPr>
        <w:tc>
          <w:tcPr>
            <w:tcW w:w="6310" w:type="dxa"/>
            <w:tcBorders>
              <w:top w:val="single" w:sz="12" w:space="0" w:color="auto"/>
              <w:bottom w:val="single" w:sz="8" w:space="0" w:color="auto"/>
              <w:right w:val="single" w:sz="8" w:space="0" w:color="auto"/>
            </w:tcBorders>
          </w:tcPr>
          <w:p w14:paraId="7A222474" w14:textId="77777777" w:rsidR="00570C22" w:rsidRPr="00570C22" w:rsidRDefault="00570C22" w:rsidP="00570C22">
            <w:r w:rsidRPr="00570C22">
              <w:t xml:space="preserve">Accounting </w:t>
            </w:r>
          </w:p>
        </w:tc>
        <w:tc>
          <w:tcPr>
            <w:tcW w:w="1736" w:type="dxa"/>
            <w:tcBorders>
              <w:top w:val="single" w:sz="12" w:space="0" w:color="auto"/>
              <w:left w:val="single" w:sz="8" w:space="0" w:color="auto"/>
              <w:bottom w:val="single" w:sz="8" w:space="0" w:color="auto"/>
              <w:right w:val="single" w:sz="8" w:space="0" w:color="auto"/>
            </w:tcBorders>
            <w:vAlign w:val="center"/>
          </w:tcPr>
          <w:p w14:paraId="0ADD609E" w14:textId="77777777" w:rsidR="00570C22" w:rsidRPr="00570C22" w:rsidRDefault="00570C22" w:rsidP="00570C22">
            <w:r w:rsidRPr="00570C22">
              <w:t>1</w:t>
            </w:r>
          </w:p>
        </w:tc>
        <w:tc>
          <w:tcPr>
            <w:tcW w:w="1578" w:type="dxa"/>
            <w:tcBorders>
              <w:top w:val="single" w:sz="12" w:space="0" w:color="auto"/>
              <w:left w:val="single" w:sz="8" w:space="0" w:color="auto"/>
              <w:bottom w:val="single" w:sz="8" w:space="0" w:color="auto"/>
            </w:tcBorders>
            <w:vAlign w:val="center"/>
          </w:tcPr>
          <w:p w14:paraId="69D04538" w14:textId="77777777" w:rsidR="00570C22" w:rsidRPr="00570C22" w:rsidRDefault="00570C22" w:rsidP="00570C22">
            <w:r w:rsidRPr="00570C22">
              <w:t>301</w:t>
            </w:r>
          </w:p>
        </w:tc>
      </w:tr>
      <w:tr w:rsidR="00570C22" w:rsidRPr="00570C22" w14:paraId="343A58B0"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3E85A12C" w14:textId="77777777" w:rsidR="00570C22" w:rsidRPr="00570C22" w:rsidRDefault="00570C22" w:rsidP="00570C22">
            <w:r w:rsidRPr="00570C22">
              <w:t>Bookkeeping</w:t>
            </w:r>
          </w:p>
        </w:tc>
        <w:tc>
          <w:tcPr>
            <w:tcW w:w="1736" w:type="dxa"/>
            <w:tcBorders>
              <w:top w:val="single" w:sz="8" w:space="0" w:color="auto"/>
              <w:left w:val="single" w:sz="8" w:space="0" w:color="auto"/>
              <w:bottom w:val="single" w:sz="8" w:space="0" w:color="auto"/>
              <w:right w:val="single" w:sz="8" w:space="0" w:color="auto"/>
            </w:tcBorders>
            <w:vAlign w:val="center"/>
          </w:tcPr>
          <w:p w14:paraId="2784F4E5" w14:textId="77777777" w:rsidR="00570C22" w:rsidRPr="00570C22" w:rsidRDefault="00570C22" w:rsidP="00570C22">
            <w:r w:rsidRPr="00570C22">
              <w:t>63</w:t>
            </w:r>
          </w:p>
        </w:tc>
        <w:tc>
          <w:tcPr>
            <w:tcW w:w="1578" w:type="dxa"/>
            <w:tcBorders>
              <w:top w:val="single" w:sz="8" w:space="0" w:color="auto"/>
              <w:left w:val="single" w:sz="8" w:space="0" w:color="auto"/>
              <w:bottom w:val="single" w:sz="8" w:space="0" w:color="auto"/>
            </w:tcBorders>
            <w:vAlign w:val="center"/>
          </w:tcPr>
          <w:p w14:paraId="32B3BBDA" w14:textId="77777777" w:rsidR="00570C22" w:rsidRPr="00570C22" w:rsidRDefault="00570C22" w:rsidP="00570C22">
            <w:r w:rsidRPr="00570C22">
              <w:t>-</w:t>
            </w:r>
          </w:p>
        </w:tc>
      </w:tr>
      <w:tr w:rsidR="00570C22" w:rsidRPr="00570C22" w14:paraId="3309975D"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3D691E25" w14:textId="77777777" w:rsidR="00570C22" w:rsidRPr="00570C22" w:rsidRDefault="00570C22" w:rsidP="00570C22">
            <w:r w:rsidRPr="00570C22">
              <w:t>Business and Administration</w:t>
            </w:r>
          </w:p>
        </w:tc>
        <w:tc>
          <w:tcPr>
            <w:tcW w:w="1736" w:type="dxa"/>
            <w:tcBorders>
              <w:top w:val="single" w:sz="8" w:space="0" w:color="auto"/>
              <w:left w:val="single" w:sz="8" w:space="0" w:color="auto"/>
              <w:bottom w:val="single" w:sz="8" w:space="0" w:color="auto"/>
              <w:right w:val="single" w:sz="8" w:space="0" w:color="auto"/>
            </w:tcBorders>
            <w:vAlign w:val="center"/>
          </w:tcPr>
          <w:p w14:paraId="04B652DA" w14:textId="77777777" w:rsidR="00570C22" w:rsidRPr="00570C22" w:rsidRDefault="00570C22" w:rsidP="00570C22">
            <w:r w:rsidRPr="00570C22">
              <w:t>2</w:t>
            </w:r>
          </w:p>
        </w:tc>
        <w:tc>
          <w:tcPr>
            <w:tcW w:w="1578" w:type="dxa"/>
            <w:tcBorders>
              <w:top w:val="single" w:sz="8" w:space="0" w:color="auto"/>
              <w:left w:val="single" w:sz="8" w:space="0" w:color="auto"/>
              <w:bottom w:val="single" w:sz="8" w:space="0" w:color="auto"/>
            </w:tcBorders>
            <w:vAlign w:val="center"/>
          </w:tcPr>
          <w:p w14:paraId="61952DC4" w14:textId="77777777" w:rsidR="00570C22" w:rsidRPr="00570C22" w:rsidRDefault="00570C22" w:rsidP="00570C22">
            <w:r w:rsidRPr="00570C22">
              <w:t>302</w:t>
            </w:r>
          </w:p>
        </w:tc>
      </w:tr>
      <w:tr w:rsidR="00570C22" w:rsidRPr="00570C22" w14:paraId="4A62B1E0"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1200987D" w14:textId="77777777" w:rsidR="00570C22" w:rsidRPr="00570C22" w:rsidRDefault="00570C22" w:rsidP="00570C22">
            <w:r w:rsidRPr="00570C22">
              <w:t>Cleaning Support Services</w:t>
            </w:r>
          </w:p>
        </w:tc>
        <w:tc>
          <w:tcPr>
            <w:tcW w:w="1736" w:type="dxa"/>
            <w:tcBorders>
              <w:top w:val="single" w:sz="8" w:space="0" w:color="auto"/>
              <w:left w:val="single" w:sz="8" w:space="0" w:color="auto"/>
              <w:bottom w:val="single" w:sz="8" w:space="0" w:color="auto"/>
              <w:right w:val="single" w:sz="8" w:space="0" w:color="auto"/>
            </w:tcBorders>
            <w:vAlign w:val="center"/>
          </w:tcPr>
          <w:p w14:paraId="3BE6B4C0" w14:textId="77777777" w:rsidR="00570C22" w:rsidRPr="00570C22" w:rsidRDefault="00570C22" w:rsidP="00570C22">
            <w:r w:rsidRPr="00570C22">
              <w:t>66</w:t>
            </w:r>
          </w:p>
        </w:tc>
        <w:tc>
          <w:tcPr>
            <w:tcW w:w="1578" w:type="dxa"/>
            <w:tcBorders>
              <w:top w:val="single" w:sz="8" w:space="0" w:color="auto"/>
              <w:left w:val="single" w:sz="8" w:space="0" w:color="auto"/>
              <w:bottom w:val="single" w:sz="8" w:space="0" w:color="auto"/>
            </w:tcBorders>
            <w:vAlign w:val="center"/>
          </w:tcPr>
          <w:p w14:paraId="1CB0EC37" w14:textId="77777777" w:rsidR="00570C22" w:rsidRPr="00570C22" w:rsidRDefault="00570C22" w:rsidP="00570C22">
            <w:r w:rsidRPr="00570C22">
              <w:t>-</w:t>
            </w:r>
          </w:p>
        </w:tc>
      </w:tr>
      <w:tr w:rsidR="00570C22" w:rsidRPr="00570C22" w14:paraId="76DFA0FC"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474ECB8C" w14:textId="77777777" w:rsidR="00570C22" w:rsidRPr="00570C22" w:rsidRDefault="00570C22" w:rsidP="00570C22">
            <w:r w:rsidRPr="00570C22">
              <w:t>Contact Centre Operations</w:t>
            </w:r>
          </w:p>
        </w:tc>
        <w:tc>
          <w:tcPr>
            <w:tcW w:w="1736" w:type="dxa"/>
            <w:tcBorders>
              <w:top w:val="single" w:sz="8" w:space="0" w:color="auto"/>
              <w:left w:val="single" w:sz="8" w:space="0" w:color="auto"/>
              <w:bottom w:val="single" w:sz="8" w:space="0" w:color="auto"/>
              <w:right w:val="single" w:sz="8" w:space="0" w:color="auto"/>
            </w:tcBorders>
            <w:vAlign w:val="center"/>
          </w:tcPr>
          <w:p w14:paraId="34E3864A" w14:textId="77777777" w:rsidR="00570C22" w:rsidRPr="00570C22" w:rsidRDefault="00570C22" w:rsidP="00570C22">
            <w:r w:rsidRPr="00570C22">
              <w:t>46</w:t>
            </w:r>
          </w:p>
        </w:tc>
        <w:tc>
          <w:tcPr>
            <w:tcW w:w="1578" w:type="dxa"/>
            <w:tcBorders>
              <w:top w:val="single" w:sz="8" w:space="0" w:color="auto"/>
              <w:left w:val="single" w:sz="8" w:space="0" w:color="auto"/>
              <w:bottom w:val="single" w:sz="8" w:space="0" w:color="auto"/>
            </w:tcBorders>
            <w:vAlign w:val="center"/>
          </w:tcPr>
          <w:p w14:paraId="17A382DA" w14:textId="77777777" w:rsidR="00570C22" w:rsidRPr="00570C22" w:rsidRDefault="00570C22" w:rsidP="00570C22">
            <w:r w:rsidRPr="00570C22">
              <w:t>358</w:t>
            </w:r>
          </w:p>
        </w:tc>
      </w:tr>
      <w:tr w:rsidR="00570C22" w:rsidRPr="00570C22" w14:paraId="7CD3D2D6"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7C2FE1CC" w14:textId="77777777" w:rsidR="00570C22" w:rsidRPr="00570C22" w:rsidRDefault="00570C22" w:rsidP="00570C22">
            <w:r w:rsidRPr="00570C22">
              <w:t xml:space="preserve">Customer Service </w:t>
            </w:r>
          </w:p>
        </w:tc>
        <w:tc>
          <w:tcPr>
            <w:tcW w:w="1736" w:type="dxa"/>
            <w:tcBorders>
              <w:top w:val="single" w:sz="8" w:space="0" w:color="auto"/>
              <w:left w:val="single" w:sz="8" w:space="0" w:color="auto"/>
              <w:bottom w:val="single" w:sz="8" w:space="0" w:color="auto"/>
              <w:right w:val="single" w:sz="8" w:space="0" w:color="auto"/>
            </w:tcBorders>
            <w:vAlign w:val="center"/>
          </w:tcPr>
          <w:p w14:paraId="53F651DC" w14:textId="77777777" w:rsidR="00570C22" w:rsidRPr="00570C22" w:rsidRDefault="00570C22" w:rsidP="00570C22">
            <w:r w:rsidRPr="00570C22">
              <w:t>60</w:t>
            </w:r>
          </w:p>
        </w:tc>
        <w:tc>
          <w:tcPr>
            <w:tcW w:w="1578" w:type="dxa"/>
            <w:tcBorders>
              <w:top w:val="single" w:sz="8" w:space="0" w:color="auto"/>
              <w:left w:val="single" w:sz="8" w:space="0" w:color="auto"/>
              <w:bottom w:val="single" w:sz="8" w:space="0" w:color="auto"/>
            </w:tcBorders>
            <w:vAlign w:val="center"/>
          </w:tcPr>
          <w:p w14:paraId="2BAF3D6A" w14:textId="77777777" w:rsidR="00570C22" w:rsidRPr="00570C22" w:rsidRDefault="00570C22" w:rsidP="00570C22">
            <w:r w:rsidRPr="00570C22">
              <w:t>396</w:t>
            </w:r>
          </w:p>
        </w:tc>
      </w:tr>
      <w:tr w:rsidR="00570C22" w:rsidRPr="00570C22" w14:paraId="034FF91C"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654C58F2" w14:textId="77777777" w:rsidR="00570C22" w:rsidRPr="00570C22" w:rsidRDefault="00570C22" w:rsidP="00570C22">
            <w:r w:rsidRPr="00570C22">
              <w:t>Driving Goods Vehicles</w:t>
            </w:r>
          </w:p>
        </w:tc>
        <w:tc>
          <w:tcPr>
            <w:tcW w:w="1736" w:type="dxa"/>
            <w:tcBorders>
              <w:top w:val="single" w:sz="8" w:space="0" w:color="auto"/>
              <w:left w:val="single" w:sz="8" w:space="0" w:color="auto"/>
              <w:bottom w:val="single" w:sz="8" w:space="0" w:color="auto"/>
              <w:right w:val="single" w:sz="8" w:space="0" w:color="auto"/>
            </w:tcBorders>
            <w:vAlign w:val="center"/>
          </w:tcPr>
          <w:p w14:paraId="3CFD29D6" w14:textId="77777777" w:rsidR="00570C22" w:rsidRPr="00570C22" w:rsidRDefault="00570C22" w:rsidP="00570C22">
            <w:r w:rsidRPr="00570C22">
              <w:t>69</w:t>
            </w:r>
          </w:p>
        </w:tc>
        <w:tc>
          <w:tcPr>
            <w:tcW w:w="1578" w:type="dxa"/>
            <w:tcBorders>
              <w:top w:val="single" w:sz="8" w:space="0" w:color="auto"/>
              <w:left w:val="single" w:sz="8" w:space="0" w:color="auto"/>
              <w:bottom w:val="single" w:sz="8" w:space="0" w:color="auto"/>
            </w:tcBorders>
            <w:vAlign w:val="center"/>
          </w:tcPr>
          <w:p w14:paraId="573ABC20" w14:textId="77777777" w:rsidR="00570C22" w:rsidRPr="00570C22" w:rsidRDefault="00570C22" w:rsidP="00570C22">
            <w:r w:rsidRPr="00570C22">
              <w:t>404</w:t>
            </w:r>
          </w:p>
        </w:tc>
      </w:tr>
      <w:tr w:rsidR="00570C22" w:rsidRPr="00570C22" w14:paraId="38A799C9"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2E1466B6" w14:textId="77777777" w:rsidR="00570C22" w:rsidRPr="00570C22" w:rsidRDefault="00570C22" w:rsidP="00570C22">
            <w:r w:rsidRPr="00570C22">
              <w:t>Facilities Services</w:t>
            </w:r>
          </w:p>
        </w:tc>
        <w:tc>
          <w:tcPr>
            <w:tcW w:w="1736" w:type="dxa"/>
            <w:tcBorders>
              <w:top w:val="single" w:sz="8" w:space="0" w:color="auto"/>
              <w:left w:val="single" w:sz="8" w:space="0" w:color="auto"/>
              <w:bottom w:val="single" w:sz="8" w:space="0" w:color="auto"/>
              <w:right w:val="single" w:sz="8" w:space="0" w:color="auto"/>
            </w:tcBorders>
            <w:vAlign w:val="center"/>
          </w:tcPr>
          <w:p w14:paraId="5FB52F28" w14:textId="77777777" w:rsidR="00570C22" w:rsidRPr="00570C22" w:rsidRDefault="00570C22" w:rsidP="00570C22">
            <w:r w:rsidRPr="00570C22">
              <w:t>117</w:t>
            </w:r>
          </w:p>
        </w:tc>
        <w:tc>
          <w:tcPr>
            <w:tcW w:w="1578" w:type="dxa"/>
            <w:tcBorders>
              <w:top w:val="single" w:sz="8" w:space="0" w:color="auto"/>
              <w:left w:val="single" w:sz="8" w:space="0" w:color="auto"/>
              <w:bottom w:val="single" w:sz="8" w:space="0" w:color="auto"/>
            </w:tcBorders>
            <w:vAlign w:val="center"/>
          </w:tcPr>
          <w:p w14:paraId="44DEF69C" w14:textId="77777777" w:rsidR="00570C22" w:rsidRPr="00570C22" w:rsidRDefault="00570C22" w:rsidP="00570C22">
            <w:r w:rsidRPr="00570C22">
              <w:t>-</w:t>
            </w:r>
          </w:p>
        </w:tc>
      </w:tr>
      <w:tr w:rsidR="00570C22" w:rsidRPr="00570C22" w14:paraId="5A12D3EB"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10C38911" w14:textId="77777777" w:rsidR="00570C22" w:rsidRPr="00570C22" w:rsidRDefault="00570C22" w:rsidP="00570C22">
            <w:r w:rsidRPr="00570C22">
              <w:t>Facilities Management</w:t>
            </w:r>
          </w:p>
        </w:tc>
        <w:tc>
          <w:tcPr>
            <w:tcW w:w="1736" w:type="dxa"/>
            <w:tcBorders>
              <w:top w:val="single" w:sz="8" w:space="0" w:color="auto"/>
              <w:left w:val="single" w:sz="8" w:space="0" w:color="auto"/>
              <w:bottom w:val="single" w:sz="8" w:space="0" w:color="auto"/>
              <w:right w:val="single" w:sz="8" w:space="0" w:color="auto"/>
            </w:tcBorders>
            <w:vAlign w:val="center"/>
          </w:tcPr>
          <w:p w14:paraId="386E0ADF" w14:textId="77777777" w:rsidR="00570C22" w:rsidRPr="00570C22" w:rsidRDefault="00570C22" w:rsidP="00570C22">
            <w:r w:rsidRPr="00570C22">
              <w:t>-</w:t>
            </w:r>
          </w:p>
        </w:tc>
        <w:tc>
          <w:tcPr>
            <w:tcW w:w="1578" w:type="dxa"/>
            <w:tcBorders>
              <w:top w:val="single" w:sz="8" w:space="0" w:color="auto"/>
              <w:left w:val="single" w:sz="8" w:space="0" w:color="auto"/>
              <w:bottom w:val="single" w:sz="8" w:space="0" w:color="auto"/>
            </w:tcBorders>
            <w:vAlign w:val="center"/>
          </w:tcPr>
          <w:p w14:paraId="70A3E19A" w14:textId="77777777" w:rsidR="00570C22" w:rsidRPr="00570C22" w:rsidRDefault="00570C22" w:rsidP="00570C22">
            <w:r w:rsidRPr="00570C22">
              <w:t>405</w:t>
            </w:r>
          </w:p>
        </w:tc>
      </w:tr>
      <w:tr w:rsidR="00570C22" w:rsidRPr="00570C22" w14:paraId="78D6795F"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1F58CBB2" w14:textId="77777777" w:rsidR="00570C22" w:rsidRPr="00570C22" w:rsidRDefault="00570C22" w:rsidP="00570C22">
            <w:r w:rsidRPr="00570C22">
              <w:t xml:space="preserve">Hospitality </w:t>
            </w:r>
          </w:p>
        </w:tc>
        <w:tc>
          <w:tcPr>
            <w:tcW w:w="1736" w:type="dxa"/>
            <w:tcBorders>
              <w:top w:val="single" w:sz="8" w:space="0" w:color="auto"/>
              <w:left w:val="single" w:sz="8" w:space="0" w:color="auto"/>
              <w:bottom w:val="single" w:sz="8" w:space="0" w:color="auto"/>
              <w:right w:val="single" w:sz="8" w:space="0" w:color="auto"/>
            </w:tcBorders>
            <w:vAlign w:val="center"/>
          </w:tcPr>
          <w:p w14:paraId="2C8B1FAA" w14:textId="77777777" w:rsidR="00570C22" w:rsidRPr="00570C22" w:rsidRDefault="00570C22" w:rsidP="00570C22">
            <w:r w:rsidRPr="00570C22">
              <w:t>70</w:t>
            </w:r>
          </w:p>
        </w:tc>
        <w:tc>
          <w:tcPr>
            <w:tcW w:w="1578" w:type="dxa"/>
            <w:tcBorders>
              <w:top w:val="single" w:sz="8" w:space="0" w:color="auto"/>
              <w:left w:val="single" w:sz="8" w:space="0" w:color="auto"/>
              <w:bottom w:val="single" w:sz="8" w:space="0" w:color="auto"/>
            </w:tcBorders>
            <w:vAlign w:val="center"/>
          </w:tcPr>
          <w:p w14:paraId="704A98D8" w14:textId="77777777" w:rsidR="00570C22" w:rsidRPr="00570C22" w:rsidRDefault="00570C22" w:rsidP="00570C22">
            <w:r w:rsidRPr="00570C22">
              <w:t>406</w:t>
            </w:r>
          </w:p>
        </w:tc>
      </w:tr>
      <w:tr w:rsidR="00570C22" w:rsidRPr="00570C22" w14:paraId="3841FDE2"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56FB28B9" w14:textId="6C4E578B" w:rsidR="00570C22" w:rsidRPr="00570C22" w:rsidRDefault="00570C22" w:rsidP="00570C22">
            <w:r w:rsidRPr="00570C22">
              <w:t>Housing</w:t>
            </w:r>
            <w:r w:rsidR="00D76050">
              <w:t xml:space="preserve"> Practice</w:t>
            </w:r>
          </w:p>
        </w:tc>
        <w:tc>
          <w:tcPr>
            <w:tcW w:w="1736" w:type="dxa"/>
            <w:tcBorders>
              <w:top w:val="single" w:sz="8" w:space="0" w:color="auto"/>
              <w:left w:val="single" w:sz="8" w:space="0" w:color="auto"/>
              <w:bottom w:val="single" w:sz="8" w:space="0" w:color="auto"/>
              <w:right w:val="single" w:sz="8" w:space="0" w:color="auto"/>
            </w:tcBorders>
            <w:vAlign w:val="center"/>
          </w:tcPr>
          <w:p w14:paraId="7C561ABE" w14:textId="77777777" w:rsidR="00570C22" w:rsidRPr="00570C22" w:rsidRDefault="00570C22" w:rsidP="00570C22">
            <w:r w:rsidRPr="00570C22">
              <w:t>-</w:t>
            </w:r>
          </w:p>
        </w:tc>
        <w:tc>
          <w:tcPr>
            <w:tcW w:w="1578" w:type="dxa"/>
            <w:tcBorders>
              <w:top w:val="single" w:sz="8" w:space="0" w:color="auto"/>
              <w:left w:val="single" w:sz="8" w:space="0" w:color="auto"/>
              <w:bottom w:val="single" w:sz="8" w:space="0" w:color="auto"/>
            </w:tcBorders>
            <w:vAlign w:val="center"/>
          </w:tcPr>
          <w:p w14:paraId="0E4CED8D" w14:textId="77777777" w:rsidR="00570C22" w:rsidRPr="00570C22" w:rsidRDefault="00570C22" w:rsidP="00570C22">
            <w:r w:rsidRPr="00570C22">
              <w:t>352</w:t>
            </w:r>
          </w:p>
        </w:tc>
      </w:tr>
      <w:tr w:rsidR="00570C22" w:rsidRPr="00570C22" w14:paraId="04601A8B"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56B5A1C4" w14:textId="77777777" w:rsidR="00570C22" w:rsidRPr="00570C22" w:rsidRDefault="00570C22" w:rsidP="00570C22">
            <w:r w:rsidRPr="00570C22">
              <w:t>Marketing</w:t>
            </w:r>
          </w:p>
        </w:tc>
        <w:tc>
          <w:tcPr>
            <w:tcW w:w="1736" w:type="dxa"/>
            <w:tcBorders>
              <w:top w:val="single" w:sz="8" w:space="0" w:color="auto"/>
              <w:left w:val="single" w:sz="8" w:space="0" w:color="auto"/>
              <w:bottom w:val="single" w:sz="8" w:space="0" w:color="auto"/>
              <w:right w:val="single" w:sz="8" w:space="0" w:color="auto"/>
            </w:tcBorders>
            <w:vAlign w:val="center"/>
          </w:tcPr>
          <w:p w14:paraId="110BADCE" w14:textId="3ADB2AB7" w:rsidR="00570C22" w:rsidRPr="00570C22" w:rsidRDefault="009C4DA2" w:rsidP="00570C22">
            <w:r>
              <w:t>-</w:t>
            </w:r>
          </w:p>
        </w:tc>
        <w:tc>
          <w:tcPr>
            <w:tcW w:w="1578" w:type="dxa"/>
            <w:tcBorders>
              <w:top w:val="single" w:sz="8" w:space="0" w:color="auto"/>
              <w:left w:val="single" w:sz="8" w:space="0" w:color="auto"/>
              <w:bottom w:val="single" w:sz="8" w:space="0" w:color="auto"/>
            </w:tcBorders>
            <w:vAlign w:val="center"/>
          </w:tcPr>
          <w:p w14:paraId="081763E6" w14:textId="77777777" w:rsidR="00570C22" w:rsidRPr="00570C22" w:rsidRDefault="00570C22" w:rsidP="00570C22">
            <w:r w:rsidRPr="00570C22">
              <w:t>407</w:t>
            </w:r>
          </w:p>
        </w:tc>
      </w:tr>
      <w:tr w:rsidR="00570C22" w:rsidRPr="00570C22" w14:paraId="4EB00E33"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75E6EB82" w14:textId="77777777" w:rsidR="00570C22" w:rsidRPr="00570C22" w:rsidRDefault="00570C22" w:rsidP="00570C22">
            <w:r w:rsidRPr="00570C22">
              <w:t>Passenger Carrying Vehicle Driving - Bus and Coach</w:t>
            </w:r>
          </w:p>
        </w:tc>
        <w:tc>
          <w:tcPr>
            <w:tcW w:w="1736" w:type="dxa"/>
            <w:tcBorders>
              <w:top w:val="single" w:sz="8" w:space="0" w:color="auto"/>
              <w:left w:val="single" w:sz="8" w:space="0" w:color="auto"/>
              <w:bottom w:val="single" w:sz="8" w:space="0" w:color="auto"/>
              <w:right w:val="single" w:sz="8" w:space="0" w:color="auto"/>
            </w:tcBorders>
            <w:vAlign w:val="center"/>
          </w:tcPr>
          <w:p w14:paraId="36E5D017" w14:textId="77777777" w:rsidR="00570C22" w:rsidRPr="00570C22" w:rsidRDefault="00570C22" w:rsidP="00570C22">
            <w:r w:rsidRPr="00570C22">
              <w:t>58</w:t>
            </w:r>
          </w:p>
        </w:tc>
        <w:tc>
          <w:tcPr>
            <w:tcW w:w="1578" w:type="dxa"/>
            <w:tcBorders>
              <w:top w:val="single" w:sz="8" w:space="0" w:color="auto"/>
              <w:left w:val="single" w:sz="8" w:space="0" w:color="auto"/>
              <w:bottom w:val="single" w:sz="8" w:space="0" w:color="auto"/>
            </w:tcBorders>
            <w:vAlign w:val="center"/>
          </w:tcPr>
          <w:p w14:paraId="296CD18E" w14:textId="77777777" w:rsidR="00570C22" w:rsidRPr="00570C22" w:rsidRDefault="00570C22" w:rsidP="00570C22">
            <w:r w:rsidRPr="00570C22">
              <w:t>-</w:t>
            </w:r>
          </w:p>
        </w:tc>
      </w:tr>
      <w:tr w:rsidR="00570C22" w:rsidRPr="00570C22" w14:paraId="5C1B6A94"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531D9DA8" w14:textId="77777777" w:rsidR="00570C22" w:rsidRPr="00570C22" w:rsidRDefault="00570C22" w:rsidP="00570C22">
            <w:r w:rsidRPr="00570C22">
              <w:t>Providing Financial Services</w:t>
            </w:r>
          </w:p>
        </w:tc>
        <w:tc>
          <w:tcPr>
            <w:tcW w:w="1736" w:type="dxa"/>
            <w:tcBorders>
              <w:top w:val="single" w:sz="8" w:space="0" w:color="auto"/>
              <w:left w:val="single" w:sz="8" w:space="0" w:color="auto"/>
              <w:bottom w:val="single" w:sz="8" w:space="0" w:color="auto"/>
              <w:right w:val="single" w:sz="8" w:space="0" w:color="auto"/>
            </w:tcBorders>
            <w:vAlign w:val="center"/>
          </w:tcPr>
          <w:p w14:paraId="32361BC9" w14:textId="77777777" w:rsidR="00570C22" w:rsidRPr="00570C22" w:rsidRDefault="00570C22" w:rsidP="00570C22">
            <w:r w:rsidRPr="00570C22">
              <w:t>21</w:t>
            </w:r>
          </w:p>
        </w:tc>
        <w:tc>
          <w:tcPr>
            <w:tcW w:w="1578" w:type="dxa"/>
            <w:tcBorders>
              <w:top w:val="single" w:sz="8" w:space="0" w:color="auto"/>
              <w:left w:val="single" w:sz="8" w:space="0" w:color="auto"/>
              <w:bottom w:val="single" w:sz="8" w:space="0" w:color="auto"/>
            </w:tcBorders>
            <w:vAlign w:val="center"/>
          </w:tcPr>
          <w:p w14:paraId="60D4BB1E" w14:textId="77777777" w:rsidR="00570C22" w:rsidRPr="00570C22" w:rsidRDefault="00570C22" w:rsidP="00570C22">
            <w:r w:rsidRPr="00570C22">
              <w:t>343</w:t>
            </w:r>
          </w:p>
        </w:tc>
      </w:tr>
      <w:tr w:rsidR="00570C22" w:rsidRPr="00570C22" w14:paraId="64BE1D94"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22D49333" w14:textId="77777777" w:rsidR="00570C22" w:rsidRPr="00570C22" w:rsidRDefault="00570C22" w:rsidP="00570C22">
            <w:r w:rsidRPr="00570C22">
              <w:t>Retail</w:t>
            </w:r>
          </w:p>
        </w:tc>
        <w:tc>
          <w:tcPr>
            <w:tcW w:w="1736" w:type="dxa"/>
            <w:tcBorders>
              <w:top w:val="single" w:sz="8" w:space="0" w:color="auto"/>
              <w:left w:val="single" w:sz="8" w:space="0" w:color="auto"/>
              <w:bottom w:val="single" w:sz="8" w:space="0" w:color="auto"/>
              <w:right w:val="single" w:sz="8" w:space="0" w:color="auto"/>
            </w:tcBorders>
            <w:vAlign w:val="center"/>
          </w:tcPr>
          <w:p w14:paraId="501FC06D" w14:textId="77777777" w:rsidR="00570C22" w:rsidRPr="00570C22" w:rsidRDefault="00570C22" w:rsidP="00570C22">
            <w:r w:rsidRPr="00570C22">
              <w:t>31</w:t>
            </w:r>
          </w:p>
        </w:tc>
        <w:tc>
          <w:tcPr>
            <w:tcW w:w="1578" w:type="dxa"/>
            <w:tcBorders>
              <w:top w:val="single" w:sz="8" w:space="0" w:color="auto"/>
              <w:left w:val="single" w:sz="8" w:space="0" w:color="auto"/>
              <w:bottom w:val="single" w:sz="8" w:space="0" w:color="auto"/>
            </w:tcBorders>
            <w:vAlign w:val="center"/>
          </w:tcPr>
          <w:p w14:paraId="6D25F893" w14:textId="77777777" w:rsidR="00570C22" w:rsidRPr="00570C22" w:rsidRDefault="00570C22" w:rsidP="00570C22">
            <w:r w:rsidRPr="00570C22">
              <w:t>353</w:t>
            </w:r>
          </w:p>
        </w:tc>
      </w:tr>
      <w:tr w:rsidR="00570C22" w:rsidRPr="00570C22" w14:paraId="63712011"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50B2D0CF" w14:textId="10FC802D" w:rsidR="00570C22" w:rsidRPr="00570C22" w:rsidRDefault="00570C22" w:rsidP="00570C22">
            <w:r w:rsidRPr="00570C22">
              <w:t>Digital Marketing</w:t>
            </w:r>
          </w:p>
        </w:tc>
        <w:tc>
          <w:tcPr>
            <w:tcW w:w="1736" w:type="dxa"/>
            <w:tcBorders>
              <w:top w:val="single" w:sz="8" w:space="0" w:color="auto"/>
              <w:left w:val="single" w:sz="8" w:space="0" w:color="auto"/>
              <w:bottom w:val="single" w:sz="8" w:space="0" w:color="auto"/>
              <w:right w:val="single" w:sz="8" w:space="0" w:color="auto"/>
            </w:tcBorders>
            <w:vAlign w:val="center"/>
          </w:tcPr>
          <w:p w14:paraId="77016AB0" w14:textId="77777777" w:rsidR="00570C22" w:rsidRPr="00570C22" w:rsidRDefault="00570C22" w:rsidP="00570C22">
            <w:r w:rsidRPr="00570C22">
              <w:t>-</w:t>
            </w:r>
          </w:p>
        </w:tc>
        <w:tc>
          <w:tcPr>
            <w:tcW w:w="1578" w:type="dxa"/>
            <w:tcBorders>
              <w:top w:val="single" w:sz="8" w:space="0" w:color="auto"/>
              <w:left w:val="single" w:sz="8" w:space="0" w:color="auto"/>
              <w:bottom w:val="single" w:sz="8" w:space="0" w:color="auto"/>
            </w:tcBorders>
            <w:vAlign w:val="center"/>
          </w:tcPr>
          <w:p w14:paraId="0C66EBCF" w14:textId="77777777" w:rsidR="00570C22" w:rsidRPr="00570C22" w:rsidRDefault="00570C22" w:rsidP="00570C22">
            <w:r w:rsidRPr="00570C22">
              <w:t>460</w:t>
            </w:r>
          </w:p>
        </w:tc>
      </w:tr>
      <w:tr w:rsidR="00281A43" w:rsidRPr="00570C22" w14:paraId="6595BEB8"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28A5D637" w14:textId="6C2B2BF9" w:rsidR="00281A43" w:rsidRPr="00570C22" w:rsidRDefault="00281A43" w:rsidP="00570C22">
            <w:r>
              <w:t>Sales and Telesales</w:t>
            </w:r>
          </w:p>
        </w:tc>
        <w:tc>
          <w:tcPr>
            <w:tcW w:w="1736" w:type="dxa"/>
            <w:tcBorders>
              <w:top w:val="single" w:sz="8" w:space="0" w:color="auto"/>
              <w:left w:val="single" w:sz="8" w:space="0" w:color="auto"/>
              <w:bottom w:val="single" w:sz="8" w:space="0" w:color="auto"/>
              <w:right w:val="single" w:sz="8" w:space="0" w:color="auto"/>
            </w:tcBorders>
            <w:vAlign w:val="center"/>
          </w:tcPr>
          <w:p w14:paraId="7D17D751" w14:textId="51C3A840" w:rsidR="00281A43" w:rsidRPr="00570C22" w:rsidRDefault="00281A43" w:rsidP="00570C22">
            <w:r>
              <w:t>80</w:t>
            </w:r>
          </w:p>
        </w:tc>
        <w:tc>
          <w:tcPr>
            <w:tcW w:w="1578" w:type="dxa"/>
            <w:tcBorders>
              <w:top w:val="single" w:sz="8" w:space="0" w:color="auto"/>
              <w:left w:val="single" w:sz="8" w:space="0" w:color="auto"/>
              <w:bottom w:val="single" w:sz="8" w:space="0" w:color="auto"/>
            </w:tcBorders>
            <w:vAlign w:val="center"/>
          </w:tcPr>
          <w:p w14:paraId="16AC2861" w14:textId="479A519B" w:rsidR="00281A43" w:rsidRPr="00570C22" w:rsidRDefault="00281A43" w:rsidP="00570C22">
            <w:r>
              <w:t>411</w:t>
            </w:r>
          </w:p>
        </w:tc>
      </w:tr>
      <w:tr w:rsidR="00570C22" w:rsidRPr="00570C22" w14:paraId="3AAD7744"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05E80B0A" w14:textId="77777777" w:rsidR="00570C22" w:rsidRPr="00570C22" w:rsidRDefault="00570C22" w:rsidP="00570C22">
            <w:r w:rsidRPr="00570C22">
              <w:t>Supply Chain Management</w:t>
            </w:r>
          </w:p>
        </w:tc>
        <w:tc>
          <w:tcPr>
            <w:tcW w:w="1736" w:type="dxa"/>
            <w:tcBorders>
              <w:top w:val="single" w:sz="8" w:space="0" w:color="auto"/>
              <w:left w:val="single" w:sz="8" w:space="0" w:color="auto"/>
              <w:bottom w:val="single" w:sz="8" w:space="0" w:color="auto"/>
              <w:right w:val="single" w:sz="8" w:space="0" w:color="auto"/>
            </w:tcBorders>
            <w:vAlign w:val="center"/>
          </w:tcPr>
          <w:p w14:paraId="31FC3076" w14:textId="77777777" w:rsidR="00570C22" w:rsidRPr="00570C22" w:rsidRDefault="00570C22" w:rsidP="00570C22">
            <w:r w:rsidRPr="00570C22">
              <w:t>79</w:t>
            </w:r>
          </w:p>
        </w:tc>
        <w:tc>
          <w:tcPr>
            <w:tcW w:w="1578" w:type="dxa"/>
            <w:tcBorders>
              <w:top w:val="single" w:sz="8" w:space="0" w:color="auto"/>
              <w:left w:val="single" w:sz="8" w:space="0" w:color="auto"/>
              <w:bottom w:val="single" w:sz="8" w:space="0" w:color="auto"/>
            </w:tcBorders>
            <w:vAlign w:val="center"/>
          </w:tcPr>
          <w:p w14:paraId="32DBF0B1" w14:textId="06398EA3" w:rsidR="00570C22" w:rsidRPr="00570C22" w:rsidRDefault="00281A43" w:rsidP="00570C22">
            <w:r>
              <w:t>-</w:t>
            </w:r>
          </w:p>
        </w:tc>
      </w:tr>
      <w:tr w:rsidR="00570C22" w:rsidRPr="00570C22" w14:paraId="3AEE2995"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2BC531B0" w14:textId="77777777" w:rsidR="00570C22" w:rsidRPr="00570C22" w:rsidRDefault="00570C22" w:rsidP="00570C22">
            <w:r w:rsidRPr="00570C22">
              <w:t xml:space="preserve">Travel Services </w:t>
            </w:r>
          </w:p>
        </w:tc>
        <w:tc>
          <w:tcPr>
            <w:tcW w:w="1736" w:type="dxa"/>
            <w:tcBorders>
              <w:top w:val="single" w:sz="8" w:space="0" w:color="auto"/>
              <w:left w:val="single" w:sz="8" w:space="0" w:color="auto"/>
              <w:bottom w:val="single" w:sz="8" w:space="0" w:color="auto"/>
              <w:right w:val="single" w:sz="8" w:space="0" w:color="auto"/>
            </w:tcBorders>
            <w:vAlign w:val="center"/>
          </w:tcPr>
          <w:p w14:paraId="470FF970" w14:textId="77777777" w:rsidR="00570C22" w:rsidRPr="00570C22" w:rsidRDefault="00570C22" w:rsidP="00570C22">
            <w:r w:rsidRPr="00570C22">
              <w:t>35</w:t>
            </w:r>
          </w:p>
        </w:tc>
        <w:tc>
          <w:tcPr>
            <w:tcW w:w="1578" w:type="dxa"/>
            <w:tcBorders>
              <w:top w:val="single" w:sz="8" w:space="0" w:color="auto"/>
              <w:left w:val="single" w:sz="8" w:space="0" w:color="auto"/>
              <w:bottom w:val="single" w:sz="8" w:space="0" w:color="auto"/>
            </w:tcBorders>
            <w:vAlign w:val="center"/>
          </w:tcPr>
          <w:p w14:paraId="4AE128FC" w14:textId="77777777" w:rsidR="00570C22" w:rsidRPr="00570C22" w:rsidRDefault="00570C22" w:rsidP="00570C22">
            <w:r w:rsidRPr="00570C22">
              <w:t>357</w:t>
            </w:r>
          </w:p>
        </w:tc>
      </w:tr>
      <w:tr w:rsidR="00570C22" w:rsidRPr="00570C22" w14:paraId="26DAC630"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5DBE1165" w14:textId="77777777" w:rsidR="00570C22" w:rsidRPr="00570C22" w:rsidRDefault="00570C22" w:rsidP="00570C22">
            <w:r w:rsidRPr="00570C22">
              <w:t>Vehicle Sales</w:t>
            </w:r>
          </w:p>
        </w:tc>
        <w:tc>
          <w:tcPr>
            <w:tcW w:w="1736" w:type="dxa"/>
            <w:tcBorders>
              <w:top w:val="single" w:sz="8" w:space="0" w:color="auto"/>
              <w:left w:val="single" w:sz="8" w:space="0" w:color="auto"/>
              <w:bottom w:val="single" w:sz="8" w:space="0" w:color="auto"/>
              <w:right w:val="single" w:sz="8" w:space="0" w:color="auto"/>
            </w:tcBorders>
            <w:vAlign w:val="center"/>
          </w:tcPr>
          <w:p w14:paraId="5FAE287B" w14:textId="77777777" w:rsidR="00570C22" w:rsidRPr="00570C22" w:rsidRDefault="00570C22" w:rsidP="00570C22">
            <w:r w:rsidRPr="00570C22">
              <w:t>76</w:t>
            </w:r>
          </w:p>
        </w:tc>
        <w:tc>
          <w:tcPr>
            <w:tcW w:w="1578" w:type="dxa"/>
            <w:tcBorders>
              <w:top w:val="single" w:sz="8" w:space="0" w:color="auto"/>
              <w:left w:val="single" w:sz="8" w:space="0" w:color="auto"/>
              <w:bottom w:val="single" w:sz="8" w:space="0" w:color="auto"/>
            </w:tcBorders>
            <w:vAlign w:val="center"/>
          </w:tcPr>
          <w:p w14:paraId="3753D9E4" w14:textId="77777777" w:rsidR="00570C22" w:rsidRPr="00570C22" w:rsidRDefault="00570C22" w:rsidP="00570C22">
            <w:r w:rsidRPr="00570C22">
              <w:t>361</w:t>
            </w:r>
          </w:p>
        </w:tc>
      </w:tr>
      <w:tr w:rsidR="00570C22" w:rsidRPr="00570C22" w14:paraId="3E19145D" w14:textId="77777777" w:rsidTr="005D2DC9">
        <w:trPr>
          <w:gridAfter w:val="1"/>
          <w:wAfter w:w="15" w:type="dxa"/>
        </w:trPr>
        <w:tc>
          <w:tcPr>
            <w:tcW w:w="6310" w:type="dxa"/>
            <w:tcBorders>
              <w:top w:val="single" w:sz="8" w:space="0" w:color="auto"/>
              <w:bottom w:val="single" w:sz="12" w:space="0" w:color="auto"/>
              <w:right w:val="single" w:sz="8" w:space="0" w:color="auto"/>
            </w:tcBorders>
          </w:tcPr>
          <w:p w14:paraId="31F1E86B" w14:textId="77777777" w:rsidR="00570C22" w:rsidRPr="00570C22" w:rsidRDefault="00570C22" w:rsidP="00570C22">
            <w:r w:rsidRPr="00570C22">
              <w:t>Youth Work</w:t>
            </w:r>
          </w:p>
        </w:tc>
        <w:tc>
          <w:tcPr>
            <w:tcW w:w="1736" w:type="dxa"/>
            <w:tcBorders>
              <w:top w:val="single" w:sz="8" w:space="0" w:color="auto"/>
              <w:left w:val="single" w:sz="8" w:space="0" w:color="auto"/>
              <w:bottom w:val="single" w:sz="12" w:space="0" w:color="auto"/>
              <w:right w:val="single" w:sz="8" w:space="0" w:color="auto"/>
            </w:tcBorders>
            <w:vAlign w:val="center"/>
          </w:tcPr>
          <w:p w14:paraId="286E2791" w14:textId="77777777" w:rsidR="00570C22" w:rsidRPr="00570C22" w:rsidRDefault="00570C22" w:rsidP="00570C22">
            <w:r w:rsidRPr="00570C22">
              <w:t>55</w:t>
            </w:r>
          </w:p>
        </w:tc>
        <w:tc>
          <w:tcPr>
            <w:tcW w:w="1578" w:type="dxa"/>
            <w:tcBorders>
              <w:top w:val="single" w:sz="8" w:space="0" w:color="auto"/>
              <w:left w:val="single" w:sz="8" w:space="0" w:color="auto"/>
              <w:bottom w:val="single" w:sz="12" w:space="0" w:color="auto"/>
            </w:tcBorders>
            <w:vAlign w:val="center"/>
          </w:tcPr>
          <w:p w14:paraId="24F09F39" w14:textId="77777777" w:rsidR="00570C22" w:rsidRPr="00570C22" w:rsidRDefault="00570C22" w:rsidP="00570C22">
            <w:r w:rsidRPr="00570C22">
              <w:t>391</w:t>
            </w:r>
          </w:p>
        </w:tc>
      </w:tr>
      <w:tr w:rsidR="00570C22" w:rsidRPr="00570C22" w14:paraId="20D111CA" w14:textId="77777777" w:rsidTr="005D2DC9">
        <w:trPr>
          <w:gridAfter w:val="1"/>
          <w:wAfter w:w="15" w:type="dxa"/>
        </w:trPr>
        <w:tc>
          <w:tcPr>
            <w:tcW w:w="9624" w:type="dxa"/>
            <w:gridSpan w:val="3"/>
            <w:tcBorders>
              <w:top w:val="single" w:sz="12" w:space="0" w:color="auto"/>
              <w:left w:val="single" w:sz="12" w:space="0" w:color="auto"/>
              <w:bottom w:val="single" w:sz="12" w:space="0" w:color="auto"/>
            </w:tcBorders>
            <w:shd w:val="clear" w:color="auto" w:fill="E7E6E6" w:themeFill="background2"/>
          </w:tcPr>
          <w:p w14:paraId="632F18A3" w14:textId="77777777" w:rsidR="00570C22" w:rsidRPr="00570C22" w:rsidDel="00771EBA" w:rsidRDefault="00570C22" w:rsidP="00570C22">
            <w:pPr>
              <w:rPr>
                <w:b/>
              </w:rPr>
            </w:pPr>
            <w:r w:rsidRPr="00570C22">
              <w:rPr>
                <w:b/>
              </w:rPr>
              <w:t>Group Two</w:t>
            </w:r>
          </w:p>
        </w:tc>
      </w:tr>
      <w:tr w:rsidR="00570C22" w:rsidRPr="00570C22" w14:paraId="33657D61" w14:textId="77777777" w:rsidTr="005D2DC9">
        <w:trPr>
          <w:gridAfter w:val="1"/>
          <w:wAfter w:w="15" w:type="dxa"/>
        </w:trPr>
        <w:tc>
          <w:tcPr>
            <w:tcW w:w="6310" w:type="dxa"/>
            <w:tcBorders>
              <w:top w:val="single" w:sz="12" w:space="0" w:color="auto"/>
              <w:bottom w:val="single" w:sz="8" w:space="0" w:color="auto"/>
              <w:right w:val="single" w:sz="8" w:space="0" w:color="auto"/>
            </w:tcBorders>
          </w:tcPr>
          <w:p w14:paraId="0FA42D6E" w14:textId="77777777" w:rsidR="00570C22" w:rsidRPr="00570C22" w:rsidRDefault="00570C22" w:rsidP="00570C22">
            <w:r w:rsidRPr="00570C22">
              <w:t>Active Leisure, Learning and Wellbeing</w:t>
            </w:r>
          </w:p>
        </w:tc>
        <w:tc>
          <w:tcPr>
            <w:tcW w:w="1736" w:type="dxa"/>
            <w:tcBorders>
              <w:top w:val="single" w:sz="12" w:space="0" w:color="auto"/>
              <w:left w:val="single" w:sz="8" w:space="0" w:color="auto"/>
              <w:bottom w:val="single" w:sz="8" w:space="0" w:color="auto"/>
              <w:right w:val="single" w:sz="8" w:space="0" w:color="auto"/>
            </w:tcBorders>
            <w:vAlign w:val="center"/>
          </w:tcPr>
          <w:p w14:paraId="286F8D89" w14:textId="77777777" w:rsidR="00570C22" w:rsidRPr="00570C22" w:rsidRDefault="00570C22" w:rsidP="00570C22">
            <w:r w:rsidRPr="00570C22">
              <w:t>33</w:t>
            </w:r>
          </w:p>
        </w:tc>
        <w:tc>
          <w:tcPr>
            <w:tcW w:w="1578" w:type="dxa"/>
            <w:tcBorders>
              <w:top w:val="single" w:sz="12" w:space="0" w:color="auto"/>
              <w:left w:val="single" w:sz="8" w:space="0" w:color="auto"/>
              <w:bottom w:val="single" w:sz="8" w:space="0" w:color="auto"/>
            </w:tcBorders>
            <w:vAlign w:val="center"/>
          </w:tcPr>
          <w:p w14:paraId="5A957990" w14:textId="77777777" w:rsidR="00570C22" w:rsidRPr="00570C22" w:rsidRDefault="00570C22" w:rsidP="00570C22">
            <w:r w:rsidRPr="00570C22">
              <w:t>384</w:t>
            </w:r>
          </w:p>
        </w:tc>
      </w:tr>
      <w:tr w:rsidR="00570C22" w:rsidRPr="00570C22" w14:paraId="114565B0"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5787B393" w14:textId="77777777" w:rsidR="00570C22" w:rsidRPr="00570C22" w:rsidRDefault="00570C22" w:rsidP="00570C22">
            <w:r w:rsidRPr="00570C22">
              <w:t xml:space="preserve">Children's Care Learning and Development </w:t>
            </w:r>
          </w:p>
        </w:tc>
        <w:tc>
          <w:tcPr>
            <w:tcW w:w="1736" w:type="dxa"/>
            <w:tcBorders>
              <w:top w:val="single" w:sz="8" w:space="0" w:color="auto"/>
              <w:left w:val="single" w:sz="8" w:space="0" w:color="auto"/>
              <w:bottom w:val="single" w:sz="8" w:space="0" w:color="auto"/>
              <w:right w:val="single" w:sz="8" w:space="0" w:color="auto"/>
            </w:tcBorders>
            <w:vAlign w:val="center"/>
          </w:tcPr>
          <w:p w14:paraId="0C00F73B" w14:textId="77777777" w:rsidR="00570C22" w:rsidRPr="00570C22" w:rsidRDefault="00570C22" w:rsidP="00570C22">
            <w:r w:rsidRPr="00570C22">
              <w:t>10</w:t>
            </w:r>
          </w:p>
        </w:tc>
        <w:tc>
          <w:tcPr>
            <w:tcW w:w="1578" w:type="dxa"/>
            <w:tcBorders>
              <w:top w:val="single" w:sz="8" w:space="0" w:color="auto"/>
              <w:left w:val="single" w:sz="8" w:space="0" w:color="auto"/>
              <w:bottom w:val="single" w:sz="8" w:space="0" w:color="auto"/>
            </w:tcBorders>
            <w:vAlign w:val="center"/>
          </w:tcPr>
          <w:p w14:paraId="1C194A55" w14:textId="77777777" w:rsidR="00570C22" w:rsidRPr="00570C22" w:rsidRDefault="00570C22" w:rsidP="00570C22">
            <w:r w:rsidRPr="00570C22">
              <w:t>323</w:t>
            </w:r>
          </w:p>
        </w:tc>
      </w:tr>
      <w:tr w:rsidR="00570C22" w:rsidRPr="00570C22" w14:paraId="4D083557"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2E5ADD5E" w14:textId="77777777" w:rsidR="00570C22" w:rsidRPr="00570C22" w:rsidRDefault="00570C22" w:rsidP="00570C22">
            <w:r w:rsidRPr="00570C22">
              <w:t xml:space="preserve">Food and Drink </w:t>
            </w:r>
          </w:p>
        </w:tc>
        <w:tc>
          <w:tcPr>
            <w:tcW w:w="1736" w:type="dxa"/>
            <w:tcBorders>
              <w:top w:val="single" w:sz="8" w:space="0" w:color="auto"/>
              <w:left w:val="single" w:sz="8" w:space="0" w:color="auto"/>
              <w:bottom w:val="single" w:sz="8" w:space="0" w:color="auto"/>
              <w:right w:val="single" w:sz="8" w:space="0" w:color="auto"/>
            </w:tcBorders>
            <w:vAlign w:val="center"/>
          </w:tcPr>
          <w:p w14:paraId="6EEB1D1D" w14:textId="77777777" w:rsidR="00570C22" w:rsidRPr="00570C22" w:rsidRDefault="00570C22" w:rsidP="00570C22">
            <w:r w:rsidRPr="00570C22">
              <w:t>59</w:t>
            </w:r>
          </w:p>
        </w:tc>
        <w:tc>
          <w:tcPr>
            <w:tcW w:w="1578" w:type="dxa"/>
            <w:tcBorders>
              <w:top w:val="single" w:sz="8" w:space="0" w:color="auto"/>
              <w:left w:val="single" w:sz="8" w:space="0" w:color="auto"/>
              <w:bottom w:val="single" w:sz="8" w:space="0" w:color="auto"/>
            </w:tcBorders>
            <w:vAlign w:val="center"/>
          </w:tcPr>
          <w:p w14:paraId="4CC8C3B1" w14:textId="77777777" w:rsidR="00570C22" w:rsidRPr="00570C22" w:rsidRDefault="00570C22" w:rsidP="00570C22">
            <w:r w:rsidRPr="00570C22">
              <w:t>395</w:t>
            </w:r>
          </w:p>
        </w:tc>
      </w:tr>
      <w:tr w:rsidR="00570C22" w:rsidRPr="00570C22" w14:paraId="09A49E3C"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4EF334DA" w14:textId="77777777" w:rsidR="00570C22" w:rsidRPr="00570C22" w:rsidRDefault="00570C22" w:rsidP="00570C22">
            <w:r w:rsidRPr="00570C22">
              <w:t xml:space="preserve">Horticulture </w:t>
            </w:r>
          </w:p>
        </w:tc>
        <w:tc>
          <w:tcPr>
            <w:tcW w:w="1736" w:type="dxa"/>
            <w:tcBorders>
              <w:top w:val="single" w:sz="8" w:space="0" w:color="auto"/>
              <w:left w:val="single" w:sz="8" w:space="0" w:color="auto"/>
              <w:bottom w:val="single" w:sz="8" w:space="0" w:color="auto"/>
              <w:right w:val="single" w:sz="8" w:space="0" w:color="auto"/>
            </w:tcBorders>
            <w:vAlign w:val="center"/>
          </w:tcPr>
          <w:p w14:paraId="633F7EC3" w14:textId="77777777" w:rsidR="00570C22" w:rsidRPr="00570C22" w:rsidRDefault="00570C22" w:rsidP="00570C22">
            <w:r w:rsidRPr="00570C22">
              <w:t>5</w:t>
            </w:r>
          </w:p>
        </w:tc>
        <w:tc>
          <w:tcPr>
            <w:tcW w:w="1578" w:type="dxa"/>
            <w:tcBorders>
              <w:top w:val="single" w:sz="8" w:space="0" w:color="auto"/>
              <w:left w:val="single" w:sz="8" w:space="0" w:color="auto"/>
              <w:bottom w:val="single" w:sz="8" w:space="0" w:color="auto"/>
            </w:tcBorders>
            <w:vAlign w:val="center"/>
          </w:tcPr>
          <w:p w14:paraId="15EEEA71" w14:textId="77777777" w:rsidR="00570C22" w:rsidRPr="00570C22" w:rsidRDefault="00570C22" w:rsidP="00570C22">
            <w:r w:rsidRPr="00570C22">
              <w:t>306</w:t>
            </w:r>
          </w:p>
        </w:tc>
      </w:tr>
      <w:tr w:rsidR="00570C22" w:rsidRPr="00570C22" w14:paraId="0D8A46EC"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0B572B95" w14:textId="77777777" w:rsidR="00570C22" w:rsidRPr="00570C22" w:rsidRDefault="00570C22" w:rsidP="00570C22">
            <w:r w:rsidRPr="00570C22">
              <w:t xml:space="preserve">IT User </w:t>
            </w:r>
          </w:p>
        </w:tc>
        <w:tc>
          <w:tcPr>
            <w:tcW w:w="1736" w:type="dxa"/>
            <w:tcBorders>
              <w:top w:val="single" w:sz="8" w:space="0" w:color="auto"/>
              <w:left w:val="single" w:sz="8" w:space="0" w:color="auto"/>
              <w:bottom w:val="single" w:sz="8" w:space="0" w:color="auto"/>
              <w:right w:val="single" w:sz="8" w:space="0" w:color="auto"/>
            </w:tcBorders>
            <w:vAlign w:val="center"/>
          </w:tcPr>
          <w:p w14:paraId="2A2FA70E" w14:textId="77777777" w:rsidR="00570C22" w:rsidRPr="00570C22" w:rsidRDefault="00570C22" w:rsidP="00570C22">
            <w:r w:rsidRPr="00570C22">
              <w:t>49</w:t>
            </w:r>
          </w:p>
        </w:tc>
        <w:tc>
          <w:tcPr>
            <w:tcW w:w="1578" w:type="dxa"/>
            <w:tcBorders>
              <w:top w:val="single" w:sz="8" w:space="0" w:color="auto"/>
              <w:left w:val="single" w:sz="8" w:space="0" w:color="auto"/>
              <w:bottom w:val="single" w:sz="8" w:space="0" w:color="auto"/>
            </w:tcBorders>
            <w:vAlign w:val="center"/>
          </w:tcPr>
          <w:p w14:paraId="01289935" w14:textId="77777777" w:rsidR="00570C22" w:rsidRPr="00570C22" w:rsidRDefault="00570C22" w:rsidP="00570C22">
            <w:r w:rsidRPr="00570C22">
              <w:t>341</w:t>
            </w:r>
          </w:p>
        </w:tc>
      </w:tr>
      <w:tr w:rsidR="00570C22" w:rsidRPr="00570C22" w14:paraId="16143C87"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0CCF75D9" w14:textId="77777777" w:rsidR="00570C22" w:rsidRPr="00570C22" w:rsidRDefault="00570C22" w:rsidP="00570C22">
            <w:r w:rsidRPr="00570C22">
              <w:t xml:space="preserve">Logistics Operations </w:t>
            </w:r>
          </w:p>
        </w:tc>
        <w:tc>
          <w:tcPr>
            <w:tcW w:w="1736" w:type="dxa"/>
            <w:tcBorders>
              <w:top w:val="single" w:sz="8" w:space="0" w:color="auto"/>
              <w:left w:val="single" w:sz="8" w:space="0" w:color="auto"/>
              <w:bottom w:val="single" w:sz="8" w:space="0" w:color="auto"/>
              <w:right w:val="single" w:sz="8" w:space="0" w:color="auto"/>
            </w:tcBorders>
            <w:vAlign w:val="center"/>
          </w:tcPr>
          <w:p w14:paraId="0DE8C7F6" w14:textId="77777777" w:rsidR="00570C22" w:rsidRPr="00570C22" w:rsidRDefault="00570C22" w:rsidP="00570C22">
            <w:r w:rsidRPr="00570C22">
              <w:t>-</w:t>
            </w:r>
          </w:p>
        </w:tc>
        <w:tc>
          <w:tcPr>
            <w:tcW w:w="1578" w:type="dxa"/>
            <w:tcBorders>
              <w:top w:val="single" w:sz="8" w:space="0" w:color="auto"/>
              <w:left w:val="single" w:sz="8" w:space="0" w:color="auto"/>
              <w:bottom w:val="single" w:sz="8" w:space="0" w:color="auto"/>
            </w:tcBorders>
            <w:vAlign w:val="center"/>
          </w:tcPr>
          <w:p w14:paraId="364BD417" w14:textId="77777777" w:rsidR="00570C22" w:rsidRPr="00570C22" w:rsidRDefault="00570C22" w:rsidP="00570C22">
            <w:r w:rsidRPr="00570C22">
              <w:t>322</w:t>
            </w:r>
          </w:p>
        </w:tc>
      </w:tr>
      <w:tr w:rsidR="00570C22" w:rsidRPr="00570C22" w14:paraId="18273743"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2162D1D3" w14:textId="77777777" w:rsidR="00570C22" w:rsidRPr="00570C22" w:rsidRDefault="00570C22" w:rsidP="00570C22">
            <w:r w:rsidRPr="00570C22">
              <w:t>Management</w:t>
            </w:r>
          </w:p>
        </w:tc>
        <w:tc>
          <w:tcPr>
            <w:tcW w:w="1736" w:type="dxa"/>
            <w:tcBorders>
              <w:top w:val="single" w:sz="8" w:space="0" w:color="auto"/>
              <w:left w:val="single" w:sz="8" w:space="0" w:color="auto"/>
              <w:bottom w:val="single" w:sz="8" w:space="0" w:color="auto"/>
              <w:right w:val="single" w:sz="8" w:space="0" w:color="auto"/>
            </w:tcBorders>
            <w:vAlign w:val="center"/>
          </w:tcPr>
          <w:p w14:paraId="671849C4" w14:textId="77777777" w:rsidR="00570C22" w:rsidRPr="00570C22" w:rsidRDefault="00570C22" w:rsidP="00570C22">
            <w:r w:rsidRPr="00570C22">
              <w:t>-</w:t>
            </w:r>
          </w:p>
        </w:tc>
        <w:tc>
          <w:tcPr>
            <w:tcW w:w="1578" w:type="dxa"/>
            <w:tcBorders>
              <w:top w:val="single" w:sz="8" w:space="0" w:color="auto"/>
              <w:left w:val="single" w:sz="8" w:space="0" w:color="auto"/>
              <w:bottom w:val="single" w:sz="8" w:space="0" w:color="auto"/>
            </w:tcBorders>
            <w:vAlign w:val="center"/>
          </w:tcPr>
          <w:p w14:paraId="29D2D44C" w14:textId="77777777" w:rsidR="00570C22" w:rsidRPr="00570C22" w:rsidRDefault="00570C22" w:rsidP="00570C22">
            <w:r w:rsidRPr="00570C22">
              <w:t>345</w:t>
            </w:r>
          </w:p>
        </w:tc>
      </w:tr>
      <w:tr w:rsidR="00570C22" w:rsidRPr="00570C22" w14:paraId="4E239867"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337FBC0A" w14:textId="77777777" w:rsidR="00570C22" w:rsidRPr="00570C22" w:rsidRDefault="00570C22" w:rsidP="00570C22">
            <w:r w:rsidRPr="00570C22">
              <w:lastRenderedPageBreak/>
              <w:t xml:space="preserve">Team Leading </w:t>
            </w:r>
          </w:p>
        </w:tc>
        <w:tc>
          <w:tcPr>
            <w:tcW w:w="1736" w:type="dxa"/>
            <w:tcBorders>
              <w:top w:val="single" w:sz="8" w:space="0" w:color="auto"/>
              <w:left w:val="single" w:sz="8" w:space="0" w:color="auto"/>
              <w:bottom w:val="single" w:sz="8" w:space="0" w:color="auto"/>
              <w:right w:val="single" w:sz="8" w:space="0" w:color="auto"/>
            </w:tcBorders>
            <w:vAlign w:val="center"/>
          </w:tcPr>
          <w:p w14:paraId="465D9609" w14:textId="77777777" w:rsidR="00570C22" w:rsidRPr="00570C22" w:rsidRDefault="00570C22" w:rsidP="00570C22">
            <w:r w:rsidRPr="00570C22">
              <w:t>53</w:t>
            </w:r>
          </w:p>
        </w:tc>
        <w:tc>
          <w:tcPr>
            <w:tcW w:w="1578" w:type="dxa"/>
            <w:tcBorders>
              <w:top w:val="single" w:sz="8" w:space="0" w:color="auto"/>
              <w:left w:val="single" w:sz="8" w:space="0" w:color="auto"/>
              <w:bottom w:val="single" w:sz="8" w:space="0" w:color="auto"/>
            </w:tcBorders>
            <w:vAlign w:val="center"/>
          </w:tcPr>
          <w:p w14:paraId="0F51BF46" w14:textId="77777777" w:rsidR="00570C22" w:rsidRPr="00570C22" w:rsidRDefault="00570C22" w:rsidP="00570C22">
            <w:r w:rsidRPr="00570C22">
              <w:t>-</w:t>
            </w:r>
          </w:p>
        </w:tc>
      </w:tr>
      <w:tr w:rsidR="00570C22" w:rsidRPr="00570C22" w14:paraId="7A94E13E" w14:textId="77777777" w:rsidTr="005D2DC9">
        <w:trPr>
          <w:gridAfter w:val="1"/>
          <w:wAfter w:w="15" w:type="dxa"/>
        </w:trPr>
        <w:tc>
          <w:tcPr>
            <w:tcW w:w="6310" w:type="dxa"/>
            <w:tcBorders>
              <w:top w:val="single" w:sz="8" w:space="0" w:color="auto"/>
              <w:bottom w:val="single" w:sz="12" w:space="0" w:color="auto"/>
              <w:right w:val="single" w:sz="8" w:space="0" w:color="auto"/>
            </w:tcBorders>
          </w:tcPr>
          <w:p w14:paraId="469A7532" w14:textId="77777777" w:rsidR="00570C22" w:rsidRPr="00570C22" w:rsidRDefault="00570C22" w:rsidP="00570C22">
            <w:r w:rsidRPr="00570C22">
              <w:t xml:space="preserve">Warehousing and Storage </w:t>
            </w:r>
          </w:p>
        </w:tc>
        <w:tc>
          <w:tcPr>
            <w:tcW w:w="1736" w:type="dxa"/>
            <w:tcBorders>
              <w:top w:val="single" w:sz="8" w:space="0" w:color="auto"/>
              <w:left w:val="single" w:sz="8" w:space="0" w:color="auto"/>
              <w:bottom w:val="single" w:sz="12" w:space="0" w:color="auto"/>
              <w:right w:val="single" w:sz="8" w:space="0" w:color="auto"/>
            </w:tcBorders>
            <w:vAlign w:val="center"/>
          </w:tcPr>
          <w:p w14:paraId="2E8EC779" w14:textId="77777777" w:rsidR="00570C22" w:rsidRPr="00570C22" w:rsidRDefault="00570C22" w:rsidP="00570C22">
            <w:r w:rsidRPr="00570C22">
              <w:t>9</w:t>
            </w:r>
          </w:p>
        </w:tc>
        <w:tc>
          <w:tcPr>
            <w:tcW w:w="1578" w:type="dxa"/>
            <w:tcBorders>
              <w:top w:val="single" w:sz="8" w:space="0" w:color="auto"/>
              <w:left w:val="single" w:sz="8" w:space="0" w:color="auto"/>
              <w:bottom w:val="single" w:sz="12" w:space="0" w:color="auto"/>
            </w:tcBorders>
            <w:vAlign w:val="center"/>
          </w:tcPr>
          <w:p w14:paraId="36872B4C" w14:textId="77777777" w:rsidR="00570C22" w:rsidRPr="00570C22" w:rsidRDefault="00570C22" w:rsidP="00570C22">
            <w:r w:rsidRPr="00570C22">
              <w:t>-</w:t>
            </w:r>
          </w:p>
        </w:tc>
      </w:tr>
      <w:tr w:rsidR="00570C22" w:rsidRPr="00570C22" w14:paraId="45DE0352" w14:textId="77777777" w:rsidTr="005D2DC9">
        <w:trPr>
          <w:gridAfter w:val="1"/>
          <w:wAfter w:w="15" w:type="dxa"/>
        </w:trPr>
        <w:tc>
          <w:tcPr>
            <w:tcW w:w="9624" w:type="dxa"/>
            <w:gridSpan w:val="3"/>
            <w:tcBorders>
              <w:top w:val="single" w:sz="12" w:space="0" w:color="auto"/>
              <w:left w:val="single" w:sz="12" w:space="0" w:color="auto"/>
              <w:bottom w:val="single" w:sz="12" w:space="0" w:color="auto"/>
            </w:tcBorders>
            <w:shd w:val="clear" w:color="auto" w:fill="E7E6E6" w:themeFill="background2"/>
          </w:tcPr>
          <w:p w14:paraId="3C91F12C" w14:textId="77777777" w:rsidR="00570C22" w:rsidRPr="00570C22" w:rsidDel="00771EBA" w:rsidRDefault="00570C22" w:rsidP="00570C22">
            <w:pPr>
              <w:rPr>
                <w:b/>
              </w:rPr>
            </w:pPr>
            <w:r w:rsidRPr="00570C22">
              <w:rPr>
                <w:b/>
              </w:rPr>
              <w:t>Group Three</w:t>
            </w:r>
          </w:p>
        </w:tc>
      </w:tr>
      <w:tr w:rsidR="00570C22" w:rsidRPr="00570C22" w14:paraId="15AD97F9" w14:textId="77777777" w:rsidTr="005D2DC9">
        <w:trPr>
          <w:gridAfter w:val="1"/>
          <w:wAfter w:w="15" w:type="dxa"/>
        </w:trPr>
        <w:tc>
          <w:tcPr>
            <w:tcW w:w="6310" w:type="dxa"/>
            <w:tcBorders>
              <w:top w:val="single" w:sz="12" w:space="0" w:color="auto"/>
              <w:bottom w:val="single" w:sz="8" w:space="0" w:color="auto"/>
              <w:right w:val="single" w:sz="8" w:space="0" w:color="auto"/>
            </w:tcBorders>
          </w:tcPr>
          <w:p w14:paraId="71322E90" w14:textId="77777777" w:rsidR="00570C22" w:rsidRPr="00570C22" w:rsidRDefault="00570C22" w:rsidP="00570C22">
            <w:r w:rsidRPr="00570C22">
              <w:t xml:space="preserve">Barbering </w:t>
            </w:r>
          </w:p>
        </w:tc>
        <w:tc>
          <w:tcPr>
            <w:tcW w:w="1736" w:type="dxa"/>
            <w:tcBorders>
              <w:top w:val="single" w:sz="12" w:space="0" w:color="auto"/>
              <w:left w:val="single" w:sz="8" w:space="0" w:color="auto"/>
              <w:bottom w:val="single" w:sz="8" w:space="0" w:color="auto"/>
              <w:right w:val="single" w:sz="8" w:space="0" w:color="auto"/>
            </w:tcBorders>
            <w:vAlign w:val="center"/>
          </w:tcPr>
          <w:p w14:paraId="2D3138FC" w14:textId="77777777" w:rsidR="00570C22" w:rsidRPr="00570C22" w:rsidRDefault="00570C22" w:rsidP="00570C22">
            <w:r w:rsidRPr="00570C22">
              <w:t>45</w:t>
            </w:r>
          </w:p>
        </w:tc>
        <w:tc>
          <w:tcPr>
            <w:tcW w:w="1578" w:type="dxa"/>
            <w:tcBorders>
              <w:top w:val="single" w:sz="12" w:space="0" w:color="auto"/>
              <w:left w:val="single" w:sz="8" w:space="0" w:color="auto"/>
              <w:bottom w:val="single" w:sz="8" w:space="0" w:color="auto"/>
            </w:tcBorders>
            <w:vAlign w:val="center"/>
          </w:tcPr>
          <w:p w14:paraId="5463D9F6" w14:textId="77777777" w:rsidR="00570C22" w:rsidRPr="00570C22" w:rsidRDefault="00570C22" w:rsidP="00570C22">
            <w:r w:rsidRPr="00570C22">
              <w:t>378</w:t>
            </w:r>
          </w:p>
        </w:tc>
      </w:tr>
      <w:tr w:rsidR="00570C22" w:rsidRPr="00570C22" w14:paraId="50312DE6"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3FABEA9F" w14:textId="77777777" w:rsidR="00570C22" w:rsidRPr="00570C22" w:rsidRDefault="00570C22" w:rsidP="00570C22">
            <w:r w:rsidRPr="00570C22">
              <w:t xml:space="preserve">Beauty Therapy </w:t>
            </w:r>
          </w:p>
        </w:tc>
        <w:tc>
          <w:tcPr>
            <w:tcW w:w="1736" w:type="dxa"/>
            <w:tcBorders>
              <w:top w:val="single" w:sz="8" w:space="0" w:color="auto"/>
              <w:left w:val="single" w:sz="8" w:space="0" w:color="auto"/>
              <w:bottom w:val="single" w:sz="8" w:space="0" w:color="auto"/>
              <w:right w:val="single" w:sz="8" w:space="0" w:color="auto"/>
            </w:tcBorders>
            <w:vAlign w:val="center"/>
          </w:tcPr>
          <w:p w14:paraId="4154B452" w14:textId="77777777" w:rsidR="00570C22" w:rsidRPr="00570C22" w:rsidRDefault="00570C22" w:rsidP="00570C22">
            <w:r w:rsidRPr="00570C22">
              <w:t>40</w:t>
            </w:r>
          </w:p>
        </w:tc>
        <w:tc>
          <w:tcPr>
            <w:tcW w:w="1578" w:type="dxa"/>
            <w:tcBorders>
              <w:top w:val="single" w:sz="8" w:space="0" w:color="auto"/>
              <w:left w:val="single" w:sz="8" w:space="0" w:color="auto"/>
              <w:bottom w:val="single" w:sz="8" w:space="0" w:color="auto"/>
            </w:tcBorders>
            <w:vAlign w:val="center"/>
          </w:tcPr>
          <w:p w14:paraId="69969078" w14:textId="77777777" w:rsidR="00570C22" w:rsidRPr="00570C22" w:rsidRDefault="00570C22" w:rsidP="00570C22">
            <w:r w:rsidRPr="00570C22">
              <w:t>337</w:t>
            </w:r>
          </w:p>
        </w:tc>
      </w:tr>
      <w:tr w:rsidR="00570C22" w:rsidRPr="00570C22" w14:paraId="18E29805" w14:textId="77777777" w:rsidTr="005D2DC9">
        <w:trPr>
          <w:gridAfter w:val="1"/>
          <w:wAfter w:w="15" w:type="dxa"/>
          <w:trHeight w:val="375"/>
        </w:trPr>
        <w:tc>
          <w:tcPr>
            <w:tcW w:w="6310" w:type="dxa"/>
            <w:tcBorders>
              <w:top w:val="single" w:sz="8" w:space="0" w:color="auto"/>
              <w:bottom w:val="single" w:sz="8" w:space="0" w:color="auto"/>
              <w:right w:val="single" w:sz="8" w:space="0" w:color="auto"/>
            </w:tcBorders>
          </w:tcPr>
          <w:p w14:paraId="09BAB663" w14:textId="5F653D40" w:rsidR="00570C22" w:rsidRPr="00570C22" w:rsidRDefault="00570C22" w:rsidP="00570C22">
            <w:r w:rsidRPr="00570C22">
              <w:t>Creative Media</w:t>
            </w:r>
          </w:p>
        </w:tc>
        <w:tc>
          <w:tcPr>
            <w:tcW w:w="1736" w:type="dxa"/>
            <w:tcBorders>
              <w:top w:val="single" w:sz="8" w:space="0" w:color="auto"/>
              <w:left w:val="single" w:sz="8" w:space="0" w:color="auto"/>
              <w:bottom w:val="single" w:sz="8" w:space="0" w:color="auto"/>
              <w:right w:val="single" w:sz="8" w:space="0" w:color="auto"/>
            </w:tcBorders>
            <w:vAlign w:val="center"/>
          </w:tcPr>
          <w:p w14:paraId="5AF3A1AB" w14:textId="77777777" w:rsidR="00570C22" w:rsidRPr="00570C22" w:rsidRDefault="00570C22" w:rsidP="00570C22">
            <w:r w:rsidRPr="00570C22">
              <w:t>-</w:t>
            </w:r>
          </w:p>
        </w:tc>
        <w:tc>
          <w:tcPr>
            <w:tcW w:w="1578" w:type="dxa"/>
            <w:tcBorders>
              <w:top w:val="single" w:sz="8" w:space="0" w:color="auto"/>
              <w:left w:val="single" w:sz="8" w:space="0" w:color="auto"/>
              <w:bottom w:val="single" w:sz="8" w:space="0" w:color="auto"/>
            </w:tcBorders>
            <w:vAlign w:val="center"/>
          </w:tcPr>
          <w:p w14:paraId="4F8E15AE" w14:textId="77777777" w:rsidR="00570C22" w:rsidRPr="00570C22" w:rsidRDefault="00570C22" w:rsidP="00570C22">
            <w:r w:rsidRPr="00570C22">
              <w:t>419</w:t>
            </w:r>
          </w:p>
        </w:tc>
      </w:tr>
      <w:tr w:rsidR="00570C22" w:rsidRPr="00570C22" w14:paraId="0A216664"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47EEA932" w14:textId="77777777" w:rsidR="00570C22" w:rsidRPr="00570C22" w:rsidRDefault="00570C22" w:rsidP="00570C22">
            <w:r w:rsidRPr="00570C22">
              <w:t>Dental Nursing</w:t>
            </w:r>
          </w:p>
        </w:tc>
        <w:tc>
          <w:tcPr>
            <w:tcW w:w="1736" w:type="dxa"/>
            <w:tcBorders>
              <w:top w:val="single" w:sz="8" w:space="0" w:color="auto"/>
              <w:left w:val="single" w:sz="8" w:space="0" w:color="auto"/>
              <w:bottom w:val="single" w:sz="8" w:space="0" w:color="auto"/>
              <w:right w:val="single" w:sz="8" w:space="0" w:color="auto"/>
            </w:tcBorders>
            <w:vAlign w:val="center"/>
          </w:tcPr>
          <w:p w14:paraId="29DDB18A" w14:textId="77777777" w:rsidR="00570C22" w:rsidRPr="00570C22" w:rsidRDefault="00570C22" w:rsidP="00570C22">
            <w:r w:rsidRPr="00570C22">
              <w:t>-</w:t>
            </w:r>
          </w:p>
        </w:tc>
        <w:tc>
          <w:tcPr>
            <w:tcW w:w="1578" w:type="dxa"/>
            <w:tcBorders>
              <w:top w:val="single" w:sz="8" w:space="0" w:color="auto"/>
              <w:left w:val="single" w:sz="8" w:space="0" w:color="auto"/>
              <w:bottom w:val="single" w:sz="8" w:space="0" w:color="auto"/>
            </w:tcBorders>
            <w:vAlign w:val="center"/>
          </w:tcPr>
          <w:p w14:paraId="38F0D4D3" w14:textId="77777777" w:rsidR="00570C22" w:rsidRPr="00570C22" w:rsidRDefault="00570C22" w:rsidP="00570C22">
            <w:r w:rsidRPr="00570C22">
              <w:t>421</w:t>
            </w:r>
          </w:p>
        </w:tc>
      </w:tr>
      <w:tr w:rsidR="00570C22" w:rsidRPr="00570C22" w14:paraId="5A2975B6"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3E61C599" w14:textId="77777777" w:rsidR="00570C22" w:rsidRPr="00570C22" w:rsidRDefault="00570C22" w:rsidP="00570C22">
            <w:r w:rsidRPr="00570C22">
              <w:t>Fashion and Textiles</w:t>
            </w:r>
          </w:p>
        </w:tc>
        <w:tc>
          <w:tcPr>
            <w:tcW w:w="1736" w:type="dxa"/>
            <w:tcBorders>
              <w:top w:val="single" w:sz="8" w:space="0" w:color="auto"/>
              <w:left w:val="single" w:sz="8" w:space="0" w:color="auto"/>
              <w:bottom w:val="single" w:sz="8" w:space="0" w:color="auto"/>
              <w:right w:val="single" w:sz="8" w:space="0" w:color="auto"/>
            </w:tcBorders>
            <w:vAlign w:val="center"/>
          </w:tcPr>
          <w:p w14:paraId="47E64C0F" w14:textId="77777777" w:rsidR="00570C22" w:rsidRPr="00570C22" w:rsidRDefault="00570C22" w:rsidP="00570C22">
            <w:r w:rsidRPr="00570C22">
              <w:t>116</w:t>
            </w:r>
          </w:p>
        </w:tc>
        <w:tc>
          <w:tcPr>
            <w:tcW w:w="1578" w:type="dxa"/>
            <w:tcBorders>
              <w:top w:val="single" w:sz="8" w:space="0" w:color="auto"/>
              <w:left w:val="single" w:sz="8" w:space="0" w:color="auto"/>
              <w:bottom w:val="single" w:sz="8" w:space="0" w:color="auto"/>
            </w:tcBorders>
            <w:vAlign w:val="center"/>
          </w:tcPr>
          <w:p w14:paraId="6900AE3E" w14:textId="0052F2D4" w:rsidR="00570C22" w:rsidRPr="00570C22" w:rsidRDefault="00E4499A" w:rsidP="00570C22">
            <w:r>
              <w:t>-</w:t>
            </w:r>
          </w:p>
        </w:tc>
      </w:tr>
      <w:tr w:rsidR="00570C22" w:rsidRPr="00570C22" w14:paraId="04E59150"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0395A442" w14:textId="77777777" w:rsidR="00570C22" w:rsidRPr="00570C22" w:rsidRDefault="00570C22" w:rsidP="00570C22">
            <w:r w:rsidRPr="00570C22">
              <w:t>Floristry</w:t>
            </w:r>
          </w:p>
        </w:tc>
        <w:tc>
          <w:tcPr>
            <w:tcW w:w="1736" w:type="dxa"/>
            <w:tcBorders>
              <w:top w:val="single" w:sz="8" w:space="0" w:color="auto"/>
              <w:left w:val="single" w:sz="8" w:space="0" w:color="auto"/>
              <w:bottom w:val="single" w:sz="8" w:space="0" w:color="auto"/>
              <w:right w:val="single" w:sz="8" w:space="0" w:color="auto"/>
            </w:tcBorders>
            <w:vAlign w:val="center"/>
          </w:tcPr>
          <w:p w14:paraId="1ECB22FD" w14:textId="77777777" w:rsidR="00570C22" w:rsidRPr="00570C22" w:rsidRDefault="00570C22" w:rsidP="00570C22">
            <w:r w:rsidRPr="00570C22">
              <w:t>14</w:t>
            </w:r>
          </w:p>
        </w:tc>
        <w:tc>
          <w:tcPr>
            <w:tcW w:w="1578" w:type="dxa"/>
            <w:tcBorders>
              <w:top w:val="single" w:sz="8" w:space="0" w:color="auto"/>
              <w:left w:val="single" w:sz="8" w:space="0" w:color="auto"/>
              <w:bottom w:val="single" w:sz="8" w:space="0" w:color="auto"/>
            </w:tcBorders>
            <w:vAlign w:val="center"/>
          </w:tcPr>
          <w:p w14:paraId="720A016C" w14:textId="77777777" w:rsidR="00570C22" w:rsidRPr="00570C22" w:rsidRDefault="00570C22" w:rsidP="00570C22">
            <w:r w:rsidRPr="00570C22">
              <w:t>331</w:t>
            </w:r>
          </w:p>
        </w:tc>
      </w:tr>
      <w:tr w:rsidR="00570C22" w:rsidRPr="00570C22" w14:paraId="701974DC"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76044DF3" w14:textId="77777777" w:rsidR="00570C22" w:rsidRPr="00570C22" w:rsidRDefault="00570C22" w:rsidP="00570C22">
            <w:r w:rsidRPr="00570C22">
              <w:t>Glass Industry</w:t>
            </w:r>
          </w:p>
        </w:tc>
        <w:tc>
          <w:tcPr>
            <w:tcW w:w="1736" w:type="dxa"/>
            <w:tcBorders>
              <w:top w:val="single" w:sz="8" w:space="0" w:color="auto"/>
              <w:left w:val="single" w:sz="8" w:space="0" w:color="auto"/>
              <w:bottom w:val="single" w:sz="8" w:space="0" w:color="auto"/>
              <w:right w:val="single" w:sz="8" w:space="0" w:color="auto"/>
            </w:tcBorders>
            <w:vAlign w:val="center"/>
          </w:tcPr>
          <w:p w14:paraId="1E2F63B5" w14:textId="77777777" w:rsidR="00570C22" w:rsidRPr="00570C22" w:rsidRDefault="00570C22" w:rsidP="00570C22">
            <w:r w:rsidRPr="00570C22">
              <w:t>17</w:t>
            </w:r>
          </w:p>
        </w:tc>
        <w:tc>
          <w:tcPr>
            <w:tcW w:w="1578" w:type="dxa"/>
            <w:tcBorders>
              <w:top w:val="single" w:sz="8" w:space="0" w:color="auto"/>
              <w:left w:val="single" w:sz="8" w:space="0" w:color="auto"/>
              <w:bottom w:val="single" w:sz="8" w:space="0" w:color="auto"/>
            </w:tcBorders>
            <w:vAlign w:val="center"/>
          </w:tcPr>
          <w:p w14:paraId="1B10D71F" w14:textId="77777777" w:rsidR="00570C22" w:rsidRPr="00570C22" w:rsidRDefault="00570C22" w:rsidP="00570C22">
            <w:r w:rsidRPr="00570C22">
              <w:t>-</w:t>
            </w:r>
          </w:p>
        </w:tc>
      </w:tr>
      <w:tr w:rsidR="00570C22" w:rsidRPr="00570C22" w14:paraId="6FEF3D68"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3EAB22C7" w14:textId="77777777" w:rsidR="00570C22" w:rsidRPr="00570C22" w:rsidRDefault="00570C22" w:rsidP="00570C22">
            <w:r w:rsidRPr="00570C22">
              <w:t xml:space="preserve">Hairdressing </w:t>
            </w:r>
          </w:p>
        </w:tc>
        <w:tc>
          <w:tcPr>
            <w:tcW w:w="1736" w:type="dxa"/>
            <w:tcBorders>
              <w:top w:val="single" w:sz="8" w:space="0" w:color="auto"/>
              <w:left w:val="single" w:sz="8" w:space="0" w:color="auto"/>
              <w:bottom w:val="single" w:sz="8" w:space="0" w:color="auto"/>
              <w:right w:val="single" w:sz="8" w:space="0" w:color="auto"/>
            </w:tcBorders>
            <w:vAlign w:val="center"/>
          </w:tcPr>
          <w:p w14:paraId="4661FF63" w14:textId="77777777" w:rsidR="00570C22" w:rsidRPr="00570C22" w:rsidRDefault="00570C22" w:rsidP="00570C22">
            <w:r w:rsidRPr="00570C22">
              <w:t>18</w:t>
            </w:r>
          </w:p>
        </w:tc>
        <w:tc>
          <w:tcPr>
            <w:tcW w:w="1578" w:type="dxa"/>
            <w:tcBorders>
              <w:top w:val="single" w:sz="8" w:space="0" w:color="auto"/>
              <w:left w:val="single" w:sz="8" w:space="0" w:color="auto"/>
              <w:bottom w:val="single" w:sz="8" w:space="0" w:color="auto"/>
            </w:tcBorders>
            <w:vAlign w:val="center"/>
          </w:tcPr>
          <w:p w14:paraId="388F63AA" w14:textId="77777777" w:rsidR="00570C22" w:rsidRPr="00570C22" w:rsidRDefault="00570C22" w:rsidP="00570C22">
            <w:r w:rsidRPr="00570C22">
              <w:t>336</w:t>
            </w:r>
          </w:p>
        </w:tc>
      </w:tr>
      <w:tr w:rsidR="00570C22" w:rsidRPr="00570C22" w14:paraId="0F4C8773"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4813B804" w14:textId="77777777" w:rsidR="00570C22" w:rsidRPr="00570C22" w:rsidRDefault="00570C22" w:rsidP="00570C22">
            <w:r w:rsidRPr="00570C22">
              <w:t xml:space="preserve">Health and Social Care </w:t>
            </w:r>
          </w:p>
        </w:tc>
        <w:tc>
          <w:tcPr>
            <w:tcW w:w="1736" w:type="dxa"/>
            <w:tcBorders>
              <w:top w:val="single" w:sz="8" w:space="0" w:color="auto"/>
              <w:left w:val="single" w:sz="8" w:space="0" w:color="auto"/>
              <w:bottom w:val="single" w:sz="8" w:space="0" w:color="auto"/>
              <w:right w:val="single" w:sz="8" w:space="0" w:color="auto"/>
            </w:tcBorders>
            <w:vAlign w:val="center"/>
          </w:tcPr>
          <w:p w14:paraId="37874766" w14:textId="77777777" w:rsidR="00570C22" w:rsidRPr="00570C22" w:rsidRDefault="00570C22" w:rsidP="00570C22">
            <w:r w:rsidRPr="00570C22">
              <w:t>19</w:t>
            </w:r>
          </w:p>
        </w:tc>
        <w:tc>
          <w:tcPr>
            <w:tcW w:w="1578" w:type="dxa"/>
            <w:tcBorders>
              <w:top w:val="single" w:sz="8" w:space="0" w:color="auto"/>
              <w:left w:val="single" w:sz="8" w:space="0" w:color="auto"/>
              <w:bottom w:val="single" w:sz="8" w:space="0" w:color="auto"/>
            </w:tcBorders>
            <w:vAlign w:val="center"/>
          </w:tcPr>
          <w:p w14:paraId="5BCAD4A4" w14:textId="77777777" w:rsidR="00570C22" w:rsidRPr="00570C22" w:rsidRDefault="00570C22" w:rsidP="00570C22">
            <w:r w:rsidRPr="00570C22">
              <w:t>338</w:t>
            </w:r>
          </w:p>
        </w:tc>
      </w:tr>
      <w:tr w:rsidR="00570C22" w:rsidRPr="00570C22" w14:paraId="66F64A89"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05F50186" w14:textId="77777777" w:rsidR="00570C22" w:rsidRPr="00570C22" w:rsidRDefault="00570C22" w:rsidP="00570C22">
            <w:r w:rsidRPr="00570C22">
              <w:t>Nail Services</w:t>
            </w:r>
          </w:p>
        </w:tc>
        <w:tc>
          <w:tcPr>
            <w:tcW w:w="1736" w:type="dxa"/>
            <w:tcBorders>
              <w:top w:val="single" w:sz="8" w:space="0" w:color="auto"/>
              <w:left w:val="single" w:sz="8" w:space="0" w:color="auto"/>
              <w:bottom w:val="single" w:sz="8" w:space="0" w:color="auto"/>
              <w:right w:val="single" w:sz="8" w:space="0" w:color="auto"/>
            </w:tcBorders>
            <w:vAlign w:val="center"/>
          </w:tcPr>
          <w:p w14:paraId="234834BE" w14:textId="77777777" w:rsidR="00570C22" w:rsidRPr="00570C22" w:rsidRDefault="00570C22" w:rsidP="00570C22">
            <w:r w:rsidRPr="00570C22">
              <w:t>48</w:t>
            </w:r>
          </w:p>
        </w:tc>
        <w:tc>
          <w:tcPr>
            <w:tcW w:w="1578" w:type="dxa"/>
            <w:tcBorders>
              <w:top w:val="single" w:sz="8" w:space="0" w:color="auto"/>
              <w:left w:val="single" w:sz="8" w:space="0" w:color="auto"/>
              <w:bottom w:val="single" w:sz="8" w:space="0" w:color="auto"/>
            </w:tcBorders>
            <w:vAlign w:val="center"/>
          </w:tcPr>
          <w:p w14:paraId="241C264E" w14:textId="77777777" w:rsidR="00570C22" w:rsidRPr="00570C22" w:rsidRDefault="00570C22" w:rsidP="00570C22">
            <w:r w:rsidRPr="00570C22">
              <w:t>382</w:t>
            </w:r>
          </w:p>
        </w:tc>
      </w:tr>
      <w:tr w:rsidR="00570C22" w:rsidRPr="00570C22" w14:paraId="6AB34947"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11965F8F" w14:textId="77777777" w:rsidR="00570C22" w:rsidRPr="00570C22" w:rsidRDefault="00570C22" w:rsidP="00570C22">
            <w:r w:rsidRPr="00570C22">
              <w:t>Pharmacy Services</w:t>
            </w:r>
          </w:p>
        </w:tc>
        <w:tc>
          <w:tcPr>
            <w:tcW w:w="1736" w:type="dxa"/>
            <w:tcBorders>
              <w:top w:val="single" w:sz="8" w:space="0" w:color="auto"/>
              <w:left w:val="single" w:sz="8" w:space="0" w:color="auto"/>
              <w:bottom w:val="single" w:sz="8" w:space="0" w:color="auto"/>
              <w:right w:val="single" w:sz="8" w:space="0" w:color="auto"/>
            </w:tcBorders>
            <w:vAlign w:val="center"/>
          </w:tcPr>
          <w:p w14:paraId="50DCB91B" w14:textId="77777777" w:rsidR="00570C22" w:rsidRPr="00570C22" w:rsidRDefault="00570C22" w:rsidP="00570C22">
            <w:r w:rsidRPr="00570C22">
              <w:t>50</w:t>
            </w:r>
          </w:p>
        </w:tc>
        <w:tc>
          <w:tcPr>
            <w:tcW w:w="1578" w:type="dxa"/>
            <w:tcBorders>
              <w:top w:val="single" w:sz="8" w:space="0" w:color="auto"/>
              <w:left w:val="single" w:sz="8" w:space="0" w:color="auto"/>
              <w:bottom w:val="single" w:sz="8" w:space="0" w:color="auto"/>
            </w:tcBorders>
            <w:vAlign w:val="center"/>
          </w:tcPr>
          <w:p w14:paraId="3EB61793" w14:textId="77777777" w:rsidR="00570C22" w:rsidRPr="00570C22" w:rsidRDefault="00570C22" w:rsidP="00570C22">
            <w:r w:rsidRPr="00570C22">
              <w:t>387</w:t>
            </w:r>
          </w:p>
        </w:tc>
      </w:tr>
      <w:tr w:rsidR="00570C22" w:rsidRPr="00570C22" w14:paraId="51FAB164"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7B0F11B0" w14:textId="77777777" w:rsidR="00570C22" w:rsidRPr="00570C22" w:rsidRDefault="00570C22" w:rsidP="00570C22">
            <w:r w:rsidRPr="00570C22">
              <w:t>Polymer Processing Operations</w:t>
            </w:r>
          </w:p>
        </w:tc>
        <w:tc>
          <w:tcPr>
            <w:tcW w:w="1736" w:type="dxa"/>
            <w:tcBorders>
              <w:top w:val="single" w:sz="8" w:space="0" w:color="auto"/>
              <w:left w:val="single" w:sz="8" w:space="0" w:color="auto"/>
              <w:bottom w:val="single" w:sz="8" w:space="0" w:color="auto"/>
              <w:right w:val="single" w:sz="8" w:space="0" w:color="auto"/>
            </w:tcBorders>
            <w:vAlign w:val="center"/>
          </w:tcPr>
          <w:p w14:paraId="0C269888" w14:textId="77777777" w:rsidR="00570C22" w:rsidRPr="00570C22" w:rsidRDefault="00570C22" w:rsidP="00570C22">
            <w:r w:rsidRPr="00570C22">
              <w:t>-</w:t>
            </w:r>
          </w:p>
        </w:tc>
        <w:tc>
          <w:tcPr>
            <w:tcW w:w="1578" w:type="dxa"/>
            <w:tcBorders>
              <w:top w:val="single" w:sz="8" w:space="0" w:color="auto"/>
              <w:left w:val="single" w:sz="8" w:space="0" w:color="auto"/>
              <w:bottom w:val="single" w:sz="8" w:space="0" w:color="auto"/>
            </w:tcBorders>
            <w:vAlign w:val="center"/>
          </w:tcPr>
          <w:p w14:paraId="3FB65C2B" w14:textId="77777777" w:rsidR="00570C22" w:rsidRPr="00570C22" w:rsidRDefault="00570C22" w:rsidP="00570C22">
            <w:r w:rsidRPr="00570C22">
              <w:t>348</w:t>
            </w:r>
          </w:p>
        </w:tc>
      </w:tr>
      <w:tr w:rsidR="00570C22" w:rsidRPr="00570C22" w14:paraId="0EB06B26"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19742604" w14:textId="77777777" w:rsidR="00570C22" w:rsidRPr="00570C22" w:rsidRDefault="00570C22" w:rsidP="00570C22">
            <w:r w:rsidRPr="00570C22">
              <w:t>Printing Industry</w:t>
            </w:r>
          </w:p>
        </w:tc>
        <w:tc>
          <w:tcPr>
            <w:tcW w:w="1736" w:type="dxa"/>
            <w:tcBorders>
              <w:top w:val="single" w:sz="8" w:space="0" w:color="auto"/>
              <w:left w:val="single" w:sz="8" w:space="0" w:color="auto"/>
              <w:bottom w:val="single" w:sz="8" w:space="0" w:color="auto"/>
              <w:right w:val="single" w:sz="8" w:space="0" w:color="auto"/>
            </w:tcBorders>
            <w:vAlign w:val="center"/>
          </w:tcPr>
          <w:p w14:paraId="17E33562" w14:textId="77777777" w:rsidR="00570C22" w:rsidRPr="00570C22" w:rsidRDefault="00570C22" w:rsidP="00570C22">
            <w:r w:rsidRPr="00570C22">
              <w:t>29</w:t>
            </w:r>
          </w:p>
        </w:tc>
        <w:tc>
          <w:tcPr>
            <w:tcW w:w="1578" w:type="dxa"/>
            <w:tcBorders>
              <w:top w:val="single" w:sz="8" w:space="0" w:color="auto"/>
              <w:left w:val="single" w:sz="8" w:space="0" w:color="auto"/>
              <w:bottom w:val="single" w:sz="8" w:space="0" w:color="auto"/>
            </w:tcBorders>
            <w:vAlign w:val="center"/>
          </w:tcPr>
          <w:p w14:paraId="0283A07C" w14:textId="77777777" w:rsidR="00570C22" w:rsidRPr="00570C22" w:rsidRDefault="00570C22" w:rsidP="00570C22">
            <w:r w:rsidRPr="00570C22">
              <w:t>-</w:t>
            </w:r>
          </w:p>
        </w:tc>
      </w:tr>
      <w:tr w:rsidR="00570C22" w:rsidRPr="00570C22" w14:paraId="2295FC72"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210B49D4" w14:textId="77777777" w:rsidR="00570C22" w:rsidRPr="00570C22" w:rsidRDefault="00570C22" w:rsidP="00570C22">
            <w:r w:rsidRPr="00570C22">
              <w:t>Print</w:t>
            </w:r>
          </w:p>
        </w:tc>
        <w:tc>
          <w:tcPr>
            <w:tcW w:w="1736" w:type="dxa"/>
            <w:tcBorders>
              <w:top w:val="single" w:sz="8" w:space="0" w:color="auto"/>
              <w:left w:val="single" w:sz="8" w:space="0" w:color="auto"/>
              <w:bottom w:val="single" w:sz="8" w:space="0" w:color="auto"/>
              <w:right w:val="single" w:sz="8" w:space="0" w:color="auto"/>
            </w:tcBorders>
            <w:vAlign w:val="center"/>
          </w:tcPr>
          <w:p w14:paraId="491C1D43" w14:textId="77777777" w:rsidR="00570C22" w:rsidRPr="00570C22" w:rsidRDefault="00570C22" w:rsidP="00570C22">
            <w:r w:rsidRPr="00570C22">
              <w:t>-</w:t>
            </w:r>
          </w:p>
        </w:tc>
        <w:tc>
          <w:tcPr>
            <w:tcW w:w="1578" w:type="dxa"/>
            <w:tcBorders>
              <w:top w:val="single" w:sz="8" w:space="0" w:color="auto"/>
              <w:left w:val="single" w:sz="8" w:space="0" w:color="auto"/>
              <w:bottom w:val="single" w:sz="8" w:space="0" w:color="auto"/>
            </w:tcBorders>
            <w:vAlign w:val="center"/>
          </w:tcPr>
          <w:p w14:paraId="569B659C" w14:textId="77777777" w:rsidR="00570C22" w:rsidRPr="00570C22" w:rsidRDefault="00570C22" w:rsidP="00570C22">
            <w:r w:rsidRPr="00570C22">
              <w:t>349</w:t>
            </w:r>
          </w:p>
        </w:tc>
      </w:tr>
      <w:tr w:rsidR="00570C22" w:rsidRPr="00570C22" w14:paraId="025C4AEA"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6F027508" w14:textId="77777777" w:rsidR="00570C22" w:rsidRPr="00570C22" w:rsidRDefault="00570C22" w:rsidP="00570C22">
            <w:r w:rsidRPr="00570C22">
              <w:t>Rail Services</w:t>
            </w:r>
          </w:p>
        </w:tc>
        <w:tc>
          <w:tcPr>
            <w:tcW w:w="1736" w:type="dxa"/>
            <w:tcBorders>
              <w:top w:val="single" w:sz="8" w:space="0" w:color="auto"/>
              <w:left w:val="single" w:sz="8" w:space="0" w:color="auto"/>
              <w:bottom w:val="single" w:sz="8" w:space="0" w:color="auto"/>
              <w:right w:val="single" w:sz="8" w:space="0" w:color="auto"/>
            </w:tcBorders>
            <w:vAlign w:val="center"/>
          </w:tcPr>
          <w:p w14:paraId="4C50A905" w14:textId="77777777" w:rsidR="00570C22" w:rsidRPr="00570C22" w:rsidRDefault="00570C22" w:rsidP="00570C22">
            <w:r w:rsidRPr="00570C22">
              <w:t>88</w:t>
            </w:r>
          </w:p>
        </w:tc>
        <w:tc>
          <w:tcPr>
            <w:tcW w:w="1578" w:type="dxa"/>
            <w:tcBorders>
              <w:top w:val="single" w:sz="8" w:space="0" w:color="auto"/>
              <w:left w:val="single" w:sz="8" w:space="0" w:color="auto"/>
              <w:bottom w:val="single" w:sz="8" w:space="0" w:color="auto"/>
            </w:tcBorders>
            <w:vAlign w:val="center"/>
          </w:tcPr>
          <w:p w14:paraId="4D70FB0F" w14:textId="77777777" w:rsidR="00570C22" w:rsidRPr="00570C22" w:rsidRDefault="00570C22" w:rsidP="00570C22">
            <w:r w:rsidRPr="00570C22">
              <w:t>-</w:t>
            </w:r>
          </w:p>
        </w:tc>
      </w:tr>
      <w:tr w:rsidR="00570C22" w:rsidRPr="00570C22" w14:paraId="38710353"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29B2AC08" w14:textId="77777777" w:rsidR="00570C22" w:rsidRPr="00570C22" w:rsidRDefault="00570C22" w:rsidP="00570C22">
            <w:r w:rsidRPr="00570C22">
              <w:t>Spa Therapy</w:t>
            </w:r>
          </w:p>
        </w:tc>
        <w:tc>
          <w:tcPr>
            <w:tcW w:w="1736" w:type="dxa"/>
            <w:tcBorders>
              <w:top w:val="single" w:sz="8" w:space="0" w:color="auto"/>
              <w:left w:val="single" w:sz="8" w:space="0" w:color="auto"/>
              <w:bottom w:val="single" w:sz="8" w:space="0" w:color="auto"/>
              <w:right w:val="single" w:sz="8" w:space="0" w:color="auto"/>
            </w:tcBorders>
            <w:vAlign w:val="center"/>
          </w:tcPr>
          <w:p w14:paraId="467E6B27" w14:textId="77777777" w:rsidR="00570C22" w:rsidRPr="00570C22" w:rsidRDefault="00570C22" w:rsidP="00570C22">
            <w:r w:rsidRPr="00570C22">
              <w:t>-</w:t>
            </w:r>
          </w:p>
        </w:tc>
        <w:tc>
          <w:tcPr>
            <w:tcW w:w="1578" w:type="dxa"/>
            <w:tcBorders>
              <w:top w:val="single" w:sz="8" w:space="0" w:color="auto"/>
              <w:left w:val="single" w:sz="8" w:space="0" w:color="auto"/>
              <w:bottom w:val="single" w:sz="8" w:space="0" w:color="auto"/>
            </w:tcBorders>
            <w:vAlign w:val="center"/>
          </w:tcPr>
          <w:p w14:paraId="7AE18324" w14:textId="77777777" w:rsidR="00570C22" w:rsidRPr="00570C22" w:rsidRDefault="00570C22" w:rsidP="00570C22">
            <w:r w:rsidRPr="00570C22">
              <w:t>426</w:t>
            </w:r>
          </w:p>
        </w:tc>
      </w:tr>
      <w:tr w:rsidR="00570C22" w:rsidRPr="00570C22" w14:paraId="096EA25F"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62995BBF" w14:textId="77777777" w:rsidR="00570C22" w:rsidRPr="00570C22" w:rsidRDefault="00570C22" w:rsidP="00570C22">
            <w:r w:rsidRPr="00570C22">
              <w:t>Sustainable &amp; Resource Management</w:t>
            </w:r>
          </w:p>
        </w:tc>
        <w:tc>
          <w:tcPr>
            <w:tcW w:w="1736" w:type="dxa"/>
            <w:tcBorders>
              <w:top w:val="single" w:sz="8" w:space="0" w:color="auto"/>
              <w:left w:val="single" w:sz="8" w:space="0" w:color="auto"/>
              <w:bottom w:val="single" w:sz="8" w:space="0" w:color="auto"/>
              <w:right w:val="single" w:sz="8" w:space="0" w:color="auto"/>
            </w:tcBorders>
            <w:vAlign w:val="center"/>
          </w:tcPr>
          <w:p w14:paraId="30618B00" w14:textId="77777777" w:rsidR="00570C22" w:rsidRPr="00570C22" w:rsidRDefault="00570C22" w:rsidP="00570C22">
            <w:r w:rsidRPr="00570C22">
              <w:t>114</w:t>
            </w:r>
          </w:p>
        </w:tc>
        <w:tc>
          <w:tcPr>
            <w:tcW w:w="1578" w:type="dxa"/>
            <w:tcBorders>
              <w:top w:val="single" w:sz="8" w:space="0" w:color="auto"/>
              <w:left w:val="single" w:sz="8" w:space="0" w:color="auto"/>
              <w:bottom w:val="single" w:sz="8" w:space="0" w:color="auto"/>
            </w:tcBorders>
            <w:vAlign w:val="center"/>
          </w:tcPr>
          <w:p w14:paraId="291E45F5" w14:textId="77777777" w:rsidR="00570C22" w:rsidRPr="00570C22" w:rsidRDefault="00570C22" w:rsidP="00570C22">
            <w:r w:rsidRPr="00570C22">
              <w:t>456</w:t>
            </w:r>
          </w:p>
        </w:tc>
      </w:tr>
      <w:tr w:rsidR="00570C22" w:rsidRPr="00570C22" w14:paraId="6742FCB3" w14:textId="77777777" w:rsidTr="005D2DC9">
        <w:trPr>
          <w:gridAfter w:val="1"/>
          <w:wAfter w:w="15" w:type="dxa"/>
        </w:trPr>
        <w:tc>
          <w:tcPr>
            <w:tcW w:w="9624" w:type="dxa"/>
            <w:gridSpan w:val="3"/>
            <w:tcBorders>
              <w:top w:val="single" w:sz="12" w:space="0" w:color="auto"/>
              <w:left w:val="single" w:sz="12" w:space="0" w:color="auto"/>
              <w:bottom w:val="single" w:sz="12" w:space="0" w:color="auto"/>
            </w:tcBorders>
            <w:shd w:val="clear" w:color="auto" w:fill="E7E6E6" w:themeFill="background2"/>
          </w:tcPr>
          <w:p w14:paraId="7457CC3C" w14:textId="77777777" w:rsidR="00570C22" w:rsidRPr="00570C22" w:rsidDel="00771EBA" w:rsidRDefault="00570C22" w:rsidP="00570C22">
            <w:pPr>
              <w:rPr>
                <w:b/>
              </w:rPr>
            </w:pPr>
            <w:r w:rsidRPr="00570C22">
              <w:rPr>
                <w:b/>
              </w:rPr>
              <w:t>Group Four</w:t>
            </w:r>
          </w:p>
        </w:tc>
      </w:tr>
      <w:tr w:rsidR="00570C22" w:rsidRPr="00570C22" w14:paraId="0DE99780" w14:textId="77777777" w:rsidTr="005D2DC9">
        <w:trPr>
          <w:gridAfter w:val="1"/>
          <w:wAfter w:w="15" w:type="dxa"/>
        </w:trPr>
        <w:tc>
          <w:tcPr>
            <w:tcW w:w="6310" w:type="dxa"/>
            <w:tcBorders>
              <w:top w:val="single" w:sz="12" w:space="0" w:color="auto"/>
              <w:bottom w:val="single" w:sz="8" w:space="0" w:color="auto"/>
              <w:right w:val="single" w:sz="8" w:space="0" w:color="auto"/>
            </w:tcBorders>
          </w:tcPr>
          <w:p w14:paraId="0FE5563E" w14:textId="77777777" w:rsidR="00570C22" w:rsidRPr="00570C22" w:rsidRDefault="00570C22" w:rsidP="00570C22">
            <w:r w:rsidRPr="00570C22">
              <w:t>Animal Care</w:t>
            </w:r>
          </w:p>
        </w:tc>
        <w:tc>
          <w:tcPr>
            <w:tcW w:w="1736" w:type="dxa"/>
            <w:tcBorders>
              <w:top w:val="single" w:sz="12" w:space="0" w:color="auto"/>
              <w:left w:val="single" w:sz="8" w:space="0" w:color="auto"/>
              <w:bottom w:val="single" w:sz="8" w:space="0" w:color="auto"/>
              <w:right w:val="single" w:sz="8" w:space="0" w:color="auto"/>
            </w:tcBorders>
            <w:vAlign w:val="center"/>
          </w:tcPr>
          <w:p w14:paraId="6C2A3B9F" w14:textId="77777777" w:rsidR="00570C22" w:rsidRPr="00570C22" w:rsidRDefault="00570C22" w:rsidP="00570C22">
            <w:r w:rsidRPr="00570C22">
              <w:t>6</w:t>
            </w:r>
          </w:p>
        </w:tc>
        <w:tc>
          <w:tcPr>
            <w:tcW w:w="1578" w:type="dxa"/>
            <w:tcBorders>
              <w:top w:val="single" w:sz="12" w:space="0" w:color="auto"/>
              <w:left w:val="single" w:sz="8" w:space="0" w:color="auto"/>
              <w:bottom w:val="single" w:sz="8" w:space="0" w:color="auto"/>
            </w:tcBorders>
            <w:vAlign w:val="center"/>
          </w:tcPr>
          <w:p w14:paraId="2B3E3E52" w14:textId="77777777" w:rsidR="00570C22" w:rsidRPr="00570C22" w:rsidRDefault="00570C22" w:rsidP="00570C22">
            <w:r w:rsidRPr="00570C22">
              <w:t>307</w:t>
            </w:r>
          </w:p>
        </w:tc>
      </w:tr>
      <w:tr w:rsidR="00570C22" w:rsidRPr="00570C22" w14:paraId="57EBFAD7"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5565B675" w14:textId="77777777" w:rsidR="00570C22" w:rsidRPr="00570C22" w:rsidRDefault="00570C22" w:rsidP="00570C22">
            <w:r w:rsidRPr="00570C22">
              <w:t>Catering and Professional Chefs</w:t>
            </w:r>
          </w:p>
        </w:tc>
        <w:tc>
          <w:tcPr>
            <w:tcW w:w="1736" w:type="dxa"/>
            <w:tcBorders>
              <w:top w:val="single" w:sz="8" w:space="0" w:color="auto"/>
              <w:left w:val="single" w:sz="8" w:space="0" w:color="auto"/>
              <w:bottom w:val="single" w:sz="8" w:space="0" w:color="auto"/>
              <w:right w:val="single" w:sz="8" w:space="0" w:color="auto"/>
            </w:tcBorders>
            <w:vAlign w:val="center"/>
          </w:tcPr>
          <w:p w14:paraId="3A157FBF" w14:textId="77777777" w:rsidR="00570C22" w:rsidRPr="00570C22" w:rsidRDefault="00570C22" w:rsidP="00570C22">
            <w:r w:rsidRPr="00570C22">
              <w:t>90</w:t>
            </w:r>
          </w:p>
        </w:tc>
        <w:tc>
          <w:tcPr>
            <w:tcW w:w="1578" w:type="dxa"/>
            <w:tcBorders>
              <w:top w:val="single" w:sz="8" w:space="0" w:color="auto"/>
              <w:left w:val="single" w:sz="8" w:space="0" w:color="auto"/>
              <w:bottom w:val="single" w:sz="8" w:space="0" w:color="auto"/>
            </w:tcBorders>
            <w:vAlign w:val="center"/>
          </w:tcPr>
          <w:p w14:paraId="65D282AC" w14:textId="77777777" w:rsidR="00570C22" w:rsidRPr="00570C22" w:rsidRDefault="00570C22" w:rsidP="00570C22">
            <w:r w:rsidRPr="00570C22">
              <w:t>428</w:t>
            </w:r>
          </w:p>
        </w:tc>
      </w:tr>
      <w:tr w:rsidR="00570C22" w:rsidRPr="00570C22" w14:paraId="45460FC1"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1302FBB3" w14:textId="77777777" w:rsidR="00570C22" w:rsidRPr="00570C22" w:rsidRDefault="00570C22" w:rsidP="00570C22">
            <w:r w:rsidRPr="00570C22">
              <w:t>Environmental Conservation</w:t>
            </w:r>
          </w:p>
        </w:tc>
        <w:tc>
          <w:tcPr>
            <w:tcW w:w="1736" w:type="dxa"/>
            <w:tcBorders>
              <w:top w:val="single" w:sz="8" w:space="0" w:color="auto"/>
              <w:left w:val="single" w:sz="8" w:space="0" w:color="auto"/>
              <w:bottom w:val="single" w:sz="8" w:space="0" w:color="auto"/>
              <w:right w:val="single" w:sz="8" w:space="0" w:color="auto"/>
            </w:tcBorders>
            <w:vAlign w:val="center"/>
          </w:tcPr>
          <w:p w14:paraId="747EC396" w14:textId="77777777" w:rsidR="00570C22" w:rsidRPr="00570C22" w:rsidRDefault="00570C22" w:rsidP="00570C22">
            <w:r w:rsidRPr="00570C22">
              <w:t>13</w:t>
            </w:r>
          </w:p>
        </w:tc>
        <w:tc>
          <w:tcPr>
            <w:tcW w:w="1578" w:type="dxa"/>
            <w:tcBorders>
              <w:top w:val="single" w:sz="8" w:space="0" w:color="auto"/>
              <w:left w:val="single" w:sz="8" w:space="0" w:color="auto"/>
              <w:bottom w:val="single" w:sz="8" w:space="0" w:color="auto"/>
            </w:tcBorders>
            <w:vAlign w:val="center"/>
          </w:tcPr>
          <w:p w14:paraId="3E224F39" w14:textId="77777777" w:rsidR="00570C22" w:rsidRPr="00570C22" w:rsidRDefault="00570C22" w:rsidP="00570C22">
            <w:r w:rsidRPr="00570C22">
              <w:t>330</w:t>
            </w:r>
          </w:p>
        </w:tc>
      </w:tr>
      <w:tr w:rsidR="00570C22" w:rsidRPr="00570C22" w14:paraId="082F5D9F"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2BD734FC" w14:textId="77777777" w:rsidR="00570C22" w:rsidRPr="00570C22" w:rsidRDefault="00570C22" w:rsidP="00570C22">
            <w:r w:rsidRPr="00570C22">
              <w:t xml:space="preserve">Equine Industry </w:t>
            </w:r>
          </w:p>
        </w:tc>
        <w:tc>
          <w:tcPr>
            <w:tcW w:w="1736" w:type="dxa"/>
            <w:tcBorders>
              <w:top w:val="single" w:sz="8" w:space="0" w:color="auto"/>
              <w:left w:val="single" w:sz="8" w:space="0" w:color="auto"/>
              <w:bottom w:val="single" w:sz="8" w:space="0" w:color="auto"/>
              <w:right w:val="single" w:sz="8" w:space="0" w:color="auto"/>
            </w:tcBorders>
            <w:vAlign w:val="center"/>
          </w:tcPr>
          <w:p w14:paraId="7A18612A" w14:textId="77777777" w:rsidR="00570C22" w:rsidRPr="00570C22" w:rsidRDefault="00570C22" w:rsidP="00570C22">
            <w:r w:rsidRPr="00570C22">
              <w:t>20</w:t>
            </w:r>
          </w:p>
        </w:tc>
        <w:tc>
          <w:tcPr>
            <w:tcW w:w="1578" w:type="dxa"/>
            <w:tcBorders>
              <w:top w:val="single" w:sz="8" w:space="0" w:color="auto"/>
              <w:left w:val="single" w:sz="8" w:space="0" w:color="auto"/>
              <w:bottom w:val="single" w:sz="8" w:space="0" w:color="auto"/>
            </w:tcBorders>
            <w:vAlign w:val="center"/>
          </w:tcPr>
          <w:p w14:paraId="14547C40" w14:textId="77777777" w:rsidR="00570C22" w:rsidRPr="00570C22" w:rsidRDefault="00570C22" w:rsidP="00570C22">
            <w:r w:rsidRPr="00570C22">
              <w:t>339</w:t>
            </w:r>
          </w:p>
        </w:tc>
      </w:tr>
      <w:tr w:rsidR="00570C22" w:rsidRPr="00570C22" w14:paraId="60EC587F"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1C276359" w14:textId="77777777" w:rsidR="00570C22" w:rsidRPr="00570C22" w:rsidRDefault="00570C22" w:rsidP="00570C22">
            <w:r w:rsidRPr="00570C22">
              <w:t>Game and Wildlife Management</w:t>
            </w:r>
          </w:p>
        </w:tc>
        <w:tc>
          <w:tcPr>
            <w:tcW w:w="1736" w:type="dxa"/>
            <w:tcBorders>
              <w:top w:val="single" w:sz="8" w:space="0" w:color="auto"/>
              <w:left w:val="single" w:sz="8" w:space="0" w:color="auto"/>
              <w:bottom w:val="single" w:sz="8" w:space="0" w:color="auto"/>
              <w:right w:val="single" w:sz="8" w:space="0" w:color="auto"/>
            </w:tcBorders>
            <w:vAlign w:val="center"/>
          </w:tcPr>
          <w:p w14:paraId="2E1B04DB" w14:textId="77777777" w:rsidR="00570C22" w:rsidRPr="00570C22" w:rsidRDefault="00570C22" w:rsidP="00570C22">
            <w:r w:rsidRPr="00570C22">
              <w:t>89</w:t>
            </w:r>
          </w:p>
        </w:tc>
        <w:tc>
          <w:tcPr>
            <w:tcW w:w="1578" w:type="dxa"/>
            <w:tcBorders>
              <w:top w:val="single" w:sz="8" w:space="0" w:color="auto"/>
              <w:left w:val="single" w:sz="8" w:space="0" w:color="auto"/>
              <w:bottom w:val="single" w:sz="8" w:space="0" w:color="auto"/>
            </w:tcBorders>
            <w:vAlign w:val="center"/>
          </w:tcPr>
          <w:p w14:paraId="5D960FE3" w14:textId="77777777" w:rsidR="00570C22" w:rsidRPr="00570C22" w:rsidRDefault="00570C22" w:rsidP="00570C22">
            <w:r w:rsidRPr="00570C22">
              <w:t>427</w:t>
            </w:r>
          </w:p>
        </w:tc>
      </w:tr>
      <w:tr w:rsidR="00570C22" w:rsidRPr="00570C22" w14:paraId="7309D4CC"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660BE297" w14:textId="77777777" w:rsidR="00570C22" w:rsidRPr="00570C22" w:rsidRDefault="00570C22" w:rsidP="00570C22">
            <w:r w:rsidRPr="00570C22">
              <w:t>IT and Telecoms Professional</w:t>
            </w:r>
          </w:p>
        </w:tc>
        <w:tc>
          <w:tcPr>
            <w:tcW w:w="1736" w:type="dxa"/>
            <w:tcBorders>
              <w:top w:val="single" w:sz="8" w:space="0" w:color="auto"/>
              <w:left w:val="single" w:sz="8" w:space="0" w:color="auto"/>
              <w:bottom w:val="single" w:sz="8" w:space="0" w:color="auto"/>
              <w:right w:val="single" w:sz="8" w:space="0" w:color="auto"/>
            </w:tcBorders>
            <w:vAlign w:val="center"/>
          </w:tcPr>
          <w:p w14:paraId="7100AE9E" w14:textId="77777777" w:rsidR="00570C22" w:rsidRPr="00570C22" w:rsidRDefault="00570C22" w:rsidP="00570C22">
            <w:r w:rsidRPr="00570C22">
              <w:t>91</w:t>
            </w:r>
          </w:p>
        </w:tc>
        <w:tc>
          <w:tcPr>
            <w:tcW w:w="1578" w:type="dxa"/>
            <w:tcBorders>
              <w:top w:val="single" w:sz="8" w:space="0" w:color="auto"/>
              <w:left w:val="single" w:sz="8" w:space="0" w:color="auto"/>
              <w:bottom w:val="single" w:sz="8" w:space="0" w:color="auto"/>
            </w:tcBorders>
            <w:vAlign w:val="center"/>
          </w:tcPr>
          <w:p w14:paraId="4237D597" w14:textId="77777777" w:rsidR="00570C22" w:rsidRPr="00570C22" w:rsidRDefault="00570C22" w:rsidP="00570C22">
            <w:r w:rsidRPr="00570C22">
              <w:t>-</w:t>
            </w:r>
          </w:p>
        </w:tc>
      </w:tr>
      <w:tr w:rsidR="00570C22" w:rsidRPr="00570C22" w14:paraId="7CC4B6D9"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5B35993C" w14:textId="77777777" w:rsidR="00570C22" w:rsidRPr="00570C22" w:rsidRDefault="00570C22" w:rsidP="00570C22">
            <w:r w:rsidRPr="00570C22">
              <w:t>Information Technology</w:t>
            </w:r>
          </w:p>
        </w:tc>
        <w:tc>
          <w:tcPr>
            <w:tcW w:w="1736" w:type="dxa"/>
            <w:tcBorders>
              <w:top w:val="single" w:sz="8" w:space="0" w:color="auto"/>
              <w:left w:val="single" w:sz="8" w:space="0" w:color="auto"/>
              <w:bottom w:val="single" w:sz="8" w:space="0" w:color="auto"/>
              <w:right w:val="single" w:sz="8" w:space="0" w:color="auto"/>
            </w:tcBorders>
            <w:vAlign w:val="center"/>
          </w:tcPr>
          <w:p w14:paraId="324467D7" w14:textId="77777777" w:rsidR="00570C22" w:rsidRPr="00570C22" w:rsidRDefault="00570C22" w:rsidP="00570C22">
            <w:r w:rsidRPr="00570C22">
              <w:t>-</w:t>
            </w:r>
          </w:p>
        </w:tc>
        <w:tc>
          <w:tcPr>
            <w:tcW w:w="1578" w:type="dxa"/>
            <w:tcBorders>
              <w:top w:val="single" w:sz="8" w:space="0" w:color="auto"/>
              <w:left w:val="single" w:sz="8" w:space="0" w:color="auto"/>
              <w:bottom w:val="single" w:sz="8" w:space="0" w:color="auto"/>
            </w:tcBorders>
            <w:vAlign w:val="center"/>
          </w:tcPr>
          <w:p w14:paraId="0550832B" w14:textId="77777777" w:rsidR="00570C22" w:rsidRPr="00570C22" w:rsidRDefault="00570C22" w:rsidP="00570C22">
            <w:r w:rsidRPr="00570C22">
              <w:t>429</w:t>
            </w:r>
          </w:p>
        </w:tc>
      </w:tr>
      <w:tr w:rsidR="00FA0180" w:rsidRPr="00570C22" w14:paraId="1E4DD4A8"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332DA52A" w14:textId="2AE3FECF" w:rsidR="00FA0180" w:rsidRPr="00570C22" w:rsidRDefault="00FA0180" w:rsidP="00570C22">
            <w:r w:rsidRPr="001B5F4F">
              <w:t>Digital Telecommunications</w:t>
            </w:r>
          </w:p>
        </w:tc>
        <w:tc>
          <w:tcPr>
            <w:tcW w:w="1736" w:type="dxa"/>
            <w:tcBorders>
              <w:top w:val="single" w:sz="8" w:space="0" w:color="auto"/>
              <w:left w:val="single" w:sz="8" w:space="0" w:color="auto"/>
              <w:bottom w:val="single" w:sz="8" w:space="0" w:color="auto"/>
              <w:right w:val="single" w:sz="8" w:space="0" w:color="auto"/>
            </w:tcBorders>
            <w:vAlign w:val="center"/>
          </w:tcPr>
          <w:p w14:paraId="79261AE4" w14:textId="77777777" w:rsidR="00FA0180" w:rsidRPr="00570C22" w:rsidRDefault="00FA0180" w:rsidP="00570C22"/>
        </w:tc>
        <w:tc>
          <w:tcPr>
            <w:tcW w:w="1578" w:type="dxa"/>
            <w:tcBorders>
              <w:top w:val="single" w:sz="8" w:space="0" w:color="auto"/>
              <w:left w:val="single" w:sz="8" w:space="0" w:color="auto"/>
              <w:bottom w:val="single" w:sz="8" w:space="0" w:color="auto"/>
            </w:tcBorders>
            <w:vAlign w:val="center"/>
          </w:tcPr>
          <w:p w14:paraId="45E2867A" w14:textId="6C031AAF" w:rsidR="00FA0180" w:rsidRPr="00570C22" w:rsidRDefault="00FA0180" w:rsidP="00570C22">
            <w:r>
              <w:t>462</w:t>
            </w:r>
          </w:p>
        </w:tc>
      </w:tr>
      <w:tr w:rsidR="00570C22" w:rsidRPr="00570C22" w14:paraId="3C450A47"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21A7A5CF" w14:textId="77777777" w:rsidR="00570C22" w:rsidRPr="00570C22" w:rsidRDefault="00570C22" w:rsidP="00570C22">
            <w:r w:rsidRPr="00570C22">
              <w:t xml:space="preserve">Scientific Technologies </w:t>
            </w:r>
          </w:p>
        </w:tc>
        <w:tc>
          <w:tcPr>
            <w:tcW w:w="1736" w:type="dxa"/>
            <w:tcBorders>
              <w:top w:val="single" w:sz="8" w:space="0" w:color="auto"/>
              <w:left w:val="single" w:sz="8" w:space="0" w:color="auto"/>
              <w:bottom w:val="single" w:sz="8" w:space="0" w:color="auto"/>
              <w:right w:val="single" w:sz="8" w:space="0" w:color="auto"/>
            </w:tcBorders>
            <w:vAlign w:val="center"/>
          </w:tcPr>
          <w:p w14:paraId="3790BD28" w14:textId="77777777" w:rsidR="00570C22" w:rsidRPr="00570C22" w:rsidRDefault="00570C22" w:rsidP="00570C22">
            <w:r w:rsidRPr="00570C22">
              <w:t>-</w:t>
            </w:r>
          </w:p>
        </w:tc>
        <w:tc>
          <w:tcPr>
            <w:tcW w:w="1578" w:type="dxa"/>
            <w:tcBorders>
              <w:top w:val="single" w:sz="8" w:space="0" w:color="auto"/>
              <w:left w:val="single" w:sz="8" w:space="0" w:color="auto"/>
              <w:bottom w:val="single" w:sz="8" w:space="0" w:color="auto"/>
            </w:tcBorders>
            <w:vAlign w:val="center"/>
          </w:tcPr>
          <w:p w14:paraId="46B581E5" w14:textId="77777777" w:rsidR="00570C22" w:rsidRPr="00570C22" w:rsidRDefault="00570C22" w:rsidP="00570C22">
            <w:r w:rsidRPr="00570C22">
              <w:t>392</w:t>
            </w:r>
          </w:p>
        </w:tc>
      </w:tr>
      <w:tr w:rsidR="00281A43" w:rsidRPr="00570C22" w14:paraId="0FC9360F"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3581E1EC" w14:textId="36899458" w:rsidR="00281A43" w:rsidRPr="00570C22" w:rsidRDefault="00281A43" w:rsidP="00570C22">
            <w:r>
              <w:t>Trees and Timber</w:t>
            </w:r>
          </w:p>
        </w:tc>
        <w:tc>
          <w:tcPr>
            <w:tcW w:w="1736" w:type="dxa"/>
            <w:tcBorders>
              <w:top w:val="single" w:sz="8" w:space="0" w:color="auto"/>
              <w:left w:val="single" w:sz="8" w:space="0" w:color="auto"/>
              <w:bottom w:val="single" w:sz="8" w:space="0" w:color="auto"/>
              <w:right w:val="single" w:sz="8" w:space="0" w:color="auto"/>
            </w:tcBorders>
            <w:vAlign w:val="center"/>
          </w:tcPr>
          <w:p w14:paraId="52C4F40C" w14:textId="532FAE21" w:rsidR="00281A43" w:rsidRPr="00570C22" w:rsidRDefault="00281A43" w:rsidP="00570C22">
            <w:r>
              <w:t>293</w:t>
            </w:r>
          </w:p>
        </w:tc>
        <w:tc>
          <w:tcPr>
            <w:tcW w:w="1578" w:type="dxa"/>
            <w:tcBorders>
              <w:top w:val="single" w:sz="8" w:space="0" w:color="auto"/>
              <w:left w:val="single" w:sz="8" w:space="0" w:color="auto"/>
              <w:bottom w:val="single" w:sz="8" w:space="0" w:color="auto"/>
            </w:tcBorders>
            <w:vAlign w:val="center"/>
          </w:tcPr>
          <w:p w14:paraId="68D35DFA" w14:textId="07EE84F6" w:rsidR="00281A43" w:rsidRPr="00570C22" w:rsidRDefault="00281A43" w:rsidP="00570C22">
            <w:r>
              <w:t>430</w:t>
            </w:r>
          </w:p>
        </w:tc>
      </w:tr>
      <w:tr w:rsidR="00570C22" w:rsidRPr="00570C22" w14:paraId="31E67F64"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54961B9A" w14:textId="77777777" w:rsidR="00570C22" w:rsidRPr="00570C22" w:rsidRDefault="00570C22" w:rsidP="00570C22">
            <w:r w:rsidRPr="00570C22">
              <w:lastRenderedPageBreak/>
              <w:t>Vehicle Parts</w:t>
            </w:r>
          </w:p>
        </w:tc>
        <w:tc>
          <w:tcPr>
            <w:tcW w:w="1736" w:type="dxa"/>
            <w:tcBorders>
              <w:top w:val="single" w:sz="8" w:space="0" w:color="auto"/>
              <w:left w:val="single" w:sz="8" w:space="0" w:color="auto"/>
              <w:bottom w:val="single" w:sz="8" w:space="0" w:color="auto"/>
              <w:right w:val="single" w:sz="8" w:space="0" w:color="auto"/>
            </w:tcBorders>
            <w:vAlign w:val="center"/>
          </w:tcPr>
          <w:p w14:paraId="1DADD5AA" w14:textId="77777777" w:rsidR="00570C22" w:rsidRPr="00570C22" w:rsidRDefault="00570C22" w:rsidP="00570C22">
            <w:r w:rsidRPr="00570C22">
              <w:t>92</w:t>
            </w:r>
          </w:p>
        </w:tc>
        <w:tc>
          <w:tcPr>
            <w:tcW w:w="1578" w:type="dxa"/>
            <w:tcBorders>
              <w:top w:val="single" w:sz="8" w:space="0" w:color="auto"/>
              <w:left w:val="single" w:sz="8" w:space="0" w:color="auto"/>
              <w:bottom w:val="single" w:sz="8" w:space="0" w:color="auto"/>
            </w:tcBorders>
            <w:vAlign w:val="center"/>
          </w:tcPr>
          <w:p w14:paraId="30EA91C2" w14:textId="77777777" w:rsidR="00570C22" w:rsidRPr="00570C22" w:rsidRDefault="00570C22" w:rsidP="00570C22">
            <w:r w:rsidRPr="00570C22">
              <w:t>363</w:t>
            </w:r>
          </w:p>
        </w:tc>
      </w:tr>
      <w:tr w:rsidR="00570C22" w:rsidRPr="00570C22" w14:paraId="1A86DB07"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72B1F6D7" w14:textId="77777777" w:rsidR="00570C22" w:rsidRPr="00570C22" w:rsidRDefault="00570C22" w:rsidP="00570C22">
            <w:r w:rsidRPr="00570C22">
              <w:t>Veterinary Nursing Assistant</w:t>
            </w:r>
          </w:p>
        </w:tc>
        <w:tc>
          <w:tcPr>
            <w:tcW w:w="1736" w:type="dxa"/>
            <w:tcBorders>
              <w:top w:val="single" w:sz="8" w:space="0" w:color="auto"/>
              <w:left w:val="single" w:sz="8" w:space="0" w:color="auto"/>
              <w:bottom w:val="single" w:sz="8" w:space="0" w:color="auto"/>
              <w:right w:val="single" w:sz="8" w:space="0" w:color="auto"/>
            </w:tcBorders>
            <w:vAlign w:val="center"/>
          </w:tcPr>
          <w:p w14:paraId="30579C4E" w14:textId="77777777" w:rsidR="00570C22" w:rsidRPr="00570C22" w:rsidRDefault="00570C22" w:rsidP="00570C22">
            <w:r w:rsidRPr="00570C22">
              <w:t>115</w:t>
            </w:r>
          </w:p>
        </w:tc>
        <w:tc>
          <w:tcPr>
            <w:tcW w:w="1578" w:type="dxa"/>
            <w:tcBorders>
              <w:top w:val="single" w:sz="8" w:space="0" w:color="auto"/>
              <w:left w:val="single" w:sz="8" w:space="0" w:color="auto"/>
              <w:bottom w:val="single" w:sz="8" w:space="0" w:color="auto"/>
            </w:tcBorders>
            <w:vAlign w:val="center"/>
          </w:tcPr>
          <w:p w14:paraId="2C141C1A" w14:textId="77777777" w:rsidR="00570C22" w:rsidRPr="00570C22" w:rsidRDefault="00570C22" w:rsidP="00570C22">
            <w:r w:rsidRPr="00570C22">
              <w:t>-</w:t>
            </w:r>
          </w:p>
        </w:tc>
      </w:tr>
      <w:tr w:rsidR="00570C22" w:rsidRPr="00570C22" w14:paraId="586E3539" w14:textId="77777777" w:rsidTr="005D2DC9">
        <w:trPr>
          <w:gridAfter w:val="1"/>
          <w:wAfter w:w="15" w:type="dxa"/>
        </w:trPr>
        <w:tc>
          <w:tcPr>
            <w:tcW w:w="6310" w:type="dxa"/>
            <w:tcBorders>
              <w:top w:val="single" w:sz="8" w:space="0" w:color="auto"/>
              <w:bottom w:val="single" w:sz="12" w:space="0" w:color="auto"/>
              <w:right w:val="single" w:sz="8" w:space="0" w:color="auto"/>
            </w:tcBorders>
          </w:tcPr>
          <w:p w14:paraId="428D5D41" w14:textId="77777777" w:rsidR="00570C22" w:rsidRPr="00570C22" w:rsidRDefault="00570C22" w:rsidP="00570C22">
            <w:r w:rsidRPr="00570C22">
              <w:t>Veterinary Nursing</w:t>
            </w:r>
          </w:p>
        </w:tc>
        <w:tc>
          <w:tcPr>
            <w:tcW w:w="1736" w:type="dxa"/>
            <w:tcBorders>
              <w:top w:val="single" w:sz="8" w:space="0" w:color="auto"/>
              <w:left w:val="single" w:sz="8" w:space="0" w:color="auto"/>
              <w:bottom w:val="single" w:sz="12" w:space="0" w:color="auto"/>
              <w:right w:val="single" w:sz="8" w:space="0" w:color="auto"/>
            </w:tcBorders>
            <w:vAlign w:val="center"/>
          </w:tcPr>
          <w:p w14:paraId="443F6BEB" w14:textId="77777777" w:rsidR="00570C22" w:rsidRPr="00570C22" w:rsidRDefault="00570C22" w:rsidP="00570C22">
            <w:r w:rsidRPr="00570C22">
              <w:t>-</w:t>
            </w:r>
          </w:p>
        </w:tc>
        <w:tc>
          <w:tcPr>
            <w:tcW w:w="1578" w:type="dxa"/>
            <w:tcBorders>
              <w:top w:val="single" w:sz="8" w:space="0" w:color="auto"/>
              <w:left w:val="single" w:sz="8" w:space="0" w:color="auto"/>
              <w:bottom w:val="single" w:sz="12" w:space="0" w:color="auto"/>
            </w:tcBorders>
            <w:vAlign w:val="center"/>
          </w:tcPr>
          <w:p w14:paraId="501BE006" w14:textId="77777777" w:rsidR="00570C22" w:rsidRPr="00570C22" w:rsidRDefault="00570C22" w:rsidP="00570C22">
            <w:r w:rsidRPr="00570C22">
              <w:t>373</w:t>
            </w:r>
          </w:p>
        </w:tc>
      </w:tr>
      <w:tr w:rsidR="00570C22" w:rsidRPr="00570C22" w14:paraId="768170DB" w14:textId="77777777" w:rsidTr="005D2DC9">
        <w:trPr>
          <w:gridAfter w:val="1"/>
          <w:wAfter w:w="15" w:type="dxa"/>
        </w:trPr>
        <w:tc>
          <w:tcPr>
            <w:tcW w:w="9624" w:type="dxa"/>
            <w:gridSpan w:val="3"/>
            <w:tcBorders>
              <w:top w:val="single" w:sz="12" w:space="0" w:color="auto"/>
              <w:left w:val="single" w:sz="12" w:space="0" w:color="auto"/>
              <w:bottom w:val="single" w:sz="12" w:space="0" w:color="auto"/>
            </w:tcBorders>
            <w:shd w:val="clear" w:color="auto" w:fill="E7E6E6" w:themeFill="background2"/>
          </w:tcPr>
          <w:p w14:paraId="16FCACE4" w14:textId="77777777" w:rsidR="00570C22" w:rsidRPr="00570C22" w:rsidDel="00771EBA" w:rsidRDefault="00570C22" w:rsidP="00570C22">
            <w:pPr>
              <w:rPr>
                <w:b/>
              </w:rPr>
            </w:pPr>
            <w:r w:rsidRPr="00570C22">
              <w:rPr>
                <w:b/>
              </w:rPr>
              <w:t>Group Five</w:t>
            </w:r>
          </w:p>
        </w:tc>
      </w:tr>
      <w:tr w:rsidR="00570C22" w:rsidRPr="00570C22" w14:paraId="65680E7C" w14:textId="77777777" w:rsidTr="005D2DC9">
        <w:trPr>
          <w:gridAfter w:val="1"/>
          <w:wAfter w:w="15" w:type="dxa"/>
        </w:trPr>
        <w:tc>
          <w:tcPr>
            <w:tcW w:w="6310" w:type="dxa"/>
            <w:tcBorders>
              <w:top w:val="single" w:sz="12" w:space="0" w:color="auto"/>
              <w:bottom w:val="single" w:sz="8" w:space="0" w:color="auto"/>
              <w:right w:val="single" w:sz="8" w:space="0" w:color="auto"/>
            </w:tcBorders>
          </w:tcPr>
          <w:p w14:paraId="5ED36D14" w14:textId="77777777" w:rsidR="00570C22" w:rsidRPr="00570C22" w:rsidRDefault="00570C22" w:rsidP="00570C22">
            <w:r w:rsidRPr="00570C22">
              <w:t>Agriculture</w:t>
            </w:r>
          </w:p>
        </w:tc>
        <w:tc>
          <w:tcPr>
            <w:tcW w:w="1736" w:type="dxa"/>
            <w:tcBorders>
              <w:top w:val="single" w:sz="12" w:space="0" w:color="auto"/>
              <w:left w:val="single" w:sz="8" w:space="0" w:color="auto"/>
              <w:bottom w:val="single" w:sz="8" w:space="0" w:color="auto"/>
              <w:right w:val="single" w:sz="8" w:space="0" w:color="auto"/>
            </w:tcBorders>
            <w:vAlign w:val="center"/>
          </w:tcPr>
          <w:p w14:paraId="700C8B47" w14:textId="77777777" w:rsidR="00570C22" w:rsidRPr="00570C22" w:rsidRDefault="00570C22" w:rsidP="00570C22">
            <w:r w:rsidRPr="00570C22">
              <w:t>4</w:t>
            </w:r>
          </w:p>
        </w:tc>
        <w:tc>
          <w:tcPr>
            <w:tcW w:w="1578" w:type="dxa"/>
            <w:tcBorders>
              <w:top w:val="single" w:sz="12" w:space="0" w:color="auto"/>
              <w:left w:val="single" w:sz="8" w:space="0" w:color="auto"/>
              <w:bottom w:val="single" w:sz="8" w:space="0" w:color="auto"/>
            </w:tcBorders>
            <w:vAlign w:val="center"/>
          </w:tcPr>
          <w:p w14:paraId="2C481C07" w14:textId="77777777" w:rsidR="00570C22" w:rsidRPr="00570C22" w:rsidRDefault="00570C22" w:rsidP="00570C22">
            <w:r w:rsidRPr="00570C22">
              <w:t>304</w:t>
            </w:r>
          </w:p>
        </w:tc>
      </w:tr>
      <w:tr w:rsidR="00570C22" w:rsidRPr="00570C22" w14:paraId="53345692"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580B5A98" w14:textId="77777777" w:rsidR="00570C22" w:rsidRPr="00570C22" w:rsidRDefault="00570C22" w:rsidP="00570C22">
            <w:r w:rsidRPr="00570C22">
              <w:t>Construction</w:t>
            </w:r>
          </w:p>
        </w:tc>
        <w:tc>
          <w:tcPr>
            <w:tcW w:w="1736" w:type="dxa"/>
            <w:tcBorders>
              <w:top w:val="single" w:sz="8" w:space="0" w:color="auto"/>
              <w:left w:val="single" w:sz="8" w:space="0" w:color="auto"/>
              <w:bottom w:val="single" w:sz="8" w:space="0" w:color="auto"/>
              <w:right w:val="single" w:sz="8" w:space="0" w:color="auto"/>
            </w:tcBorders>
            <w:vAlign w:val="center"/>
          </w:tcPr>
          <w:p w14:paraId="469F6BC9" w14:textId="77777777" w:rsidR="00570C22" w:rsidRPr="00570C22" w:rsidRDefault="00570C22" w:rsidP="00570C22">
            <w:r w:rsidRPr="00570C22">
              <w:t>8</w:t>
            </w:r>
          </w:p>
        </w:tc>
        <w:tc>
          <w:tcPr>
            <w:tcW w:w="1578" w:type="dxa"/>
            <w:tcBorders>
              <w:top w:val="single" w:sz="8" w:space="0" w:color="auto"/>
              <w:left w:val="single" w:sz="8" w:space="0" w:color="auto"/>
              <w:bottom w:val="single" w:sz="8" w:space="0" w:color="auto"/>
            </w:tcBorders>
            <w:vAlign w:val="center"/>
          </w:tcPr>
          <w:p w14:paraId="6CF6CD71" w14:textId="77777777" w:rsidR="00570C22" w:rsidRPr="00570C22" w:rsidRDefault="00570C22" w:rsidP="00570C22">
            <w:r w:rsidRPr="00570C22">
              <w:t>-</w:t>
            </w:r>
          </w:p>
        </w:tc>
      </w:tr>
      <w:tr w:rsidR="00570C22" w:rsidRPr="00570C22" w14:paraId="4BB557E2"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19E9F5E2" w14:textId="77777777" w:rsidR="00570C22" w:rsidRPr="00570C22" w:rsidRDefault="00570C22" w:rsidP="00570C22">
            <w:r w:rsidRPr="00570C22">
              <w:t>Construction Crafts</w:t>
            </w:r>
          </w:p>
        </w:tc>
        <w:tc>
          <w:tcPr>
            <w:tcW w:w="1736" w:type="dxa"/>
            <w:tcBorders>
              <w:top w:val="single" w:sz="8" w:space="0" w:color="auto"/>
              <w:left w:val="single" w:sz="8" w:space="0" w:color="auto"/>
              <w:bottom w:val="single" w:sz="8" w:space="0" w:color="auto"/>
              <w:right w:val="single" w:sz="8" w:space="0" w:color="auto"/>
            </w:tcBorders>
            <w:vAlign w:val="center"/>
          </w:tcPr>
          <w:p w14:paraId="3F8AA695" w14:textId="77777777" w:rsidR="00570C22" w:rsidRPr="00570C22" w:rsidRDefault="00570C22" w:rsidP="00570C22">
            <w:r w:rsidRPr="00570C22">
              <w:t>-</w:t>
            </w:r>
          </w:p>
        </w:tc>
        <w:tc>
          <w:tcPr>
            <w:tcW w:w="1578" w:type="dxa"/>
            <w:tcBorders>
              <w:top w:val="single" w:sz="8" w:space="0" w:color="auto"/>
              <w:left w:val="single" w:sz="8" w:space="0" w:color="auto"/>
              <w:bottom w:val="single" w:sz="8" w:space="0" w:color="auto"/>
            </w:tcBorders>
            <w:vAlign w:val="center"/>
          </w:tcPr>
          <w:p w14:paraId="452586E8" w14:textId="77777777" w:rsidR="00570C22" w:rsidRPr="00570C22" w:rsidRDefault="00570C22" w:rsidP="00570C22">
            <w:r w:rsidRPr="00570C22">
              <w:t>310</w:t>
            </w:r>
          </w:p>
        </w:tc>
      </w:tr>
      <w:tr w:rsidR="00570C22" w:rsidRPr="00570C22" w14:paraId="1A502413"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1AE33A05" w14:textId="77777777" w:rsidR="00570C22" w:rsidRPr="00570C22" w:rsidRDefault="00570C22" w:rsidP="00570C22">
            <w:proofErr w:type="spellStart"/>
            <w:r w:rsidRPr="00570C22">
              <w:t>Landbased</w:t>
            </w:r>
            <w:proofErr w:type="spellEnd"/>
            <w:r w:rsidRPr="00570C22">
              <w:t xml:space="preserve"> Service Engineering</w:t>
            </w:r>
          </w:p>
        </w:tc>
        <w:tc>
          <w:tcPr>
            <w:tcW w:w="1736" w:type="dxa"/>
            <w:tcBorders>
              <w:top w:val="single" w:sz="8" w:space="0" w:color="auto"/>
              <w:left w:val="single" w:sz="8" w:space="0" w:color="auto"/>
              <w:bottom w:val="single" w:sz="8" w:space="0" w:color="auto"/>
              <w:right w:val="single" w:sz="8" w:space="0" w:color="auto"/>
            </w:tcBorders>
            <w:vAlign w:val="center"/>
          </w:tcPr>
          <w:p w14:paraId="1A357F9A" w14:textId="77777777" w:rsidR="00570C22" w:rsidRPr="00570C22" w:rsidRDefault="00570C22" w:rsidP="00570C22">
            <w:r w:rsidRPr="00570C22">
              <w:t>3</w:t>
            </w:r>
          </w:p>
        </w:tc>
        <w:tc>
          <w:tcPr>
            <w:tcW w:w="1578" w:type="dxa"/>
            <w:tcBorders>
              <w:top w:val="single" w:sz="8" w:space="0" w:color="auto"/>
              <w:left w:val="single" w:sz="8" w:space="0" w:color="auto"/>
              <w:bottom w:val="single" w:sz="8" w:space="0" w:color="auto"/>
            </w:tcBorders>
            <w:vAlign w:val="center"/>
          </w:tcPr>
          <w:p w14:paraId="116CE9C0" w14:textId="77777777" w:rsidR="00570C22" w:rsidRPr="00570C22" w:rsidRDefault="00570C22" w:rsidP="00570C22">
            <w:r w:rsidRPr="00570C22">
              <w:t>303</w:t>
            </w:r>
          </w:p>
        </w:tc>
      </w:tr>
      <w:tr w:rsidR="001724F3" w:rsidRPr="00570C22" w14:paraId="2C0B54B8"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4E636A52" w14:textId="6AF1884A" w:rsidR="001724F3" w:rsidRPr="00570C22" w:rsidRDefault="001724F3" w:rsidP="00570C22">
            <w:r>
              <w:t>Port Operations</w:t>
            </w:r>
          </w:p>
        </w:tc>
        <w:tc>
          <w:tcPr>
            <w:tcW w:w="1736" w:type="dxa"/>
            <w:tcBorders>
              <w:top w:val="single" w:sz="8" w:space="0" w:color="auto"/>
              <w:left w:val="single" w:sz="8" w:space="0" w:color="auto"/>
              <w:bottom w:val="single" w:sz="8" w:space="0" w:color="auto"/>
              <w:right w:val="single" w:sz="8" w:space="0" w:color="auto"/>
            </w:tcBorders>
            <w:vAlign w:val="center"/>
          </w:tcPr>
          <w:p w14:paraId="56F2A088" w14:textId="55941721" w:rsidR="001724F3" w:rsidRPr="00570C22" w:rsidRDefault="001724F3" w:rsidP="00570C22">
            <w:r>
              <w:t>119</w:t>
            </w:r>
          </w:p>
        </w:tc>
        <w:tc>
          <w:tcPr>
            <w:tcW w:w="1578" w:type="dxa"/>
            <w:tcBorders>
              <w:top w:val="single" w:sz="8" w:space="0" w:color="auto"/>
              <w:left w:val="single" w:sz="8" w:space="0" w:color="auto"/>
              <w:bottom w:val="single" w:sz="8" w:space="0" w:color="auto"/>
            </w:tcBorders>
            <w:vAlign w:val="center"/>
          </w:tcPr>
          <w:p w14:paraId="35056BF5" w14:textId="4F067D49" w:rsidR="001724F3" w:rsidRPr="00570C22" w:rsidRDefault="001724F3" w:rsidP="00570C22">
            <w:r>
              <w:t>-</w:t>
            </w:r>
          </w:p>
        </w:tc>
      </w:tr>
      <w:tr w:rsidR="00570C22" w:rsidRPr="00570C22" w14:paraId="3127F0FB"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0F849EA8" w14:textId="77777777" w:rsidR="00570C22" w:rsidRPr="00570C22" w:rsidRDefault="00570C22" w:rsidP="00570C22">
            <w:r w:rsidRPr="00570C22">
              <w:t xml:space="preserve">Vehicle Body and Paint </w:t>
            </w:r>
          </w:p>
        </w:tc>
        <w:tc>
          <w:tcPr>
            <w:tcW w:w="1736" w:type="dxa"/>
            <w:tcBorders>
              <w:top w:val="single" w:sz="8" w:space="0" w:color="auto"/>
              <w:left w:val="single" w:sz="8" w:space="0" w:color="auto"/>
              <w:bottom w:val="single" w:sz="8" w:space="0" w:color="auto"/>
              <w:right w:val="single" w:sz="8" w:space="0" w:color="auto"/>
            </w:tcBorders>
            <w:vAlign w:val="center"/>
          </w:tcPr>
          <w:p w14:paraId="6DC75DE2" w14:textId="77777777" w:rsidR="00570C22" w:rsidRPr="00570C22" w:rsidRDefault="00570C22" w:rsidP="00570C22">
            <w:r w:rsidRPr="00570C22">
              <w:t>96</w:t>
            </w:r>
          </w:p>
        </w:tc>
        <w:tc>
          <w:tcPr>
            <w:tcW w:w="1578" w:type="dxa"/>
            <w:tcBorders>
              <w:top w:val="single" w:sz="8" w:space="0" w:color="auto"/>
              <w:left w:val="single" w:sz="8" w:space="0" w:color="auto"/>
              <w:bottom w:val="single" w:sz="8" w:space="0" w:color="auto"/>
            </w:tcBorders>
            <w:vAlign w:val="center"/>
          </w:tcPr>
          <w:p w14:paraId="1469928D" w14:textId="77777777" w:rsidR="00570C22" w:rsidRPr="00570C22" w:rsidRDefault="00570C22" w:rsidP="00570C22">
            <w:r w:rsidRPr="00570C22">
              <w:t>362</w:t>
            </w:r>
          </w:p>
        </w:tc>
      </w:tr>
      <w:tr w:rsidR="00570C22" w:rsidRPr="00570C22" w14:paraId="15A869DF"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6454AB24" w14:textId="77777777" w:rsidR="00570C22" w:rsidRPr="00570C22" w:rsidRDefault="00570C22" w:rsidP="00570C22">
            <w:r w:rsidRPr="00570C22">
              <w:t xml:space="preserve">Vehicle Fitting </w:t>
            </w:r>
          </w:p>
        </w:tc>
        <w:tc>
          <w:tcPr>
            <w:tcW w:w="1736" w:type="dxa"/>
            <w:tcBorders>
              <w:top w:val="single" w:sz="8" w:space="0" w:color="auto"/>
              <w:left w:val="single" w:sz="8" w:space="0" w:color="auto"/>
              <w:bottom w:val="single" w:sz="8" w:space="0" w:color="auto"/>
              <w:right w:val="single" w:sz="8" w:space="0" w:color="auto"/>
            </w:tcBorders>
            <w:vAlign w:val="center"/>
          </w:tcPr>
          <w:p w14:paraId="1F367BBE" w14:textId="77777777" w:rsidR="00570C22" w:rsidRPr="00570C22" w:rsidRDefault="00570C22" w:rsidP="00570C22">
            <w:r w:rsidRPr="00570C22">
              <w:t>97</w:t>
            </w:r>
          </w:p>
        </w:tc>
        <w:tc>
          <w:tcPr>
            <w:tcW w:w="1578" w:type="dxa"/>
            <w:tcBorders>
              <w:top w:val="single" w:sz="8" w:space="0" w:color="auto"/>
              <w:left w:val="single" w:sz="8" w:space="0" w:color="auto"/>
              <w:bottom w:val="single" w:sz="8" w:space="0" w:color="auto"/>
            </w:tcBorders>
            <w:vAlign w:val="center"/>
          </w:tcPr>
          <w:p w14:paraId="0835DE93" w14:textId="77777777" w:rsidR="00570C22" w:rsidRPr="00570C22" w:rsidRDefault="00570C22" w:rsidP="00570C22">
            <w:r w:rsidRPr="00570C22">
              <w:t>-</w:t>
            </w:r>
          </w:p>
        </w:tc>
      </w:tr>
      <w:tr w:rsidR="00570C22" w:rsidRPr="00570C22" w14:paraId="4DCDC18A"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78F259E3" w14:textId="77777777" w:rsidR="00570C22" w:rsidRPr="00570C22" w:rsidRDefault="00570C22" w:rsidP="00570C22">
            <w:r w:rsidRPr="00570C22">
              <w:t>Vehicle Fitting Operations</w:t>
            </w:r>
          </w:p>
        </w:tc>
        <w:tc>
          <w:tcPr>
            <w:tcW w:w="1736" w:type="dxa"/>
            <w:tcBorders>
              <w:top w:val="single" w:sz="8" w:space="0" w:color="auto"/>
              <w:left w:val="single" w:sz="8" w:space="0" w:color="auto"/>
              <w:bottom w:val="single" w:sz="8" w:space="0" w:color="auto"/>
              <w:right w:val="single" w:sz="8" w:space="0" w:color="auto"/>
            </w:tcBorders>
            <w:vAlign w:val="center"/>
          </w:tcPr>
          <w:p w14:paraId="046F5D6B" w14:textId="77777777" w:rsidR="00570C22" w:rsidRPr="00570C22" w:rsidRDefault="00570C22" w:rsidP="00570C22">
            <w:r w:rsidRPr="00570C22">
              <w:t>-</w:t>
            </w:r>
          </w:p>
        </w:tc>
        <w:tc>
          <w:tcPr>
            <w:tcW w:w="1578" w:type="dxa"/>
            <w:tcBorders>
              <w:top w:val="single" w:sz="8" w:space="0" w:color="auto"/>
              <w:left w:val="single" w:sz="8" w:space="0" w:color="auto"/>
              <w:bottom w:val="single" w:sz="8" w:space="0" w:color="auto"/>
            </w:tcBorders>
            <w:vAlign w:val="center"/>
          </w:tcPr>
          <w:p w14:paraId="3F5F8067" w14:textId="77777777" w:rsidR="00570C22" w:rsidRPr="00570C22" w:rsidRDefault="00570C22" w:rsidP="00570C22">
            <w:r w:rsidRPr="00570C22">
              <w:t>383</w:t>
            </w:r>
          </w:p>
        </w:tc>
      </w:tr>
      <w:tr w:rsidR="00570C22" w:rsidRPr="00570C22" w14:paraId="3FD884A6"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6986A7F7" w14:textId="77777777" w:rsidR="00570C22" w:rsidRPr="00570C22" w:rsidRDefault="00570C22" w:rsidP="00570C22">
            <w:r w:rsidRPr="00570C22">
              <w:t xml:space="preserve">Vehicle Maintenance and Repair </w:t>
            </w:r>
          </w:p>
        </w:tc>
        <w:tc>
          <w:tcPr>
            <w:tcW w:w="1736" w:type="dxa"/>
            <w:tcBorders>
              <w:top w:val="single" w:sz="8" w:space="0" w:color="auto"/>
              <w:left w:val="single" w:sz="8" w:space="0" w:color="auto"/>
              <w:bottom w:val="single" w:sz="8" w:space="0" w:color="auto"/>
              <w:right w:val="single" w:sz="8" w:space="0" w:color="auto"/>
            </w:tcBorders>
            <w:vAlign w:val="center"/>
          </w:tcPr>
          <w:p w14:paraId="6DE6B0F4" w14:textId="77777777" w:rsidR="00570C22" w:rsidRPr="00570C22" w:rsidRDefault="00570C22" w:rsidP="00570C22">
            <w:r w:rsidRPr="00570C22">
              <w:t>98</w:t>
            </w:r>
          </w:p>
        </w:tc>
        <w:tc>
          <w:tcPr>
            <w:tcW w:w="1578" w:type="dxa"/>
            <w:tcBorders>
              <w:top w:val="single" w:sz="8" w:space="0" w:color="auto"/>
              <w:left w:val="single" w:sz="8" w:space="0" w:color="auto"/>
              <w:bottom w:val="single" w:sz="8" w:space="0" w:color="auto"/>
            </w:tcBorders>
            <w:vAlign w:val="center"/>
          </w:tcPr>
          <w:p w14:paraId="461F7501" w14:textId="77777777" w:rsidR="00570C22" w:rsidRPr="00570C22" w:rsidRDefault="00570C22" w:rsidP="00570C22">
            <w:r w:rsidRPr="00570C22">
              <w:t>346</w:t>
            </w:r>
          </w:p>
        </w:tc>
      </w:tr>
      <w:tr w:rsidR="00570C22" w:rsidRPr="00570C22" w14:paraId="08A869AD" w14:textId="77777777" w:rsidTr="005D2DC9">
        <w:trPr>
          <w:gridAfter w:val="1"/>
          <w:wAfter w:w="15" w:type="dxa"/>
        </w:trPr>
        <w:tc>
          <w:tcPr>
            <w:tcW w:w="9624" w:type="dxa"/>
            <w:gridSpan w:val="3"/>
            <w:tcBorders>
              <w:top w:val="single" w:sz="12" w:space="0" w:color="auto"/>
              <w:left w:val="single" w:sz="12" w:space="0" w:color="auto"/>
              <w:bottom w:val="single" w:sz="12" w:space="0" w:color="auto"/>
            </w:tcBorders>
            <w:shd w:val="clear" w:color="auto" w:fill="E7E6E6" w:themeFill="background2"/>
          </w:tcPr>
          <w:p w14:paraId="7065B39C" w14:textId="77777777" w:rsidR="00570C22" w:rsidRPr="00570C22" w:rsidDel="00771EBA" w:rsidRDefault="00570C22" w:rsidP="00570C22">
            <w:pPr>
              <w:rPr>
                <w:b/>
              </w:rPr>
            </w:pPr>
            <w:r w:rsidRPr="00570C22">
              <w:rPr>
                <w:b/>
              </w:rPr>
              <w:t>Group Six</w:t>
            </w:r>
          </w:p>
        </w:tc>
      </w:tr>
      <w:tr w:rsidR="00570C22" w:rsidRPr="00570C22" w14:paraId="01FCBDA3"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3FEACB05" w14:textId="77777777" w:rsidR="00570C22" w:rsidRPr="00570C22" w:rsidRDefault="00570C22" w:rsidP="00570C22">
            <w:r w:rsidRPr="00570C22">
              <w:t xml:space="preserve">Construction Technical </w:t>
            </w:r>
          </w:p>
        </w:tc>
        <w:tc>
          <w:tcPr>
            <w:tcW w:w="1736" w:type="dxa"/>
            <w:tcBorders>
              <w:top w:val="single" w:sz="8" w:space="0" w:color="auto"/>
              <w:left w:val="single" w:sz="8" w:space="0" w:color="auto"/>
              <w:bottom w:val="single" w:sz="8" w:space="0" w:color="auto"/>
              <w:right w:val="single" w:sz="8" w:space="0" w:color="auto"/>
            </w:tcBorders>
            <w:vAlign w:val="center"/>
          </w:tcPr>
          <w:p w14:paraId="2D7B48FF" w14:textId="77777777" w:rsidR="00570C22" w:rsidRPr="00570C22" w:rsidRDefault="00570C22" w:rsidP="00570C22">
            <w:r w:rsidRPr="00570C22">
              <w:t>-</w:t>
            </w:r>
          </w:p>
        </w:tc>
        <w:tc>
          <w:tcPr>
            <w:tcW w:w="1578" w:type="dxa"/>
            <w:tcBorders>
              <w:top w:val="single" w:sz="8" w:space="0" w:color="auto"/>
              <w:left w:val="single" w:sz="8" w:space="0" w:color="auto"/>
              <w:bottom w:val="single" w:sz="8" w:space="0" w:color="auto"/>
            </w:tcBorders>
            <w:vAlign w:val="center"/>
          </w:tcPr>
          <w:p w14:paraId="6DAC31BB" w14:textId="77777777" w:rsidR="00570C22" w:rsidRPr="00570C22" w:rsidRDefault="00570C22" w:rsidP="00570C22">
            <w:r w:rsidRPr="00570C22">
              <w:t>461</w:t>
            </w:r>
          </w:p>
        </w:tc>
      </w:tr>
      <w:tr w:rsidR="00570C22" w:rsidRPr="00570C22" w14:paraId="4BB0C8AB"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5803BC81" w14:textId="77777777" w:rsidR="00570C22" w:rsidRPr="00570C22" w:rsidRDefault="00570C22" w:rsidP="00570C22">
            <w:r w:rsidRPr="00570C22">
              <w:t>Gas Utilisation, Installation and Maintenance</w:t>
            </w:r>
          </w:p>
        </w:tc>
        <w:tc>
          <w:tcPr>
            <w:tcW w:w="1736" w:type="dxa"/>
            <w:tcBorders>
              <w:top w:val="single" w:sz="8" w:space="0" w:color="auto"/>
              <w:left w:val="single" w:sz="8" w:space="0" w:color="auto"/>
              <w:bottom w:val="single" w:sz="8" w:space="0" w:color="auto"/>
              <w:right w:val="single" w:sz="8" w:space="0" w:color="auto"/>
            </w:tcBorders>
            <w:vAlign w:val="center"/>
          </w:tcPr>
          <w:p w14:paraId="226373BD" w14:textId="77777777" w:rsidR="00570C22" w:rsidRPr="00570C22" w:rsidRDefault="00570C22" w:rsidP="00570C22">
            <w:r w:rsidRPr="00570C22">
              <w:t>-</w:t>
            </w:r>
          </w:p>
        </w:tc>
        <w:tc>
          <w:tcPr>
            <w:tcW w:w="1578" w:type="dxa"/>
            <w:tcBorders>
              <w:top w:val="single" w:sz="8" w:space="0" w:color="auto"/>
              <w:left w:val="single" w:sz="8" w:space="0" w:color="auto"/>
              <w:bottom w:val="single" w:sz="8" w:space="0" w:color="auto"/>
            </w:tcBorders>
            <w:vAlign w:val="center"/>
          </w:tcPr>
          <w:p w14:paraId="5C5BE017" w14:textId="77777777" w:rsidR="00570C22" w:rsidRPr="00570C22" w:rsidRDefault="00570C22" w:rsidP="00570C22">
            <w:r w:rsidRPr="00570C22">
              <w:t>379</w:t>
            </w:r>
          </w:p>
        </w:tc>
      </w:tr>
      <w:tr w:rsidR="00570C22" w:rsidRPr="00570C22" w14:paraId="26D8B1BD"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580F1AB1" w14:textId="77777777" w:rsidR="00570C22" w:rsidRPr="00570C22" w:rsidRDefault="00570C22" w:rsidP="00570C22">
            <w:r w:rsidRPr="00570C22">
              <w:t>Electrical Power Engineering</w:t>
            </w:r>
          </w:p>
        </w:tc>
        <w:tc>
          <w:tcPr>
            <w:tcW w:w="1736" w:type="dxa"/>
            <w:tcBorders>
              <w:top w:val="single" w:sz="8" w:space="0" w:color="auto"/>
              <w:left w:val="single" w:sz="8" w:space="0" w:color="auto"/>
              <w:bottom w:val="single" w:sz="8" w:space="0" w:color="auto"/>
              <w:right w:val="single" w:sz="8" w:space="0" w:color="auto"/>
            </w:tcBorders>
            <w:vAlign w:val="center"/>
          </w:tcPr>
          <w:p w14:paraId="567FD895" w14:textId="77777777" w:rsidR="00570C22" w:rsidRPr="00570C22" w:rsidRDefault="00570C22" w:rsidP="00570C22">
            <w:r w:rsidRPr="00570C22">
              <w:t>11</w:t>
            </w:r>
          </w:p>
        </w:tc>
        <w:tc>
          <w:tcPr>
            <w:tcW w:w="1578" w:type="dxa"/>
            <w:tcBorders>
              <w:top w:val="single" w:sz="8" w:space="0" w:color="auto"/>
              <w:left w:val="single" w:sz="8" w:space="0" w:color="auto"/>
              <w:bottom w:val="single" w:sz="8" w:space="0" w:color="auto"/>
            </w:tcBorders>
            <w:vAlign w:val="center"/>
          </w:tcPr>
          <w:p w14:paraId="01A4B5A2" w14:textId="77777777" w:rsidR="00570C22" w:rsidRPr="00570C22" w:rsidRDefault="00570C22" w:rsidP="00570C22">
            <w:r w:rsidRPr="00570C22">
              <w:t>325</w:t>
            </w:r>
          </w:p>
        </w:tc>
      </w:tr>
      <w:tr w:rsidR="00570C22" w:rsidRPr="00570C22" w14:paraId="4DF24932"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622767BE" w14:textId="77777777" w:rsidR="00570C22" w:rsidRPr="00570C22" w:rsidRDefault="00570C22" w:rsidP="00570C22">
            <w:r w:rsidRPr="00570C22">
              <w:t>Engineering</w:t>
            </w:r>
          </w:p>
        </w:tc>
        <w:tc>
          <w:tcPr>
            <w:tcW w:w="1736" w:type="dxa"/>
            <w:tcBorders>
              <w:top w:val="single" w:sz="8" w:space="0" w:color="auto"/>
              <w:left w:val="single" w:sz="8" w:space="0" w:color="auto"/>
              <w:bottom w:val="single" w:sz="8" w:space="0" w:color="auto"/>
              <w:right w:val="single" w:sz="8" w:space="0" w:color="auto"/>
            </w:tcBorders>
            <w:vAlign w:val="center"/>
          </w:tcPr>
          <w:p w14:paraId="1CC3BF53" w14:textId="77777777" w:rsidR="00570C22" w:rsidRPr="00570C22" w:rsidRDefault="00570C22" w:rsidP="00570C22">
            <w:r w:rsidRPr="00570C22">
              <w:t>12</w:t>
            </w:r>
          </w:p>
        </w:tc>
        <w:tc>
          <w:tcPr>
            <w:tcW w:w="1578" w:type="dxa"/>
            <w:tcBorders>
              <w:top w:val="single" w:sz="8" w:space="0" w:color="auto"/>
              <w:left w:val="single" w:sz="8" w:space="0" w:color="auto"/>
              <w:bottom w:val="single" w:sz="8" w:space="0" w:color="auto"/>
            </w:tcBorders>
            <w:vAlign w:val="center"/>
          </w:tcPr>
          <w:p w14:paraId="1C8FA67A" w14:textId="77777777" w:rsidR="00570C22" w:rsidRPr="00570C22" w:rsidRDefault="00570C22" w:rsidP="00570C22">
            <w:r w:rsidRPr="00570C22">
              <w:t>327</w:t>
            </w:r>
          </w:p>
        </w:tc>
      </w:tr>
      <w:tr w:rsidR="00570C22" w:rsidRPr="00570C22" w14:paraId="494CE74B"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62EEE9D0" w14:textId="77777777" w:rsidR="00570C22" w:rsidRPr="00570C22" w:rsidRDefault="00570C22" w:rsidP="00570C22">
            <w:r w:rsidRPr="00570C22">
              <w:t xml:space="preserve">Heating, Ventilation, Air Conditioning &amp; Refrigeration </w:t>
            </w:r>
          </w:p>
        </w:tc>
        <w:tc>
          <w:tcPr>
            <w:tcW w:w="1736" w:type="dxa"/>
            <w:tcBorders>
              <w:top w:val="single" w:sz="8" w:space="0" w:color="auto"/>
              <w:left w:val="single" w:sz="8" w:space="0" w:color="auto"/>
              <w:bottom w:val="single" w:sz="8" w:space="0" w:color="auto"/>
              <w:right w:val="single" w:sz="8" w:space="0" w:color="auto"/>
            </w:tcBorders>
            <w:vAlign w:val="center"/>
          </w:tcPr>
          <w:p w14:paraId="028CCAED" w14:textId="77777777" w:rsidR="00570C22" w:rsidRPr="00570C22" w:rsidRDefault="00570C22" w:rsidP="00570C22">
            <w:r w:rsidRPr="00570C22">
              <w:t>24</w:t>
            </w:r>
          </w:p>
        </w:tc>
        <w:tc>
          <w:tcPr>
            <w:tcW w:w="1578" w:type="dxa"/>
            <w:tcBorders>
              <w:top w:val="single" w:sz="8" w:space="0" w:color="auto"/>
              <w:left w:val="single" w:sz="8" w:space="0" w:color="auto"/>
              <w:bottom w:val="single" w:sz="8" w:space="0" w:color="auto"/>
            </w:tcBorders>
            <w:vAlign w:val="center"/>
          </w:tcPr>
          <w:p w14:paraId="6E518AF6" w14:textId="77777777" w:rsidR="00570C22" w:rsidRPr="00570C22" w:rsidRDefault="00570C22" w:rsidP="00570C22">
            <w:r w:rsidRPr="00570C22">
              <w:t>312</w:t>
            </w:r>
          </w:p>
        </w:tc>
      </w:tr>
      <w:tr w:rsidR="0054314A" w:rsidRPr="00570C22" w14:paraId="0473782B" w14:textId="77777777" w:rsidTr="005D2DC9">
        <w:tc>
          <w:tcPr>
            <w:tcW w:w="6310" w:type="dxa"/>
            <w:tcBorders>
              <w:top w:val="single" w:sz="8" w:space="0" w:color="auto"/>
              <w:bottom w:val="single" w:sz="8" w:space="0" w:color="auto"/>
              <w:right w:val="single" w:sz="8" w:space="0" w:color="auto"/>
            </w:tcBorders>
          </w:tcPr>
          <w:p w14:paraId="329CD272" w14:textId="48E37A45" w:rsidR="0054314A" w:rsidRPr="00570C22" w:rsidRDefault="0054314A" w:rsidP="00570C22">
            <w:r>
              <w:t>Industrial Coatings</w:t>
            </w:r>
          </w:p>
        </w:tc>
        <w:tc>
          <w:tcPr>
            <w:tcW w:w="1736" w:type="dxa"/>
            <w:tcBorders>
              <w:top w:val="single" w:sz="8" w:space="0" w:color="auto"/>
              <w:left w:val="single" w:sz="8" w:space="0" w:color="auto"/>
              <w:bottom w:val="single" w:sz="8" w:space="0" w:color="auto"/>
              <w:right w:val="single" w:sz="8" w:space="0" w:color="auto"/>
            </w:tcBorders>
            <w:vAlign w:val="center"/>
          </w:tcPr>
          <w:p w14:paraId="45422326" w14:textId="116F8C01" w:rsidR="0054314A" w:rsidRPr="00570C22" w:rsidRDefault="0054314A" w:rsidP="00570C22">
            <w:r>
              <w:t>118</w:t>
            </w:r>
          </w:p>
        </w:tc>
        <w:tc>
          <w:tcPr>
            <w:tcW w:w="1593" w:type="dxa"/>
            <w:gridSpan w:val="2"/>
            <w:tcBorders>
              <w:top w:val="single" w:sz="8" w:space="0" w:color="auto"/>
              <w:left w:val="single" w:sz="8" w:space="0" w:color="auto"/>
              <w:bottom w:val="single" w:sz="8" w:space="0" w:color="auto"/>
            </w:tcBorders>
            <w:vAlign w:val="center"/>
          </w:tcPr>
          <w:p w14:paraId="154B4A70" w14:textId="5F8BC708" w:rsidR="0054314A" w:rsidRPr="00570C22" w:rsidRDefault="0054314A" w:rsidP="00570C22">
            <w:r>
              <w:t>-</w:t>
            </w:r>
          </w:p>
        </w:tc>
      </w:tr>
      <w:tr w:rsidR="00570C22" w:rsidRPr="00570C22" w14:paraId="6F384D96"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2652169E" w14:textId="77777777" w:rsidR="00570C22" w:rsidRPr="00570C22" w:rsidRDefault="00570C22" w:rsidP="00570C22">
            <w:r w:rsidRPr="00570C22">
              <w:t xml:space="preserve">Plumbing </w:t>
            </w:r>
          </w:p>
        </w:tc>
        <w:tc>
          <w:tcPr>
            <w:tcW w:w="1736" w:type="dxa"/>
            <w:tcBorders>
              <w:top w:val="single" w:sz="8" w:space="0" w:color="auto"/>
              <w:left w:val="single" w:sz="8" w:space="0" w:color="auto"/>
              <w:bottom w:val="single" w:sz="8" w:space="0" w:color="auto"/>
              <w:right w:val="single" w:sz="8" w:space="0" w:color="auto"/>
            </w:tcBorders>
            <w:vAlign w:val="center"/>
          </w:tcPr>
          <w:p w14:paraId="363A743B" w14:textId="77777777" w:rsidR="00570C22" w:rsidRPr="00570C22" w:rsidRDefault="00570C22" w:rsidP="00570C22">
            <w:r w:rsidRPr="00570C22">
              <w:t>25</w:t>
            </w:r>
          </w:p>
        </w:tc>
        <w:tc>
          <w:tcPr>
            <w:tcW w:w="1578" w:type="dxa"/>
            <w:tcBorders>
              <w:top w:val="single" w:sz="8" w:space="0" w:color="auto"/>
              <w:left w:val="single" w:sz="8" w:space="0" w:color="auto"/>
              <w:bottom w:val="single" w:sz="8" w:space="0" w:color="auto"/>
            </w:tcBorders>
            <w:vAlign w:val="center"/>
          </w:tcPr>
          <w:p w14:paraId="7B89C430" w14:textId="77777777" w:rsidR="00570C22" w:rsidRPr="00570C22" w:rsidRDefault="00570C22" w:rsidP="00570C22">
            <w:r w:rsidRPr="00570C22">
              <w:t>-</w:t>
            </w:r>
          </w:p>
        </w:tc>
      </w:tr>
      <w:tr w:rsidR="00570C22" w:rsidRPr="00570C22" w14:paraId="29F54270"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5E055FE9" w14:textId="77777777" w:rsidR="00570C22" w:rsidRPr="00570C22" w:rsidRDefault="00570C22" w:rsidP="00570C22">
            <w:r w:rsidRPr="00570C22">
              <w:t>Plumbing and Heating</w:t>
            </w:r>
          </w:p>
        </w:tc>
        <w:tc>
          <w:tcPr>
            <w:tcW w:w="1736" w:type="dxa"/>
            <w:tcBorders>
              <w:top w:val="single" w:sz="8" w:space="0" w:color="auto"/>
              <w:left w:val="single" w:sz="8" w:space="0" w:color="auto"/>
              <w:bottom w:val="single" w:sz="8" w:space="0" w:color="auto"/>
              <w:right w:val="single" w:sz="8" w:space="0" w:color="auto"/>
            </w:tcBorders>
            <w:vAlign w:val="center"/>
          </w:tcPr>
          <w:p w14:paraId="0F3D678E" w14:textId="77777777" w:rsidR="00570C22" w:rsidRPr="00570C22" w:rsidRDefault="00570C22" w:rsidP="00570C22">
            <w:r w:rsidRPr="00570C22">
              <w:t>-</w:t>
            </w:r>
          </w:p>
        </w:tc>
        <w:tc>
          <w:tcPr>
            <w:tcW w:w="1578" w:type="dxa"/>
            <w:tcBorders>
              <w:top w:val="single" w:sz="8" w:space="0" w:color="auto"/>
              <w:left w:val="single" w:sz="8" w:space="0" w:color="auto"/>
              <w:bottom w:val="single" w:sz="8" w:space="0" w:color="auto"/>
            </w:tcBorders>
            <w:vAlign w:val="center"/>
          </w:tcPr>
          <w:p w14:paraId="41BA7A5E" w14:textId="77777777" w:rsidR="00570C22" w:rsidRPr="00570C22" w:rsidRDefault="00570C22" w:rsidP="00570C22">
            <w:r w:rsidRPr="00570C22">
              <w:t>316</w:t>
            </w:r>
          </w:p>
        </w:tc>
      </w:tr>
      <w:tr w:rsidR="00570C22" w:rsidRPr="00570C22" w14:paraId="2D010577"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410297CE" w14:textId="1F243BF2" w:rsidR="00570C22" w:rsidRPr="00570C22" w:rsidRDefault="00570C22" w:rsidP="00570C22">
            <w:r w:rsidRPr="00570C22">
              <w:t xml:space="preserve">Rail </w:t>
            </w:r>
            <w:r w:rsidR="00D76050">
              <w:t>Industry</w:t>
            </w:r>
          </w:p>
        </w:tc>
        <w:tc>
          <w:tcPr>
            <w:tcW w:w="1736" w:type="dxa"/>
            <w:tcBorders>
              <w:top w:val="single" w:sz="8" w:space="0" w:color="auto"/>
              <w:left w:val="single" w:sz="8" w:space="0" w:color="auto"/>
              <w:bottom w:val="single" w:sz="8" w:space="0" w:color="auto"/>
              <w:right w:val="single" w:sz="8" w:space="0" w:color="auto"/>
            </w:tcBorders>
            <w:vAlign w:val="center"/>
          </w:tcPr>
          <w:p w14:paraId="1B86A0DD" w14:textId="77777777" w:rsidR="00570C22" w:rsidRPr="00570C22" w:rsidRDefault="00570C22" w:rsidP="00570C22">
            <w:r w:rsidRPr="00570C22">
              <w:t>100</w:t>
            </w:r>
          </w:p>
        </w:tc>
        <w:tc>
          <w:tcPr>
            <w:tcW w:w="1578" w:type="dxa"/>
            <w:tcBorders>
              <w:top w:val="single" w:sz="8" w:space="0" w:color="auto"/>
              <w:left w:val="single" w:sz="8" w:space="0" w:color="auto"/>
              <w:bottom w:val="single" w:sz="8" w:space="0" w:color="auto"/>
            </w:tcBorders>
            <w:vAlign w:val="center"/>
          </w:tcPr>
          <w:p w14:paraId="16D60EC3" w14:textId="77777777" w:rsidR="00570C22" w:rsidRPr="00570C22" w:rsidRDefault="00570C22" w:rsidP="00570C22">
            <w:r w:rsidRPr="00570C22">
              <w:t>-</w:t>
            </w:r>
          </w:p>
        </w:tc>
      </w:tr>
      <w:tr w:rsidR="00570C22" w:rsidRPr="00570C22" w14:paraId="67191F53"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1B3B69AB" w14:textId="77777777" w:rsidR="00570C22" w:rsidRPr="00570C22" w:rsidRDefault="00570C22" w:rsidP="00570C22">
            <w:r w:rsidRPr="00570C22">
              <w:t>Water Utility Operations</w:t>
            </w:r>
          </w:p>
        </w:tc>
        <w:tc>
          <w:tcPr>
            <w:tcW w:w="1736" w:type="dxa"/>
            <w:tcBorders>
              <w:top w:val="single" w:sz="8" w:space="0" w:color="auto"/>
              <w:left w:val="single" w:sz="8" w:space="0" w:color="auto"/>
              <w:bottom w:val="single" w:sz="8" w:space="0" w:color="auto"/>
              <w:right w:val="single" w:sz="8" w:space="0" w:color="auto"/>
            </w:tcBorders>
            <w:vAlign w:val="center"/>
          </w:tcPr>
          <w:p w14:paraId="51518AE1" w14:textId="77777777" w:rsidR="00570C22" w:rsidRPr="00570C22" w:rsidRDefault="00570C22" w:rsidP="00570C22">
            <w:r w:rsidRPr="00570C22">
              <w:t>54</w:t>
            </w:r>
          </w:p>
        </w:tc>
        <w:tc>
          <w:tcPr>
            <w:tcW w:w="1578" w:type="dxa"/>
            <w:tcBorders>
              <w:top w:val="single" w:sz="8" w:space="0" w:color="auto"/>
              <w:left w:val="single" w:sz="8" w:space="0" w:color="auto"/>
              <w:bottom w:val="single" w:sz="8" w:space="0" w:color="auto"/>
            </w:tcBorders>
            <w:vAlign w:val="center"/>
          </w:tcPr>
          <w:p w14:paraId="4049B7B3" w14:textId="77777777" w:rsidR="00570C22" w:rsidRPr="00570C22" w:rsidRDefault="00570C22" w:rsidP="00570C22"/>
        </w:tc>
      </w:tr>
      <w:tr w:rsidR="00570C22" w:rsidRPr="00570C22" w14:paraId="320844E0"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49D39010" w14:textId="77777777" w:rsidR="00570C22" w:rsidRPr="00570C22" w:rsidRDefault="00570C22" w:rsidP="00570C22">
            <w:r w:rsidRPr="00570C22">
              <w:t>Wind Turbine Operations and Maintenance</w:t>
            </w:r>
          </w:p>
        </w:tc>
        <w:tc>
          <w:tcPr>
            <w:tcW w:w="1736" w:type="dxa"/>
            <w:tcBorders>
              <w:top w:val="single" w:sz="8" w:space="0" w:color="auto"/>
              <w:left w:val="single" w:sz="8" w:space="0" w:color="auto"/>
              <w:bottom w:val="single" w:sz="8" w:space="0" w:color="auto"/>
              <w:right w:val="single" w:sz="8" w:space="0" w:color="auto"/>
            </w:tcBorders>
            <w:vAlign w:val="center"/>
          </w:tcPr>
          <w:p w14:paraId="544A98A4" w14:textId="77777777" w:rsidR="00570C22" w:rsidRPr="00570C22" w:rsidRDefault="00570C22" w:rsidP="00570C22">
            <w:r w:rsidRPr="00570C22">
              <w:t>-</w:t>
            </w:r>
          </w:p>
        </w:tc>
        <w:tc>
          <w:tcPr>
            <w:tcW w:w="1578" w:type="dxa"/>
            <w:tcBorders>
              <w:top w:val="single" w:sz="8" w:space="0" w:color="auto"/>
              <w:left w:val="single" w:sz="8" w:space="0" w:color="auto"/>
              <w:bottom w:val="single" w:sz="8" w:space="0" w:color="auto"/>
            </w:tcBorders>
            <w:vAlign w:val="center"/>
          </w:tcPr>
          <w:p w14:paraId="4CCEBBD2" w14:textId="77777777" w:rsidR="00570C22" w:rsidRPr="00570C22" w:rsidRDefault="00570C22" w:rsidP="00570C22">
            <w:r w:rsidRPr="00570C22">
              <w:t>435</w:t>
            </w:r>
          </w:p>
        </w:tc>
      </w:tr>
      <w:tr w:rsidR="00570C22" w:rsidRPr="00570C22" w14:paraId="7CC4BB50" w14:textId="77777777" w:rsidTr="005D2DC9">
        <w:trPr>
          <w:gridAfter w:val="1"/>
          <w:wAfter w:w="15" w:type="dxa"/>
        </w:trPr>
        <w:tc>
          <w:tcPr>
            <w:tcW w:w="9624" w:type="dxa"/>
            <w:gridSpan w:val="3"/>
            <w:tcBorders>
              <w:top w:val="single" w:sz="8" w:space="0" w:color="auto"/>
              <w:bottom w:val="single" w:sz="8" w:space="0" w:color="auto"/>
            </w:tcBorders>
            <w:shd w:val="clear" w:color="auto" w:fill="D9E2F3" w:themeFill="accent1" w:themeFillTint="33"/>
          </w:tcPr>
          <w:p w14:paraId="02471A33" w14:textId="77777777" w:rsidR="00570C22" w:rsidRPr="00570C22" w:rsidRDefault="00570C22" w:rsidP="00570C22">
            <w:pPr>
              <w:rPr>
                <w:b/>
              </w:rPr>
            </w:pPr>
            <w:r w:rsidRPr="00570C22">
              <w:rPr>
                <w:b/>
              </w:rPr>
              <w:t>Group Seven</w:t>
            </w:r>
          </w:p>
        </w:tc>
      </w:tr>
      <w:tr w:rsidR="00570C22" w:rsidRPr="00570C22" w14:paraId="1C762285" w14:textId="77777777" w:rsidTr="005D2DC9">
        <w:trPr>
          <w:gridAfter w:val="1"/>
          <w:wAfter w:w="15" w:type="dxa"/>
        </w:trPr>
        <w:tc>
          <w:tcPr>
            <w:tcW w:w="6310" w:type="dxa"/>
            <w:tcBorders>
              <w:top w:val="single" w:sz="8" w:space="0" w:color="auto"/>
              <w:bottom w:val="single" w:sz="8" w:space="0" w:color="auto"/>
              <w:right w:val="single" w:sz="8" w:space="0" w:color="auto"/>
            </w:tcBorders>
          </w:tcPr>
          <w:p w14:paraId="2252F363" w14:textId="77777777" w:rsidR="00570C22" w:rsidRPr="00570C22" w:rsidRDefault="00570C22" w:rsidP="00570C22">
            <w:r w:rsidRPr="00570C22">
              <w:t>Electrotechnical</w:t>
            </w:r>
          </w:p>
        </w:tc>
        <w:tc>
          <w:tcPr>
            <w:tcW w:w="1736" w:type="dxa"/>
            <w:tcBorders>
              <w:top w:val="single" w:sz="8" w:space="0" w:color="auto"/>
              <w:left w:val="single" w:sz="8" w:space="0" w:color="auto"/>
              <w:bottom w:val="single" w:sz="8" w:space="0" w:color="auto"/>
              <w:right w:val="single" w:sz="8" w:space="0" w:color="auto"/>
            </w:tcBorders>
            <w:vAlign w:val="center"/>
          </w:tcPr>
          <w:p w14:paraId="634FE92A" w14:textId="77777777" w:rsidR="00570C22" w:rsidRPr="00570C22" w:rsidRDefault="00570C22" w:rsidP="00570C22">
            <w:r w:rsidRPr="00570C22">
              <w:t>-</w:t>
            </w:r>
          </w:p>
        </w:tc>
        <w:tc>
          <w:tcPr>
            <w:tcW w:w="1578" w:type="dxa"/>
            <w:tcBorders>
              <w:top w:val="single" w:sz="8" w:space="0" w:color="auto"/>
              <w:left w:val="single" w:sz="8" w:space="0" w:color="auto"/>
              <w:bottom w:val="single" w:sz="8" w:space="0" w:color="auto"/>
            </w:tcBorders>
            <w:vAlign w:val="center"/>
          </w:tcPr>
          <w:p w14:paraId="0BB0E60C" w14:textId="77777777" w:rsidR="00570C22" w:rsidRPr="00570C22" w:rsidRDefault="00570C22" w:rsidP="00570C22">
            <w:r w:rsidRPr="00570C22">
              <w:t>342</w:t>
            </w:r>
          </w:p>
        </w:tc>
      </w:tr>
      <w:tr w:rsidR="00570C22" w:rsidRPr="00570C22" w14:paraId="3B5091B9" w14:textId="77777777" w:rsidTr="005D2DC9">
        <w:trPr>
          <w:gridAfter w:val="1"/>
          <w:wAfter w:w="15" w:type="dxa"/>
        </w:trPr>
        <w:tc>
          <w:tcPr>
            <w:tcW w:w="9624" w:type="dxa"/>
            <w:gridSpan w:val="3"/>
            <w:tcBorders>
              <w:top w:val="single" w:sz="8" w:space="0" w:color="auto"/>
              <w:bottom w:val="single" w:sz="8" w:space="0" w:color="auto"/>
            </w:tcBorders>
            <w:shd w:val="clear" w:color="auto" w:fill="D9E2F3" w:themeFill="accent1" w:themeFillTint="33"/>
          </w:tcPr>
          <w:p w14:paraId="7B16F8B8" w14:textId="77777777" w:rsidR="00570C22" w:rsidRPr="00570C22" w:rsidRDefault="00570C22" w:rsidP="00570C22">
            <w:pPr>
              <w:rPr>
                <w:b/>
              </w:rPr>
            </w:pPr>
            <w:r w:rsidRPr="00570C22">
              <w:rPr>
                <w:b/>
              </w:rPr>
              <w:t>Group Eight</w:t>
            </w:r>
          </w:p>
        </w:tc>
      </w:tr>
      <w:tr w:rsidR="00570C22" w:rsidRPr="00570C22" w14:paraId="4C71BCFA" w14:textId="77777777" w:rsidTr="005D2DC9">
        <w:trPr>
          <w:gridAfter w:val="1"/>
          <w:wAfter w:w="15" w:type="dxa"/>
        </w:trPr>
        <w:tc>
          <w:tcPr>
            <w:tcW w:w="6310" w:type="dxa"/>
            <w:tcBorders>
              <w:top w:val="single" w:sz="8" w:space="0" w:color="auto"/>
              <w:bottom w:val="single" w:sz="12" w:space="0" w:color="auto"/>
              <w:right w:val="single" w:sz="8" w:space="0" w:color="auto"/>
            </w:tcBorders>
          </w:tcPr>
          <w:p w14:paraId="1CF328D2" w14:textId="77777777" w:rsidR="00570C22" w:rsidRPr="00570C22" w:rsidRDefault="00570C22" w:rsidP="00570C22">
            <w:r w:rsidRPr="00570C22">
              <w:t>Fire and Security Systems</w:t>
            </w:r>
          </w:p>
        </w:tc>
        <w:tc>
          <w:tcPr>
            <w:tcW w:w="1736" w:type="dxa"/>
            <w:tcBorders>
              <w:top w:val="single" w:sz="8" w:space="0" w:color="auto"/>
              <w:left w:val="single" w:sz="8" w:space="0" w:color="auto"/>
              <w:bottom w:val="single" w:sz="12" w:space="0" w:color="auto"/>
              <w:right w:val="single" w:sz="8" w:space="0" w:color="auto"/>
            </w:tcBorders>
            <w:vAlign w:val="center"/>
          </w:tcPr>
          <w:p w14:paraId="3771C620" w14:textId="77777777" w:rsidR="00570C22" w:rsidRPr="00570C22" w:rsidRDefault="00570C22" w:rsidP="00570C22">
            <w:r w:rsidRPr="00570C22">
              <w:t>-</w:t>
            </w:r>
          </w:p>
        </w:tc>
        <w:tc>
          <w:tcPr>
            <w:tcW w:w="1578" w:type="dxa"/>
            <w:tcBorders>
              <w:top w:val="single" w:sz="8" w:space="0" w:color="auto"/>
              <w:left w:val="single" w:sz="8" w:space="0" w:color="auto"/>
              <w:bottom w:val="single" w:sz="12" w:space="0" w:color="auto"/>
            </w:tcBorders>
            <w:vAlign w:val="center"/>
          </w:tcPr>
          <w:p w14:paraId="22CA7831" w14:textId="77777777" w:rsidR="00570C22" w:rsidRPr="00570C22" w:rsidRDefault="00570C22" w:rsidP="00570C22">
            <w:r w:rsidRPr="00570C22">
              <w:t>354</w:t>
            </w:r>
          </w:p>
        </w:tc>
      </w:tr>
    </w:tbl>
    <w:p w14:paraId="1B36C7E4" w14:textId="77777777" w:rsidR="0080577C" w:rsidRDefault="0080577C" w:rsidP="00570C22"/>
    <w:p w14:paraId="279DE48A" w14:textId="60A0D66F" w:rsidR="00143A7A" w:rsidRDefault="00143A7A" w:rsidP="0015769D">
      <w:pPr>
        <w:spacing w:line="360" w:lineRule="auto"/>
      </w:pPr>
    </w:p>
    <w:p w14:paraId="050F7EDD" w14:textId="77777777" w:rsidR="00BA3232" w:rsidRDefault="00BA3232" w:rsidP="0015769D">
      <w:pPr>
        <w:spacing w:line="360" w:lineRule="auto"/>
      </w:pPr>
    </w:p>
    <w:p w14:paraId="0AD2B0B0" w14:textId="16FBA667" w:rsidR="00570C22" w:rsidRPr="00B559D5" w:rsidRDefault="00570C22" w:rsidP="00570C22">
      <w:pPr>
        <w:pStyle w:val="Heading1"/>
        <w:rPr>
          <w:rFonts w:ascii="Arial" w:hAnsi="Arial" w:cs="Arial"/>
          <w:b/>
          <w:bCs/>
        </w:rPr>
      </w:pPr>
      <w:bookmarkStart w:id="102" w:name="_Toc225945623"/>
      <w:r w:rsidRPr="00B559D5">
        <w:rPr>
          <w:rFonts w:ascii="Arial" w:hAnsi="Arial" w:cs="Arial"/>
          <w:b/>
          <w:bCs/>
        </w:rPr>
        <w:lastRenderedPageBreak/>
        <w:t xml:space="preserve">ANNEX </w:t>
      </w:r>
      <w:r w:rsidR="00BA3232">
        <w:rPr>
          <w:rFonts w:ascii="Arial" w:hAnsi="Arial" w:cs="Arial"/>
          <w:b/>
          <w:bCs/>
        </w:rPr>
        <w:t>2</w:t>
      </w:r>
      <w:r w:rsidRPr="00B559D5">
        <w:rPr>
          <w:rFonts w:ascii="Arial" w:hAnsi="Arial" w:cs="Arial"/>
          <w:b/>
          <w:bCs/>
        </w:rPr>
        <w:t>: Professional and Technical Groups</w:t>
      </w:r>
      <w:bookmarkEnd w:id="102"/>
    </w:p>
    <w:p w14:paraId="091273FA" w14:textId="77777777" w:rsidR="00570C22" w:rsidRPr="00570C22" w:rsidRDefault="00570C22" w:rsidP="00570C22"/>
    <w:p w14:paraId="2E45FCDC" w14:textId="77777777" w:rsidR="00570C22" w:rsidRPr="00570C22" w:rsidRDefault="00570C22" w:rsidP="00570C22">
      <w:pPr>
        <w:keepLines/>
        <w:tabs>
          <w:tab w:val="left" w:pos="2982"/>
        </w:tabs>
        <w:autoSpaceDE w:val="0"/>
        <w:autoSpaceDN w:val="0"/>
        <w:adjustRightInd w:val="0"/>
        <w:spacing w:after="120"/>
        <w:rPr>
          <w:rFonts w:eastAsia="Calibri" w:cs="Arial"/>
          <w:b/>
          <w:bCs/>
          <w:sz w:val="28"/>
          <w:szCs w:val="28"/>
        </w:rPr>
      </w:pPr>
      <w:r w:rsidRPr="00570C22">
        <w:rPr>
          <w:rFonts w:eastAsia="Calibri" w:cs="Arial"/>
          <w:b/>
          <w:bCs/>
          <w:sz w:val="28"/>
          <w:szCs w:val="28"/>
        </w:rPr>
        <w:t>1. Administration &amp; Management</w:t>
      </w:r>
    </w:p>
    <w:p w14:paraId="4E0257FE"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Business Administration </w:t>
      </w:r>
    </w:p>
    <w:p w14:paraId="4AF67D78"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Management </w:t>
      </w:r>
    </w:p>
    <w:p w14:paraId="6D384865"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Marketing </w:t>
      </w:r>
    </w:p>
    <w:p w14:paraId="233E48CC"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Team Leading </w:t>
      </w:r>
    </w:p>
    <w:p w14:paraId="277B8890" w14:textId="77777777" w:rsidR="00570C22" w:rsidRPr="00570C22" w:rsidRDefault="00570C22" w:rsidP="00570C22">
      <w:pPr>
        <w:keepLines/>
        <w:autoSpaceDE w:val="0"/>
        <w:autoSpaceDN w:val="0"/>
        <w:adjustRightInd w:val="0"/>
        <w:spacing w:after="120"/>
        <w:rPr>
          <w:rFonts w:eastAsia="Calibri" w:cs="Arial"/>
          <w:b/>
          <w:bCs/>
          <w:szCs w:val="24"/>
        </w:rPr>
      </w:pPr>
    </w:p>
    <w:p w14:paraId="4932B69B" w14:textId="77777777" w:rsidR="00570C22" w:rsidRPr="00570C22" w:rsidRDefault="00570C22" w:rsidP="00570C22">
      <w:pPr>
        <w:keepLines/>
        <w:autoSpaceDE w:val="0"/>
        <w:autoSpaceDN w:val="0"/>
        <w:adjustRightInd w:val="0"/>
        <w:spacing w:after="120"/>
        <w:rPr>
          <w:rFonts w:eastAsia="Calibri" w:cs="Arial"/>
          <w:b/>
          <w:bCs/>
          <w:sz w:val="28"/>
          <w:szCs w:val="28"/>
        </w:rPr>
      </w:pPr>
      <w:r w:rsidRPr="00570C22">
        <w:rPr>
          <w:rFonts w:eastAsia="Calibri" w:cs="Arial"/>
          <w:b/>
          <w:bCs/>
          <w:sz w:val="28"/>
          <w:szCs w:val="28"/>
        </w:rPr>
        <w:t>2. Agriculture &amp; Land</w:t>
      </w:r>
    </w:p>
    <w:p w14:paraId="39943E49"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Agriculture </w:t>
      </w:r>
    </w:p>
    <w:p w14:paraId="07265888"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Environmental Conservation </w:t>
      </w:r>
    </w:p>
    <w:p w14:paraId="651EFCFF"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Equine Industry </w:t>
      </w:r>
    </w:p>
    <w:p w14:paraId="70DCA730"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Game and Wildlife Management </w:t>
      </w:r>
    </w:p>
    <w:p w14:paraId="5C06D37F"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Horticulture </w:t>
      </w:r>
    </w:p>
    <w:p w14:paraId="0CECA11B"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Sustainable Resource Management </w:t>
      </w:r>
    </w:p>
    <w:p w14:paraId="65C3DBF4" w14:textId="77777777" w:rsidR="00570C22" w:rsidRPr="00570C22" w:rsidRDefault="00570C22" w:rsidP="00570C22">
      <w:pPr>
        <w:keepLines/>
        <w:autoSpaceDE w:val="0"/>
        <w:autoSpaceDN w:val="0"/>
        <w:adjustRightInd w:val="0"/>
        <w:spacing w:after="120"/>
        <w:ind w:left="284"/>
        <w:rPr>
          <w:rFonts w:eastAsia="Calibri" w:cs="Arial"/>
          <w:szCs w:val="24"/>
        </w:rPr>
      </w:pPr>
    </w:p>
    <w:p w14:paraId="25DA19DA" w14:textId="77777777" w:rsidR="00570C22" w:rsidRPr="00570C22" w:rsidRDefault="00570C22" w:rsidP="00570C22">
      <w:pPr>
        <w:keepLines/>
        <w:autoSpaceDE w:val="0"/>
        <w:autoSpaceDN w:val="0"/>
        <w:adjustRightInd w:val="0"/>
        <w:spacing w:after="120"/>
        <w:rPr>
          <w:rFonts w:eastAsia="Calibri" w:cs="Arial"/>
          <w:b/>
          <w:bCs/>
          <w:sz w:val="28"/>
          <w:szCs w:val="28"/>
        </w:rPr>
      </w:pPr>
      <w:r w:rsidRPr="00570C22">
        <w:rPr>
          <w:rFonts w:eastAsia="Calibri" w:cs="Arial"/>
          <w:b/>
          <w:bCs/>
          <w:sz w:val="28"/>
          <w:szCs w:val="28"/>
        </w:rPr>
        <w:t>3. Building Services Engineering</w:t>
      </w:r>
    </w:p>
    <w:p w14:paraId="3B1E7D7D"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Construction Technical</w:t>
      </w:r>
    </w:p>
    <w:p w14:paraId="1BC0EE38"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Electrotechnical</w:t>
      </w:r>
    </w:p>
    <w:p w14:paraId="537F8A99"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Gas Utilisation Installation and Maintenance </w:t>
      </w:r>
    </w:p>
    <w:p w14:paraId="5EF4E885"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Heating and Ventilation, Air Conditioning and Refrigeration (HVACR) </w:t>
      </w:r>
    </w:p>
    <w:p w14:paraId="74892775"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Plumbing </w:t>
      </w:r>
    </w:p>
    <w:p w14:paraId="4CBB97FB"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Plumbing and Heating</w:t>
      </w:r>
    </w:p>
    <w:p w14:paraId="53C2685A"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Fire and Security Systems</w:t>
      </w:r>
    </w:p>
    <w:p w14:paraId="642A1B4F" w14:textId="77777777" w:rsidR="00570C22" w:rsidRPr="00570C22" w:rsidRDefault="00570C22" w:rsidP="00570C22">
      <w:pPr>
        <w:keepLines/>
        <w:autoSpaceDE w:val="0"/>
        <w:autoSpaceDN w:val="0"/>
        <w:adjustRightInd w:val="0"/>
        <w:spacing w:after="120"/>
        <w:ind w:left="284"/>
        <w:rPr>
          <w:rFonts w:eastAsia="Calibri" w:cs="Arial"/>
          <w:szCs w:val="24"/>
        </w:rPr>
      </w:pPr>
    </w:p>
    <w:p w14:paraId="3E66A501" w14:textId="77777777" w:rsidR="00570C22" w:rsidRPr="00570C22" w:rsidRDefault="00570C22" w:rsidP="00570C22">
      <w:pPr>
        <w:keepLines/>
        <w:autoSpaceDE w:val="0"/>
        <w:autoSpaceDN w:val="0"/>
        <w:adjustRightInd w:val="0"/>
        <w:spacing w:after="120"/>
        <w:rPr>
          <w:rFonts w:eastAsia="Calibri" w:cs="Arial"/>
          <w:b/>
          <w:bCs/>
          <w:sz w:val="28"/>
          <w:szCs w:val="28"/>
        </w:rPr>
      </w:pPr>
      <w:r w:rsidRPr="00570C22">
        <w:rPr>
          <w:rFonts w:eastAsia="Calibri" w:cs="Arial"/>
          <w:b/>
          <w:bCs/>
          <w:sz w:val="28"/>
          <w:szCs w:val="28"/>
        </w:rPr>
        <w:t>4. Construction</w:t>
      </w:r>
    </w:p>
    <w:p w14:paraId="02D4E225"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Construction </w:t>
      </w:r>
    </w:p>
    <w:p w14:paraId="3BF4638F"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Construction Crafts </w:t>
      </w:r>
    </w:p>
    <w:p w14:paraId="299C2EAF"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Glass Industry </w:t>
      </w:r>
    </w:p>
    <w:p w14:paraId="0CE28549" w14:textId="77777777" w:rsidR="00570C22" w:rsidRPr="00570C22" w:rsidRDefault="00570C22" w:rsidP="00570C22">
      <w:pPr>
        <w:keepLines/>
        <w:autoSpaceDE w:val="0"/>
        <w:autoSpaceDN w:val="0"/>
        <w:adjustRightInd w:val="0"/>
        <w:spacing w:after="120"/>
        <w:ind w:left="284"/>
        <w:rPr>
          <w:rFonts w:eastAsia="Calibri" w:cs="Arial"/>
          <w:szCs w:val="24"/>
        </w:rPr>
      </w:pPr>
    </w:p>
    <w:p w14:paraId="691FE662" w14:textId="77777777" w:rsidR="00570C22" w:rsidRPr="00570C22" w:rsidRDefault="00570C22" w:rsidP="00570C22">
      <w:pPr>
        <w:keepLines/>
        <w:autoSpaceDE w:val="0"/>
        <w:autoSpaceDN w:val="0"/>
        <w:adjustRightInd w:val="0"/>
        <w:spacing w:after="120"/>
        <w:rPr>
          <w:rFonts w:eastAsia="Calibri" w:cs="Arial"/>
          <w:b/>
          <w:bCs/>
          <w:sz w:val="28"/>
          <w:szCs w:val="28"/>
        </w:rPr>
      </w:pPr>
      <w:r w:rsidRPr="00570C22">
        <w:rPr>
          <w:rFonts w:eastAsia="Calibri" w:cs="Arial"/>
          <w:b/>
          <w:bCs/>
          <w:sz w:val="28"/>
          <w:szCs w:val="28"/>
        </w:rPr>
        <w:t>5. Creative</w:t>
      </w:r>
    </w:p>
    <w:p w14:paraId="07D62588"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Fashion and Textiles </w:t>
      </w:r>
    </w:p>
    <w:p w14:paraId="3D6A8369"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Floristry </w:t>
      </w:r>
    </w:p>
    <w:p w14:paraId="3A40250B" w14:textId="77777777" w:rsidR="00570C22" w:rsidRPr="00570C22" w:rsidRDefault="00570C22" w:rsidP="00570C22">
      <w:pPr>
        <w:keepLines/>
        <w:autoSpaceDE w:val="0"/>
        <w:autoSpaceDN w:val="0"/>
        <w:adjustRightInd w:val="0"/>
        <w:spacing w:after="120"/>
        <w:rPr>
          <w:rFonts w:eastAsia="Calibri" w:cs="Arial"/>
          <w:szCs w:val="24"/>
        </w:rPr>
      </w:pPr>
    </w:p>
    <w:p w14:paraId="49D9DEED" w14:textId="77777777" w:rsidR="00570C22" w:rsidRPr="00570C22" w:rsidRDefault="00570C22" w:rsidP="00570C22">
      <w:pPr>
        <w:keepLines/>
        <w:autoSpaceDE w:val="0"/>
        <w:autoSpaceDN w:val="0"/>
        <w:adjustRightInd w:val="0"/>
        <w:spacing w:after="120"/>
        <w:rPr>
          <w:rFonts w:eastAsia="Calibri" w:cs="Arial"/>
          <w:b/>
          <w:bCs/>
          <w:sz w:val="28"/>
          <w:szCs w:val="28"/>
        </w:rPr>
      </w:pPr>
      <w:r w:rsidRPr="00570C22">
        <w:rPr>
          <w:rFonts w:eastAsia="Calibri" w:cs="Arial"/>
          <w:b/>
          <w:bCs/>
          <w:sz w:val="28"/>
          <w:szCs w:val="28"/>
        </w:rPr>
        <w:t>6. Engineering</w:t>
      </w:r>
    </w:p>
    <w:p w14:paraId="464A1253" w14:textId="77777777" w:rsid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lastRenderedPageBreak/>
        <w:t xml:space="preserve">Engineering </w:t>
      </w:r>
    </w:p>
    <w:p w14:paraId="0181AB88" w14:textId="0FFF4E77" w:rsidR="0054314A" w:rsidRPr="00570C22" w:rsidRDefault="0054314A">
      <w:pPr>
        <w:keepLines/>
        <w:numPr>
          <w:ilvl w:val="0"/>
          <w:numId w:val="30"/>
        </w:numPr>
        <w:autoSpaceDE w:val="0"/>
        <w:autoSpaceDN w:val="0"/>
        <w:adjustRightInd w:val="0"/>
        <w:spacing w:after="120"/>
        <w:ind w:left="284" w:hanging="284"/>
        <w:rPr>
          <w:rFonts w:eastAsia="Calibri" w:cs="Arial"/>
          <w:szCs w:val="24"/>
        </w:rPr>
      </w:pPr>
      <w:r>
        <w:rPr>
          <w:rFonts w:eastAsia="Calibri" w:cs="Arial"/>
          <w:szCs w:val="24"/>
        </w:rPr>
        <w:t>Industrial Coatings</w:t>
      </w:r>
    </w:p>
    <w:p w14:paraId="22ADC708" w14:textId="77777777" w:rsidR="00570C22" w:rsidRPr="00570C22" w:rsidRDefault="00570C22" w:rsidP="00570C22">
      <w:pPr>
        <w:keepLines/>
        <w:autoSpaceDE w:val="0"/>
        <w:autoSpaceDN w:val="0"/>
        <w:adjustRightInd w:val="0"/>
        <w:spacing w:after="120"/>
        <w:ind w:left="284"/>
        <w:rPr>
          <w:rFonts w:eastAsia="Calibri" w:cs="Arial"/>
          <w:szCs w:val="24"/>
        </w:rPr>
      </w:pPr>
    </w:p>
    <w:p w14:paraId="7FB93F51" w14:textId="77777777" w:rsidR="00570C22" w:rsidRPr="00570C22" w:rsidRDefault="00570C22" w:rsidP="00570C22">
      <w:pPr>
        <w:keepLines/>
        <w:autoSpaceDE w:val="0"/>
        <w:autoSpaceDN w:val="0"/>
        <w:adjustRightInd w:val="0"/>
        <w:spacing w:after="120"/>
        <w:rPr>
          <w:rFonts w:eastAsia="Calibri" w:cs="Arial"/>
          <w:b/>
          <w:bCs/>
          <w:sz w:val="28"/>
          <w:szCs w:val="28"/>
        </w:rPr>
      </w:pPr>
      <w:r w:rsidRPr="00570C22">
        <w:rPr>
          <w:rFonts w:eastAsia="Calibri" w:cs="Arial"/>
          <w:b/>
          <w:bCs/>
          <w:sz w:val="28"/>
          <w:szCs w:val="28"/>
        </w:rPr>
        <w:t>7. Finance</w:t>
      </w:r>
    </w:p>
    <w:p w14:paraId="00BEF639"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Accounting </w:t>
      </w:r>
    </w:p>
    <w:p w14:paraId="38F89C7C"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Bookkeeping </w:t>
      </w:r>
    </w:p>
    <w:p w14:paraId="3498083B"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Providing Financial Services</w:t>
      </w:r>
    </w:p>
    <w:p w14:paraId="478093CD" w14:textId="77777777" w:rsidR="00570C22" w:rsidRPr="00570C22" w:rsidRDefault="00570C22" w:rsidP="00570C22">
      <w:pPr>
        <w:keepLines/>
        <w:autoSpaceDE w:val="0"/>
        <w:autoSpaceDN w:val="0"/>
        <w:adjustRightInd w:val="0"/>
        <w:spacing w:after="120"/>
        <w:ind w:left="284"/>
        <w:rPr>
          <w:rFonts w:eastAsia="Calibri" w:cs="Arial"/>
          <w:szCs w:val="24"/>
        </w:rPr>
      </w:pPr>
    </w:p>
    <w:p w14:paraId="2AB30D8B" w14:textId="77777777" w:rsidR="00570C22" w:rsidRPr="00570C22" w:rsidRDefault="00570C22" w:rsidP="00570C22">
      <w:pPr>
        <w:keepLines/>
        <w:autoSpaceDE w:val="0"/>
        <w:autoSpaceDN w:val="0"/>
        <w:adjustRightInd w:val="0"/>
        <w:spacing w:after="120"/>
        <w:rPr>
          <w:rFonts w:eastAsia="Calibri" w:cs="Arial"/>
          <w:b/>
          <w:bCs/>
          <w:szCs w:val="24"/>
        </w:rPr>
      </w:pPr>
      <w:r w:rsidRPr="00570C22">
        <w:rPr>
          <w:rFonts w:eastAsia="Calibri" w:cs="Arial"/>
          <w:b/>
          <w:bCs/>
          <w:sz w:val="28"/>
          <w:szCs w:val="28"/>
        </w:rPr>
        <w:t>8. Hair</w:t>
      </w:r>
      <w:r w:rsidRPr="00570C22">
        <w:rPr>
          <w:rFonts w:eastAsia="Calibri" w:cs="Arial"/>
          <w:b/>
          <w:bCs/>
          <w:szCs w:val="24"/>
        </w:rPr>
        <w:t xml:space="preserve"> </w:t>
      </w:r>
      <w:r w:rsidRPr="00570C22">
        <w:rPr>
          <w:rFonts w:eastAsia="Calibri" w:cs="Arial"/>
          <w:b/>
          <w:bCs/>
          <w:sz w:val="28"/>
          <w:szCs w:val="28"/>
        </w:rPr>
        <w:t>&amp;</w:t>
      </w:r>
      <w:r w:rsidRPr="00570C22">
        <w:rPr>
          <w:rFonts w:eastAsia="Calibri" w:cs="Arial"/>
          <w:b/>
          <w:bCs/>
          <w:szCs w:val="24"/>
        </w:rPr>
        <w:t xml:space="preserve"> </w:t>
      </w:r>
      <w:r w:rsidRPr="00570C22">
        <w:rPr>
          <w:rFonts w:eastAsia="Calibri" w:cs="Arial"/>
          <w:b/>
          <w:bCs/>
          <w:sz w:val="28"/>
          <w:szCs w:val="28"/>
        </w:rPr>
        <w:t>Beauty</w:t>
      </w:r>
    </w:p>
    <w:p w14:paraId="321B60D1"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Barbering </w:t>
      </w:r>
    </w:p>
    <w:p w14:paraId="5F5E0B2A"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Beauty Therapy </w:t>
      </w:r>
    </w:p>
    <w:p w14:paraId="35DF30E9"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Hairdressing </w:t>
      </w:r>
    </w:p>
    <w:p w14:paraId="4E642EA3"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Nail Services </w:t>
      </w:r>
    </w:p>
    <w:p w14:paraId="745E14CE"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Spa Therapy</w:t>
      </w:r>
    </w:p>
    <w:p w14:paraId="58510AC3" w14:textId="77777777" w:rsidR="00570C22" w:rsidRPr="00570C22" w:rsidRDefault="00570C22" w:rsidP="00570C22">
      <w:pPr>
        <w:keepLines/>
        <w:autoSpaceDE w:val="0"/>
        <w:autoSpaceDN w:val="0"/>
        <w:adjustRightInd w:val="0"/>
        <w:spacing w:after="120"/>
        <w:ind w:left="284"/>
        <w:rPr>
          <w:rFonts w:eastAsia="Calibri" w:cs="Arial"/>
          <w:szCs w:val="24"/>
        </w:rPr>
      </w:pPr>
    </w:p>
    <w:p w14:paraId="3816B248" w14:textId="77777777" w:rsidR="00570C22" w:rsidRPr="00570C22" w:rsidRDefault="00570C22" w:rsidP="00570C22">
      <w:pPr>
        <w:keepLines/>
        <w:autoSpaceDE w:val="0"/>
        <w:autoSpaceDN w:val="0"/>
        <w:adjustRightInd w:val="0"/>
        <w:spacing w:after="120"/>
        <w:rPr>
          <w:rFonts w:eastAsia="Calibri" w:cs="Arial"/>
          <w:b/>
          <w:bCs/>
          <w:sz w:val="28"/>
          <w:szCs w:val="28"/>
        </w:rPr>
      </w:pPr>
      <w:r w:rsidRPr="00570C22">
        <w:rPr>
          <w:rFonts w:eastAsia="Calibri" w:cs="Arial"/>
          <w:b/>
          <w:bCs/>
          <w:sz w:val="28"/>
          <w:szCs w:val="28"/>
        </w:rPr>
        <w:t>9. Health, Social Care, Children &amp; Young People</w:t>
      </w:r>
    </w:p>
    <w:p w14:paraId="59C24D05"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Children’s Care, Learning and Development </w:t>
      </w:r>
    </w:p>
    <w:p w14:paraId="0E11A2FE"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Health and Social Care </w:t>
      </w:r>
    </w:p>
    <w:p w14:paraId="55A6AC82"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Youth Work</w:t>
      </w:r>
    </w:p>
    <w:p w14:paraId="7634E6F1" w14:textId="77777777" w:rsidR="00570C22" w:rsidRPr="00570C22" w:rsidRDefault="00570C22" w:rsidP="00570C22">
      <w:pPr>
        <w:keepLines/>
        <w:autoSpaceDE w:val="0"/>
        <w:autoSpaceDN w:val="0"/>
        <w:adjustRightInd w:val="0"/>
        <w:spacing w:after="120"/>
        <w:ind w:left="284"/>
        <w:rPr>
          <w:rFonts w:eastAsia="Calibri" w:cs="Arial"/>
          <w:szCs w:val="24"/>
        </w:rPr>
      </w:pPr>
    </w:p>
    <w:p w14:paraId="668CA515" w14:textId="77777777" w:rsidR="00570C22" w:rsidRPr="00570C22" w:rsidRDefault="00570C22" w:rsidP="00570C22">
      <w:pPr>
        <w:keepLines/>
        <w:autoSpaceDE w:val="0"/>
        <w:autoSpaceDN w:val="0"/>
        <w:adjustRightInd w:val="0"/>
        <w:spacing w:after="120"/>
        <w:rPr>
          <w:rFonts w:eastAsia="Calibri" w:cs="Arial"/>
          <w:b/>
          <w:bCs/>
          <w:sz w:val="28"/>
          <w:szCs w:val="28"/>
        </w:rPr>
      </w:pPr>
      <w:r w:rsidRPr="00570C22">
        <w:rPr>
          <w:rFonts w:eastAsia="Calibri" w:cs="Arial"/>
          <w:b/>
          <w:bCs/>
          <w:sz w:val="28"/>
          <w:szCs w:val="28"/>
        </w:rPr>
        <w:t>10. Hospitality</w:t>
      </w:r>
    </w:p>
    <w:p w14:paraId="3CA60872"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Catering and Professional Chefs </w:t>
      </w:r>
    </w:p>
    <w:p w14:paraId="489ED3E2"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Hospitality</w:t>
      </w:r>
    </w:p>
    <w:p w14:paraId="1033501C" w14:textId="77777777" w:rsidR="00570C22" w:rsidRPr="00570C22" w:rsidRDefault="00570C22" w:rsidP="00570C22">
      <w:pPr>
        <w:keepLines/>
        <w:autoSpaceDE w:val="0"/>
        <w:autoSpaceDN w:val="0"/>
        <w:adjustRightInd w:val="0"/>
        <w:spacing w:after="120"/>
        <w:ind w:left="284"/>
        <w:rPr>
          <w:rFonts w:eastAsia="Calibri" w:cs="Arial"/>
          <w:szCs w:val="24"/>
        </w:rPr>
      </w:pPr>
    </w:p>
    <w:p w14:paraId="1B94EED5" w14:textId="77777777" w:rsidR="00570C22" w:rsidRPr="00570C22" w:rsidRDefault="00570C22" w:rsidP="00570C22">
      <w:pPr>
        <w:keepLines/>
        <w:autoSpaceDE w:val="0"/>
        <w:autoSpaceDN w:val="0"/>
        <w:adjustRightInd w:val="0"/>
        <w:spacing w:after="120"/>
        <w:rPr>
          <w:rFonts w:eastAsia="Calibri" w:cs="Arial"/>
          <w:b/>
          <w:bCs/>
          <w:sz w:val="28"/>
          <w:szCs w:val="28"/>
        </w:rPr>
      </w:pPr>
      <w:r w:rsidRPr="00570C22">
        <w:rPr>
          <w:rFonts w:eastAsia="Calibri" w:cs="Arial"/>
          <w:b/>
          <w:bCs/>
          <w:sz w:val="28"/>
          <w:szCs w:val="28"/>
        </w:rPr>
        <w:t>11. IT &amp; ICT Services</w:t>
      </w:r>
    </w:p>
    <w:p w14:paraId="3B9B1EBF"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Creative and Digital Media </w:t>
      </w:r>
    </w:p>
    <w:p w14:paraId="48F75629"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IT and Telecoms Professional </w:t>
      </w:r>
    </w:p>
    <w:p w14:paraId="53B13564" w14:textId="77777777" w:rsid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Information Technology</w:t>
      </w:r>
    </w:p>
    <w:p w14:paraId="7BAC0869" w14:textId="11CBA519" w:rsidR="00FA0180" w:rsidRPr="00570C22" w:rsidRDefault="00FA0180">
      <w:pPr>
        <w:keepLines/>
        <w:numPr>
          <w:ilvl w:val="0"/>
          <w:numId w:val="30"/>
        </w:numPr>
        <w:autoSpaceDE w:val="0"/>
        <w:autoSpaceDN w:val="0"/>
        <w:adjustRightInd w:val="0"/>
        <w:spacing w:after="120"/>
        <w:ind w:left="284" w:hanging="284"/>
        <w:rPr>
          <w:rFonts w:eastAsia="Calibri" w:cs="Arial"/>
          <w:szCs w:val="24"/>
        </w:rPr>
      </w:pPr>
      <w:r w:rsidRPr="001B5F4F">
        <w:t>Digital Telecommunications</w:t>
      </w:r>
    </w:p>
    <w:p w14:paraId="505A16A4"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IT User </w:t>
      </w:r>
    </w:p>
    <w:p w14:paraId="2B237F33"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Social Media and Digital Marketing</w:t>
      </w:r>
    </w:p>
    <w:p w14:paraId="0BD39768" w14:textId="77777777" w:rsidR="00570C22" w:rsidRPr="00570C22" w:rsidRDefault="00570C22" w:rsidP="00570C22">
      <w:pPr>
        <w:keepLines/>
        <w:autoSpaceDE w:val="0"/>
        <w:autoSpaceDN w:val="0"/>
        <w:adjustRightInd w:val="0"/>
        <w:spacing w:after="120"/>
        <w:ind w:left="284"/>
        <w:rPr>
          <w:rFonts w:eastAsia="Calibri" w:cs="Arial"/>
          <w:szCs w:val="24"/>
        </w:rPr>
      </w:pPr>
    </w:p>
    <w:p w14:paraId="4F641605" w14:textId="77777777" w:rsidR="00570C22" w:rsidRPr="00570C22" w:rsidRDefault="00570C22" w:rsidP="00570C22">
      <w:pPr>
        <w:keepLines/>
        <w:autoSpaceDE w:val="0"/>
        <w:autoSpaceDN w:val="0"/>
        <w:adjustRightInd w:val="0"/>
        <w:spacing w:after="120"/>
        <w:rPr>
          <w:rFonts w:eastAsia="Calibri" w:cs="Arial"/>
          <w:b/>
          <w:bCs/>
          <w:sz w:val="28"/>
          <w:szCs w:val="28"/>
        </w:rPr>
      </w:pPr>
      <w:r w:rsidRPr="00570C22">
        <w:rPr>
          <w:rFonts w:eastAsia="Calibri" w:cs="Arial"/>
          <w:b/>
          <w:bCs/>
          <w:sz w:val="28"/>
          <w:szCs w:val="28"/>
        </w:rPr>
        <w:t>12. Leisure &amp; Sport</w:t>
      </w:r>
    </w:p>
    <w:p w14:paraId="4DADA238"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Active Leisure, Learning and Well Being</w:t>
      </w:r>
    </w:p>
    <w:p w14:paraId="19352779" w14:textId="77777777" w:rsidR="00570C22" w:rsidRPr="00570C22" w:rsidRDefault="00570C22" w:rsidP="00570C22">
      <w:pPr>
        <w:keepLines/>
        <w:autoSpaceDE w:val="0"/>
        <w:autoSpaceDN w:val="0"/>
        <w:adjustRightInd w:val="0"/>
        <w:spacing w:after="120"/>
        <w:rPr>
          <w:rFonts w:eastAsia="Calibri" w:cs="Arial"/>
          <w:szCs w:val="24"/>
        </w:rPr>
      </w:pPr>
    </w:p>
    <w:p w14:paraId="2737FA5E" w14:textId="77777777" w:rsidR="00570C22" w:rsidRPr="00570C22" w:rsidRDefault="00570C22" w:rsidP="00570C22">
      <w:pPr>
        <w:keepLines/>
        <w:autoSpaceDE w:val="0"/>
        <w:autoSpaceDN w:val="0"/>
        <w:adjustRightInd w:val="0"/>
        <w:spacing w:after="120"/>
        <w:rPr>
          <w:rFonts w:eastAsia="Calibri" w:cs="Arial"/>
          <w:b/>
          <w:bCs/>
          <w:sz w:val="28"/>
          <w:szCs w:val="28"/>
        </w:rPr>
      </w:pPr>
      <w:r w:rsidRPr="00570C22">
        <w:rPr>
          <w:rFonts w:eastAsia="Calibri" w:cs="Arial"/>
          <w:b/>
          <w:bCs/>
          <w:sz w:val="28"/>
          <w:szCs w:val="28"/>
        </w:rPr>
        <w:t>13. Manufacturing &amp; Processing</w:t>
      </w:r>
    </w:p>
    <w:p w14:paraId="298C9E79"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Food and Drink  </w:t>
      </w:r>
    </w:p>
    <w:p w14:paraId="5EF39558"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Print </w:t>
      </w:r>
    </w:p>
    <w:p w14:paraId="41B52D6E"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Printing Industry </w:t>
      </w:r>
    </w:p>
    <w:p w14:paraId="5E9CB458" w14:textId="77777777" w:rsidR="00570C22" w:rsidRPr="00570C22" w:rsidRDefault="00570C22" w:rsidP="00570C22">
      <w:pPr>
        <w:keepLines/>
        <w:autoSpaceDE w:val="0"/>
        <w:autoSpaceDN w:val="0"/>
        <w:adjustRightInd w:val="0"/>
        <w:spacing w:after="120"/>
        <w:ind w:left="284"/>
        <w:rPr>
          <w:rFonts w:eastAsia="Calibri" w:cs="Arial"/>
          <w:szCs w:val="24"/>
        </w:rPr>
      </w:pPr>
    </w:p>
    <w:p w14:paraId="3CBF7693" w14:textId="77777777" w:rsidR="00570C22" w:rsidRPr="00570C22" w:rsidRDefault="00570C22" w:rsidP="00570C22">
      <w:pPr>
        <w:keepLines/>
        <w:autoSpaceDE w:val="0"/>
        <w:autoSpaceDN w:val="0"/>
        <w:adjustRightInd w:val="0"/>
        <w:spacing w:after="120"/>
        <w:rPr>
          <w:rFonts w:eastAsia="Calibri" w:cs="Arial"/>
          <w:b/>
          <w:bCs/>
          <w:sz w:val="28"/>
          <w:szCs w:val="28"/>
        </w:rPr>
      </w:pPr>
      <w:r w:rsidRPr="00570C22">
        <w:rPr>
          <w:rFonts w:eastAsia="Calibri" w:cs="Arial"/>
          <w:b/>
          <w:bCs/>
          <w:sz w:val="28"/>
          <w:szCs w:val="28"/>
        </w:rPr>
        <w:t>14. Motor &amp; Plant</w:t>
      </w:r>
    </w:p>
    <w:p w14:paraId="3AD2FC9C"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Land Based Engineering </w:t>
      </w:r>
    </w:p>
    <w:p w14:paraId="4B31C05E" w14:textId="036405F4"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Rail </w:t>
      </w:r>
      <w:r w:rsidR="00D76050">
        <w:rPr>
          <w:rFonts w:eastAsia="Calibri" w:cs="Arial"/>
          <w:szCs w:val="24"/>
        </w:rPr>
        <w:t>Industry</w:t>
      </w:r>
    </w:p>
    <w:p w14:paraId="4EADABDE"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Vehicle Body and Paint </w:t>
      </w:r>
    </w:p>
    <w:p w14:paraId="77A735B1"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Vehicle Fitting </w:t>
      </w:r>
    </w:p>
    <w:p w14:paraId="64C3C388"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Vehicle Fitting Operations </w:t>
      </w:r>
    </w:p>
    <w:p w14:paraId="4531188A"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Vehicle Maintenance and Repair </w:t>
      </w:r>
    </w:p>
    <w:p w14:paraId="078741B3"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Vehicle Parts </w:t>
      </w:r>
    </w:p>
    <w:p w14:paraId="6AF02227"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Vehicle Sales </w:t>
      </w:r>
    </w:p>
    <w:p w14:paraId="195B1FDE" w14:textId="77777777" w:rsidR="00570C22" w:rsidRPr="00570C22" w:rsidRDefault="00570C22" w:rsidP="00570C22">
      <w:pPr>
        <w:keepLines/>
        <w:autoSpaceDE w:val="0"/>
        <w:autoSpaceDN w:val="0"/>
        <w:adjustRightInd w:val="0"/>
        <w:spacing w:after="120"/>
        <w:ind w:left="284"/>
        <w:rPr>
          <w:rFonts w:eastAsia="Calibri" w:cs="Arial"/>
          <w:szCs w:val="24"/>
        </w:rPr>
      </w:pPr>
    </w:p>
    <w:p w14:paraId="57E23820" w14:textId="77777777" w:rsidR="00570C22" w:rsidRPr="00570C22" w:rsidRDefault="00570C22" w:rsidP="00570C22">
      <w:pPr>
        <w:keepLines/>
        <w:autoSpaceDE w:val="0"/>
        <w:autoSpaceDN w:val="0"/>
        <w:adjustRightInd w:val="0"/>
        <w:spacing w:after="120"/>
        <w:rPr>
          <w:rFonts w:eastAsia="Calibri" w:cs="Arial"/>
          <w:b/>
          <w:bCs/>
          <w:sz w:val="28"/>
          <w:szCs w:val="28"/>
        </w:rPr>
      </w:pPr>
      <w:r w:rsidRPr="00570C22">
        <w:rPr>
          <w:rFonts w:eastAsia="Calibri" w:cs="Arial"/>
          <w:b/>
          <w:bCs/>
          <w:sz w:val="28"/>
          <w:szCs w:val="28"/>
        </w:rPr>
        <w:t>15. Retail &amp; Customer Care</w:t>
      </w:r>
    </w:p>
    <w:p w14:paraId="1C901179"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Contact Centre Operations </w:t>
      </w:r>
    </w:p>
    <w:p w14:paraId="5DFB0D5F"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Customer Service </w:t>
      </w:r>
    </w:p>
    <w:p w14:paraId="033CDB1E"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Retail </w:t>
      </w:r>
    </w:p>
    <w:p w14:paraId="5CFDBD5F"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Travel Services</w:t>
      </w:r>
    </w:p>
    <w:p w14:paraId="0D56DF33" w14:textId="77777777" w:rsidR="00570C22" w:rsidRPr="00570C22" w:rsidRDefault="00570C22" w:rsidP="00570C22">
      <w:pPr>
        <w:keepLines/>
        <w:autoSpaceDE w:val="0"/>
        <w:autoSpaceDN w:val="0"/>
        <w:adjustRightInd w:val="0"/>
        <w:spacing w:after="120"/>
        <w:ind w:left="284"/>
        <w:rPr>
          <w:rFonts w:eastAsia="Calibri" w:cs="Arial"/>
          <w:szCs w:val="24"/>
        </w:rPr>
      </w:pPr>
    </w:p>
    <w:p w14:paraId="58BD5A67" w14:textId="77777777" w:rsidR="00570C22" w:rsidRPr="00570C22" w:rsidRDefault="00570C22" w:rsidP="00570C22">
      <w:pPr>
        <w:keepLines/>
        <w:autoSpaceDE w:val="0"/>
        <w:autoSpaceDN w:val="0"/>
        <w:adjustRightInd w:val="0"/>
        <w:spacing w:after="120"/>
        <w:rPr>
          <w:rFonts w:eastAsia="Calibri" w:cs="Arial"/>
          <w:b/>
          <w:bCs/>
          <w:sz w:val="28"/>
          <w:szCs w:val="28"/>
        </w:rPr>
      </w:pPr>
      <w:r w:rsidRPr="00570C22">
        <w:rPr>
          <w:rFonts w:eastAsia="Calibri" w:cs="Arial"/>
          <w:b/>
          <w:bCs/>
          <w:sz w:val="28"/>
          <w:szCs w:val="28"/>
        </w:rPr>
        <w:t>16. Science &amp; Medical Services</w:t>
      </w:r>
    </w:p>
    <w:p w14:paraId="73420811"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Animal Care </w:t>
      </w:r>
    </w:p>
    <w:p w14:paraId="473C6E89"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Dental Nursing</w:t>
      </w:r>
    </w:p>
    <w:p w14:paraId="74694912"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Scientific Technologies</w:t>
      </w:r>
    </w:p>
    <w:p w14:paraId="06252670"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Pharmacy Services </w:t>
      </w:r>
    </w:p>
    <w:p w14:paraId="5A404391"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Veterinary Nursing</w:t>
      </w:r>
    </w:p>
    <w:p w14:paraId="6E6D0A4F"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Veterinary Nursing Assistant</w:t>
      </w:r>
    </w:p>
    <w:p w14:paraId="68316378" w14:textId="77777777" w:rsidR="00570C22" w:rsidRPr="00570C22" w:rsidRDefault="00570C22" w:rsidP="00570C22">
      <w:pPr>
        <w:keepLines/>
        <w:autoSpaceDE w:val="0"/>
        <w:autoSpaceDN w:val="0"/>
        <w:adjustRightInd w:val="0"/>
        <w:spacing w:after="120"/>
        <w:ind w:left="284"/>
        <w:rPr>
          <w:rFonts w:eastAsia="Calibri" w:cs="Arial"/>
          <w:szCs w:val="24"/>
        </w:rPr>
      </w:pPr>
    </w:p>
    <w:p w14:paraId="49C1ECA7" w14:textId="77777777" w:rsidR="00570C22" w:rsidRPr="00570C22" w:rsidRDefault="00570C22" w:rsidP="00570C22">
      <w:pPr>
        <w:keepLines/>
        <w:autoSpaceDE w:val="0"/>
        <w:autoSpaceDN w:val="0"/>
        <w:adjustRightInd w:val="0"/>
        <w:spacing w:after="120"/>
        <w:rPr>
          <w:rFonts w:eastAsia="Calibri" w:cs="Arial"/>
          <w:b/>
          <w:bCs/>
          <w:sz w:val="28"/>
          <w:szCs w:val="28"/>
        </w:rPr>
      </w:pPr>
      <w:r w:rsidRPr="00570C22">
        <w:rPr>
          <w:rFonts w:eastAsia="Calibri" w:cs="Arial"/>
          <w:b/>
          <w:bCs/>
          <w:sz w:val="28"/>
          <w:szCs w:val="28"/>
        </w:rPr>
        <w:t>17. Services</w:t>
      </w:r>
    </w:p>
    <w:p w14:paraId="2FA09863"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Cleaning Support Services</w:t>
      </w:r>
    </w:p>
    <w:p w14:paraId="3F02E003"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Facilities Management </w:t>
      </w:r>
    </w:p>
    <w:p w14:paraId="6C58A8F5"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Facilities Services</w:t>
      </w:r>
    </w:p>
    <w:p w14:paraId="20569EFD" w14:textId="24B67693"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lastRenderedPageBreak/>
        <w:t xml:space="preserve">Housing </w:t>
      </w:r>
      <w:r w:rsidR="00ED70C1">
        <w:rPr>
          <w:rFonts w:eastAsia="Calibri" w:cs="Arial"/>
          <w:szCs w:val="24"/>
        </w:rPr>
        <w:t>Practice</w:t>
      </w:r>
    </w:p>
    <w:p w14:paraId="361E1D9D" w14:textId="77777777" w:rsidR="00570C22" w:rsidRPr="00570C22" w:rsidRDefault="00570C22" w:rsidP="00570C22">
      <w:pPr>
        <w:keepLines/>
        <w:autoSpaceDE w:val="0"/>
        <w:autoSpaceDN w:val="0"/>
        <w:adjustRightInd w:val="0"/>
        <w:spacing w:after="120"/>
        <w:rPr>
          <w:rFonts w:eastAsia="Calibri" w:cs="Arial"/>
          <w:szCs w:val="24"/>
        </w:rPr>
      </w:pPr>
    </w:p>
    <w:p w14:paraId="3C62D160" w14:textId="77777777" w:rsidR="00570C22" w:rsidRPr="00570C22" w:rsidRDefault="00570C22" w:rsidP="00570C22">
      <w:pPr>
        <w:keepLines/>
        <w:autoSpaceDE w:val="0"/>
        <w:autoSpaceDN w:val="0"/>
        <w:adjustRightInd w:val="0"/>
        <w:spacing w:after="120"/>
        <w:rPr>
          <w:rFonts w:eastAsia="Calibri" w:cs="Arial"/>
          <w:b/>
          <w:bCs/>
          <w:sz w:val="28"/>
          <w:szCs w:val="28"/>
        </w:rPr>
      </w:pPr>
      <w:r w:rsidRPr="00570C22">
        <w:rPr>
          <w:rFonts w:eastAsia="Calibri" w:cs="Arial"/>
          <w:b/>
          <w:bCs/>
          <w:sz w:val="28"/>
          <w:szCs w:val="28"/>
        </w:rPr>
        <w:t>18. Transport &amp; Distribution</w:t>
      </w:r>
    </w:p>
    <w:p w14:paraId="48574B80"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Driving Goods Vehicles </w:t>
      </w:r>
    </w:p>
    <w:p w14:paraId="57F85AAB"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Logistics Operations </w:t>
      </w:r>
    </w:p>
    <w:p w14:paraId="6DBB44E9"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Passenger Carrying Vehicle - Driving Bus and Coach </w:t>
      </w:r>
    </w:p>
    <w:p w14:paraId="444F82F9"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Rail Services</w:t>
      </w:r>
    </w:p>
    <w:p w14:paraId="39606CB0"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Supply Chain Management </w:t>
      </w:r>
    </w:p>
    <w:p w14:paraId="43367ACC"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Warehousing and Storage</w:t>
      </w:r>
    </w:p>
    <w:p w14:paraId="1C11BC4D" w14:textId="77777777" w:rsidR="00570C22" w:rsidRPr="00570C22" w:rsidRDefault="00570C22" w:rsidP="00570C22">
      <w:pPr>
        <w:keepLines/>
        <w:autoSpaceDE w:val="0"/>
        <w:autoSpaceDN w:val="0"/>
        <w:adjustRightInd w:val="0"/>
        <w:spacing w:after="120"/>
        <w:ind w:left="284"/>
        <w:rPr>
          <w:rFonts w:eastAsia="Calibri" w:cs="Arial"/>
          <w:szCs w:val="24"/>
        </w:rPr>
      </w:pPr>
    </w:p>
    <w:p w14:paraId="6F71A7CB" w14:textId="77777777" w:rsidR="00570C22" w:rsidRPr="00570C22" w:rsidRDefault="00570C22" w:rsidP="00570C22">
      <w:pPr>
        <w:keepLines/>
        <w:autoSpaceDE w:val="0"/>
        <w:autoSpaceDN w:val="0"/>
        <w:adjustRightInd w:val="0"/>
        <w:spacing w:after="120"/>
        <w:rPr>
          <w:rFonts w:eastAsia="Calibri" w:cs="Arial"/>
          <w:b/>
          <w:bCs/>
          <w:sz w:val="28"/>
          <w:szCs w:val="28"/>
        </w:rPr>
      </w:pPr>
      <w:r w:rsidRPr="00570C22">
        <w:rPr>
          <w:rFonts w:eastAsia="Calibri" w:cs="Arial"/>
          <w:b/>
          <w:bCs/>
          <w:sz w:val="28"/>
          <w:szCs w:val="28"/>
        </w:rPr>
        <w:t>19. Utility and Utility Services</w:t>
      </w:r>
    </w:p>
    <w:p w14:paraId="763EFE12"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Electrical Power Engineering </w:t>
      </w:r>
    </w:p>
    <w:p w14:paraId="69A5E4F5" w14:textId="77777777" w:rsidR="00570C22" w:rsidRP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 xml:space="preserve">Water Utility Operations </w:t>
      </w:r>
    </w:p>
    <w:p w14:paraId="7CC521B0" w14:textId="002A4EBF" w:rsidR="00570C22" w:rsidRDefault="00570C22">
      <w:pPr>
        <w:keepLines/>
        <w:numPr>
          <w:ilvl w:val="0"/>
          <w:numId w:val="30"/>
        </w:numPr>
        <w:autoSpaceDE w:val="0"/>
        <w:autoSpaceDN w:val="0"/>
        <w:adjustRightInd w:val="0"/>
        <w:spacing w:after="120"/>
        <w:ind w:left="284" w:hanging="284"/>
        <w:rPr>
          <w:rFonts w:eastAsia="Calibri" w:cs="Arial"/>
          <w:szCs w:val="24"/>
        </w:rPr>
      </w:pPr>
      <w:r w:rsidRPr="00570C22">
        <w:rPr>
          <w:rFonts w:eastAsia="Calibri" w:cs="Arial"/>
          <w:szCs w:val="24"/>
        </w:rPr>
        <w:t>Wind Turbine Operations and Maintenanc</w:t>
      </w:r>
      <w:r>
        <w:rPr>
          <w:rFonts w:eastAsia="Calibri" w:cs="Arial"/>
          <w:szCs w:val="24"/>
        </w:rPr>
        <w:t>e</w:t>
      </w:r>
    </w:p>
    <w:p w14:paraId="2B748916" w14:textId="77777777" w:rsidR="00570C22" w:rsidRDefault="00570C22" w:rsidP="00570C22">
      <w:pPr>
        <w:keepLines/>
        <w:autoSpaceDE w:val="0"/>
        <w:autoSpaceDN w:val="0"/>
        <w:adjustRightInd w:val="0"/>
        <w:spacing w:after="120"/>
        <w:rPr>
          <w:rFonts w:eastAsia="Calibri" w:cs="Arial"/>
          <w:szCs w:val="24"/>
        </w:rPr>
      </w:pPr>
    </w:p>
    <w:p w14:paraId="4B98CA44" w14:textId="77777777" w:rsidR="00143A7A" w:rsidRDefault="00143A7A" w:rsidP="00570C22">
      <w:pPr>
        <w:keepLines/>
        <w:autoSpaceDE w:val="0"/>
        <w:autoSpaceDN w:val="0"/>
        <w:adjustRightInd w:val="0"/>
        <w:spacing w:after="120"/>
        <w:rPr>
          <w:rFonts w:eastAsia="Calibri" w:cs="Arial"/>
          <w:szCs w:val="24"/>
        </w:rPr>
      </w:pPr>
    </w:p>
    <w:p w14:paraId="39F2BABE" w14:textId="77777777" w:rsidR="00143A7A" w:rsidRDefault="00143A7A" w:rsidP="00570C22">
      <w:pPr>
        <w:keepLines/>
        <w:autoSpaceDE w:val="0"/>
        <w:autoSpaceDN w:val="0"/>
        <w:adjustRightInd w:val="0"/>
        <w:spacing w:after="120"/>
        <w:rPr>
          <w:rFonts w:eastAsia="Calibri" w:cs="Arial"/>
          <w:szCs w:val="24"/>
        </w:rPr>
      </w:pPr>
    </w:p>
    <w:p w14:paraId="0F0EDD78" w14:textId="77777777" w:rsidR="00143A7A" w:rsidRDefault="00143A7A" w:rsidP="00570C22">
      <w:pPr>
        <w:keepLines/>
        <w:autoSpaceDE w:val="0"/>
        <w:autoSpaceDN w:val="0"/>
        <w:adjustRightInd w:val="0"/>
        <w:spacing w:after="120"/>
        <w:rPr>
          <w:rFonts w:eastAsia="Calibri" w:cs="Arial"/>
          <w:szCs w:val="24"/>
        </w:rPr>
      </w:pPr>
    </w:p>
    <w:p w14:paraId="42211A38" w14:textId="77777777" w:rsidR="00143A7A" w:rsidRDefault="00143A7A" w:rsidP="00570C22">
      <w:pPr>
        <w:keepLines/>
        <w:autoSpaceDE w:val="0"/>
        <w:autoSpaceDN w:val="0"/>
        <w:adjustRightInd w:val="0"/>
        <w:spacing w:after="120"/>
        <w:rPr>
          <w:rFonts w:eastAsia="Calibri" w:cs="Arial"/>
          <w:szCs w:val="24"/>
        </w:rPr>
      </w:pPr>
    </w:p>
    <w:p w14:paraId="3B5BA893" w14:textId="77777777" w:rsidR="00143A7A" w:rsidRDefault="00143A7A" w:rsidP="00570C22">
      <w:pPr>
        <w:keepLines/>
        <w:autoSpaceDE w:val="0"/>
        <w:autoSpaceDN w:val="0"/>
        <w:adjustRightInd w:val="0"/>
        <w:spacing w:after="120"/>
        <w:rPr>
          <w:rFonts w:eastAsia="Calibri" w:cs="Arial"/>
          <w:szCs w:val="24"/>
        </w:rPr>
      </w:pPr>
    </w:p>
    <w:p w14:paraId="2B59A4BA" w14:textId="77777777" w:rsidR="00143A7A" w:rsidRDefault="00143A7A" w:rsidP="00570C22">
      <w:pPr>
        <w:keepLines/>
        <w:autoSpaceDE w:val="0"/>
        <w:autoSpaceDN w:val="0"/>
        <w:adjustRightInd w:val="0"/>
        <w:spacing w:after="120"/>
        <w:rPr>
          <w:rFonts w:eastAsia="Calibri" w:cs="Arial"/>
          <w:szCs w:val="24"/>
        </w:rPr>
      </w:pPr>
    </w:p>
    <w:p w14:paraId="7855317C" w14:textId="77777777" w:rsidR="00143A7A" w:rsidRDefault="00143A7A" w:rsidP="00570C22">
      <w:pPr>
        <w:keepLines/>
        <w:autoSpaceDE w:val="0"/>
        <w:autoSpaceDN w:val="0"/>
        <w:adjustRightInd w:val="0"/>
        <w:spacing w:after="120"/>
        <w:rPr>
          <w:rFonts w:eastAsia="Calibri" w:cs="Arial"/>
          <w:szCs w:val="24"/>
        </w:rPr>
      </w:pPr>
    </w:p>
    <w:p w14:paraId="5D508413" w14:textId="77777777" w:rsidR="00143A7A" w:rsidRDefault="00143A7A" w:rsidP="00570C22">
      <w:pPr>
        <w:keepLines/>
        <w:autoSpaceDE w:val="0"/>
        <w:autoSpaceDN w:val="0"/>
        <w:adjustRightInd w:val="0"/>
        <w:spacing w:after="120"/>
        <w:rPr>
          <w:rFonts w:eastAsia="Calibri" w:cs="Arial"/>
          <w:szCs w:val="24"/>
        </w:rPr>
      </w:pPr>
    </w:p>
    <w:p w14:paraId="33DDD869" w14:textId="77777777" w:rsidR="00143A7A" w:rsidRDefault="00143A7A" w:rsidP="00570C22">
      <w:pPr>
        <w:keepLines/>
        <w:autoSpaceDE w:val="0"/>
        <w:autoSpaceDN w:val="0"/>
        <w:adjustRightInd w:val="0"/>
        <w:spacing w:after="120"/>
        <w:rPr>
          <w:rFonts w:eastAsia="Calibri" w:cs="Arial"/>
          <w:szCs w:val="24"/>
        </w:rPr>
      </w:pPr>
    </w:p>
    <w:p w14:paraId="3DAE41E9" w14:textId="77777777" w:rsidR="00143A7A" w:rsidRDefault="00143A7A" w:rsidP="00570C22">
      <w:pPr>
        <w:keepLines/>
        <w:autoSpaceDE w:val="0"/>
        <w:autoSpaceDN w:val="0"/>
        <w:adjustRightInd w:val="0"/>
        <w:spacing w:after="120"/>
        <w:rPr>
          <w:rFonts w:eastAsia="Calibri" w:cs="Arial"/>
          <w:szCs w:val="24"/>
        </w:rPr>
      </w:pPr>
    </w:p>
    <w:p w14:paraId="0751F733" w14:textId="77777777" w:rsidR="003C6848" w:rsidRDefault="003C6848" w:rsidP="00570C22">
      <w:pPr>
        <w:keepLines/>
        <w:autoSpaceDE w:val="0"/>
        <w:autoSpaceDN w:val="0"/>
        <w:adjustRightInd w:val="0"/>
        <w:spacing w:after="120"/>
        <w:rPr>
          <w:rFonts w:eastAsia="Calibri" w:cs="Arial"/>
          <w:szCs w:val="24"/>
        </w:rPr>
      </w:pPr>
    </w:p>
    <w:p w14:paraId="00CF8F34" w14:textId="77777777" w:rsidR="003C6848" w:rsidRDefault="003C6848" w:rsidP="00570C22">
      <w:pPr>
        <w:keepLines/>
        <w:autoSpaceDE w:val="0"/>
        <w:autoSpaceDN w:val="0"/>
        <w:adjustRightInd w:val="0"/>
        <w:spacing w:after="120"/>
        <w:rPr>
          <w:rFonts w:eastAsia="Calibri" w:cs="Arial"/>
          <w:szCs w:val="24"/>
        </w:rPr>
      </w:pPr>
    </w:p>
    <w:p w14:paraId="42ABFE18" w14:textId="77777777" w:rsidR="00674BCB" w:rsidRDefault="00674BCB" w:rsidP="00570C22">
      <w:pPr>
        <w:keepLines/>
        <w:autoSpaceDE w:val="0"/>
        <w:autoSpaceDN w:val="0"/>
        <w:adjustRightInd w:val="0"/>
        <w:spacing w:after="120"/>
        <w:rPr>
          <w:rFonts w:eastAsia="Calibri" w:cs="Arial"/>
          <w:szCs w:val="24"/>
        </w:rPr>
      </w:pPr>
    </w:p>
    <w:p w14:paraId="38BFFECB" w14:textId="77777777" w:rsidR="00674BCB" w:rsidRDefault="00674BCB" w:rsidP="00570C22">
      <w:pPr>
        <w:keepLines/>
        <w:autoSpaceDE w:val="0"/>
        <w:autoSpaceDN w:val="0"/>
        <w:adjustRightInd w:val="0"/>
        <w:spacing w:after="120"/>
        <w:rPr>
          <w:rFonts w:eastAsia="Calibri" w:cs="Arial"/>
          <w:szCs w:val="24"/>
        </w:rPr>
      </w:pPr>
    </w:p>
    <w:p w14:paraId="31B4B553" w14:textId="77777777" w:rsidR="00674BCB" w:rsidRDefault="00674BCB" w:rsidP="00570C22">
      <w:pPr>
        <w:keepLines/>
        <w:autoSpaceDE w:val="0"/>
        <w:autoSpaceDN w:val="0"/>
        <w:adjustRightInd w:val="0"/>
        <w:spacing w:after="120"/>
        <w:rPr>
          <w:rFonts w:eastAsia="Calibri" w:cs="Arial"/>
          <w:szCs w:val="24"/>
        </w:rPr>
      </w:pPr>
    </w:p>
    <w:p w14:paraId="0F321926" w14:textId="77777777" w:rsidR="003C6848" w:rsidRDefault="003C6848" w:rsidP="00570C22">
      <w:pPr>
        <w:keepLines/>
        <w:autoSpaceDE w:val="0"/>
        <w:autoSpaceDN w:val="0"/>
        <w:adjustRightInd w:val="0"/>
        <w:spacing w:after="120"/>
        <w:rPr>
          <w:rFonts w:eastAsia="Calibri" w:cs="Arial"/>
          <w:szCs w:val="24"/>
        </w:rPr>
      </w:pPr>
    </w:p>
    <w:p w14:paraId="1A788010" w14:textId="77777777" w:rsidR="00143A7A" w:rsidRDefault="00143A7A" w:rsidP="00570C22">
      <w:pPr>
        <w:keepLines/>
        <w:autoSpaceDE w:val="0"/>
        <w:autoSpaceDN w:val="0"/>
        <w:adjustRightInd w:val="0"/>
        <w:spacing w:after="120"/>
        <w:rPr>
          <w:rFonts w:eastAsia="Calibri" w:cs="Arial"/>
          <w:szCs w:val="24"/>
        </w:rPr>
      </w:pPr>
    </w:p>
    <w:p w14:paraId="4C585D6A" w14:textId="77777777" w:rsidR="002E2030" w:rsidRDefault="002E2030" w:rsidP="00570C22">
      <w:pPr>
        <w:keepLines/>
        <w:autoSpaceDE w:val="0"/>
        <w:autoSpaceDN w:val="0"/>
        <w:adjustRightInd w:val="0"/>
        <w:spacing w:after="120"/>
        <w:rPr>
          <w:rFonts w:eastAsia="Calibri" w:cs="Arial"/>
          <w:szCs w:val="24"/>
        </w:rPr>
      </w:pPr>
    </w:p>
    <w:p w14:paraId="5D617722" w14:textId="77777777" w:rsidR="00E3159C" w:rsidRDefault="00E3159C" w:rsidP="00570C22">
      <w:pPr>
        <w:keepLines/>
        <w:autoSpaceDE w:val="0"/>
        <w:autoSpaceDN w:val="0"/>
        <w:adjustRightInd w:val="0"/>
        <w:spacing w:after="120"/>
        <w:rPr>
          <w:rFonts w:eastAsia="Calibri" w:cs="Arial"/>
          <w:szCs w:val="24"/>
        </w:rPr>
      </w:pPr>
    </w:p>
    <w:p w14:paraId="487F8462" w14:textId="77777777" w:rsidR="002E2030" w:rsidRDefault="002E2030" w:rsidP="00570C22">
      <w:pPr>
        <w:keepLines/>
        <w:autoSpaceDE w:val="0"/>
        <w:autoSpaceDN w:val="0"/>
        <w:adjustRightInd w:val="0"/>
        <w:spacing w:after="120"/>
        <w:rPr>
          <w:rFonts w:eastAsia="Calibri" w:cs="Arial"/>
          <w:szCs w:val="24"/>
        </w:rPr>
      </w:pPr>
    </w:p>
    <w:p w14:paraId="54DE32EF" w14:textId="2AB87526" w:rsidR="002A626F" w:rsidRPr="00B559D5" w:rsidRDefault="00570C22" w:rsidP="002A626F">
      <w:pPr>
        <w:pStyle w:val="Heading1"/>
        <w:rPr>
          <w:rFonts w:ascii="Arial" w:eastAsia="Calibri" w:hAnsi="Arial" w:cs="Arial"/>
          <w:b/>
          <w:bCs/>
        </w:rPr>
      </w:pPr>
      <w:bookmarkStart w:id="103" w:name="_Toc225945624"/>
      <w:bookmarkStart w:id="104" w:name="_Hlk193976516"/>
      <w:r w:rsidRPr="00B559D5">
        <w:rPr>
          <w:rFonts w:ascii="Arial" w:eastAsia="Calibri" w:hAnsi="Arial" w:cs="Arial"/>
          <w:b/>
          <w:bCs/>
        </w:rPr>
        <w:lastRenderedPageBreak/>
        <w:t xml:space="preserve">ANNEX </w:t>
      </w:r>
      <w:r w:rsidR="00E3159C">
        <w:rPr>
          <w:rFonts w:ascii="Arial" w:eastAsia="Calibri" w:hAnsi="Arial" w:cs="Arial"/>
          <w:b/>
          <w:bCs/>
        </w:rPr>
        <w:t>3</w:t>
      </w:r>
      <w:r w:rsidRPr="00B559D5">
        <w:rPr>
          <w:rFonts w:ascii="Arial" w:eastAsia="Calibri" w:hAnsi="Arial" w:cs="Arial"/>
          <w:b/>
          <w:bCs/>
        </w:rPr>
        <w:t>: Delivery Agreement</w:t>
      </w:r>
      <w:bookmarkStart w:id="105" w:name="_Hlk151044004"/>
      <w:bookmarkEnd w:id="103"/>
    </w:p>
    <w:p w14:paraId="014E7E4A" w14:textId="41B642D6" w:rsidR="008B6981" w:rsidRPr="0044214B" w:rsidRDefault="008B6981" w:rsidP="008B6981">
      <w:pPr>
        <w:keepLines/>
        <w:jc w:val="center"/>
      </w:pPr>
      <w:bookmarkStart w:id="106" w:name="_Hlk153873103"/>
      <w:bookmarkEnd w:id="105"/>
    </w:p>
    <w:p w14:paraId="3B4F90F5" w14:textId="082ED600" w:rsidR="008B6981" w:rsidRDefault="004A2C36" w:rsidP="004A2C36">
      <w:pPr>
        <w:keepLines/>
        <w:spacing w:line="360" w:lineRule="auto"/>
        <w:jc w:val="center"/>
        <w:rPr>
          <w:b/>
          <w:sz w:val="28"/>
        </w:rPr>
      </w:pPr>
      <w:r>
        <w:rPr>
          <w:noProof/>
        </w:rPr>
        <w:drawing>
          <wp:inline distT="0" distB="0" distL="0" distR="0" wp14:anchorId="07D471B4" wp14:editId="12271E21">
            <wp:extent cx="2666365" cy="1050998"/>
            <wp:effectExtent l="0" t="0" r="0" b="0"/>
            <wp:docPr id="398394936" name="Picture 398394936" descr="A black background with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480995" name="Picture 1" descr="A black background with blue and red text&#10;&#10;Description automatically generated"/>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682509" cy="1057361"/>
                    </a:xfrm>
                    <a:prstGeom prst="rect">
                      <a:avLst/>
                    </a:prstGeom>
                    <a:noFill/>
                    <a:ln>
                      <a:noFill/>
                    </a:ln>
                  </pic:spPr>
                </pic:pic>
              </a:graphicData>
            </a:graphic>
          </wp:inline>
        </w:drawing>
      </w:r>
    </w:p>
    <w:p w14:paraId="7678EA0F" w14:textId="54F220AF" w:rsidR="008B6981" w:rsidRDefault="008B6981" w:rsidP="008B6981">
      <w:pPr>
        <w:keepLines/>
        <w:spacing w:line="360" w:lineRule="auto"/>
        <w:jc w:val="center"/>
        <w:rPr>
          <w:b/>
          <w:sz w:val="28"/>
        </w:rPr>
      </w:pPr>
      <w:r>
        <w:rPr>
          <w:b/>
          <w:sz w:val="28"/>
        </w:rPr>
        <w:t>APPRENTICESHIPSNI 202</w:t>
      </w:r>
      <w:r w:rsidR="00BA3232">
        <w:rPr>
          <w:b/>
          <w:sz w:val="28"/>
        </w:rPr>
        <w:t>5</w:t>
      </w:r>
      <w:r>
        <w:rPr>
          <w:b/>
          <w:sz w:val="28"/>
        </w:rPr>
        <w:t xml:space="preserve"> </w:t>
      </w:r>
      <w:r w:rsidRPr="0044214B">
        <w:rPr>
          <w:b/>
          <w:sz w:val="28"/>
        </w:rPr>
        <w:t>DELIVERY AGREEMENT</w:t>
      </w:r>
    </w:p>
    <w:p w14:paraId="17B82BB3" w14:textId="77777777" w:rsidR="008B6981" w:rsidRDefault="008B6981" w:rsidP="008B6981">
      <w:pPr>
        <w:keepLines/>
        <w:spacing w:line="360" w:lineRule="auto"/>
        <w:rPr>
          <w:b/>
          <w:sz w:val="28"/>
        </w:rPr>
      </w:pPr>
    </w:p>
    <w:p w14:paraId="0F713B63" w14:textId="1AA1E6C0" w:rsidR="008B6981" w:rsidRDefault="008B6981" w:rsidP="008B6981">
      <w:pPr>
        <w:keepLines/>
        <w:numPr>
          <w:ilvl w:val="0"/>
          <w:numId w:val="32"/>
        </w:numPr>
        <w:spacing w:before="480" w:after="240" w:line="360" w:lineRule="auto"/>
        <w:ind w:left="641" w:hanging="357"/>
        <w:contextualSpacing/>
        <w:rPr>
          <w:b/>
        </w:rPr>
      </w:pPr>
      <w:proofErr w:type="spellStart"/>
      <w:r w:rsidRPr="0044214B">
        <w:rPr>
          <w:b/>
          <w:i/>
        </w:rPr>
        <w:t>ApprenticeshipsNI</w:t>
      </w:r>
      <w:proofErr w:type="spellEnd"/>
      <w:r w:rsidRPr="0044214B">
        <w:rPr>
          <w:b/>
          <w:i/>
        </w:rPr>
        <w:t xml:space="preserve"> 20</w:t>
      </w:r>
      <w:r>
        <w:rPr>
          <w:b/>
          <w:i/>
        </w:rPr>
        <w:t>2</w:t>
      </w:r>
      <w:r w:rsidR="00BA3232">
        <w:rPr>
          <w:b/>
          <w:i/>
        </w:rPr>
        <w:t>5</w:t>
      </w:r>
      <w:r w:rsidRPr="0044214B">
        <w:rPr>
          <w:b/>
        </w:rPr>
        <w:t xml:space="preserve"> Apprentice’s Details</w:t>
      </w:r>
    </w:p>
    <w:p w14:paraId="05FFF1C7" w14:textId="77777777" w:rsidR="008B6981" w:rsidRDefault="008B6981" w:rsidP="008B6981">
      <w:pPr>
        <w:keepLines/>
        <w:spacing w:before="480" w:after="240" w:line="360" w:lineRule="auto"/>
        <w:ind w:left="568"/>
        <w:contextualSpacing/>
        <w:rPr>
          <w:b/>
        </w:rPr>
      </w:pPr>
    </w:p>
    <w:p w14:paraId="46EB043C" w14:textId="77777777" w:rsidR="008B6981" w:rsidRPr="003648BF" w:rsidRDefault="008B6981" w:rsidP="008B6981">
      <w:pPr>
        <w:keepLines/>
        <w:spacing w:before="480" w:after="240" w:line="360" w:lineRule="auto"/>
        <w:ind w:left="568"/>
        <w:contextualSpacing/>
        <w:rPr>
          <w:bCs/>
          <w:u w:val="single"/>
        </w:rPr>
      </w:pPr>
      <w:r w:rsidRPr="003648BF">
        <w:rPr>
          <w:bCs/>
          <w:u w:val="single"/>
        </w:rPr>
        <w:t>Apprentice Details</w:t>
      </w:r>
    </w:p>
    <w:p w14:paraId="410E3A54" w14:textId="77777777" w:rsidR="008B6981" w:rsidRPr="0044214B" w:rsidRDefault="008B6981" w:rsidP="008B6981">
      <w:pPr>
        <w:keepLines/>
        <w:pBdr>
          <w:bottom w:val="single" w:sz="4" w:space="1" w:color="auto"/>
        </w:pBdr>
        <w:ind w:left="641" w:hanging="73"/>
        <w:rPr>
          <w:rFonts w:cs="Arial"/>
          <w:szCs w:val="24"/>
        </w:rPr>
      </w:pPr>
      <w:r>
        <w:rPr>
          <w:rFonts w:cs="Arial"/>
          <w:szCs w:val="24"/>
        </w:rPr>
        <w:t>Trainee ID</w:t>
      </w:r>
      <w:r w:rsidRPr="0044214B">
        <w:rPr>
          <w:rFonts w:cs="Arial"/>
          <w:szCs w:val="24"/>
        </w:rPr>
        <w:t>:</w:t>
      </w:r>
      <w:r w:rsidRPr="0044214B">
        <w:rPr>
          <w:rFonts w:cs="Arial"/>
          <w:szCs w:val="24"/>
        </w:rPr>
        <w:tab/>
      </w:r>
      <w:r>
        <w:rPr>
          <w:rFonts w:cs="Arial"/>
          <w:szCs w:val="24"/>
        </w:rPr>
        <w:t xml:space="preserve">                                   </w:t>
      </w:r>
    </w:p>
    <w:p w14:paraId="59E07BC2" w14:textId="77777777" w:rsidR="008B6981" w:rsidRDefault="008B6981" w:rsidP="008B6981">
      <w:pPr>
        <w:keepLines/>
        <w:pBdr>
          <w:bottom w:val="single" w:sz="6" w:space="1" w:color="auto"/>
        </w:pBdr>
        <w:ind w:left="641" w:hanging="73"/>
        <w:rPr>
          <w:rFonts w:cs="Arial"/>
          <w:szCs w:val="24"/>
        </w:rPr>
      </w:pPr>
    </w:p>
    <w:p w14:paraId="13F8BA1D" w14:textId="77777777" w:rsidR="008B6981" w:rsidRDefault="008B6981" w:rsidP="008B6981">
      <w:pPr>
        <w:keepLines/>
        <w:pBdr>
          <w:bottom w:val="single" w:sz="6" w:space="1" w:color="auto"/>
        </w:pBdr>
        <w:ind w:left="641" w:hanging="73"/>
        <w:rPr>
          <w:rFonts w:cs="Arial"/>
          <w:szCs w:val="24"/>
        </w:rPr>
      </w:pPr>
      <w:r>
        <w:rPr>
          <w:rFonts w:cs="Arial"/>
          <w:szCs w:val="24"/>
        </w:rPr>
        <w:t>Name:</w:t>
      </w:r>
    </w:p>
    <w:p w14:paraId="4808AEF2" w14:textId="77777777" w:rsidR="008B6981" w:rsidRDefault="008B6981" w:rsidP="008B6981">
      <w:pPr>
        <w:keepLines/>
        <w:pBdr>
          <w:bottom w:val="single" w:sz="4" w:space="1" w:color="auto"/>
        </w:pBdr>
        <w:ind w:left="641" w:hanging="73"/>
        <w:rPr>
          <w:rFonts w:cs="Arial"/>
          <w:szCs w:val="24"/>
        </w:rPr>
      </w:pPr>
    </w:p>
    <w:p w14:paraId="102C4D8A" w14:textId="77777777" w:rsidR="008B6981" w:rsidRDefault="008B6981" w:rsidP="008B6981">
      <w:pPr>
        <w:keepLines/>
        <w:pBdr>
          <w:bottom w:val="single" w:sz="4" w:space="1" w:color="auto"/>
        </w:pBdr>
        <w:ind w:left="641" w:hanging="73"/>
        <w:rPr>
          <w:rFonts w:cs="Arial"/>
          <w:szCs w:val="24"/>
        </w:rPr>
      </w:pPr>
      <w:r>
        <w:rPr>
          <w:rFonts w:cs="Arial"/>
          <w:szCs w:val="24"/>
        </w:rPr>
        <w:t>Surname:</w:t>
      </w:r>
    </w:p>
    <w:p w14:paraId="0EA74F86" w14:textId="77777777" w:rsidR="008B6981" w:rsidRDefault="008B6981" w:rsidP="008B6981">
      <w:pPr>
        <w:keepLines/>
        <w:pBdr>
          <w:bottom w:val="single" w:sz="6" w:space="1" w:color="auto"/>
        </w:pBdr>
        <w:ind w:left="641" w:hanging="73"/>
        <w:rPr>
          <w:rFonts w:cs="Arial"/>
          <w:szCs w:val="24"/>
        </w:rPr>
      </w:pPr>
    </w:p>
    <w:p w14:paraId="43A2777C" w14:textId="77777777" w:rsidR="008B6981" w:rsidRDefault="008B6981" w:rsidP="008B6981">
      <w:pPr>
        <w:keepLines/>
        <w:pBdr>
          <w:bottom w:val="single" w:sz="6" w:space="1" w:color="auto"/>
        </w:pBdr>
        <w:ind w:left="641" w:hanging="73"/>
        <w:rPr>
          <w:rFonts w:cs="Arial"/>
          <w:szCs w:val="24"/>
        </w:rPr>
      </w:pPr>
    </w:p>
    <w:p w14:paraId="4ACEA58A" w14:textId="77777777" w:rsidR="008B6981" w:rsidRPr="000D34AC" w:rsidRDefault="008B6981" w:rsidP="008B6981">
      <w:pPr>
        <w:keepLines/>
        <w:pBdr>
          <w:bottom w:val="single" w:sz="6" w:space="1" w:color="auto"/>
        </w:pBdr>
        <w:ind w:left="641" w:hanging="73"/>
        <w:rPr>
          <w:rFonts w:cs="Arial"/>
          <w:szCs w:val="24"/>
          <w:u w:val="single"/>
        </w:rPr>
      </w:pPr>
    </w:p>
    <w:p w14:paraId="74B182A2" w14:textId="77777777" w:rsidR="008B6981" w:rsidRDefault="008B6981" w:rsidP="008B6981">
      <w:pPr>
        <w:keepLines/>
        <w:pBdr>
          <w:bottom w:val="single" w:sz="6" w:space="1" w:color="auto"/>
        </w:pBdr>
        <w:ind w:left="641" w:hanging="73"/>
        <w:rPr>
          <w:rFonts w:cs="Arial"/>
          <w:szCs w:val="24"/>
          <w:u w:val="single"/>
        </w:rPr>
      </w:pPr>
      <w:r w:rsidRPr="000D34AC">
        <w:rPr>
          <w:rFonts w:cs="Arial"/>
          <w:szCs w:val="24"/>
          <w:u w:val="single"/>
        </w:rPr>
        <w:t>Training Provider Details:</w:t>
      </w:r>
    </w:p>
    <w:p w14:paraId="58ED8972" w14:textId="77777777" w:rsidR="008B6981" w:rsidRPr="000D34AC" w:rsidRDefault="008B6981" w:rsidP="008B6981">
      <w:pPr>
        <w:keepLines/>
        <w:pBdr>
          <w:bottom w:val="single" w:sz="6" w:space="1" w:color="auto"/>
        </w:pBdr>
        <w:ind w:left="641" w:hanging="73"/>
        <w:rPr>
          <w:rFonts w:cs="Arial"/>
          <w:szCs w:val="24"/>
          <w:u w:val="single"/>
        </w:rPr>
      </w:pPr>
    </w:p>
    <w:p w14:paraId="2BBEB95A" w14:textId="77777777" w:rsidR="008B6981" w:rsidRPr="0044214B" w:rsidRDefault="008B6981" w:rsidP="008B6981">
      <w:pPr>
        <w:keepLines/>
        <w:pBdr>
          <w:bottom w:val="single" w:sz="6" w:space="1" w:color="auto"/>
        </w:pBdr>
        <w:ind w:left="641" w:hanging="73"/>
        <w:rPr>
          <w:rFonts w:cs="Arial"/>
          <w:szCs w:val="24"/>
        </w:rPr>
      </w:pPr>
      <w:r>
        <w:rPr>
          <w:rFonts w:cs="Arial"/>
          <w:szCs w:val="24"/>
        </w:rPr>
        <w:t>Training Provider</w:t>
      </w:r>
      <w:r w:rsidRPr="0044214B">
        <w:rPr>
          <w:rFonts w:cs="Arial"/>
          <w:szCs w:val="24"/>
        </w:rPr>
        <w:t>:</w:t>
      </w:r>
      <w:r w:rsidRPr="0044214B">
        <w:rPr>
          <w:rFonts w:cs="Arial"/>
          <w:szCs w:val="24"/>
        </w:rPr>
        <w:tab/>
      </w:r>
    </w:p>
    <w:p w14:paraId="4ED96A7E" w14:textId="77777777" w:rsidR="008B6981" w:rsidRPr="0044214B" w:rsidRDefault="008B6981" w:rsidP="008B6981">
      <w:pPr>
        <w:keepLines/>
        <w:rPr>
          <w:rFonts w:cs="Arial"/>
          <w:szCs w:val="24"/>
        </w:rPr>
      </w:pPr>
    </w:p>
    <w:p w14:paraId="05D7317A" w14:textId="77777777" w:rsidR="008B6981" w:rsidRPr="0044214B" w:rsidRDefault="008B6981" w:rsidP="008B6981">
      <w:pPr>
        <w:keepLines/>
        <w:pBdr>
          <w:bottom w:val="single" w:sz="4" w:space="1" w:color="auto"/>
        </w:pBdr>
        <w:ind w:left="641" w:hanging="73"/>
        <w:rPr>
          <w:rFonts w:cs="Arial"/>
          <w:szCs w:val="24"/>
        </w:rPr>
      </w:pPr>
      <w:r w:rsidRPr="0044214B">
        <w:rPr>
          <w:rFonts w:cs="Arial"/>
          <w:szCs w:val="24"/>
        </w:rPr>
        <w:t>Address:</w:t>
      </w:r>
      <w:r w:rsidRPr="0044214B">
        <w:rPr>
          <w:rFonts w:cs="Arial"/>
          <w:szCs w:val="24"/>
        </w:rPr>
        <w:tab/>
      </w:r>
    </w:p>
    <w:p w14:paraId="2B91D6A9" w14:textId="77777777" w:rsidR="008B6981" w:rsidRDefault="008B6981" w:rsidP="008B6981">
      <w:pPr>
        <w:keepLines/>
        <w:spacing w:line="360" w:lineRule="auto"/>
        <w:jc w:val="center"/>
        <w:rPr>
          <w:b/>
          <w:sz w:val="28"/>
        </w:rPr>
      </w:pPr>
    </w:p>
    <w:p w14:paraId="14E4D3DC" w14:textId="77777777" w:rsidR="008B6981" w:rsidRPr="0044214B" w:rsidRDefault="008B6981" w:rsidP="008B6981">
      <w:pPr>
        <w:keepLines/>
        <w:spacing w:line="360" w:lineRule="auto"/>
        <w:jc w:val="center"/>
        <w:rPr>
          <w:b/>
          <w:sz w:val="28"/>
        </w:rPr>
      </w:pPr>
    </w:p>
    <w:p w14:paraId="29A056D2" w14:textId="77777777" w:rsidR="008B6981" w:rsidRPr="0044214B" w:rsidRDefault="008B6981" w:rsidP="008B6981">
      <w:pPr>
        <w:keepLines/>
        <w:numPr>
          <w:ilvl w:val="0"/>
          <w:numId w:val="32"/>
        </w:numPr>
        <w:spacing w:line="360" w:lineRule="auto"/>
        <w:ind w:left="641" w:hanging="357"/>
        <w:contextualSpacing/>
        <w:rPr>
          <w:b/>
        </w:rPr>
      </w:pPr>
      <w:r w:rsidRPr="0044214B">
        <w:rPr>
          <w:b/>
        </w:rPr>
        <w:t>Employer Details</w:t>
      </w:r>
    </w:p>
    <w:p w14:paraId="072F7D1A" w14:textId="77777777" w:rsidR="008B6981" w:rsidRPr="0044214B" w:rsidRDefault="008B6981" w:rsidP="008B6981">
      <w:pPr>
        <w:keepLines/>
        <w:spacing w:line="360" w:lineRule="auto"/>
        <w:ind w:left="644"/>
        <w:contextualSpacing/>
        <w:rPr>
          <w:b/>
        </w:rPr>
      </w:pPr>
    </w:p>
    <w:p w14:paraId="43DEF482" w14:textId="77777777" w:rsidR="008B6981" w:rsidRPr="0044214B" w:rsidRDefault="008B6981" w:rsidP="008B6981">
      <w:pPr>
        <w:keepLines/>
        <w:pBdr>
          <w:bottom w:val="single" w:sz="4" w:space="1" w:color="auto"/>
        </w:pBdr>
        <w:ind w:left="646"/>
        <w:contextualSpacing/>
        <w:rPr>
          <w:rFonts w:cs="Arial"/>
          <w:szCs w:val="24"/>
        </w:rPr>
      </w:pPr>
      <w:r w:rsidRPr="0044214B">
        <w:rPr>
          <w:rFonts w:cs="Arial"/>
          <w:szCs w:val="24"/>
        </w:rPr>
        <w:t>Company Name (Print):</w:t>
      </w:r>
      <w:r w:rsidRPr="0044214B">
        <w:rPr>
          <w:rFonts w:cs="Arial"/>
          <w:szCs w:val="24"/>
        </w:rPr>
        <w:tab/>
      </w:r>
    </w:p>
    <w:p w14:paraId="5B57038E" w14:textId="77777777" w:rsidR="008B6981" w:rsidRPr="0044214B" w:rsidRDefault="008B6981" w:rsidP="008B6981">
      <w:pPr>
        <w:keepLines/>
        <w:ind w:left="646"/>
        <w:contextualSpacing/>
        <w:rPr>
          <w:rFonts w:cs="Arial"/>
          <w:szCs w:val="24"/>
        </w:rPr>
      </w:pPr>
    </w:p>
    <w:p w14:paraId="343040BE" w14:textId="77777777" w:rsidR="008B6981" w:rsidRPr="0044214B" w:rsidRDefault="008B6981" w:rsidP="008B6981">
      <w:pPr>
        <w:keepLines/>
        <w:pBdr>
          <w:bottom w:val="single" w:sz="4" w:space="1" w:color="auto"/>
        </w:pBdr>
        <w:ind w:left="646"/>
        <w:contextualSpacing/>
        <w:rPr>
          <w:rFonts w:cs="Arial"/>
          <w:szCs w:val="24"/>
        </w:rPr>
      </w:pPr>
      <w:r w:rsidRPr="0044214B">
        <w:rPr>
          <w:rFonts w:cs="Arial"/>
          <w:szCs w:val="24"/>
        </w:rPr>
        <w:t>Nature of Business:</w:t>
      </w:r>
      <w:r w:rsidRPr="0044214B">
        <w:rPr>
          <w:rFonts w:cs="Arial"/>
          <w:szCs w:val="24"/>
        </w:rPr>
        <w:tab/>
      </w:r>
    </w:p>
    <w:p w14:paraId="3A3090EA" w14:textId="77777777" w:rsidR="008B6981" w:rsidRPr="0044214B" w:rsidRDefault="008B6981" w:rsidP="008B6981">
      <w:pPr>
        <w:keepLines/>
        <w:ind w:left="646"/>
        <w:contextualSpacing/>
        <w:rPr>
          <w:rFonts w:cs="Arial"/>
          <w:szCs w:val="24"/>
        </w:rPr>
      </w:pPr>
    </w:p>
    <w:p w14:paraId="74343D51" w14:textId="77777777" w:rsidR="008B6981" w:rsidRPr="0044214B" w:rsidRDefault="008B6981" w:rsidP="008B6981">
      <w:pPr>
        <w:keepLines/>
        <w:pBdr>
          <w:bottom w:val="single" w:sz="4" w:space="1" w:color="auto"/>
        </w:pBdr>
        <w:ind w:left="646"/>
        <w:contextualSpacing/>
        <w:rPr>
          <w:rFonts w:cs="Arial"/>
          <w:szCs w:val="24"/>
        </w:rPr>
      </w:pPr>
      <w:r w:rsidRPr="0044214B">
        <w:rPr>
          <w:rFonts w:cs="Arial"/>
          <w:szCs w:val="24"/>
        </w:rPr>
        <w:t>Address:</w:t>
      </w:r>
      <w:r w:rsidRPr="0044214B">
        <w:rPr>
          <w:rFonts w:cs="Arial"/>
          <w:szCs w:val="24"/>
        </w:rPr>
        <w:tab/>
      </w:r>
    </w:p>
    <w:p w14:paraId="1321443D" w14:textId="77777777" w:rsidR="008B6981" w:rsidRPr="0044214B" w:rsidRDefault="008B6981" w:rsidP="008B6981">
      <w:pPr>
        <w:keepLines/>
        <w:ind w:left="646"/>
        <w:contextualSpacing/>
        <w:rPr>
          <w:rFonts w:cs="Arial"/>
          <w:szCs w:val="24"/>
        </w:rPr>
      </w:pPr>
    </w:p>
    <w:p w14:paraId="7E439CB7" w14:textId="77777777" w:rsidR="008B6981" w:rsidRPr="0044214B" w:rsidRDefault="008B6981" w:rsidP="008B6981">
      <w:pPr>
        <w:keepLines/>
        <w:pBdr>
          <w:bottom w:val="single" w:sz="4" w:space="1" w:color="auto"/>
        </w:pBdr>
        <w:ind w:left="646"/>
        <w:contextualSpacing/>
        <w:rPr>
          <w:rFonts w:cs="Arial"/>
          <w:szCs w:val="24"/>
        </w:rPr>
      </w:pPr>
      <w:r w:rsidRPr="0044214B">
        <w:rPr>
          <w:rFonts w:cs="Arial"/>
          <w:szCs w:val="24"/>
        </w:rPr>
        <w:t>Postcode:</w:t>
      </w:r>
      <w:r w:rsidRPr="0044214B">
        <w:rPr>
          <w:rFonts w:cs="Arial"/>
          <w:szCs w:val="24"/>
        </w:rPr>
        <w:tab/>
      </w:r>
    </w:p>
    <w:p w14:paraId="02E02068" w14:textId="77777777" w:rsidR="008B6981" w:rsidRPr="0044214B" w:rsidRDefault="008B6981" w:rsidP="008B6981">
      <w:pPr>
        <w:keepLines/>
        <w:ind w:left="646"/>
        <w:contextualSpacing/>
        <w:rPr>
          <w:rFonts w:cs="Arial"/>
          <w:szCs w:val="24"/>
        </w:rPr>
      </w:pPr>
    </w:p>
    <w:p w14:paraId="6B47D613" w14:textId="77777777" w:rsidR="008B6981" w:rsidRPr="0044214B" w:rsidRDefault="008B6981" w:rsidP="008B6981">
      <w:pPr>
        <w:keepLines/>
        <w:pBdr>
          <w:bottom w:val="single" w:sz="4" w:space="1" w:color="auto"/>
        </w:pBdr>
        <w:ind w:left="646"/>
        <w:contextualSpacing/>
        <w:rPr>
          <w:rFonts w:cs="Arial"/>
          <w:szCs w:val="24"/>
        </w:rPr>
      </w:pPr>
      <w:r>
        <w:rPr>
          <w:rFonts w:cs="Arial"/>
          <w:szCs w:val="24"/>
        </w:rPr>
        <w:t>Name of Contact</w:t>
      </w:r>
      <w:r w:rsidRPr="0044214B">
        <w:rPr>
          <w:rFonts w:cs="Arial"/>
          <w:szCs w:val="24"/>
        </w:rPr>
        <w:t>:</w:t>
      </w:r>
      <w:r w:rsidRPr="0044214B">
        <w:rPr>
          <w:rFonts w:cs="Arial"/>
          <w:szCs w:val="24"/>
        </w:rPr>
        <w:tab/>
      </w:r>
    </w:p>
    <w:p w14:paraId="3DEC7BC2" w14:textId="77777777" w:rsidR="008B6981" w:rsidRPr="0044214B" w:rsidRDefault="008B6981" w:rsidP="008B6981">
      <w:pPr>
        <w:keepLines/>
        <w:ind w:left="646"/>
        <w:contextualSpacing/>
        <w:rPr>
          <w:rFonts w:cs="Arial"/>
          <w:szCs w:val="24"/>
        </w:rPr>
      </w:pPr>
    </w:p>
    <w:p w14:paraId="34549EC3" w14:textId="77777777" w:rsidR="008B6981" w:rsidRPr="0044214B" w:rsidRDefault="008B6981" w:rsidP="008B6981">
      <w:pPr>
        <w:keepLines/>
        <w:pBdr>
          <w:bottom w:val="single" w:sz="4" w:space="1" w:color="auto"/>
        </w:pBdr>
        <w:ind w:left="646"/>
        <w:contextualSpacing/>
        <w:rPr>
          <w:rFonts w:cs="Arial"/>
          <w:szCs w:val="24"/>
        </w:rPr>
      </w:pPr>
      <w:r>
        <w:rPr>
          <w:rFonts w:cs="Arial"/>
          <w:szCs w:val="24"/>
        </w:rPr>
        <w:t>Position</w:t>
      </w:r>
      <w:r w:rsidRPr="0044214B">
        <w:rPr>
          <w:rFonts w:cs="Arial"/>
          <w:szCs w:val="24"/>
        </w:rPr>
        <w:t>:</w:t>
      </w:r>
      <w:r w:rsidRPr="0044214B">
        <w:rPr>
          <w:rFonts w:cs="Arial"/>
          <w:szCs w:val="24"/>
        </w:rPr>
        <w:tab/>
      </w:r>
    </w:p>
    <w:p w14:paraId="2D5B7E26" w14:textId="77777777" w:rsidR="008B6981" w:rsidRPr="0044214B" w:rsidRDefault="008B6981" w:rsidP="008B6981">
      <w:pPr>
        <w:keepLines/>
        <w:ind w:left="646"/>
        <w:contextualSpacing/>
        <w:rPr>
          <w:rFonts w:cs="Arial"/>
          <w:szCs w:val="24"/>
        </w:rPr>
      </w:pPr>
    </w:p>
    <w:p w14:paraId="2A035372" w14:textId="77777777" w:rsidR="008B6981" w:rsidRPr="0044214B" w:rsidRDefault="008B6981" w:rsidP="008B6981">
      <w:pPr>
        <w:keepLines/>
        <w:pBdr>
          <w:bottom w:val="single" w:sz="4" w:space="1" w:color="auto"/>
        </w:pBdr>
        <w:ind w:left="646"/>
        <w:contextualSpacing/>
        <w:rPr>
          <w:rFonts w:cs="Arial"/>
          <w:szCs w:val="24"/>
        </w:rPr>
      </w:pPr>
      <w:r w:rsidRPr="0044214B">
        <w:rPr>
          <w:rFonts w:cs="Arial"/>
          <w:szCs w:val="24"/>
        </w:rPr>
        <w:t>P</w:t>
      </w:r>
      <w:r>
        <w:rPr>
          <w:rFonts w:cs="Arial"/>
          <w:szCs w:val="24"/>
        </w:rPr>
        <w:t>hone Number</w:t>
      </w:r>
      <w:r w:rsidRPr="0044214B">
        <w:rPr>
          <w:rFonts w:cs="Arial"/>
          <w:szCs w:val="24"/>
        </w:rPr>
        <w:t>:</w:t>
      </w:r>
      <w:r w:rsidRPr="0044214B">
        <w:rPr>
          <w:rFonts w:cs="Arial"/>
          <w:szCs w:val="24"/>
        </w:rPr>
        <w:tab/>
      </w:r>
    </w:p>
    <w:p w14:paraId="5CA4F582" w14:textId="77777777" w:rsidR="008B6981" w:rsidRDefault="008B6981" w:rsidP="008B6981">
      <w:pPr>
        <w:keepLines/>
        <w:ind w:left="646"/>
        <w:contextualSpacing/>
        <w:rPr>
          <w:rFonts w:cs="Arial"/>
          <w:szCs w:val="24"/>
        </w:rPr>
      </w:pPr>
    </w:p>
    <w:p w14:paraId="3F6B65CD" w14:textId="77777777" w:rsidR="008B6981" w:rsidRDefault="008B6981" w:rsidP="008B6981">
      <w:pPr>
        <w:keepLines/>
        <w:pBdr>
          <w:bottom w:val="single" w:sz="4" w:space="1" w:color="auto"/>
        </w:pBdr>
        <w:ind w:left="646"/>
        <w:contextualSpacing/>
        <w:rPr>
          <w:rFonts w:cs="Arial"/>
          <w:szCs w:val="24"/>
        </w:rPr>
      </w:pPr>
      <w:r>
        <w:rPr>
          <w:rFonts w:cs="Arial"/>
          <w:szCs w:val="24"/>
        </w:rPr>
        <w:lastRenderedPageBreak/>
        <w:t>Email:</w:t>
      </w:r>
    </w:p>
    <w:p w14:paraId="162D40B1" w14:textId="77777777" w:rsidR="008B6981" w:rsidRPr="0044214B" w:rsidRDefault="008B6981" w:rsidP="008B6981">
      <w:pPr>
        <w:keepLines/>
        <w:ind w:left="646"/>
        <w:contextualSpacing/>
        <w:rPr>
          <w:rFonts w:cs="Arial"/>
          <w:szCs w:val="24"/>
        </w:rPr>
      </w:pPr>
    </w:p>
    <w:p w14:paraId="61178A42" w14:textId="77777777" w:rsidR="008B6981" w:rsidRPr="0044214B" w:rsidRDefault="008B6981" w:rsidP="008B6981">
      <w:pPr>
        <w:keepLines/>
        <w:pBdr>
          <w:bottom w:val="single" w:sz="4" w:space="1" w:color="auto"/>
        </w:pBdr>
        <w:ind w:left="646"/>
        <w:contextualSpacing/>
        <w:rPr>
          <w:rFonts w:cs="Arial"/>
          <w:szCs w:val="24"/>
        </w:rPr>
      </w:pPr>
      <w:r>
        <w:rPr>
          <w:rFonts w:cs="Arial"/>
          <w:szCs w:val="24"/>
        </w:rPr>
        <w:t>Employer Contact for Apprentice</w:t>
      </w:r>
      <w:r w:rsidRPr="0044214B">
        <w:rPr>
          <w:rFonts w:cs="Arial"/>
          <w:szCs w:val="24"/>
        </w:rPr>
        <w:t>:</w:t>
      </w:r>
      <w:r w:rsidRPr="0044214B">
        <w:rPr>
          <w:rFonts w:cs="Arial"/>
          <w:szCs w:val="24"/>
        </w:rPr>
        <w:tab/>
      </w:r>
    </w:p>
    <w:p w14:paraId="5F1FFC83" w14:textId="77777777" w:rsidR="008B6981" w:rsidRPr="0044214B" w:rsidRDefault="008B6981" w:rsidP="008B6981">
      <w:pPr>
        <w:keepLines/>
        <w:contextualSpacing/>
        <w:rPr>
          <w:rFonts w:cs="Arial"/>
          <w:szCs w:val="24"/>
        </w:rPr>
      </w:pPr>
    </w:p>
    <w:p w14:paraId="69271510" w14:textId="77777777" w:rsidR="008B6981" w:rsidRPr="0044214B" w:rsidRDefault="008B6981" w:rsidP="008B6981">
      <w:pPr>
        <w:keepLines/>
        <w:pBdr>
          <w:bottom w:val="single" w:sz="4" w:space="1" w:color="auto"/>
        </w:pBdr>
        <w:ind w:left="646"/>
        <w:contextualSpacing/>
        <w:rPr>
          <w:rFonts w:cs="Arial"/>
          <w:szCs w:val="24"/>
        </w:rPr>
      </w:pPr>
      <w:r>
        <w:rPr>
          <w:rFonts w:cs="Arial"/>
          <w:szCs w:val="24"/>
        </w:rPr>
        <w:t>Email:</w:t>
      </w:r>
    </w:p>
    <w:p w14:paraId="1B600119" w14:textId="77777777" w:rsidR="008B6981" w:rsidRPr="0044214B" w:rsidRDefault="008B6981" w:rsidP="008B6981">
      <w:pPr>
        <w:keepLines/>
        <w:ind w:left="646"/>
        <w:contextualSpacing/>
        <w:rPr>
          <w:rFonts w:cs="Arial"/>
          <w:szCs w:val="24"/>
        </w:rPr>
      </w:pPr>
    </w:p>
    <w:p w14:paraId="4D16E057" w14:textId="77777777" w:rsidR="008B6981" w:rsidRDefault="008B6981" w:rsidP="008B6981">
      <w:pPr>
        <w:keepLines/>
        <w:pBdr>
          <w:bottom w:val="single" w:sz="4" w:space="1" w:color="auto"/>
        </w:pBdr>
        <w:ind w:left="646"/>
        <w:contextualSpacing/>
        <w:rPr>
          <w:rFonts w:cs="Arial"/>
          <w:szCs w:val="24"/>
        </w:rPr>
      </w:pPr>
      <w:r w:rsidRPr="0044214B">
        <w:rPr>
          <w:rFonts w:cs="Arial"/>
          <w:szCs w:val="24"/>
        </w:rPr>
        <w:t>Position:</w:t>
      </w:r>
      <w:r w:rsidRPr="0044214B">
        <w:rPr>
          <w:rFonts w:cs="Arial"/>
          <w:szCs w:val="24"/>
        </w:rPr>
        <w:tab/>
      </w:r>
    </w:p>
    <w:p w14:paraId="01A955A8" w14:textId="77777777" w:rsidR="008B6981" w:rsidRDefault="008B6981" w:rsidP="008B6981">
      <w:pPr>
        <w:keepLines/>
        <w:pBdr>
          <w:bottom w:val="single" w:sz="6" w:space="1" w:color="auto"/>
        </w:pBdr>
        <w:ind w:left="641" w:hanging="73"/>
        <w:rPr>
          <w:rFonts w:cs="Arial"/>
          <w:szCs w:val="24"/>
        </w:rPr>
      </w:pPr>
    </w:p>
    <w:p w14:paraId="5847BEA9" w14:textId="77777777" w:rsidR="008B6981" w:rsidRDefault="008B6981" w:rsidP="008B6981">
      <w:pPr>
        <w:keepLines/>
        <w:pBdr>
          <w:bottom w:val="single" w:sz="6" w:space="1" w:color="auto"/>
        </w:pBdr>
        <w:ind w:left="641" w:hanging="73"/>
        <w:rPr>
          <w:rFonts w:cs="Arial"/>
          <w:szCs w:val="24"/>
        </w:rPr>
      </w:pPr>
      <w:r>
        <w:rPr>
          <w:rFonts w:cs="Arial"/>
          <w:szCs w:val="24"/>
        </w:rPr>
        <w:t>Start Date of Employment:</w:t>
      </w:r>
    </w:p>
    <w:p w14:paraId="536A2ED0" w14:textId="77777777" w:rsidR="008B6981" w:rsidRDefault="008B6981" w:rsidP="008B6981">
      <w:pPr>
        <w:keepLines/>
        <w:pBdr>
          <w:bottom w:val="single" w:sz="4" w:space="1" w:color="auto"/>
        </w:pBdr>
        <w:ind w:left="646"/>
        <w:contextualSpacing/>
        <w:rPr>
          <w:rFonts w:cs="Arial"/>
          <w:szCs w:val="24"/>
        </w:rPr>
      </w:pPr>
    </w:p>
    <w:p w14:paraId="2B92C991" w14:textId="77777777" w:rsidR="008B6981" w:rsidRPr="0044214B" w:rsidRDefault="008B6981" w:rsidP="008B6981">
      <w:pPr>
        <w:keepLines/>
        <w:pBdr>
          <w:bottom w:val="single" w:sz="4" w:space="1" w:color="auto"/>
        </w:pBdr>
        <w:ind w:left="646"/>
        <w:contextualSpacing/>
        <w:rPr>
          <w:rFonts w:cs="Arial"/>
          <w:szCs w:val="24"/>
        </w:rPr>
      </w:pPr>
      <w:r w:rsidRPr="0044214B">
        <w:rPr>
          <w:rFonts w:cs="Arial"/>
          <w:szCs w:val="24"/>
        </w:rPr>
        <w:t>Start Date of Apprenticeship:</w:t>
      </w:r>
      <w:r w:rsidRPr="0044214B">
        <w:rPr>
          <w:rFonts w:cs="Arial"/>
          <w:szCs w:val="24"/>
        </w:rPr>
        <w:tab/>
      </w:r>
    </w:p>
    <w:p w14:paraId="394B77A6" w14:textId="77777777" w:rsidR="008B6981" w:rsidRPr="0044214B" w:rsidRDefault="008B6981" w:rsidP="008B6981">
      <w:pPr>
        <w:keepLines/>
        <w:ind w:left="646"/>
        <w:contextualSpacing/>
        <w:rPr>
          <w:rFonts w:cs="Arial"/>
          <w:szCs w:val="24"/>
        </w:rPr>
      </w:pPr>
    </w:p>
    <w:p w14:paraId="1F39E915" w14:textId="77777777" w:rsidR="008B6981" w:rsidRDefault="008B6981" w:rsidP="008B6981">
      <w:pPr>
        <w:keepLines/>
        <w:pBdr>
          <w:bottom w:val="single" w:sz="4" w:space="1" w:color="auto"/>
        </w:pBdr>
        <w:ind w:left="646"/>
        <w:contextualSpacing/>
        <w:rPr>
          <w:rFonts w:cs="Arial"/>
          <w:szCs w:val="24"/>
        </w:rPr>
      </w:pPr>
      <w:r w:rsidRPr="006C06FB">
        <w:rPr>
          <w:rFonts w:cs="Arial"/>
          <w:szCs w:val="24"/>
        </w:rPr>
        <w:t>Total Contracted hours</w:t>
      </w:r>
      <w:r>
        <w:rPr>
          <w:rFonts w:cs="Arial"/>
          <w:szCs w:val="24"/>
        </w:rPr>
        <w:t xml:space="preserve"> per week</w:t>
      </w:r>
      <w:r w:rsidRPr="006C06FB">
        <w:rPr>
          <w:rFonts w:cs="Arial"/>
          <w:szCs w:val="24"/>
        </w:rPr>
        <w:t xml:space="preserve"> including Directed Training</w:t>
      </w:r>
      <w:r w:rsidRPr="0044214B">
        <w:rPr>
          <w:rFonts w:cs="Arial"/>
          <w:szCs w:val="24"/>
        </w:rPr>
        <w:t>:</w:t>
      </w:r>
      <w:r w:rsidRPr="0044214B">
        <w:rPr>
          <w:rFonts w:cs="Arial"/>
          <w:szCs w:val="24"/>
        </w:rPr>
        <w:tab/>
      </w:r>
    </w:p>
    <w:p w14:paraId="0BAF92F0" w14:textId="77777777" w:rsidR="008B6981" w:rsidRPr="0044214B" w:rsidRDefault="008B6981" w:rsidP="008B6981">
      <w:pPr>
        <w:keepLines/>
        <w:ind w:left="646"/>
        <w:contextualSpacing/>
        <w:rPr>
          <w:rFonts w:cs="Arial"/>
          <w:szCs w:val="24"/>
        </w:rPr>
      </w:pPr>
    </w:p>
    <w:p w14:paraId="69A4BF87" w14:textId="77777777" w:rsidR="008B6981" w:rsidRDefault="008B6981" w:rsidP="008B6981">
      <w:pPr>
        <w:keepLines/>
        <w:pBdr>
          <w:bottom w:val="single" w:sz="4" w:space="1" w:color="auto"/>
        </w:pBdr>
        <w:ind w:left="646"/>
        <w:contextualSpacing/>
        <w:rPr>
          <w:rFonts w:cs="Arial"/>
          <w:szCs w:val="24"/>
        </w:rPr>
      </w:pPr>
      <w:r>
        <w:rPr>
          <w:rFonts w:cs="Arial"/>
          <w:szCs w:val="24"/>
        </w:rPr>
        <w:t>Existing Employee</w:t>
      </w:r>
      <w:r w:rsidRPr="0044214B">
        <w:rPr>
          <w:rFonts w:cs="Arial"/>
          <w:szCs w:val="24"/>
        </w:rPr>
        <w:t>:</w:t>
      </w:r>
      <w:r>
        <w:rPr>
          <w:rFonts w:cs="Arial"/>
          <w:szCs w:val="24"/>
        </w:rPr>
        <w:t xml:space="preserve"> (tick box on TAMS for ‘</w:t>
      </w:r>
      <w:proofErr w:type="spellStart"/>
      <w:r>
        <w:rPr>
          <w:rFonts w:cs="Arial"/>
          <w:szCs w:val="24"/>
        </w:rPr>
        <w:t>yes’</w:t>
      </w:r>
      <w:proofErr w:type="spellEnd"/>
      <w:r>
        <w:rPr>
          <w:rFonts w:cs="Arial"/>
          <w:szCs w:val="24"/>
        </w:rPr>
        <w:t>)</w:t>
      </w:r>
      <w:r w:rsidRPr="0044214B">
        <w:rPr>
          <w:rFonts w:cs="Arial"/>
          <w:szCs w:val="24"/>
        </w:rPr>
        <w:tab/>
      </w:r>
    </w:p>
    <w:p w14:paraId="70547CAD" w14:textId="77777777" w:rsidR="008B6981" w:rsidRDefault="008B6981" w:rsidP="008B6981">
      <w:pPr>
        <w:keepLines/>
        <w:ind w:left="646"/>
        <w:contextualSpacing/>
        <w:rPr>
          <w:b/>
          <w:i/>
        </w:rPr>
      </w:pPr>
    </w:p>
    <w:p w14:paraId="6A82CE36" w14:textId="77777777" w:rsidR="00674BCB" w:rsidRDefault="00674BCB" w:rsidP="00674BCB">
      <w:pPr>
        <w:keepLines/>
        <w:ind w:left="646"/>
        <w:contextualSpacing/>
        <w:rPr>
          <w:b/>
          <w:bCs/>
          <w:iCs/>
        </w:rPr>
      </w:pPr>
      <w:r>
        <w:rPr>
          <w:b/>
          <w:i/>
        </w:rPr>
        <w:tab/>
      </w:r>
      <w:r w:rsidRPr="007857D2">
        <w:rPr>
          <w:b/>
          <w:bCs/>
          <w:iCs/>
        </w:rPr>
        <w:t>Existing Employee Information</w:t>
      </w:r>
    </w:p>
    <w:p w14:paraId="372DEC79" w14:textId="77777777" w:rsidR="00674BCB" w:rsidRDefault="00674BCB" w:rsidP="00674BCB">
      <w:pPr>
        <w:keepLines/>
        <w:ind w:left="646"/>
        <w:contextualSpacing/>
        <w:rPr>
          <w:b/>
          <w:bCs/>
          <w:iCs/>
        </w:rPr>
      </w:pPr>
    </w:p>
    <w:p w14:paraId="77D5A549" w14:textId="77777777" w:rsidR="00674BCB" w:rsidRDefault="00674BCB" w:rsidP="00674BCB">
      <w:pPr>
        <w:keepLines/>
        <w:ind w:left="646"/>
        <w:contextualSpacing/>
        <w:rPr>
          <w:iCs/>
        </w:rPr>
      </w:pPr>
      <w:r w:rsidRPr="007857D2">
        <w:rPr>
          <w:iCs/>
        </w:rPr>
        <w:t>Please provide details of employee’s current job position and any other positions held within the same company. Ensure current job title is stated and that present duties within the company are clearly define</w:t>
      </w:r>
      <w:r>
        <w:rPr>
          <w:iCs/>
        </w:rPr>
        <w:t>d.</w:t>
      </w:r>
    </w:p>
    <w:p w14:paraId="5A32DEB9" w14:textId="77777777" w:rsidR="00674BCB" w:rsidRDefault="00674BCB" w:rsidP="00674BCB">
      <w:pPr>
        <w:keepLines/>
        <w:ind w:left="646"/>
        <w:contextualSpacing/>
        <w:rPr>
          <w:iCs/>
        </w:rPr>
      </w:pPr>
    </w:p>
    <w:tbl>
      <w:tblPr>
        <w:tblStyle w:val="TableGrid"/>
        <w:tblW w:w="0" w:type="auto"/>
        <w:tblInd w:w="646" w:type="dxa"/>
        <w:tblLook w:val="04A0" w:firstRow="1" w:lastRow="0" w:firstColumn="1" w:lastColumn="0" w:noHBand="0" w:noVBand="1"/>
      </w:tblPr>
      <w:tblGrid>
        <w:gridCol w:w="4494"/>
        <w:gridCol w:w="4488"/>
      </w:tblGrid>
      <w:tr w:rsidR="00674BCB" w14:paraId="22806EEB" w14:textId="77777777" w:rsidTr="00CD4A8F">
        <w:tc>
          <w:tcPr>
            <w:tcW w:w="4508" w:type="dxa"/>
          </w:tcPr>
          <w:p w14:paraId="6C974D20" w14:textId="77777777" w:rsidR="00674BCB" w:rsidRDefault="00674BCB" w:rsidP="00CD4A8F">
            <w:pPr>
              <w:keepLines/>
              <w:contextualSpacing/>
              <w:rPr>
                <w:iCs/>
              </w:rPr>
            </w:pPr>
            <w:r>
              <w:rPr>
                <w:iCs/>
              </w:rPr>
              <w:t>Current job role title</w:t>
            </w:r>
          </w:p>
          <w:p w14:paraId="0376B060" w14:textId="77777777" w:rsidR="00674BCB" w:rsidRDefault="00674BCB" w:rsidP="00CD4A8F">
            <w:pPr>
              <w:keepLines/>
              <w:contextualSpacing/>
              <w:rPr>
                <w:iCs/>
              </w:rPr>
            </w:pPr>
          </w:p>
        </w:tc>
        <w:tc>
          <w:tcPr>
            <w:tcW w:w="4508" w:type="dxa"/>
          </w:tcPr>
          <w:p w14:paraId="7B590E24" w14:textId="77777777" w:rsidR="00674BCB" w:rsidRDefault="00674BCB" w:rsidP="00CD4A8F">
            <w:pPr>
              <w:keepLines/>
              <w:contextualSpacing/>
              <w:rPr>
                <w:iCs/>
              </w:rPr>
            </w:pPr>
          </w:p>
        </w:tc>
      </w:tr>
      <w:tr w:rsidR="00674BCB" w14:paraId="0AC0BD01" w14:textId="77777777" w:rsidTr="00CD4A8F">
        <w:tc>
          <w:tcPr>
            <w:tcW w:w="4508" w:type="dxa"/>
          </w:tcPr>
          <w:p w14:paraId="342C0051" w14:textId="77777777" w:rsidR="00674BCB" w:rsidRDefault="00674BCB" w:rsidP="00CD4A8F">
            <w:pPr>
              <w:keepLines/>
              <w:contextualSpacing/>
              <w:rPr>
                <w:iCs/>
              </w:rPr>
            </w:pPr>
            <w:r>
              <w:rPr>
                <w:iCs/>
              </w:rPr>
              <w:t>Length of time in position</w:t>
            </w:r>
          </w:p>
          <w:p w14:paraId="17150031" w14:textId="77777777" w:rsidR="00674BCB" w:rsidRDefault="00674BCB" w:rsidP="00CD4A8F">
            <w:pPr>
              <w:keepLines/>
              <w:contextualSpacing/>
              <w:rPr>
                <w:iCs/>
              </w:rPr>
            </w:pPr>
          </w:p>
        </w:tc>
        <w:tc>
          <w:tcPr>
            <w:tcW w:w="4508" w:type="dxa"/>
          </w:tcPr>
          <w:p w14:paraId="1BB50655" w14:textId="77777777" w:rsidR="00674BCB" w:rsidRDefault="00674BCB" w:rsidP="00CD4A8F">
            <w:pPr>
              <w:keepLines/>
              <w:contextualSpacing/>
              <w:rPr>
                <w:iCs/>
              </w:rPr>
            </w:pPr>
          </w:p>
        </w:tc>
      </w:tr>
      <w:tr w:rsidR="00674BCB" w14:paraId="51F2B25D" w14:textId="77777777" w:rsidTr="00CD4A8F">
        <w:trPr>
          <w:trHeight w:val="5594"/>
        </w:trPr>
        <w:tc>
          <w:tcPr>
            <w:tcW w:w="4508" w:type="dxa"/>
          </w:tcPr>
          <w:p w14:paraId="1F1F85D7" w14:textId="77777777" w:rsidR="00674BCB" w:rsidRDefault="00674BCB" w:rsidP="00CD4A8F">
            <w:pPr>
              <w:keepLines/>
              <w:contextualSpacing/>
              <w:rPr>
                <w:iCs/>
              </w:rPr>
            </w:pPr>
            <w:r>
              <w:rPr>
                <w:iCs/>
              </w:rPr>
              <w:t>Current duties undertaken</w:t>
            </w:r>
          </w:p>
          <w:p w14:paraId="175E3E9B" w14:textId="77777777" w:rsidR="00674BCB" w:rsidRDefault="00674BCB" w:rsidP="00CD4A8F">
            <w:pPr>
              <w:keepLines/>
              <w:contextualSpacing/>
              <w:rPr>
                <w:iCs/>
              </w:rPr>
            </w:pPr>
          </w:p>
          <w:p w14:paraId="15948E50" w14:textId="77777777" w:rsidR="00674BCB" w:rsidRDefault="00674BCB" w:rsidP="00CD4A8F">
            <w:pPr>
              <w:keepLines/>
              <w:contextualSpacing/>
              <w:rPr>
                <w:iCs/>
              </w:rPr>
            </w:pPr>
          </w:p>
          <w:p w14:paraId="7F2449E8" w14:textId="77777777" w:rsidR="00674BCB" w:rsidRDefault="00674BCB" w:rsidP="00CD4A8F">
            <w:pPr>
              <w:keepLines/>
              <w:contextualSpacing/>
              <w:rPr>
                <w:iCs/>
              </w:rPr>
            </w:pPr>
          </w:p>
          <w:p w14:paraId="2E3447FD" w14:textId="77777777" w:rsidR="00674BCB" w:rsidRDefault="00674BCB" w:rsidP="00CD4A8F">
            <w:pPr>
              <w:keepLines/>
              <w:contextualSpacing/>
              <w:rPr>
                <w:iCs/>
              </w:rPr>
            </w:pPr>
          </w:p>
          <w:p w14:paraId="26BA6E62" w14:textId="77777777" w:rsidR="00674BCB" w:rsidRDefault="00674BCB" w:rsidP="00CD4A8F">
            <w:pPr>
              <w:keepLines/>
              <w:contextualSpacing/>
              <w:rPr>
                <w:iCs/>
              </w:rPr>
            </w:pPr>
          </w:p>
          <w:p w14:paraId="5929654A" w14:textId="77777777" w:rsidR="00674BCB" w:rsidRDefault="00674BCB" w:rsidP="00CD4A8F">
            <w:pPr>
              <w:keepLines/>
              <w:contextualSpacing/>
              <w:rPr>
                <w:iCs/>
              </w:rPr>
            </w:pPr>
          </w:p>
          <w:p w14:paraId="241FB0DC" w14:textId="77777777" w:rsidR="00674BCB" w:rsidRDefault="00674BCB" w:rsidP="00CD4A8F">
            <w:pPr>
              <w:keepLines/>
              <w:contextualSpacing/>
              <w:rPr>
                <w:iCs/>
              </w:rPr>
            </w:pPr>
          </w:p>
          <w:p w14:paraId="6ED0ADC1" w14:textId="77777777" w:rsidR="00674BCB" w:rsidRDefault="00674BCB" w:rsidP="00CD4A8F">
            <w:pPr>
              <w:keepLines/>
              <w:contextualSpacing/>
              <w:rPr>
                <w:iCs/>
              </w:rPr>
            </w:pPr>
          </w:p>
          <w:p w14:paraId="56A6AA0A" w14:textId="77777777" w:rsidR="00674BCB" w:rsidRDefault="00674BCB" w:rsidP="00CD4A8F">
            <w:pPr>
              <w:keepLines/>
              <w:contextualSpacing/>
              <w:rPr>
                <w:iCs/>
              </w:rPr>
            </w:pPr>
          </w:p>
          <w:p w14:paraId="52D6353F" w14:textId="77777777" w:rsidR="00674BCB" w:rsidRDefault="00674BCB" w:rsidP="00CD4A8F">
            <w:pPr>
              <w:keepLines/>
              <w:contextualSpacing/>
              <w:rPr>
                <w:iCs/>
              </w:rPr>
            </w:pPr>
          </w:p>
          <w:p w14:paraId="7EC59623" w14:textId="77777777" w:rsidR="00674BCB" w:rsidRDefault="00674BCB" w:rsidP="00CD4A8F">
            <w:pPr>
              <w:keepLines/>
              <w:contextualSpacing/>
              <w:rPr>
                <w:iCs/>
              </w:rPr>
            </w:pPr>
          </w:p>
          <w:p w14:paraId="7D1DBE43" w14:textId="77777777" w:rsidR="00674BCB" w:rsidRDefault="00674BCB" w:rsidP="00CD4A8F">
            <w:pPr>
              <w:keepLines/>
              <w:contextualSpacing/>
              <w:rPr>
                <w:iCs/>
              </w:rPr>
            </w:pPr>
          </w:p>
        </w:tc>
        <w:tc>
          <w:tcPr>
            <w:tcW w:w="4508" w:type="dxa"/>
          </w:tcPr>
          <w:p w14:paraId="791912C9" w14:textId="77777777" w:rsidR="00674BCB" w:rsidRDefault="00674BCB" w:rsidP="00CD4A8F">
            <w:pPr>
              <w:keepLines/>
              <w:contextualSpacing/>
              <w:rPr>
                <w:iCs/>
              </w:rPr>
            </w:pPr>
          </w:p>
        </w:tc>
      </w:tr>
    </w:tbl>
    <w:p w14:paraId="3C719C55" w14:textId="77777777" w:rsidR="00674BCB" w:rsidRDefault="00674BCB" w:rsidP="00674BCB">
      <w:pPr>
        <w:keepLines/>
        <w:ind w:left="646"/>
        <w:contextualSpacing/>
        <w:rPr>
          <w:iCs/>
        </w:rPr>
      </w:pPr>
    </w:p>
    <w:p w14:paraId="75BBE52E" w14:textId="77777777" w:rsidR="00674BCB" w:rsidRDefault="00674BCB" w:rsidP="00674BCB">
      <w:pPr>
        <w:keepLines/>
        <w:ind w:left="646"/>
        <w:contextualSpacing/>
        <w:rPr>
          <w:iCs/>
        </w:rPr>
      </w:pPr>
    </w:p>
    <w:p w14:paraId="66B171AD" w14:textId="6D872C50" w:rsidR="00674BCB" w:rsidRDefault="00674BCB" w:rsidP="00674BCB">
      <w:pPr>
        <w:keepLines/>
        <w:ind w:left="646"/>
        <w:contextualSpacing/>
        <w:rPr>
          <w:iCs/>
        </w:rPr>
      </w:pPr>
      <w:r w:rsidRPr="007857D2">
        <w:rPr>
          <w:iCs/>
        </w:rPr>
        <w:lastRenderedPageBreak/>
        <w:t xml:space="preserve">Please provide details of employee’s </w:t>
      </w:r>
      <w:r>
        <w:rPr>
          <w:iCs/>
        </w:rPr>
        <w:t>proposed new</w:t>
      </w:r>
      <w:r w:rsidRPr="007857D2">
        <w:rPr>
          <w:iCs/>
        </w:rPr>
        <w:t xml:space="preserve"> job position and </w:t>
      </w:r>
      <w:r>
        <w:rPr>
          <w:iCs/>
        </w:rPr>
        <w:t xml:space="preserve">provide sufficient information in relation to duties and new skills required to clearly demonstrate the need for undertaking the apprenticeship. </w:t>
      </w:r>
    </w:p>
    <w:p w14:paraId="4062D629" w14:textId="77777777" w:rsidR="00674BCB" w:rsidRPr="007857D2" w:rsidRDefault="00674BCB" w:rsidP="00674BCB">
      <w:pPr>
        <w:keepLines/>
        <w:ind w:left="646"/>
        <w:contextualSpacing/>
        <w:rPr>
          <w:iCs/>
        </w:rPr>
      </w:pPr>
    </w:p>
    <w:tbl>
      <w:tblPr>
        <w:tblStyle w:val="TableGrid"/>
        <w:tblW w:w="0" w:type="auto"/>
        <w:tblInd w:w="646" w:type="dxa"/>
        <w:tblLook w:val="04A0" w:firstRow="1" w:lastRow="0" w:firstColumn="1" w:lastColumn="0" w:noHBand="0" w:noVBand="1"/>
      </w:tblPr>
      <w:tblGrid>
        <w:gridCol w:w="4494"/>
        <w:gridCol w:w="4488"/>
      </w:tblGrid>
      <w:tr w:rsidR="00674BCB" w14:paraId="1CEAB4A4" w14:textId="77777777" w:rsidTr="00CD4A8F">
        <w:tc>
          <w:tcPr>
            <w:tcW w:w="4508" w:type="dxa"/>
          </w:tcPr>
          <w:p w14:paraId="2ABEB458" w14:textId="77777777" w:rsidR="00674BCB" w:rsidRDefault="00674BCB" w:rsidP="00CD4A8F">
            <w:pPr>
              <w:keepLines/>
              <w:contextualSpacing/>
              <w:rPr>
                <w:bCs/>
                <w:iCs/>
              </w:rPr>
            </w:pPr>
            <w:r>
              <w:rPr>
                <w:bCs/>
                <w:iCs/>
              </w:rPr>
              <w:t>Proposed new job title</w:t>
            </w:r>
          </w:p>
          <w:p w14:paraId="71195873" w14:textId="77777777" w:rsidR="00674BCB" w:rsidRDefault="00674BCB" w:rsidP="00CD4A8F">
            <w:pPr>
              <w:keepLines/>
              <w:contextualSpacing/>
              <w:rPr>
                <w:bCs/>
                <w:iCs/>
              </w:rPr>
            </w:pPr>
          </w:p>
        </w:tc>
        <w:tc>
          <w:tcPr>
            <w:tcW w:w="4508" w:type="dxa"/>
          </w:tcPr>
          <w:p w14:paraId="746334BA" w14:textId="77777777" w:rsidR="00674BCB" w:rsidRDefault="00674BCB" w:rsidP="00CD4A8F">
            <w:pPr>
              <w:keepLines/>
              <w:contextualSpacing/>
              <w:rPr>
                <w:bCs/>
                <w:iCs/>
              </w:rPr>
            </w:pPr>
          </w:p>
        </w:tc>
      </w:tr>
      <w:tr w:rsidR="00674BCB" w14:paraId="64E52D03" w14:textId="77777777" w:rsidTr="00CD4A8F">
        <w:tc>
          <w:tcPr>
            <w:tcW w:w="4508" w:type="dxa"/>
          </w:tcPr>
          <w:p w14:paraId="7320AECC" w14:textId="77777777" w:rsidR="00674BCB" w:rsidRDefault="00674BCB" w:rsidP="00CD4A8F">
            <w:pPr>
              <w:keepLines/>
              <w:contextualSpacing/>
              <w:rPr>
                <w:bCs/>
                <w:iCs/>
              </w:rPr>
            </w:pPr>
            <w:r>
              <w:rPr>
                <w:bCs/>
                <w:iCs/>
              </w:rPr>
              <w:t>Duties to be undertaken</w:t>
            </w:r>
          </w:p>
          <w:p w14:paraId="47DEC34B" w14:textId="77777777" w:rsidR="00674BCB" w:rsidRDefault="00674BCB" w:rsidP="00CD4A8F">
            <w:pPr>
              <w:keepLines/>
              <w:contextualSpacing/>
              <w:rPr>
                <w:bCs/>
                <w:iCs/>
              </w:rPr>
            </w:pPr>
          </w:p>
        </w:tc>
        <w:tc>
          <w:tcPr>
            <w:tcW w:w="4508" w:type="dxa"/>
          </w:tcPr>
          <w:p w14:paraId="47F6DF66" w14:textId="77777777" w:rsidR="00674BCB" w:rsidRDefault="00674BCB" w:rsidP="00CD4A8F">
            <w:pPr>
              <w:keepLines/>
              <w:contextualSpacing/>
              <w:rPr>
                <w:bCs/>
                <w:iCs/>
              </w:rPr>
            </w:pPr>
          </w:p>
        </w:tc>
      </w:tr>
      <w:tr w:rsidR="00674BCB" w14:paraId="12B3A264" w14:textId="77777777" w:rsidTr="00CD4A8F">
        <w:trPr>
          <w:trHeight w:val="6414"/>
        </w:trPr>
        <w:tc>
          <w:tcPr>
            <w:tcW w:w="4508" w:type="dxa"/>
          </w:tcPr>
          <w:p w14:paraId="46FCA794" w14:textId="77777777" w:rsidR="00674BCB" w:rsidRDefault="00674BCB" w:rsidP="00CD4A8F">
            <w:pPr>
              <w:keepLines/>
              <w:contextualSpacing/>
              <w:rPr>
                <w:bCs/>
                <w:iCs/>
              </w:rPr>
            </w:pPr>
            <w:r>
              <w:rPr>
                <w:bCs/>
                <w:iCs/>
              </w:rPr>
              <w:t>New skills required to undertake role</w:t>
            </w:r>
          </w:p>
          <w:p w14:paraId="65B5AA49" w14:textId="77777777" w:rsidR="00674BCB" w:rsidRDefault="00674BCB" w:rsidP="00CD4A8F">
            <w:pPr>
              <w:keepLines/>
              <w:contextualSpacing/>
              <w:rPr>
                <w:bCs/>
                <w:iCs/>
              </w:rPr>
            </w:pPr>
          </w:p>
          <w:p w14:paraId="0552A457" w14:textId="77777777" w:rsidR="00674BCB" w:rsidRDefault="00674BCB" w:rsidP="00CD4A8F">
            <w:pPr>
              <w:keepLines/>
              <w:contextualSpacing/>
              <w:rPr>
                <w:bCs/>
                <w:iCs/>
              </w:rPr>
            </w:pPr>
          </w:p>
          <w:p w14:paraId="4E774DB5" w14:textId="77777777" w:rsidR="00674BCB" w:rsidRDefault="00674BCB" w:rsidP="00CD4A8F">
            <w:pPr>
              <w:keepLines/>
              <w:contextualSpacing/>
              <w:rPr>
                <w:bCs/>
                <w:iCs/>
              </w:rPr>
            </w:pPr>
          </w:p>
          <w:p w14:paraId="51ED0A1F" w14:textId="77777777" w:rsidR="00674BCB" w:rsidRDefault="00674BCB" w:rsidP="00CD4A8F">
            <w:pPr>
              <w:keepLines/>
              <w:contextualSpacing/>
              <w:rPr>
                <w:bCs/>
                <w:iCs/>
              </w:rPr>
            </w:pPr>
          </w:p>
          <w:p w14:paraId="0DAA1A49" w14:textId="77777777" w:rsidR="00674BCB" w:rsidRDefault="00674BCB" w:rsidP="00CD4A8F">
            <w:pPr>
              <w:keepLines/>
              <w:contextualSpacing/>
              <w:rPr>
                <w:bCs/>
                <w:iCs/>
              </w:rPr>
            </w:pPr>
          </w:p>
          <w:p w14:paraId="51BF1FE3" w14:textId="77777777" w:rsidR="00674BCB" w:rsidRDefault="00674BCB" w:rsidP="00CD4A8F">
            <w:pPr>
              <w:keepLines/>
              <w:contextualSpacing/>
              <w:rPr>
                <w:bCs/>
                <w:iCs/>
              </w:rPr>
            </w:pPr>
          </w:p>
          <w:p w14:paraId="2C37183D" w14:textId="77777777" w:rsidR="00674BCB" w:rsidRDefault="00674BCB" w:rsidP="00CD4A8F">
            <w:pPr>
              <w:keepLines/>
              <w:contextualSpacing/>
              <w:rPr>
                <w:bCs/>
                <w:iCs/>
              </w:rPr>
            </w:pPr>
          </w:p>
          <w:p w14:paraId="58A9AEA8" w14:textId="77777777" w:rsidR="00674BCB" w:rsidRDefault="00674BCB" w:rsidP="00CD4A8F">
            <w:pPr>
              <w:keepLines/>
              <w:contextualSpacing/>
              <w:rPr>
                <w:bCs/>
                <w:iCs/>
              </w:rPr>
            </w:pPr>
          </w:p>
          <w:p w14:paraId="009E3C5A" w14:textId="77777777" w:rsidR="00674BCB" w:rsidRDefault="00674BCB" w:rsidP="00CD4A8F">
            <w:pPr>
              <w:keepLines/>
              <w:contextualSpacing/>
              <w:rPr>
                <w:bCs/>
                <w:iCs/>
              </w:rPr>
            </w:pPr>
          </w:p>
          <w:p w14:paraId="517DE997" w14:textId="77777777" w:rsidR="00674BCB" w:rsidRDefault="00674BCB" w:rsidP="00CD4A8F">
            <w:pPr>
              <w:keepLines/>
              <w:contextualSpacing/>
              <w:rPr>
                <w:bCs/>
                <w:iCs/>
              </w:rPr>
            </w:pPr>
          </w:p>
          <w:p w14:paraId="667715BA" w14:textId="77777777" w:rsidR="00674BCB" w:rsidRDefault="00674BCB" w:rsidP="00CD4A8F">
            <w:pPr>
              <w:keepLines/>
              <w:contextualSpacing/>
              <w:rPr>
                <w:bCs/>
                <w:iCs/>
              </w:rPr>
            </w:pPr>
          </w:p>
        </w:tc>
        <w:tc>
          <w:tcPr>
            <w:tcW w:w="4508" w:type="dxa"/>
          </w:tcPr>
          <w:p w14:paraId="01897E01" w14:textId="77777777" w:rsidR="00674BCB" w:rsidRDefault="00674BCB" w:rsidP="00CD4A8F">
            <w:pPr>
              <w:keepLines/>
              <w:contextualSpacing/>
              <w:rPr>
                <w:bCs/>
                <w:iCs/>
              </w:rPr>
            </w:pPr>
          </w:p>
        </w:tc>
      </w:tr>
    </w:tbl>
    <w:p w14:paraId="10698862" w14:textId="77777777" w:rsidR="00674BCB" w:rsidRPr="007857D2" w:rsidRDefault="00674BCB" w:rsidP="00674BCB">
      <w:pPr>
        <w:keepLines/>
        <w:ind w:left="646"/>
        <w:contextualSpacing/>
        <w:rPr>
          <w:bCs/>
          <w:iCs/>
        </w:rPr>
      </w:pPr>
    </w:p>
    <w:p w14:paraId="35E1D51B" w14:textId="77777777" w:rsidR="007D38D1" w:rsidRPr="007D38D1" w:rsidRDefault="007D38D1" w:rsidP="007D38D1">
      <w:pPr>
        <w:keepLines/>
        <w:ind w:left="646"/>
        <w:contextualSpacing/>
        <w:rPr>
          <w:iCs/>
          <w:color w:val="000000" w:themeColor="text1"/>
        </w:rPr>
      </w:pPr>
      <w:r w:rsidRPr="007D38D1">
        <w:rPr>
          <w:iCs/>
          <w:color w:val="000000" w:themeColor="text1"/>
        </w:rPr>
        <w:t xml:space="preserve">Upon taking up their new role, will the apprentice’s current role be filled?    </w:t>
      </w:r>
    </w:p>
    <w:p w14:paraId="33B93D48" w14:textId="77777777" w:rsidR="007D38D1" w:rsidRPr="007D38D1" w:rsidRDefault="007D38D1" w:rsidP="007D38D1">
      <w:pPr>
        <w:keepLines/>
        <w:ind w:left="646"/>
        <w:contextualSpacing/>
        <w:rPr>
          <w:iCs/>
          <w:color w:val="000000" w:themeColor="text1"/>
        </w:rPr>
      </w:pPr>
    </w:p>
    <w:p w14:paraId="6470D024" w14:textId="77777777" w:rsidR="007D38D1" w:rsidRPr="007D38D1" w:rsidRDefault="007D38D1" w:rsidP="007D38D1">
      <w:pPr>
        <w:keepLines/>
        <w:ind w:left="646"/>
        <w:contextualSpacing/>
        <w:jc w:val="center"/>
        <w:rPr>
          <w:iCs/>
          <w:color w:val="000000" w:themeColor="text1"/>
        </w:rPr>
      </w:pPr>
      <w:r w:rsidRPr="007D38D1">
        <w:rPr>
          <w:iCs/>
          <w:color w:val="000000" w:themeColor="text1"/>
        </w:rPr>
        <w:t xml:space="preserve">Yes  </w:t>
      </w:r>
      <w:sdt>
        <w:sdtPr>
          <w:rPr>
            <w:iCs/>
            <w:color w:val="000000" w:themeColor="text1"/>
          </w:rPr>
          <w:id w:val="-27565625"/>
          <w14:checkbox>
            <w14:checked w14:val="0"/>
            <w14:checkedState w14:val="2612" w14:font="MS Gothic"/>
            <w14:uncheckedState w14:val="2610" w14:font="MS Gothic"/>
          </w14:checkbox>
        </w:sdtPr>
        <w:sdtContent>
          <w:r w:rsidRPr="007D38D1">
            <w:rPr>
              <w:rFonts w:ascii="MS Gothic" w:eastAsia="MS Gothic" w:hAnsi="MS Gothic" w:hint="eastAsia"/>
              <w:iCs/>
              <w:color w:val="000000" w:themeColor="text1"/>
            </w:rPr>
            <w:t>☐</w:t>
          </w:r>
        </w:sdtContent>
      </w:sdt>
    </w:p>
    <w:p w14:paraId="56EDDEE0" w14:textId="77777777" w:rsidR="007D38D1" w:rsidRPr="007D38D1" w:rsidRDefault="007D38D1" w:rsidP="007D38D1">
      <w:pPr>
        <w:keepLines/>
        <w:ind w:left="646"/>
        <w:contextualSpacing/>
        <w:jc w:val="center"/>
        <w:rPr>
          <w:iCs/>
          <w:color w:val="000000" w:themeColor="text1"/>
        </w:rPr>
      </w:pPr>
      <w:r w:rsidRPr="007D38D1">
        <w:rPr>
          <w:iCs/>
          <w:color w:val="000000" w:themeColor="text1"/>
        </w:rPr>
        <w:t xml:space="preserve">No    </w:t>
      </w:r>
      <w:sdt>
        <w:sdtPr>
          <w:rPr>
            <w:iCs/>
            <w:color w:val="000000" w:themeColor="text1"/>
          </w:rPr>
          <w:id w:val="1119644793"/>
          <w14:checkbox>
            <w14:checked w14:val="0"/>
            <w14:checkedState w14:val="2612" w14:font="MS Gothic"/>
            <w14:uncheckedState w14:val="2610" w14:font="MS Gothic"/>
          </w14:checkbox>
        </w:sdtPr>
        <w:sdtContent>
          <w:r w:rsidRPr="007D38D1">
            <w:rPr>
              <w:rFonts w:ascii="MS Gothic" w:eastAsia="MS Gothic" w:hAnsi="MS Gothic" w:hint="eastAsia"/>
              <w:iCs/>
              <w:color w:val="000000" w:themeColor="text1"/>
            </w:rPr>
            <w:t>☐</w:t>
          </w:r>
        </w:sdtContent>
      </w:sdt>
    </w:p>
    <w:p w14:paraId="7E8C237E" w14:textId="77777777" w:rsidR="007D38D1" w:rsidRPr="007D38D1" w:rsidRDefault="007D38D1" w:rsidP="007D38D1">
      <w:pPr>
        <w:keepLines/>
        <w:ind w:left="646"/>
        <w:contextualSpacing/>
        <w:rPr>
          <w:iCs/>
          <w:color w:val="000000" w:themeColor="text1"/>
        </w:rPr>
      </w:pPr>
    </w:p>
    <w:p w14:paraId="613A9D18" w14:textId="77777777" w:rsidR="007D38D1" w:rsidRPr="007D38D1" w:rsidRDefault="007D38D1" w:rsidP="007D38D1">
      <w:pPr>
        <w:keepLines/>
        <w:ind w:left="646"/>
        <w:contextualSpacing/>
        <w:rPr>
          <w:iCs/>
          <w:color w:val="000000" w:themeColor="text1"/>
        </w:rPr>
      </w:pPr>
      <w:r w:rsidRPr="007D38D1">
        <w:rPr>
          <w:iCs/>
          <w:color w:val="000000" w:themeColor="text1"/>
        </w:rPr>
        <w:t>If yes, will the role be filled by an internal employee?</w:t>
      </w:r>
    </w:p>
    <w:p w14:paraId="20A99988" w14:textId="77777777" w:rsidR="007D38D1" w:rsidRPr="007D38D1" w:rsidRDefault="007D38D1" w:rsidP="007D38D1">
      <w:pPr>
        <w:keepLines/>
        <w:ind w:left="646"/>
        <w:contextualSpacing/>
        <w:rPr>
          <w:iCs/>
          <w:color w:val="000000" w:themeColor="text1"/>
        </w:rPr>
      </w:pPr>
    </w:p>
    <w:p w14:paraId="2573BAE5" w14:textId="77777777" w:rsidR="007D38D1" w:rsidRPr="007D38D1" w:rsidRDefault="007D38D1" w:rsidP="007D38D1">
      <w:pPr>
        <w:keepLines/>
        <w:ind w:left="646"/>
        <w:contextualSpacing/>
        <w:jc w:val="center"/>
        <w:rPr>
          <w:iCs/>
          <w:color w:val="000000" w:themeColor="text1"/>
        </w:rPr>
      </w:pPr>
      <w:r w:rsidRPr="007D38D1">
        <w:rPr>
          <w:iCs/>
          <w:color w:val="000000" w:themeColor="text1"/>
        </w:rPr>
        <w:t xml:space="preserve">Yes  </w:t>
      </w:r>
      <w:sdt>
        <w:sdtPr>
          <w:rPr>
            <w:iCs/>
            <w:color w:val="000000" w:themeColor="text1"/>
          </w:rPr>
          <w:id w:val="1454360724"/>
          <w14:checkbox>
            <w14:checked w14:val="0"/>
            <w14:checkedState w14:val="2612" w14:font="MS Gothic"/>
            <w14:uncheckedState w14:val="2610" w14:font="MS Gothic"/>
          </w14:checkbox>
        </w:sdtPr>
        <w:sdtContent>
          <w:r w:rsidRPr="007D38D1">
            <w:rPr>
              <w:rFonts w:ascii="MS Gothic" w:eastAsia="MS Gothic" w:hAnsi="MS Gothic" w:hint="eastAsia"/>
              <w:iCs/>
              <w:color w:val="000000" w:themeColor="text1"/>
            </w:rPr>
            <w:t>☐</w:t>
          </w:r>
        </w:sdtContent>
      </w:sdt>
    </w:p>
    <w:p w14:paraId="63D5976A" w14:textId="77777777" w:rsidR="007D38D1" w:rsidRPr="007D38D1" w:rsidRDefault="007D38D1" w:rsidP="007D38D1">
      <w:pPr>
        <w:keepLines/>
        <w:ind w:left="646"/>
        <w:contextualSpacing/>
        <w:jc w:val="center"/>
        <w:rPr>
          <w:iCs/>
          <w:color w:val="000000" w:themeColor="text1"/>
        </w:rPr>
      </w:pPr>
      <w:r w:rsidRPr="007D38D1">
        <w:rPr>
          <w:iCs/>
          <w:color w:val="000000" w:themeColor="text1"/>
        </w:rPr>
        <w:t xml:space="preserve">No    </w:t>
      </w:r>
      <w:sdt>
        <w:sdtPr>
          <w:rPr>
            <w:iCs/>
            <w:color w:val="000000" w:themeColor="text1"/>
          </w:rPr>
          <w:id w:val="1212696579"/>
          <w14:checkbox>
            <w14:checked w14:val="0"/>
            <w14:checkedState w14:val="2612" w14:font="MS Gothic"/>
            <w14:uncheckedState w14:val="2610" w14:font="MS Gothic"/>
          </w14:checkbox>
        </w:sdtPr>
        <w:sdtContent>
          <w:r w:rsidRPr="007D38D1">
            <w:rPr>
              <w:rFonts w:ascii="MS Gothic" w:eastAsia="MS Gothic" w:hAnsi="MS Gothic" w:hint="eastAsia"/>
              <w:iCs/>
              <w:color w:val="000000" w:themeColor="text1"/>
            </w:rPr>
            <w:t>☐</w:t>
          </w:r>
        </w:sdtContent>
      </w:sdt>
    </w:p>
    <w:p w14:paraId="141EAE81" w14:textId="77777777" w:rsidR="007D38D1" w:rsidRPr="007D38D1" w:rsidRDefault="007D38D1" w:rsidP="007D38D1">
      <w:pPr>
        <w:keepLines/>
        <w:ind w:left="646"/>
        <w:contextualSpacing/>
        <w:rPr>
          <w:iCs/>
          <w:color w:val="000000" w:themeColor="text1"/>
        </w:rPr>
      </w:pPr>
    </w:p>
    <w:p w14:paraId="78193B0A" w14:textId="77777777" w:rsidR="007D38D1" w:rsidRPr="007D38D1" w:rsidRDefault="007D38D1" w:rsidP="007D38D1">
      <w:pPr>
        <w:keepLines/>
        <w:ind w:left="646"/>
        <w:contextualSpacing/>
        <w:rPr>
          <w:iCs/>
          <w:color w:val="000000" w:themeColor="text1"/>
        </w:rPr>
      </w:pPr>
      <w:r w:rsidRPr="007D38D1">
        <w:rPr>
          <w:iCs/>
          <w:color w:val="000000" w:themeColor="text1"/>
        </w:rPr>
        <w:t>If no, will the apprentice be retaining their original duties in addition to their new duties?</w:t>
      </w:r>
    </w:p>
    <w:p w14:paraId="7AFAE6F7" w14:textId="77777777" w:rsidR="007D38D1" w:rsidRPr="007D38D1" w:rsidRDefault="007D38D1" w:rsidP="007D38D1">
      <w:pPr>
        <w:keepLines/>
        <w:ind w:left="646"/>
        <w:contextualSpacing/>
        <w:rPr>
          <w:iCs/>
          <w:color w:val="000000" w:themeColor="text1"/>
        </w:rPr>
      </w:pPr>
    </w:p>
    <w:p w14:paraId="067B8726" w14:textId="77777777" w:rsidR="007D38D1" w:rsidRPr="007D38D1" w:rsidRDefault="007D38D1" w:rsidP="007D38D1">
      <w:pPr>
        <w:keepLines/>
        <w:ind w:left="646"/>
        <w:contextualSpacing/>
        <w:jc w:val="center"/>
        <w:rPr>
          <w:iCs/>
          <w:color w:val="000000" w:themeColor="text1"/>
        </w:rPr>
      </w:pPr>
      <w:r w:rsidRPr="007D38D1">
        <w:rPr>
          <w:iCs/>
          <w:color w:val="000000" w:themeColor="text1"/>
        </w:rPr>
        <w:t xml:space="preserve">Yes  </w:t>
      </w:r>
      <w:sdt>
        <w:sdtPr>
          <w:rPr>
            <w:iCs/>
            <w:color w:val="000000" w:themeColor="text1"/>
          </w:rPr>
          <w:id w:val="1389066741"/>
          <w14:checkbox>
            <w14:checked w14:val="0"/>
            <w14:checkedState w14:val="2612" w14:font="MS Gothic"/>
            <w14:uncheckedState w14:val="2610" w14:font="MS Gothic"/>
          </w14:checkbox>
        </w:sdtPr>
        <w:sdtContent>
          <w:r w:rsidRPr="007D38D1">
            <w:rPr>
              <w:rFonts w:ascii="MS Gothic" w:eastAsia="MS Gothic" w:hAnsi="MS Gothic" w:hint="eastAsia"/>
              <w:iCs/>
              <w:color w:val="000000" w:themeColor="text1"/>
            </w:rPr>
            <w:t>☐</w:t>
          </w:r>
        </w:sdtContent>
      </w:sdt>
    </w:p>
    <w:p w14:paraId="4BFC6232" w14:textId="77777777" w:rsidR="007D38D1" w:rsidRPr="007D38D1" w:rsidRDefault="007D38D1" w:rsidP="007D38D1">
      <w:pPr>
        <w:keepLines/>
        <w:ind w:left="646"/>
        <w:contextualSpacing/>
        <w:jc w:val="center"/>
        <w:rPr>
          <w:iCs/>
          <w:color w:val="000000" w:themeColor="text1"/>
        </w:rPr>
      </w:pPr>
      <w:r w:rsidRPr="007D38D1">
        <w:rPr>
          <w:iCs/>
          <w:color w:val="000000" w:themeColor="text1"/>
        </w:rPr>
        <w:t xml:space="preserve">No    </w:t>
      </w:r>
      <w:sdt>
        <w:sdtPr>
          <w:rPr>
            <w:iCs/>
            <w:color w:val="000000" w:themeColor="text1"/>
          </w:rPr>
          <w:id w:val="303427626"/>
          <w14:checkbox>
            <w14:checked w14:val="0"/>
            <w14:checkedState w14:val="2612" w14:font="MS Gothic"/>
            <w14:uncheckedState w14:val="2610" w14:font="MS Gothic"/>
          </w14:checkbox>
        </w:sdtPr>
        <w:sdtContent>
          <w:r w:rsidRPr="007D38D1">
            <w:rPr>
              <w:rFonts w:ascii="MS Gothic" w:eastAsia="MS Gothic" w:hAnsi="MS Gothic" w:hint="eastAsia"/>
              <w:iCs/>
              <w:color w:val="000000" w:themeColor="text1"/>
            </w:rPr>
            <w:t>☐</w:t>
          </w:r>
        </w:sdtContent>
      </w:sdt>
    </w:p>
    <w:p w14:paraId="51E10078" w14:textId="3BA1E378" w:rsidR="008B6981" w:rsidRDefault="008B6981" w:rsidP="001F1449">
      <w:pPr>
        <w:keepLines/>
        <w:contextualSpacing/>
        <w:rPr>
          <w:bCs/>
          <w:iCs/>
        </w:rPr>
      </w:pPr>
    </w:p>
    <w:p w14:paraId="5A28EE92" w14:textId="77777777" w:rsidR="007D38D1" w:rsidRPr="00674BCB" w:rsidRDefault="007D38D1" w:rsidP="001F1449">
      <w:pPr>
        <w:keepLines/>
        <w:contextualSpacing/>
        <w:rPr>
          <w:bCs/>
          <w:iCs/>
        </w:rPr>
      </w:pPr>
    </w:p>
    <w:p w14:paraId="3FDBEFCF" w14:textId="77777777" w:rsidR="008B6981" w:rsidRDefault="008B6981" w:rsidP="008B6981">
      <w:pPr>
        <w:keepLines/>
        <w:ind w:left="646"/>
        <w:contextualSpacing/>
        <w:rPr>
          <w:b/>
          <w:i/>
        </w:rPr>
      </w:pPr>
    </w:p>
    <w:p w14:paraId="738BA778" w14:textId="77777777" w:rsidR="008B6981" w:rsidRDefault="008B6981" w:rsidP="008B6981">
      <w:pPr>
        <w:keepLines/>
        <w:numPr>
          <w:ilvl w:val="0"/>
          <w:numId w:val="32"/>
        </w:numPr>
        <w:spacing w:before="600" w:after="240" w:line="360" w:lineRule="auto"/>
        <w:ind w:left="641" w:hanging="357"/>
        <w:contextualSpacing/>
        <w:rPr>
          <w:b/>
        </w:rPr>
      </w:pPr>
      <w:r>
        <w:rPr>
          <w:b/>
        </w:rPr>
        <w:lastRenderedPageBreak/>
        <w:t>Declaration</w:t>
      </w:r>
    </w:p>
    <w:p w14:paraId="4FA4AD8A" w14:textId="77777777" w:rsidR="008B6981" w:rsidRPr="0044214B" w:rsidRDefault="008B6981" w:rsidP="008B6981">
      <w:pPr>
        <w:keepLines/>
        <w:spacing w:before="480" w:line="360" w:lineRule="auto"/>
        <w:ind w:firstLine="284"/>
        <w:rPr>
          <w:b/>
        </w:rPr>
      </w:pPr>
      <w:r>
        <w:rPr>
          <w:b/>
        </w:rPr>
        <w:t xml:space="preserve">3.1 </w:t>
      </w:r>
      <w:r w:rsidRPr="0044214B">
        <w:rPr>
          <w:b/>
        </w:rPr>
        <w:t>Employer Responsibilities</w:t>
      </w:r>
    </w:p>
    <w:p w14:paraId="7BA26637" w14:textId="172D5B1C" w:rsidR="008B6981" w:rsidRDefault="008B6981" w:rsidP="008B6981">
      <w:pPr>
        <w:keepLines/>
        <w:spacing w:before="480" w:after="240" w:line="360" w:lineRule="auto"/>
        <w:ind w:left="1136" w:hanging="779"/>
      </w:pPr>
      <w:r>
        <w:t>3.1.1</w:t>
      </w:r>
      <w:r w:rsidRPr="0044214B">
        <w:t xml:space="preserve"> </w:t>
      </w:r>
      <w:r w:rsidRPr="0044214B">
        <w:tab/>
        <w:t xml:space="preserve">To employ the </w:t>
      </w:r>
      <w:proofErr w:type="spellStart"/>
      <w:r w:rsidRPr="0044214B">
        <w:rPr>
          <w:i/>
        </w:rPr>
        <w:t>ApprenticeshipsNI</w:t>
      </w:r>
      <w:proofErr w:type="spellEnd"/>
      <w:r w:rsidRPr="0044214B">
        <w:rPr>
          <w:i/>
        </w:rPr>
        <w:t xml:space="preserve"> 20</w:t>
      </w:r>
      <w:r>
        <w:rPr>
          <w:i/>
        </w:rPr>
        <w:t>2</w:t>
      </w:r>
      <w:r w:rsidR="004375DF">
        <w:rPr>
          <w:i/>
        </w:rPr>
        <w:t>5</w:t>
      </w:r>
      <w:r w:rsidRPr="0044214B">
        <w:t xml:space="preserve"> apprentice </w:t>
      </w:r>
      <w:r>
        <w:t xml:space="preserve">named above </w:t>
      </w:r>
      <w:r w:rsidRPr="0044214B">
        <w:t>on terms and conditions set out in a separate Contract of Employment.</w:t>
      </w:r>
    </w:p>
    <w:p w14:paraId="20383914" w14:textId="3FC50746" w:rsidR="008B6981" w:rsidRDefault="008B6981" w:rsidP="008B6981">
      <w:pPr>
        <w:keepLines/>
        <w:spacing w:before="480" w:after="240" w:line="360" w:lineRule="auto"/>
        <w:ind w:left="1136" w:hanging="779"/>
        <w:rPr>
          <w:b/>
        </w:rPr>
      </w:pPr>
      <w:r>
        <w:t>3.1.2</w:t>
      </w:r>
      <w:r>
        <w:tab/>
      </w:r>
      <w:r w:rsidRPr="00410638">
        <w:rPr>
          <w:b/>
        </w:rPr>
        <w:t xml:space="preserve">To pay the </w:t>
      </w:r>
      <w:proofErr w:type="spellStart"/>
      <w:r w:rsidRPr="00410638">
        <w:rPr>
          <w:b/>
          <w:i/>
        </w:rPr>
        <w:t>ApprenticeshipsNI</w:t>
      </w:r>
      <w:proofErr w:type="spellEnd"/>
      <w:r w:rsidRPr="00410638">
        <w:rPr>
          <w:b/>
          <w:i/>
        </w:rPr>
        <w:t xml:space="preserve"> 202</w:t>
      </w:r>
      <w:r w:rsidR="004375DF">
        <w:rPr>
          <w:b/>
          <w:i/>
        </w:rPr>
        <w:t>5</w:t>
      </w:r>
      <w:r w:rsidRPr="00410638">
        <w:rPr>
          <w:b/>
        </w:rPr>
        <w:t xml:space="preserve"> apprentice the appropriate rate for the job, complying with National Minimum Wage Regulations and provide permanent remunerative employment (a minimum of 21 contracted hours per week with one employer, which includes day release / off-the-job training directed training, which must be paid as part of the apprentice’s contracted hours) for the apprentice, from day one on the programme.</w:t>
      </w:r>
    </w:p>
    <w:p w14:paraId="56336A0B" w14:textId="32248B31" w:rsidR="001F1449" w:rsidRPr="004375DF" w:rsidRDefault="001F1449" w:rsidP="008B6981">
      <w:pPr>
        <w:keepLines/>
        <w:spacing w:before="480" w:after="240" w:line="360" w:lineRule="auto"/>
        <w:ind w:left="1136" w:hanging="779"/>
      </w:pPr>
      <w:r>
        <w:t>3.1.3</w:t>
      </w:r>
      <w:r>
        <w:tab/>
      </w:r>
      <w:r w:rsidRPr="004375DF">
        <w:t xml:space="preserve">To confirm that the apprentice will not be required to work excessively long hours </w:t>
      </w:r>
      <w:proofErr w:type="gramStart"/>
      <w:r w:rsidRPr="004375DF">
        <w:t>as a result of</w:t>
      </w:r>
      <w:proofErr w:type="gramEnd"/>
      <w:r w:rsidRPr="004375DF">
        <w:t xml:space="preserve"> their participation on this programme</w:t>
      </w:r>
      <w:r w:rsidR="002F1D42" w:rsidRPr="004375DF">
        <w:t>. Please refer to the links before for further information:</w:t>
      </w:r>
    </w:p>
    <w:p w14:paraId="20173717" w14:textId="61A41AFD" w:rsidR="002F1D42" w:rsidRPr="004375DF" w:rsidRDefault="002F1D42" w:rsidP="004B62FD">
      <w:pPr>
        <w:keepLines/>
        <w:spacing w:before="480" w:after="240"/>
        <w:ind w:left="1134" w:hanging="777"/>
      </w:pPr>
      <w:r>
        <w:tab/>
      </w:r>
      <w:hyperlink r:id="rId58" w:history="1">
        <w:r w:rsidRPr="004375DF">
          <w:rPr>
            <w:rStyle w:val="Hyperlink"/>
            <w:color w:val="auto"/>
          </w:rPr>
          <w:t xml:space="preserve">Working time limits (the 48-hour week) | </w:t>
        </w:r>
        <w:proofErr w:type="spellStart"/>
        <w:r w:rsidRPr="004375DF">
          <w:rPr>
            <w:rStyle w:val="Hyperlink"/>
            <w:color w:val="auto"/>
          </w:rPr>
          <w:t>nidirect</w:t>
        </w:r>
        <w:proofErr w:type="spellEnd"/>
      </w:hyperlink>
    </w:p>
    <w:p w14:paraId="7CF4ED8F" w14:textId="260E5164" w:rsidR="002F1D42" w:rsidRPr="004375DF" w:rsidRDefault="002F1D42" w:rsidP="004B62FD">
      <w:pPr>
        <w:keepLines/>
        <w:spacing w:before="480" w:after="240"/>
        <w:ind w:left="1134" w:hanging="777"/>
      </w:pPr>
      <w:r w:rsidRPr="004375DF">
        <w:tab/>
      </w:r>
      <w:hyperlink r:id="rId59" w:anchor=":~:text=A%20young%20worker%20cannot%20usually,continuity%20of%20service%20or%20production" w:history="1">
        <w:r w:rsidRPr="004375DF">
          <w:rPr>
            <w:rStyle w:val="Hyperlink"/>
            <w:color w:val="auto"/>
          </w:rPr>
          <w:t xml:space="preserve">Working hours and young workers | </w:t>
        </w:r>
        <w:proofErr w:type="spellStart"/>
        <w:r w:rsidRPr="004375DF">
          <w:rPr>
            <w:rStyle w:val="Hyperlink"/>
            <w:color w:val="auto"/>
          </w:rPr>
          <w:t>nidirect</w:t>
        </w:r>
        <w:proofErr w:type="spellEnd"/>
      </w:hyperlink>
    </w:p>
    <w:p w14:paraId="6B111300" w14:textId="410BA33F" w:rsidR="001F1449" w:rsidRPr="00410638" w:rsidRDefault="001F1449" w:rsidP="008B6981">
      <w:pPr>
        <w:keepLines/>
        <w:spacing w:before="480" w:after="240" w:line="360" w:lineRule="auto"/>
        <w:ind w:left="1136" w:hanging="779"/>
        <w:rPr>
          <w:b/>
        </w:rPr>
      </w:pPr>
      <w:r w:rsidRPr="004375DF">
        <w:t>3.1.4</w:t>
      </w:r>
      <w:r w:rsidRPr="004375DF">
        <w:tab/>
        <w:t>To ensure that any change in contracted hours or work pattern for the duration of the apprenticeship (for example, for the apprentice to attend an evening Essential Skills class) has been discussed with the apprentice and to inform the</w:t>
      </w:r>
      <w:r w:rsidRPr="004375DF">
        <w:rPr>
          <w:rFonts w:cs="Arial"/>
          <w:szCs w:val="24"/>
        </w:rPr>
        <w:t>m that they have a choice as to whether to agree to the change in contract</w:t>
      </w:r>
      <w:r w:rsidRPr="00503380">
        <w:rPr>
          <w:rFonts w:cs="Arial"/>
          <w:color w:val="FF0000"/>
          <w:szCs w:val="24"/>
        </w:rPr>
        <w:t>.</w:t>
      </w:r>
    </w:p>
    <w:p w14:paraId="27F279BA" w14:textId="0033932E" w:rsidR="008B6981" w:rsidRPr="0044214B" w:rsidRDefault="008B6981" w:rsidP="008B6981">
      <w:pPr>
        <w:keepLines/>
        <w:spacing w:before="480" w:after="240" w:line="360" w:lineRule="auto"/>
        <w:ind w:left="1134" w:hanging="777"/>
      </w:pPr>
      <w:r>
        <w:t>3.1.</w:t>
      </w:r>
      <w:r w:rsidR="001F1449">
        <w:t>5</w:t>
      </w:r>
      <w:r w:rsidRPr="0044214B">
        <w:tab/>
        <w:t xml:space="preserve">To provide the experience, facilities, and training necessary to achieve the training objective as discussed and agreed with the </w:t>
      </w:r>
      <w:proofErr w:type="spellStart"/>
      <w:r w:rsidRPr="0044214B">
        <w:rPr>
          <w:i/>
        </w:rPr>
        <w:t>ApprenticeshipsNI</w:t>
      </w:r>
      <w:proofErr w:type="spellEnd"/>
      <w:r w:rsidRPr="0044214B">
        <w:rPr>
          <w:i/>
        </w:rPr>
        <w:t xml:space="preserve"> 20</w:t>
      </w:r>
      <w:r>
        <w:rPr>
          <w:i/>
        </w:rPr>
        <w:t>2</w:t>
      </w:r>
      <w:r w:rsidR="004375DF">
        <w:rPr>
          <w:i/>
        </w:rPr>
        <w:t>5</w:t>
      </w:r>
      <w:r w:rsidRPr="0044214B">
        <w:t xml:space="preserve"> apprentice and specified in the PTP.</w:t>
      </w:r>
    </w:p>
    <w:p w14:paraId="1C3496A9" w14:textId="2684AD20" w:rsidR="008B6981" w:rsidRDefault="008B6981" w:rsidP="008B6981">
      <w:pPr>
        <w:keepLines/>
        <w:spacing w:before="240" w:after="240" w:line="360" w:lineRule="auto"/>
        <w:ind w:left="1134" w:hanging="850"/>
      </w:pPr>
      <w:r>
        <w:t>3.1.</w:t>
      </w:r>
      <w:r w:rsidR="001F1449">
        <w:t>6</w:t>
      </w:r>
      <w:r w:rsidRPr="0044214B">
        <w:tab/>
        <w:t>To comply with all relevant legal and contractual responsibilities in respect of health and safety, and to take steps to ensure equality of opportunity, regardless of community background, gender, marital status, disability, race, political opinion, sexual orientation, age, or dependents.</w:t>
      </w:r>
    </w:p>
    <w:p w14:paraId="28848CD0" w14:textId="52C819F7" w:rsidR="008B6981" w:rsidRPr="0044214B" w:rsidRDefault="008B6981" w:rsidP="008B6981">
      <w:pPr>
        <w:keepLines/>
        <w:spacing w:before="240" w:after="240" w:line="360" w:lineRule="auto"/>
        <w:ind w:left="1134" w:hanging="850"/>
      </w:pPr>
      <w:r>
        <w:lastRenderedPageBreak/>
        <w:t>3.1.</w:t>
      </w:r>
      <w:r w:rsidR="001F1449">
        <w:t>7</w:t>
      </w:r>
      <w:r>
        <w:tab/>
      </w:r>
      <w:r w:rsidRPr="00BD1186">
        <w:rPr>
          <w:rFonts w:cs="Arial"/>
          <w:bCs/>
          <w:szCs w:val="24"/>
        </w:rPr>
        <w:t>In a small number of cases, officials from the Department for the Economy may contact you directly to confirm that you have received the Employer Incentive payment, any such requests should be replied to in writing.</w:t>
      </w:r>
    </w:p>
    <w:p w14:paraId="001AE2FB" w14:textId="62E65A0B" w:rsidR="008B6981" w:rsidRPr="0044214B" w:rsidRDefault="008B6981" w:rsidP="008B6981">
      <w:pPr>
        <w:keepLines/>
        <w:spacing w:before="360" w:after="240" w:line="360" w:lineRule="auto"/>
        <w:ind w:left="357"/>
        <w:rPr>
          <w:b/>
        </w:rPr>
      </w:pPr>
      <w:r>
        <w:rPr>
          <w:b/>
          <w:i/>
        </w:rPr>
        <w:t xml:space="preserve">3.2. </w:t>
      </w:r>
      <w:proofErr w:type="spellStart"/>
      <w:r w:rsidRPr="0044214B">
        <w:rPr>
          <w:b/>
          <w:i/>
        </w:rPr>
        <w:t>ApprenticeshipsNI</w:t>
      </w:r>
      <w:proofErr w:type="spellEnd"/>
      <w:r w:rsidRPr="0044214B">
        <w:rPr>
          <w:b/>
          <w:i/>
        </w:rPr>
        <w:t xml:space="preserve"> 20</w:t>
      </w:r>
      <w:r>
        <w:rPr>
          <w:b/>
          <w:i/>
        </w:rPr>
        <w:t>2</w:t>
      </w:r>
      <w:r w:rsidR="004375DF">
        <w:rPr>
          <w:b/>
          <w:i/>
        </w:rPr>
        <w:t>5</w:t>
      </w:r>
      <w:r w:rsidRPr="0044214B">
        <w:rPr>
          <w:b/>
        </w:rPr>
        <w:t xml:space="preserve"> Apprentice Responsibilities</w:t>
      </w:r>
    </w:p>
    <w:p w14:paraId="22825B60" w14:textId="77777777" w:rsidR="008B6981" w:rsidRPr="0044214B" w:rsidRDefault="008B6981" w:rsidP="008B6981">
      <w:pPr>
        <w:keepLines/>
        <w:spacing w:before="240" w:after="240" w:line="360" w:lineRule="auto"/>
        <w:ind w:left="1136" w:hanging="779"/>
      </w:pPr>
      <w:r>
        <w:t>3.2.1</w:t>
      </w:r>
      <w:r w:rsidRPr="0044214B">
        <w:tab/>
        <w:t>To comply with the terms and conditions of the apprenticeship, including any conditions of employment laid down by the employer as referred to in paragraph (4.1) above.</w:t>
      </w:r>
    </w:p>
    <w:p w14:paraId="7DF84172" w14:textId="77777777" w:rsidR="008B6981" w:rsidRPr="0044214B" w:rsidRDefault="008B6981" w:rsidP="008B6981">
      <w:pPr>
        <w:keepLines/>
        <w:spacing w:before="240" w:after="240" w:line="360" w:lineRule="auto"/>
        <w:ind w:left="1136" w:hanging="779"/>
      </w:pPr>
      <w:r>
        <w:t>3.2.2</w:t>
      </w:r>
      <w:r w:rsidRPr="0044214B">
        <w:tab/>
        <w:t>To discuss and agree the PTP with the Employer and Contractor or their representative and, on a regular basis, jointly review progress towards the achievement of objectives any issues including lack of progress and attendance should be fully discussed and recorded.</w:t>
      </w:r>
    </w:p>
    <w:p w14:paraId="37F3BD42" w14:textId="77777777" w:rsidR="008B6981" w:rsidRPr="0044214B" w:rsidRDefault="008B6981" w:rsidP="008B6981">
      <w:pPr>
        <w:keepLines/>
        <w:spacing w:before="240" w:after="240" w:line="360" w:lineRule="auto"/>
        <w:ind w:left="1136" w:hanging="779"/>
      </w:pPr>
      <w:r>
        <w:t>3.2.3</w:t>
      </w:r>
      <w:r w:rsidRPr="0044214B">
        <w:tab/>
        <w:t>To be diligent and punctual in work and training; and to strive consistently and conscientiously towards achieving each of the objectives set out in the PTP.</w:t>
      </w:r>
    </w:p>
    <w:p w14:paraId="1CB056C9" w14:textId="77777777" w:rsidR="008B6981" w:rsidRPr="0044214B" w:rsidRDefault="008B6981" w:rsidP="008B6981">
      <w:pPr>
        <w:keepLines/>
        <w:spacing w:before="240" w:after="240" w:line="360" w:lineRule="auto"/>
        <w:ind w:left="1136" w:hanging="779"/>
      </w:pPr>
      <w:r>
        <w:t>3.2.4</w:t>
      </w:r>
      <w:r w:rsidRPr="0044214B">
        <w:tab/>
        <w:t xml:space="preserve">To </w:t>
      </w:r>
      <w:proofErr w:type="gramStart"/>
      <w:r w:rsidRPr="0044214B">
        <w:t>behave at all times</w:t>
      </w:r>
      <w:proofErr w:type="gramEnd"/>
      <w:r w:rsidRPr="0044214B">
        <w:t xml:space="preserve"> in a responsible manner and in accordance with health and safety requirements; and to promote the best interests of the employer.</w:t>
      </w:r>
    </w:p>
    <w:p w14:paraId="33FE0D46" w14:textId="6AD03494" w:rsidR="008B6981" w:rsidRDefault="008B6981" w:rsidP="008B6981">
      <w:pPr>
        <w:keepLines/>
        <w:spacing w:before="240" w:after="240" w:line="360" w:lineRule="auto"/>
        <w:ind w:left="1136" w:hanging="779"/>
      </w:pPr>
      <w:r>
        <w:t>3.2.5</w:t>
      </w:r>
      <w:r w:rsidRPr="0044214B">
        <w:tab/>
        <w:t xml:space="preserve">To demonstrate commitment to the principles of identifying and recording achievement throughout the </w:t>
      </w:r>
      <w:proofErr w:type="spellStart"/>
      <w:r w:rsidRPr="0044214B">
        <w:rPr>
          <w:i/>
        </w:rPr>
        <w:t>ApprenticeshipsNI</w:t>
      </w:r>
      <w:proofErr w:type="spellEnd"/>
      <w:r w:rsidRPr="0044214B">
        <w:rPr>
          <w:i/>
        </w:rPr>
        <w:t xml:space="preserve"> 20</w:t>
      </w:r>
      <w:r>
        <w:rPr>
          <w:i/>
        </w:rPr>
        <w:t>2</w:t>
      </w:r>
      <w:r w:rsidR="004375DF">
        <w:rPr>
          <w:i/>
        </w:rPr>
        <w:t>5</w:t>
      </w:r>
      <w:r w:rsidRPr="0044214B">
        <w:t xml:space="preserve"> training.</w:t>
      </w:r>
    </w:p>
    <w:p w14:paraId="42B00772" w14:textId="4A365A26" w:rsidR="001F1449" w:rsidRPr="004375DF" w:rsidRDefault="001F1449" w:rsidP="008B6981">
      <w:pPr>
        <w:keepLines/>
        <w:spacing w:before="240" w:after="240" w:line="360" w:lineRule="auto"/>
        <w:ind w:left="1136" w:hanging="779"/>
      </w:pPr>
      <w:r>
        <w:t>3.2.6</w:t>
      </w:r>
      <w:r>
        <w:tab/>
      </w:r>
      <w:r w:rsidRPr="004375DF">
        <w:t>To ensure they are content with any changes in contracted hours and work pattern (for example, to attend an evening Essential Skills class) and to bring it to the attention of their employer and Contractor if this is not the case.</w:t>
      </w:r>
    </w:p>
    <w:p w14:paraId="34500F5F" w14:textId="77777777" w:rsidR="008B6981" w:rsidRPr="0044214B" w:rsidRDefault="008B6981" w:rsidP="008B6981">
      <w:pPr>
        <w:keepLines/>
        <w:spacing w:before="360" w:after="240" w:line="360" w:lineRule="auto"/>
        <w:ind w:left="357"/>
        <w:rPr>
          <w:b/>
        </w:rPr>
      </w:pPr>
      <w:r>
        <w:rPr>
          <w:b/>
        </w:rPr>
        <w:t xml:space="preserve">3.3. </w:t>
      </w:r>
      <w:r w:rsidRPr="0044214B">
        <w:rPr>
          <w:b/>
        </w:rPr>
        <w:t>Contractor’s Responsibilities</w:t>
      </w:r>
    </w:p>
    <w:p w14:paraId="7E6A7A49" w14:textId="1738DFD5" w:rsidR="008B6981" w:rsidRPr="0044214B" w:rsidRDefault="008B6981" w:rsidP="008B6981">
      <w:pPr>
        <w:keepLines/>
        <w:spacing w:before="240" w:after="240" w:line="360" w:lineRule="auto"/>
        <w:ind w:left="1136" w:hanging="779"/>
      </w:pPr>
      <w:r>
        <w:t>3.3.1</w:t>
      </w:r>
      <w:r w:rsidRPr="0044214B">
        <w:tab/>
        <w:t xml:space="preserve">To monitor the training of the </w:t>
      </w:r>
      <w:proofErr w:type="spellStart"/>
      <w:r w:rsidRPr="0044214B">
        <w:rPr>
          <w:i/>
        </w:rPr>
        <w:t>ApprenticeshipsNI</w:t>
      </w:r>
      <w:proofErr w:type="spellEnd"/>
      <w:r w:rsidRPr="0044214B">
        <w:rPr>
          <w:i/>
        </w:rPr>
        <w:t xml:space="preserve"> 20</w:t>
      </w:r>
      <w:r>
        <w:rPr>
          <w:i/>
        </w:rPr>
        <w:t>2</w:t>
      </w:r>
      <w:r w:rsidR="004375DF">
        <w:rPr>
          <w:i/>
        </w:rPr>
        <w:t>5</w:t>
      </w:r>
      <w:r w:rsidRPr="0044214B">
        <w:t xml:space="preserve"> apprentice and confirm that the Contractor’s quality assurance requirements, including health and safety obligation, are being met.</w:t>
      </w:r>
    </w:p>
    <w:p w14:paraId="55E24D5C" w14:textId="66AAC36F" w:rsidR="008B6981" w:rsidRPr="0044214B" w:rsidRDefault="008B6981" w:rsidP="008B6981">
      <w:pPr>
        <w:keepLines/>
        <w:spacing w:before="240" w:after="240" w:line="360" w:lineRule="auto"/>
        <w:ind w:left="1136" w:hanging="779"/>
      </w:pPr>
      <w:r>
        <w:t>3.3.2</w:t>
      </w:r>
      <w:r w:rsidRPr="0044214B">
        <w:tab/>
        <w:t xml:space="preserve">To use reasonable endeavours to arrange suitable alternative employment for the remainder of the apprenticeship, </w:t>
      </w:r>
      <w:proofErr w:type="gramStart"/>
      <w:r w:rsidRPr="0044214B">
        <w:t>in the event that</w:t>
      </w:r>
      <w:proofErr w:type="gramEnd"/>
      <w:r w:rsidRPr="0044214B">
        <w:t xml:space="preserve"> the </w:t>
      </w:r>
      <w:proofErr w:type="spellStart"/>
      <w:r w:rsidRPr="0044214B">
        <w:rPr>
          <w:i/>
        </w:rPr>
        <w:t>ApprenticeshipsNI</w:t>
      </w:r>
      <w:proofErr w:type="spellEnd"/>
      <w:r w:rsidRPr="0044214B">
        <w:rPr>
          <w:i/>
        </w:rPr>
        <w:t xml:space="preserve"> 20</w:t>
      </w:r>
      <w:r>
        <w:rPr>
          <w:i/>
        </w:rPr>
        <w:t>2</w:t>
      </w:r>
      <w:r w:rsidR="004375DF">
        <w:rPr>
          <w:i/>
        </w:rPr>
        <w:t>5</w:t>
      </w:r>
      <w:r w:rsidRPr="0044214B">
        <w:t xml:space="preserve"> apprentice’s contract with the employer is terminated due to redundancy.</w:t>
      </w:r>
    </w:p>
    <w:p w14:paraId="65BEB296" w14:textId="77777777" w:rsidR="008B6981" w:rsidRPr="0044214B" w:rsidRDefault="008B6981" w:rsidP="008B6981">
      <w:pPr>
        <w:keepLines/>
        <w:spacing w:before="240" w:after="240" w:line="360" w:lineRule="auto"/>
        <w:ind w:left="1136" w:hanging="852"/>
      </w:pPr>
      <w:r>
        <w:lastRenderedPageBreak/>
        <w:t>3.3.3</w:t>
      </w:r>
      <w:r w:rsidRPr="0044214B">
        <w:tab/>
        <w:t>To make any agreed payments including Employer Incentive to the employer for the duration of the apprenticeship, in accordance with the funding arrangements set out in the contract between the Contractor and The Department.</w:t>
      </w:r>
    </w:p>
    <w:p w14:paraId="5FD62179" w14:textId="744D6A98" w:rsidR="008B6981" w:rsidRDefault="008B6981" w:rsidP="008B6981">
      <w:pPr>
        <w:keepLines/>
        <w:spacing w:before="240" w:after="240" w:line="360" w:lineRule="auto"/>
        <w:ind w:left="1136" w:hanging="779"/>
      </w:pPr>
      <w:r>
        <w:t>3.3.4</w:t>
      </w:r>
      <w:r w:rsidRPr="0044214B">
        <w:tab/>
        <w:t xml:space="preserve">To assist the </w:t>
      </w:r>
      <w:proofErr w:type="spellStart"/>
      <w:r w:rsidRPr="0044214B">
        <w:rPr>
          <w:i/>
        </w:rPr>
        <w:t>ApprenticeshipsNI</w:t>
      </w:r>
      <w:proofErr w:type="spellEnd"/>
      <w:r w:rsidRPr="0044214B">
        <w:rPr>
          <w:i/>
        </w:rPr>
        <w:t xml:space="preserve"> 20</w:t>
      </w:r>
      <w:r>
        <w:rPr>
          <w:i/>
        </w:rPr>
        <w:t>2</w:t>
      </w:r>
      <w:r w:rsidR="004375DF">
        <w:rPr>
          <w:i/>
        </w:rPr>
        <w:t>5</w:t>
      </w:r>
      <w:r w:rsidRPr="0044214B">
        <w:t xml:space="preserve"> apprentice to identify and record their achievement throughout the apprenticeship period.</w:t>
      </w:r>
    </w:p>
    <w:p w14:paraId="34CEF7E6" w14:textId="77777777" w:rsidR="008B6981" w:rsidRPr="003C6848" w:rsidRDefault="008B6981" w:rsidP="008B6981">
      <w:pPr>
        <w:keepLines/>
        <w:spacing w:before="240" w:after="240" w:line="360" w:lineRule="auto"/>
        <w:ind w:left="1136" w:hanging="779"/>
      </w:pPr>
      <w:r>
        <w:t>3.3.5</w:t>
      </w:r>
      <w:r>
        <w:tab/>
      </w:r>
      <w:r w:rsidRPr="00410638">
        <w:t>T</w:t>
      </w:r>
      <w:r>
        <w:t>o ensure</w:t>
      </w:r>
      <w:r w:rsidRPr="00410638">
        <w:t>, at the time of enrolment, that the employer and apprentice are aware of the programme requirements in relation to contracted hours, National Minimum Wage, and payment for time spent undertaking directed training.</w:t>
      </w:r>
    </w:p>
    <w:p w14:paraId="0927B528" w14:textId="77777777" w:rsidR="008B6981" w:rsidRPr="003648BF" w:rsidRDefault="008B6981" w:rsidP="00674BCB">
      <w:pPr>
        <w:keepLines/>
        <w:spacing w:line="360" w:lineRule="auto"/>
        <w:ind w:left="646"/>
        <w:rPr>
          <w:rFonts w:eastAsia="Calibri" w:cs="Arial"/>
          <w:bCs/>
          <w:szCs w:val="24"/>
          <w:u w:val="single"/>
        </w:rPr>
      </w:pPr>
      <w:r w:rsidRPr="003648BF">
        <w:rPr>
          <w:rFonts w:eastAsia="Calibri" w:cs="Arial"/>
          <w:bCs/>
          <w:szCs w:val="24"/>
        </w:rPr>
        <w:t xml:space="preserve">I confirm the information on this form is correct. I have read this </w:t>
      </w:r>
      <w:proofErr w:type="spellStart"/>
      <w:r w:rsidRPr="003648BF">
        <w:rPr>
          <w:rFonts w:eastAsia="Calibri" w:cs="Arial"/>
          <w:bCs/>
          <w:szCs w:val="24"/>
        </w:rPr>
        <w:t>ApprenticeshipsNI</w:t>
      </w:r>
      <w:proofErr w:type="spellEnd"/>
      <w:r w:rsidRPr="003648BF">
        <w:rPr>
          <w:rFonts w:eastAsia="Calibri" w:cs="Arial"/>
          <w:bCs/>
          <w:szCs w:val="24"/>
        </w:rPr>
        <w:t xml:space="preserve"> Delivery Agreement and accept the responsibilities contained within it. It is understood that the Agreement does not constitute the basis of a contract of employment between any of the participating persons or organisations. All parties understand that an Employer Incentive Payment is payable to the employer on successful completion of the apprenticeship framework.</w:t>
      </w:r>
    </w:p>
    <w:p w14:paraId="535D7FCF" w14:textId="77777777" w:rsidR="008B6981" w:rsidRDefault="008B6981" w:rsidP="008B6981">
      <w:pPr>
        <w:rPr>
          <w:rFonts w:eastAsia="Calibri" w:cs="Arial"/>
          <w:b/>
          <w:szCs w:val="24"/>
        </w:rPr>
      </w:pPr>
      <w:r>
        <w:rPr>
          <w:rFonts w:eastAsia="Calibri" w:cs="Arial"/>
          <w:b/>
          <w:szCs w:val="24"/>
        </w:rPr>
        <w:tab/>
      </w:r>
    </w:p>
    <w:p w14:paraId="44FD134D" w14:textId="77777777" w:rsidR="008B6981" w:rsidRPr="006C06FB" w:rsidRDefault="008B6981" w:rsidP="008B6981">
      <w:pPr>
        <w:keepLines/>
        <w:pBdr>
          <w:bottom w:val="single" w:sz="4" w:space="1" w:color="auto"/>
        </w:pBdr>
        <w:ind w:left="646"/>
        <w:contextualSpacing/>
        <w:rPr>
          <w:rFonts w:cs="Arial"/>
          <w:szCs w:val="24"/>
        </w:rPr>
      </w:pPr>
      <w:r>
        <w:rPr>
          <w:rFonts w:cs="Arial"/>
          <w:szCs w:val="24"/>
        </w:rPr>
        <w:t>Apprentice Signature and Date:</w:t>
      </w:r>
    </w:p>
    <w:p w14:paraId="3BDA4185" w14:textId="77777777" w:rsidR="008B6981" w:rsidRPr="0044214B" w:rsidRDefault="008B6981" w:rsidP="008B6981">
      <w:pPr>
        <w:keepLines/>
        <w:ind w:left="646"/>
        <w:contextualSpacing/>
        <w:rPr>
          <w:rFonts w:cs="Arial"/>
          <w:szCs w:val="24"/>
        </w:rPr>
      </w:pPr>
    </w:p>
    <w:p w14:paraId="3F106F45" w14:textId="77777777" w:rsidR="008B6981" w:rsidRPr="0044214B" w:rsidRDefault="008B6981" w:rsidP="008B6981">
      <w:pPr>
        <w:keepLines/>
        <w:pBdr>
          <w:bottom w:val="single" w:sz="4" w:space="1" w:color="auto"/>
        </w:pBdr>
        <w:ind w:left="646"/>
        <w:contextualSpacing/>
        <w:rPr>
          <w:rFonts w:cs="Arial"/>
          <w:szCs w:val="24"/>
        </w:rPr>
      </w:pPr>
      <w:r>
        <w:rPr>
          <w:rFonts w:cs="Arial"/>
          <w:szCs w:val="24"/>
        </w:rPr>
        <w:t>Employer Signature and Date</w:t>
      </w:r>
      <w:r w:rsidRPr="0044214B">
        <w:rPr>
          <w:rFonts w:cs="Arial"/>
          <w:szCs w:val="24"/>
        </w:rPr>
        <w:t>:</w:t>
      </w:r>
      <w:r w:rsidRPr="0044214B">
        <w:rPr>
          <w:rFonts w:cs="Arial"/>
          <w:szCs w:val="24"/>
        </w:rPr>
        <w:tab/>
      </w:r>
    </w:p>
    <w:p w14:paraId="74898FBE" w14:textId="77777777" w:rsidR="008B6981" w:rsidRPr="0044214B" w:rsidRDefault="008B6981" w:rsidP="008B6981">
      <w:pPr>
        <w:keepLines/>
        <w:ind w:left="646"/>
        <w:contextualSpacing/>
        <w:rPr>
          <w:rFonts w:cs="Arial"/>
          <w:szCs w:val="24"/>
        </w:rPr>
      </w:pPr>
    </w:p>
    <w:p w14:paraId="4F3D3D0C" w14:textId="56E177A1" w:rsidR="001F1449" w:rsidRPr="002F1D42" w:rsidRDefault="008B6981" w:rsidP="002F1D42">
      <w:pPr>
        <w:keepLines/>
        <w:pBdr>
          <w:bottom w:val="single" w:sz="4" w:space="1" w:color="auto"/>
        </w:pBdr>
        <w:ind w:left="646"/>
        <w:contextualSpacing/>
        <w:rPr>
          <w:rFonts w:cs="Arial"/>
          <w:szCs w:val="24"/>
        </w:rPr>
      </w:pPr>
      <w:r w:rsidRPr="006C06FB">
        <w:rPr>
          <w:rFonts w:cs="Arial"/>
          <w:szCs w:val="24"/>
        </w:rPr>
        <w:t>T</w:t>
      </w:r>
      <w:r>
        <w:rPr>
          <w:rFonts w:cs="Arial"/>
          <w:szCs w:val="24"/>
        </w:rPr>
        <w:t>raining Provider Representative Signature and Date</w:t>
      </w:r>
      <w:bookmarkEnd w:id="106"/>
    </w:p>
    <w:p w14:paraId="3DD1A0E7" w14:textId="77777777" w:rsidR="002A626F" w:rsidRDefault="002A626F" w:rsidP="002A626F"/>
    <w:p w14:paraId="3702A14A" w14:textId="77777777" w:rsidR="00674BCB" w:rsidRDefault="00674BCB" w:rsidP="002A626F"/>
    <w:p w14:paraId="3D9F6F76" w14:textId="77777777" w:rsidR="00674BCB" w:rsidRDefault="00674BCB" w:rsidP="002A626F"/>
    <w:bookmarkEnd w:id="104"/>
    <w:p w14:paraId="66AA33C0" w14:textId="77777777" w:rsidR="00674BCB" w:rsidRDefault="00674BCB" w:rsidP="002A626F"/>
    <w:p w14:paraId="79CBA201" w14:textId="77777777" w:rsidR="00674BCB" w:rsidRDefault="00674BCB" w:rsidP="002A626F"/>
    <w:p w14:paraId="35F2E47A" w14:textId="77777777" w:rsidR="00674BCB" w:rsidRDefault="00674BCB" w:rsidP="002A626F"/>
    <w:p w14:paraId="5F54AA9B" w14:textId="77777777" w:rsidR="00674BCB" w:rsidRDefault="00674BCB" w:rsidP="002A626F"/>
    <w:p w14:paraId="07403205" w14:textId="77777777" w:rsidR="00674BCB" w:rsidRDefault="00674BCB" w:rsidP="002A626F"/>
    <w:p w14:paraId="4FDD14C2" w14:textId="77777777" w:rsidR="00674BCB" w:rsidRDefault="00674BCB" w:rsidP="002A626F"/>
    <w:p w14:paraId="0A6108DA" w14:textId="77777777" w:rsidR="00674BCB" w:rsidRDefault="00674BCB" w:rsidP="002A626F"/>
    <w:p w14:paraId="78483F2B" w14:textId="77777777" w:rsidR="00674BCB" w:rsidRDefault="00674BCB" w:rsidP="002A626F"/>
    <w:p w14:paraId="1D52E7FC" w14:textId="77777777" w:rsidR="00674BCB" w:rsidRDefault="00674BCB" w:rsidP="002A626F"/>
    <w:p w14:paraId="129D3915" w14:textId="77777777" w:rsidR="00674BCB" w:rsidRDefault="00674BCB" w:rsidP="002A626F"/>
    <w:p w14:paraId="00955EBC" w14:textId="77777777" w:rsidR="00674BCB" w:rsidRDefault="00674BCB" w:rsidP="002A626F"/>
    <w:p w14:paraId="69B5D87C" w14:textId="77777777" w:rsidR="00674BCB" w:rsidRDefault="00674BCB" w:rsidP="002A626F"/>
    <w:p w14:paraId="0D792719" w14:textId="77777777" w:rsidR="00674BCB" w:rsidRDefault="00674BCB" w:rsidP="002A626F"/>
    <w:p w14:paraId="0196041C" w14:textId="77777777" w:rsidR="00674BCB" w:rsidRDefault="00674BCB" w:rsidP="002A626F"/>
    <w:p w14:paraId="703D2D5E" w14:textId="77777777" w:rsidR="00674BCB" w:rsidRDefault="00674BCB" w:rsidP="002A626F"/>
    <w:p w14:paraId="6979ADFF" w14:textId="77777777" w:rsidR="00E9616D" w:rsidRDefault="00E9616D" w:rsidP="002A626F"/>
    <w:p w14:paraId="4BBAA30F" w14:textId="77777777" w:rsidR="00E9616D" w:rsidRDefault="00E9616D" w:rsidP="002A626F"/>
    <w:p w14:paraId="279EB1C3" w14:textId="77777777" w:rsidR="00674BCB" w:rsidRDefault="00674BCB" w:rsidP="002A626F"/>
    <w:p w14:paraId="5097AD1A" w14:textId="34EFB0AB" w:rsidR="00674BCB" w:rsidRDefault="00674BCB" w:rsidP="00674BCB">
      <w:pPr>
        <w:pStyle w:val="Heading1"/>
        <w:rPr>
          <w:rFonts w:ascii="Arial" w:hAnsi="Arial" w:cs="Arial"/>
          <w:b/>
          <w:bCs/>
        </w:rPr>
      </w:pPr>
      <w:bookmarkStart w:id="107" w:name="_Toc225945625"/>
      <w:r w:rsidRPr="00B559D5">
        <w:rPr>
          <w:rFonts w:ascii="Arial" w:hAnsi="Arial" w:cs="Arial"/>
          <w:b/>
          <w:bCs/>
        </w:rPr>
        <w:lastRenderedPageBreak/>
        <w:t xml:space="preserve">ANNEX </w:t>
      </w:r>
      <w:r w:rsidR="00E3159C">
        <w:rPr>
          <w:rFonts w:ascii="Arial" w:hAnsi="Arial" w:cs="Arial"/>
          <w:b/>
          <w:bCs/>
        </w:rPr>
        <w:t>4</w:t>
      </w:r>
      <w:r w:rsidRPr="00B559D5">
        <w:rPr>
          <w:rFonts w:ascii="Arial" w:hAnsi="Arial" w:cs="Arial"/>
          <w:b/>
          <w:bCs/>
        </w:rPr>
        <w:t>: Apprentice Enrolment Form including Equality Monitoring Form</w:t>
      </w:r>
      <w:bookmarkEnd w:id="107"/>
    </w:p>
    <w:p w14:paraId="65D8B0EF" w14:textId="77777777" w:rsidR="00674BCB" w:rsidRDefault="00674BCB" w:rsidP="00674BCB"/>
    <w:p w14:paraId="4508AFA5" w14:textId="77777777" w:rsidR="00674BCB" w:rsidRPr="009733A5" w:rsidRDefault="00674BCB" w:rsidP="00674BCB">
      <w:pPr>
        <w:rPr>
          <w:b/>
          <w:bCs/>
          <w:color w:val="FF0000"/>
        </w:rPr>
      </w:pPr>
      <w:r w:rsidRPr="003F6930">
        <w:rPr>
          <w:b/>
          <w:bCs/>
          <w:color w:val="FF0000"/>
        </w:rPr>
        <w:t>TAMS RECORD ONLY ACCEPTED FORM TO BE USED FOR REFERENCE ONLY</w:t>
      </w:r>
    </w:p>
    <w:p w14:paraId="79471937" w14:textId="77777777" w:rsidR="00674BCB" w:rsidRPr="0044214B" w:rsidRDefault="00674BCB" w:rsidP="00674BCB">
      <w:pPr>
        <w:keepLines/>
        <w:spacing w:before="240" w:after="240" w:line="360" w:lineRule="auto"/>
        <w:jc w:val="center"/>
        <w:rPr>
          <w:b/>
          <w:sz w:val="28"/>
        </w:rPr>
      </w:pPr>
      <w:r w:rsidRPr="0044214B">
        <w:rPr>
          <w:b/>
          <w:sz w:val="28"/>
        </w:rPr>
        <w:t>Apprentice Enrolment Form</w:t>
      </w:r>
    </w:p>
    <w:p w14:paraId="64BBBF9C" w14:textId="60D33524" w:rsidR="00674BCB" w:rsidRPr="001E5588" w:rsidRDefault="00674BCB" w:rsidP="001E5588">
      <w:pPr>
        <w:keepLines/>
        <w:spacing w:before="240" w:after="240" w:line="360" w:lineRule="auto"/>
        <w:jc w:val="center"/>
        <w:rPr>
          <w:b/>
          <w:i/>
          <w:sz w:val="28"/>
        </w:rPr>
      </w:pPr>
      <w:proofErr w:type="spellStart"/>
      <w:r w:rsidRPr="0044214B">
        <w:rPr>
          <w:b/>
          <w:i/>
          <w:sz w:val="28"/>
        </w:rPr>
        <w:t>ApprenticeshipsNI</w:t>
      </w:r>
      <w:proofErr w:type="spellEnd"/>
      <w:r w:rsidRPr="0044214B">
        <w:rPr>
          <w:b/>
          <w:i/>
          <w:sz w:val="28"/>
        </w:rPr>
        <w:t xml:space="preserve"> 20</w:t>
      </w:r>
      <w:r>
        <w:rPr>
          <w:b/>
          <w:i/>
          <w:sz w:val="28"/>
        </w:rPr>
        <w:t>2</w:t>
      </w:r>
      <w:r w:rsidR="004375DF">
        <w:rPr>
          <w:b/>
          <w:i/>
          <w:sz w:val="28"/>
        </w:rPr>
        <w:t>5</w:t>
      </w:r>
    </w:p>
    <w:p w14:paraId="11B2B14C" w14:textId="77777777" w:rsidR="00674BCB" w:rsidRPr="0044214B" w:rsidRDefault="00674BCB" w:rsidP="00674BCB">
      <w:pPr>
        <w:keepLines/>
        <w:numPr>
          <w:ilvl w:val="0"/>
          <w:numId w:val="55"/>
        </w:numPr>
        <w:spacing w:before="240" w:line="360" w:lineRule="auto"/>
        <w:ind w:left="567" w:hanging="567"/>
        <w:rPr>
          <w:b/>
          <w:u w:val="single"/>
        </w:rPr>
      </w:pPr>
      <w:r w:rsidRPr="0044214B">
        <w:rPr>
          <w:b/>
          <w:u w:val="single"/>
        </w:rPr>
        <w:t>GENERAL DETAILS</w:t>
      </w:r>
    </w:p>
    <w:p w14:paraId="0F485A1F" w14:textId="77777777" w:rsidR="00674BCB" w:rsidRPr="0044214B" w:rsidRDefault="00674BCB" w:rsidP="00674BCB">
      <w:pPr>
        <w:keepLines/>
        <w:pBdr>
          <w:bottom w:val="single" w:sz="4" w:space="1" w:color="auto"/>
        </w:pBdr>
        <w:ind w:left="567"/>
        <w:rPr>
          <w:rFonts w:cs="Arial"/>
          <w:szCs w:val="24"/>
        </w:rPr>
      </w:pPr>
      <w:r w:rsidRPr="0044214B">
        <w:rPr>
          <w:rFonts w:cs="Arial"/>
          <w:szCs w:val="24"/>
        </w:rPr>
        <w:t>Postcode:</w:t>
      </w:r>
      <w:r w:rsidRPr="0044214B">
        <w:rPr>
          <w:rFonts w:cs="Arial"/>
          <w:szCs w:val="24"/>
        </w:rPr>
        <w:tab/>
      </w:r>
    </w:p>
    <w:p w14:paraId="65B622DD" w14:textId="77777777" w:rsidR="00674BCB" w:rsidRPr="0044214B" w:rsidRDefault="00674BCB" w:rsidP="00674BCB">
      <w:pPr>
        <w:keepLines/>
        <w:ind w:left="567"/>
        <w:rPr>
          <w:rFonts w:cs="Arial"/>
          <w:szCs w:val="24"/>
        </w:rPr>
      </w:pPr>
    </w:p>
    <w:p w14:paraId="17645CB1" w14:textId="77777777" w:rsidR="00674BCB" w:rsidRPr="0044214B" w:rsidRDefault="00674BCB" w:rsidP="00674BCB">
      <w:pPr>
        <w:keepLines/>
        <w:pBdr>
          <w:bottom w:val="single" w:sz="4" w:space="1" w:color="auto"/>
        </w:pBdr>
        <w:ind w:left="567"/>
        <w:rPr>
          <w:rFonts w:cs="Arial"/>
          <w:szCs w:val="24"/>
        </w:rPr>
      </w:pPr>
      <w:r w:rsidRPr="0044214B">
        <w:rPr>
          <w:rFonts w:cs="Arial"/>
          <w:szCs w:val="24"/>
        </w:rPr>
        <w:t>Contact Telephone Number:</w:t>
      </w:r>
      <w:r w:rsidRPr="0044214B">
        <w:rPr>
          <w:rFonts w:cs="Arial"/>
          <w:szCs w:val="24"/>
        </w:rPr>
        <w:tab/>
      </w:r>
    </w:p>
    <w:p w14:paraId="0044B511" w14:textId="77777777" w:rsidR="00674BCB" w:rsidRPr="0044214B" w:rsidRDefault="00674BCB" w:rsidP="00674BCB">
      <w:pPr>
        <w:keepLines/>
        <w:ind w:left="567"/>
        <w:rPr>
          <w:rFonts w:cs="Arial"/>
          <w:szCs w:val="24"/>
        </w:rPr>
      </w:pPr>
    </w:p>
    <w:p w14:paraId="66E2FA95" w14:textId="77777777" w:rsidR="00674BCB" w:rsidRPr="0044214B" w:rsidRDefault="00674BCB" w:rsidP="00674BCB">
      <w:pPr>
        <w:keepLines/>
        <w:pBdr>
          <w:bottom w:val="single" w:sz="4" w:space="1" w:color="auto"/>
        </w:pBdr>
        <w:ind w:left="567"/>
        <w:rPr>
          <w:rFonts w:cs="Arial"/>
          <w:szCs w:val="24"/>
        </w:rPr>
      </w:pPr>
      <w:r w:rsidRPr="0044214B">
        <w:rPr>
          <w:rFonts w:cs="Arial"/>
          <w:szCs w:val="24"/>
        </w:rPr>
        <w:t>Contact Email address:</w:t>
      </w:r>
      <w:r w:rsidRPr="0044214B">
        <w:rPr>
          <w:rFonts w:cs="Arial"/>
          <w:szCs w:val="24"/>
        </w:rPr>
        <w:tab/>
      </w:r>
    </w:p>
    <w:p w14:paraId="2CB402D1" w14:textId="77777777" w:rsidR="00674BCB" w:rsidRPr="0044214B" w:rsidRDefault="00674BCB" w:rsidP="00674BCB">
      <w:pPr>
        <w:keepLines/>
        <w:rPr>
          <w:rFonts w:cs="Arial"/>
          <w:szCs w:val="24"/>
        </w:rPr>
      </w:pPr>
    </w:p>
    <w:p w14:paraId="10DCE83E" w14:textId="77777777" w:rsidR="00674BCB" w:rsidRPr="0044214B" w:rsidRDefault="00674BCB" w:rsidP="00674BCB">
      <w:pPr>
        <w:keepLines/>
        <w:pBdr>
          <w:bottom w:val="single" w:sz="4" w:space="1" w:color="auto"/>
        </w:pBdr>
        <w:ind w:left="567"/>
        <w:rPr>
          <w:rFonts w:cs="Arial"/>
          <w:szCs w:val="24"/>
        </w:rPr>
      </w:pPr>
      <w:r w:rsidRPr="0044214B">
        <w:rPr>
          <w:rFonts w:cs="Arial"/>
          <w:szCs w:val="24"/>
        </w:rPr>
        <w:t>National Insurance Number:</w:t>
      </w:r>
      <w:r w:rsidRPr="0044214B">
        <w:rPr>
          <w:rFonts w:cs="Arial"/>
          <w:szCs w:val="24"/>
        </w:rPr>
        <w:tab/>
      </w:r>
    </w:p>
    <w:p w14:paraId="05C63D9C" w14:textId="77777777" w:rsidR="00674BCB" w:rsidRPr="0044214B" w:rsidRDefault="00674BCB" w:rsidP="00674BCB">
      <w:pPr>
        <w:keepLines/>
        <w:ind w:left="567"/>
        <w:rPr>
          <w:rFonts w:cs="Arial"/>
          <w:szCs w:val="24"/>
        </w:rPr>
      </w:pPr>
    </w:p>
    <w:p w14:paraId="21364E29" w14:textId="77777777" w:rsidR="00674BCB" w:rsidRPr="0044214B" w:rsidRDefault="00674BCB" w:rsidP="00674BCB">
      <w:pPr>
        <w:keepLines/>
        <w:pBdr>
          <w:bottom w:val="single" w:sz="4" w:space="1" w:color="auto"/>
        </w:pBdr>
        <w:ind w:left="567"/>
        <w:rPr>
          <w:rFonts w:cs="Arial"/>
          <w:szCs w:val="24"/>
        </w:rPr>
      </w:pPr>
      <w:r w:rsidRPr="0044214B">
        <w:rPr>
          <w:rFonts w:cs="Arial"/>
          <w:szCs w:val="24"/>
        </w:rPr>
        <w:t>Date of Birth:</w:t>
      </w:r>
      <w:r w:rsidRPr="0044214B">
        <w:rPr>
          <w:rFonts w:cs="Arial"/>
          <w:szCs w:val="24"/>
        </w:rPr>
        <w:tab/>
      </w:r>
    </w:p>
    <w:p w14:paraId="3B612F1F" w14:textId="77777777" w:rsidR="00674BCB" w:rsidRPr="0044214B" w:rsidRDefault="00674BCB" w:rsidP="00674BCB">
      <w:pPr>
        <w:keepLines/>
        <w:ind w:left="567"/>
        <w:rPr>
          <w:rFonts w:cs="Arial"/>
          <w:szCs w:val="24"/>
        </w:rPr>
      </w:pPr>
    </w:p>
    <w:p w14:paraId="1A5982E5" w14:textId="77777777" w:rsidR="00674BCB" w:rsidRPr="0044214B" w:rsidRDefault="00674BCB" w:rsidP="00674BCB">
      <w:pPr>
        <w:keepLines/>
        <w:pBdr>
          <w:bottom w:val="single" w:sz="4" w:space="1" w:color="auto"/>
        </w:pBdr>
        <w:ind w:left="567"/>
        <w:rPr>
          <w:rFonts w:cs="Arial"/>
          <w:szCs w:val="24"/>
        </w:rPr>
      </w:pPr>
      <w:r w:rsidRPr="0044214B">
        <w:rPr>
          <w:rFonts w:cs="Arial"/>
          <w:szCs w:val="24"/>
        </w:rPr>
        <w:t>Age Today:</w:t>
      </w:r>
      <w:r w:rsidRPr="0044214B">
        <w:rPr>
          <w:rFonts w:cs="Arial"/>
          <w:szCs w:val="24"/>
        </w:rPr>
        <w:tab/>
      </w:r>
    </w:p>
    <w:p w14:paraId="76FF3B5E" w14:textId="77777777" w:rsidR="00674BCB" w:rsidRPr="0044214B" w:rsidRDefault="00674BCB" w:rsidP="00674BCB">
      <w:pPr>
        <w:keepLines/>
        <w:ind w:left="567"/>
        <w:rPr>
          <w:rFonts w:cs="Arial"/>
          <w:szCs w:val="24"/>
        </w:rPr>
      </w:pPr>
    </w:p>
    <w:p w14:paraId="38957D7C" w14:textId="77777777" w:rsidR="00674BCB" w:rsidRPr="0044214B" w:rsidRDefault="00674BCB" w:rsidP="00674BCB">
      <w:pPr>
        <w:keepLines/>
        <w:ind w:left="567"/>
        <w:rPr>
          <w:rFonts w:cs="Arial"/>
          <w:szCs w:val="24"/>
        </w:rPr>
      </w:pPr>
      <w:r w:rsidRPr="0044214B">
        <w:rPr>
          <w:rFonts w:cs="Arial"/>
          <w:szCs w:val="24"/>
        </w:rPr>
        <w:t>Do you consider yourself (Please tick)</w:t>
      </w:r>
    </w:p>
    <w:p w14:paraId="59FBCD18" w14:textId="77777777" w:rsidR="00674BCB" w:rsidRDefault="00674BCB" w:rsidP="00674BCB">
      <w:pPr>
        <w:keepLines/>
        <w:ind w:left="567"/>
        <w:rPr>
          <w:rFonts w:cs="Arial"/>
          <w:szCs w:val="24"/>
        </w:rPr>
      </w:pPr>
    </w:p>
    <w:p w14:paraId="2BF803C3" w14:textId="77777777" w:rsidR="00674BCB" w:rsidRPr="00F53B3B" w:rsidRDefault="00674BCB" w:rsidP="00674BCB">
      <w:pPr>
        <w:keepLines/>
        <w:ind w:left="567"/>
        <w:rPr>
          <w:rFonts w:cs="Arial"/>
          <w:szCs w:val="24"/>
        </w:rPr>
      </w:pPr>
      <w:r w:rsidRPr="0044214B">
        <w:rPr>
          <w:rFonts w:cs="Arial"/>
          <w:szCs w:val="24"/>
        </w:rPr>
        <w:t xml:space="preserve">Male </w:t>
      </w:r>
      <w:sdt>
        <w:sdtPr>
          <w:rPr>
            <w:rFonts w:cs="Arial"/>
            <w:sz w:val="40"/>
            <w:szCs w:val="40"/>
          </w:rPr>
          <w:id w:val="1706375053"/>
          <w14:checkbox>
            <w14:checked w14:val="0"/>
            <w14:checkedState w14:val="2612" w14:font="MS Gothic"/>
            <w14:uncheckedState w14:val="2610" w14:font="MS Gothic"/>
          </w14:checkbox>
        </w:sdtPr>
        <w:sdtContent>
          <w:r w:rsidRPr="0044214B">
            <w:rPr>
              <w:rFonts w:ascii="Segoe UI Symbol" w:hAnsi="Segoe UI Symbol" w:cs="Segoe UI Symbol"/>
              <w:sz w:val="40"/>
              <w:szCs w:val="40"/>
            </w:rPr>
            <w:t>☐</w:t>
          </w:r>
        </w:sdtContent>
      </w:sdt>
      <w:r>
        <w:rPr>
          <w:rFonts w:cs="Arial"/>
          <w:szCs w:val="24"/>
        </w:rPr>
        <w:tab/>
      </w:r>
      <w:r w:rsidRPr="0044214B">
        <w:rPr>
          <w:rFonts w:cs="Arial"/>
          <w:szCs w:val="24"/>
        </w:rPr>
        <w:t xml:space="preserve">Female </w:t>
      </w:r>
      <w:sdt>
        <w:sdtPr>
          <w:rPr>
            <w:rFonts w:cs="Arial"/>
            <w:sz w:val="40"/>
            <w:szCs w:val="40"/>
          </w:rPr>
          <w:id w:val="2075007284"/>
          <w14:checkbox>
            <w14:checked w14:val="0"/>
            <w14:checkedState w14:val="2612" w14:font="MS Gothic"/>
            <w14:uncheckedState w14:val="2610" w14:font="MS Gothic"/>
          </w14:checkbox>
        </w:sdtPr>
        <w:sdtContent>
          <w:r w:rsidRPr="0044214B">
            <w:rPr>
              <w:rFonts w:ascii="Segoe UI Symbol" w:hAnsi="Segoe UI Symbol" w:cs="Segoe UI Symbol"/>
              <w:sz w:val="40"/>
              <w:szCs w:val="40"/>
            </w:rPr>
            <w:t>☐</w:t>
          </w:r>
        </w:sdtContent>
      </w:sdt>
    </w:p>
    <w:p w14:paraId="64B514D9" w14:textId="77777777" w:rsidR="00674BCB" w:rsidRDefault="00674BCB" w:rsidP="00674BCB">
      <w:pPr>
        <w:keepLines/>
        <w:ind w:left="567"/>
        <w:rPr>
          <w:b/>
          <w:u w:val="single"/>
        </w:rPr>
      </w:pPr>
    </w:p>
    <w:p w14:paraId="11EDADD7" w14:textId="77777777" w:rsidR="00674BCB" w:rsidRPr="0044214B" w:rsidRDefault="00674BCB" w:rsidP="00674BCB">
      <w:pPr>
        <w:keepLines/>
        <w:ind w:left="567"/>
        <w:rPr>
          <w:b/>
          <w:u w:val="single"/>
        </w:rPr>
      </w:pPr>
    </w:p>
    <w:p w14:paraId="6632BEE2" w14:textId="77777777" w:rsidR="00674BCB" w:rsidRPr="00265F64" w:rsidRDefault="00674BCB" w:rsidP="00674BCB">
      <w:pPr>
        <w:keepLines/>
        <w:numPr>
          <w:ilvl w:val="0"/>
          <w:numId w:val="55"/>
        </w:numPr>
        <w:spacing w:before="120" w:after="120" w:line="360" w:lineRule="auto"/>
        <w:ind w:left="567" w:hanging="567"/>
        <w:rPr>
          <w:b/>
          <w:u w:val="single"/>
        </w:rPr>
      </w:pPr>
      <w:r w:rsidRPr="0044214B">
        <w:rPr>
          <w:b/>
          <w:u w:val="single"/>
        </w:rPr>
        <w:t>PERSONAL DETAILS</w:t>
      </w:r>
    </w:p>
    <w:p w14:paraId="43D1E3A1" w14:textId="77777777" w:rsidR="00674BCB" w:rsidRPr="005D4CFB" w:rsidRDefault="00674BCB" w:rsidP="00674BCB">
      <w:pPr>
        <w:keepLines/>
        <w:spacing w:before="120" w:after="240" w:line="360" w:lineRule="auto"/>
        <w:ind w:left="567"/>
        <w:rPr>
          <w:rFonts w:cs="Arial"/>
          <w:szCs w:val="24"/>
        </w:rPr>
      </w:pPr>
      <w:r w:rsidRPr="005D4CFB">
        <w:rPr>
          <w:rFonts w:cs="Arial"/>
          <w:szCs w:val="24"/>
        </w:rPr>
        <w:t>Bangladeshi</w:t>
      </w:r>
      <w:r w:rsidRPr="005D4CFB">
        <w:rPr>
          <w:rFonts w:cs="Arial"/>
          <w:szCs w:val="24"/>
        </w:rPr>
        <w:tab/>
      </w:r>
      <w:sdt>
        <w:sdtPr>
          <w:rPr>
            <w:rFonts w:cs="Arial"/>
            <w:sz w:val="52"/>
            <w:szCs w:val="52"/>
          </w:rPr>
          <w:id w:val="776682649"/>
          <w14:checkbox>
            <w14:checked w14:val="0"/>
            <w14:checkedState w14:val="2612" w14:font="MS Gothic"/>
            <w14:uncheckedState w14:val="2610" w14:font="MS Gothic"/>
          </w14:checkbox>
        </w:sdtPr>
        <w:sdtContent>
          <w:r w:rsidRPr="005D4CFB">
            <w:rPr>
              <w:rFonts w:ascii="MS Gothic" w:eastAsia="MS Gothic" w:hAnsi="MS Gothic" w:cs="Arial" w:hint="eastAsia"/>
              <w:sz w:val="52"/>
              <w:szCs w:val="52"/>
            </w:rPr>
            <w:t>☐</w:t>
          </w:r>
        </w:sdtContent>
      </w:sdt>
      <w:r w:rsidRPr="005D4CFB">
        <w:rPr>
          <w:rFonts w:cs="Arial"/>
          <w:szCs w:val="24"/>
        </w:rPr>
        <w:t xml:space="preserve">Black African </w:t>
      </w:r>
      <w:sdt>
        <w:sdtPr>
          <w:rPr>
            <w:rFonts w:cs="Arial"/>
            <w:sz w:val="52"/>
            <w:szCs w:val="52"/>
          </w:rPr>
          <w:id w:val="11266471"/>
          <w14:checkbox>
            <w14:checked w14:val="0"/>
            <w14:checkedState w14:val="2612" w14:font="MS Gothic"/>
            <w14:uncheckedState w14:val="2610" w14:font="MS Gothic"/>
          </w14:checkbox>
        </w:sdtPr>
        <w:sdtContent>
          <w:r w:rsidRPr="005D4CFB">
            <w:rPr>
              <w:rFonts w:ascii="Segoe UI Symbol" w:hAnsi="Segoe UI Symbol" w:cs="Segoe UI Symbol"/>
              <w:sz w:val="52"/>
              <w:szCs w:val="52"/>
            </w:rPr>
            <w:t>☐</w:t>
          </w:r>
        </w:sdtContent>
      </w:sdt>
      <w:r w:rsidRPr="005D4CFB">
        <w:rPr>
          <w:rFonts w:cs="Arial"/>
          <w:szCs w:val="24"/>
        </w:rPr>
        <w:t xml:space="preserve">Black Caribbean </w:t>
      </w:r>
      <w:sdt>
        <w:sdtPr>
          <w:rPr>
            <w:rFonts w:cs="Arial"/>
            <w:sz w:val="52"/>
            <w:szCs w:val="52"/>
          </w:rPr>
          <w:id w:val="602230179"/>
          <w14:checkbox>
            <w14:checked w14:val="0"/>
            <w14:checkedState w14:val="2612" w14:font="MS Gothic"/>
            <w14:uncheckedState w14:val="2610" w14:font="MS Gothic"/>
          </w14:checkbox>
        </w:sdtPr>
        <w:sdtContent>
          <w:r w:rsidRPr="005D4CFB">
            <w:rPr>
              <w:rFonts w:ascii="Segoe UI Symbol" w:hAnsi="Segoe UI Symbol" w:cs="Segoe UI Symbol"/>
              <w:sz w:val="52"/>
              <w:szCs w:val="52"/>
            </w:rPr>
            <w:t>☐</w:t>
          </w:r>
        </w:sdtContent>
      </w:sdt>
      <w:r w:rsidRPr="005D4CFB">
        <w:rPr>
          <w:rFonts w:cs="Arial"/>
          <w:szCs w:val="24"/>
        </w:rPr>
        <w:t xml:space="preserve">Black Other </w:t>
      </w:r>
      <w:sdt>
        <w:sdtPr>
          <w:rPr>
            <w:rFonts w:cs="Arial"/>
            <w:sz w:val="52"/>
            <w:szCs w:val="52"/>
          </w:rPr>
          <w:id w:val="-1350867957"/>
          <w14:checkbox>
            <w14:checked w14:val="0"/>
            <w14:checkedState w14:val="2612" w14:font="MS Gothic"/>
            <w14:uncheckedState w14:val="2610" w14:font="MS Gothic"/>
          </w14:checkbox>
        </w:sdtPr>
        <w:sdtContent>
          <w:r w:rsidRPr="005D4CFB">
            <w:rPr>
              <w:rFonts w:ascii="Segoe UI Symbol" w:hAnsi="Segoe UI Symbol" w:cs="Segoe UI Symbol"/>
              <w:sz w:val="52"/>
              <w:szCs w:val="52"/>
            </w:rPr>
            <w:t>☐</w:t>
          </w:r>
        </w:sdtContent>
      </w:sdt>
    </w:p>
    <w:p w14:paraId="6616772B" w14:textId="77777777" w:rsidR="00674BCB" w:rsidRPr="005D4CFB" w:rsidRDefault="00674BCB" w:rsidP="00674BCB">
      <w:pPr>
        <w:keepLines/>
        <w:spacing w:before="120" w:after="240" w:line="360" w:lineRule="auto"/>
        <w:ind w:left="567"/>
        <w:rPr>
          <w:rFonts w:cs="Arial"/>
          <w:szCs w:val="24"/>
        </w:rPr>
      </w:pPr>
      <w:r w:rsidRPr="005D4CFB">
        <w:rPr>
          <w:rFonts w:cs="Arial"/>
          <w:szCs w:val="24"/>
        </w:rPr>
        <w:t xml:space="preserve">Chinese </w:t>
      </w:r>
      <w:sdt>
        <w:sdtPr>
          <w:rPr>
            <w:rFonts w:cs="Arial"/>
            <w:sz w:val="52"/>
            <w:szCs w:val="52"/>
          </w:rPr>
          <w:id w:val="1612320825"/>
          <w14:checkbox>
            <w14:checked w14:val="0"/>
            <w14:checkedState w14:val="2612" w14:font="MS Gothic"/>
            <w14:uncheckedState w14:val="2610" w14:font="MS Gothic"/>
          </w14:checkbox>
        </w:sdtPr>
        <w:sdtContent>
          <w:r w:rsidRPr="005D4CFB">
            <w:rPr>
              <w:rFonts w:ascii="Segoe UI Symbol" w:hAnsi="Segoe UI Symbol" w:cs="Segoe UI Symbol"/>
              <w:sz w:val="52"/>
              <w:szCs w:val="52"/>
            </w:rPr>
            <w:t>☐</w:t>
          </w:r>
        </w:sdtContent>
      </w:sdt>
      <w:r w:rsidRPr="005D4CFB">
        <w:rPr>
          <w:rFonts w:cs="Arial"/>
          <w:szCs w:val="24"/>
        </w:rPr>
        <w:t>Indian</w:t>
      </w:r>
      <w:r w:rsidRPr="005D4CFB">
        <w:rPr>
          <w:rFonts w:cs="Arial"/>
          <w:sz w:val="52"/>
          <w:szCs w:val="52"/>
        </w:rPr>
        <w:t xml:space="preserve"> </w:t>
      </w:r>
      <w:sdt>
        <w:sdtPr>
          <w:rPr>
            <w:rFonts w:cs="Arial"/>
            <w:sz w:val="52"/>
            <w:szCs w:val="52"/>
          </w:rPr>
          <w:id w:val="-1357726788"/>
          <w14:checkbox>
            <w14:checked w14:val="0"/>
            <w14:checkedState w14:val="2612" w14:font="MS Gothic"/>
            <w14:uncheckedState w14:val="2610" w14:font="MS Gothic"/>
          </w14:checkbox>
        </w:sdtPr>
        <w:sdtContent>
          <w:r w:rsidRPr="005D4CFB">
            <w:rPr>
              <w:rFonts w:ascii="Segoe UI Symbol" w:hAnsi="Segoe UI Symbol" w:cs="Segoe UI Symbol"/>
              <w:sz w:val="52"/>
              <w:szCs w:val="52"/>
            </w:rPr>
            <w:t>☐</w:t>
          </w:r>
        </w:sdtContent>
      </w:sdt>
      <w:r w:rsidRPr="005D4CFB">
        <w:rPr>
          <w:rFonts w:cs="Arial"/>
          <w:szCs w:val="24"/>
        </w:rPr>
        <w:t xml:space="preserve">Irish Traveller </w:t>
      </w:r>
      <w:sdt>
        <w:sdtPr>
          <w:rPr>
            <w:rFonts w:cs="Arial"/>
            <w:sz w:val="52"/>
            <w:szCs w:val="52"/>
          </w:rPr>
          <w:id w:val="1884592021"/>
          <w14:checkbox>
            <w14:checked w14:val="0"/>
            <w14:checkedState w14:val="2612" w14:font="MS Gothic"/>
            <w14:uncheckedState w14:val="2610" w14:font="MS Gothic"/>
          </w14:checkbox>
        </w:sdtPr>
        <w:sdtContent>
          <w:r w:rsidRPr="005D4CFB">
            <w:rPr>
              <w:rFonts w:ascii="Segoe UI Symbol" w:hAnsi="Segoe UI Symbol" w:cs="Segoe UI Symbol"/>
              <w:sz w:val="52"/>
              <w:szCs w:val="52"/>
            </w:rPr>
            <w:t>☐</w:t>
          </w:r>
        </w:sdtContent>
      </w:sdt>
      <w:r w:rsidRPr="005D4CFB">
        <w:rPr>
          <w:rFonts w:cs="Arial"/>
          <w:szCs w:val="24"/>
        </w:rPr>
        <w:t>Malaysian</w:t>
      </w:r>
      <w:r w:rsidRPr="005D4CFB">
        <w:rPr>
          <w:rFonts w:cs="Arial"/>
          <w:sz w:val="52"/>
          <w:szCs w:val="52"/>
        </w:rPr>
        <w:t xml:space="preserve"> </w:t>
      </w:r>
      <w:sdt>
        <w:sdtPr>
          <w:rPr>
            <w:rFonts w:cs="Arial"/>
            <w:sz w:val="52"/>
            <w:szCs w:val="52"/>
          </w:rPr>
          <w:id w:val="-2061396567"/>
          <w14:checkbox>
            <w14:checked w14:val="0"/>
            <w14:checkedState w14:val="2612" w14:font="MS Gothic"/>
            <w14:uncheckedState w14:val="2610" w14:font="MS Gothic"/>
          </w14:checkbox>
        </w:sdtPr>
        <w:sdtContent>
          <w:r w:rsidRPr="005D4CFB">
            <w:rPr>
              <w:rFonts w:ascii="Segoe UI Symbol" w:hAnsi="Segoe UI Symbol" w:cs="Segoe UI Symbol"/>
              <w:sz w:val="52"/>
              <w:szCs w:val="52"/>
            </w:rPr>
            <w:t>☐</w:t>
          </w:r>
        </w:sdtContent>
      </w:sdt>
      <w:r w:rsidRPr="005D4CFB">
        <w:rPr>
          <w:rFonts w:cs="Arial"/>
          <w:szCs w:val="24"/>
        </w:rPr>
        <w:t>Pakistani</w:t>
      </w:r>
      <w:r w:rsidRPr="005D4CFB">
        <w:rPr>
          <w:rFonts w:cs="Arial"/>
          <w:sz w:val="52"/>
          <w:szCs w:val="52"/>
        </w:rPr>
        <w:t xml:space="preserve"> </w:t>
      </w:r>
      <w:sdt>
        <w:sdtPr>
          <w:rPr>
            <w:rFonts w:cs="Arial"/>
            <w:sz w:val="52"/>
            <w:szCs w:val="52"/>
          </w:rPr>
          <w:id w:val="-654221407"/>
          <w14:checkbox>
            <w14:checked w14:val="0"/>
            <w14:checkedState w14:val="2612" w14:font="MS Gothic"/>
            <w14:uncheckedState w14:val="2610" w14:font="MS Gothic"/>
          </w14:checkbox>
        </w:sdtPr>
        <w:sdtContent>
          <w:r w:rsidRPr="005D4CFB">
            <w:rPr>
              <w:rFonts w:ascii="Segoe UI Symbol" w:hAnsi="Segoe UI Symbol" w:cs="Segoe UI Symbol"/>
              <w:sz w:val="52"/>
              <w:szCs w:val="52"/>
            </w:rPr>
            <w:t>☐</w:t>
          </w:r>
        </w:sdtContent>
      </w:sdt>
    </w:p>
    <w:p w14:paraId="06E6AB1B" w14:textId="77777777" w:rsidR="00674BCB" w:rsidRPr="005D4CFB" w:rsidRDefault="00674BCB" w:rsidP="00674BCB">
      <w:pPr>
        <w:keepLines/>
        <w:spacing w:before="120" w:after="240" w:line="360" w:lineRule="auto"/>
        <w:ind w:left="567"/>
        <w:rPr>
          <w:rFonts w:cs="Arial"/>
          <w:szCs w:val="24"/>
        </w:rPr>
      </w:pPr>
      <w:r w:rsidRPr="005D4CFB">
        <w:rPr>
          <w:rFonts w:cs="Arial"/>
          <w:szCs w:val="24"/>
        </w:rPr>
        <w:t>Vietnamese</w:t>
      </w:r>
      <w:r w:rsidRPr="005D4CFB">
        <w:rPr>
          <w:rFonts w:cs="Arial"/>
          <w:sz w:val="52"/>
          <w:szCs w:val="52"/>
        </w:rPr>
        <w:t xml:space="preserve"> </w:t>
      </w:r>
      <w:sdt>
        <w:sdtPr>
          <w:rPr>
            <w:rFonts w:cs="Arial"/>
            <w:sz w:val="52"/>
            <w:szCs w:val="52"/>
          </w:rPr>
          <w:id w:val="-194927394"/>
          <w14:checkbox>
            <w14:checked w14:val="0"/>
            <w14:checkedState w14:val="2612" w14:font="MS Gothic"/>
            <w14:uncheckedState w14:val="2610" w14:font="MS Gothic"/>
          </w14:checkbox>
        </w:sdtPr>
        <w:sdtContent>
          <w:r w:rsidRPr="005D4CFB">
            <w:rPr>
              <w:rFonts w:ascii="Segoe UI Symbol" w:hAnsi="Segoe UI Symbol" w:cs="Segoe UI Symbol"/>
              <w:sz w:val="52"/>
              <w:szCs w:val="52"/>
            </w:rPr>
            <w:t>☐</w:t>
          </w:r>
        </w:sdtContent>
      </w:sdt>
      <w:r w:rsidRPr="005D4CFB">
        <w:rPr>
          <w:rFonts w:cs="Arial"/>
          <w:szCs w:val="24"/>
        </w:rPr>
        <w:t xml:space="preserve">White </w:t>
      </w:r>
      <w:sdt>
        <w:sdtPr>
          <w:rPr>
            <w:rFonts w:cs="Arial"/>
            <w:sz w:val="52"/>
            <w:szCs w:val="52"/>
          </w:rPr>
          <w:id w:val="827721441"/>
          <w14:checkbox>
            <w14:checked w14:val="0"/>
            <w14:checkedState w14:val="2612" w14:font="MS Gothic"/>
            <w14:uncheckedState w14:val="2610" w14:font="MS Gothic"/>
          </w14:checkbox>
        </w:sdtPr>
        <w:sdtContent>
          <w:r w:rsidRPr="005D4CFB">
            <w:rPr>
              <w:rFonts w:ascii="Segoe UI Symbol" w:hAnsi="Segoe UI Symbol" w:cs="Segoe UI Symbol"/>
              <w:sz w:val="52"/>
              <w:szCs w:val="52"/>
            </w:rPr>
            <w:t>☐</w:t>
          </w:r>
        </w:sdtContent>
      </w:sdt>
      <w:r w:rsidRPr="005D4CFB">
        <w:rPr>
          <w:rFonts w:cs="Arial"/>
          <w:szCs w:val="24"/>
        </w:rPr>
        <w:t xml:space="preserve">Mixed Ethnic Group </w:t>
      </w:r>
      <w:sdt>
        <w:sdtPr>
          <w:rPr>
            <w:rFonts w:cs="Arial"/>
            <w:sz w:val="52"/>
            <w:szCs w:val="52"/>
          </w:rPr>
          <w:id w:val="981575615"/>
          <w14:checkbox>
            <w14:checked w14:val="0"/>
            <w14:checkedState w14:val="2612" w14:font="MS Gothic"/>
            <w14:uncheckedState w14:val="2610" w14:font="MS Gothic"/>
          </w14:checkbox>
        </w:sdtPr>
        <w:sdtContent>
          <w:r w:rsidRPr="005D4CFB">
            <w:rPr>
              <w:rFonts w:ascii="Segoe UI Symbol" w:hAnsi="Segoe UI Symbol" w:cs="Segoe UI Symbol"/>
              <w:sz w:val="52"/>
              <w:szCs w:val="52"/>
            </w:rPr>
            <w:t>☐</w:t>
          </w:r>
        </w:sdtContent>
      </w:sdt>
      <w:r w:rsidRPr="005D4CFB">
        <w:rPr>
          <w:rFonts w:cs="Arial"/>
          <w:szCs w:val="24"/>
        </w:rPr>
        <w:t>Other Ethnic Group</w:t>
      </w:r>
      <w:r w:rsidRPr="005D4CFB">
        <w:rPr>
          <w:rFonts w:cs="Arial"/>
          <w:sz w:val="52"/>
          <w:szCs w:val="52"/>
        </w:rPr>
        <w:t xml:space="preserve"> </w:t>
      </w:r>
      <w:sdt>
        <w:sdtPr>
          <w:rPr>
            <w:rFonts w:cs="Arial"/>
            <w:sz w:val="52"/>
            <w:szCs w:val="52"/>
          </w:rPr>
          <w:id w:val="-1381622448"/>
          <w14:checkbox>
            <w14:checked w14:val="0"/>
            <w14:checkedState w14:val="2612" w14:font="MS Gothic"/>
            <w14:uncheckedState w14:val="2610" w14:font="MS Gothic"/>
          </w14:checkbox>
        </w:sdtPr>
        <w:sdtContent>
          <w:r w:rsidRPr="005D4CFB">
            <w:rPr>
              <w:rFonts w:ascii="Segoe UI Symbol" w:hAnsi="Segoe UI Symbol" w:cs="Segoe UI Symbol"/>
              <w:sz w:val="52"/>
              <w:szCs w:val="52"/>
            </w:rPr>
            <w:t>☐</w:t>
          </w:r>
        </w:sdtContent>
      </w:sdt>
    </w:p>
    <w:p w14:paraId="5A3ECF4C" w14:textId="77777777" w:rsidR="00674BCB" w:rsidRPr="005D4CFB" w:rsidRDefault="00674BCB" w:rsidP="00674BCB">
      <w:pPr>
        <w:keepLines/>
        <w:pBdr>
          <w:bottom w:val="single" w:sz="4" w:space="1" w:color="auto"/>
        </w:pBdr>
        <w:spacing w:before="120" w:after="120"/>
        <w:ind w:left="567"/>
        <w:rPr>
          <w:b/>
        </w:rPr>
      </w:pPr>
      <w:r w:rsidRPr="005D4CFB">
        <w:rPr>
          <w:b/>
        </w:rPr>
        <w:t>Including yourself, how many people living in your household are aged 18 and over?</w:t>
      </w:r>
      <w:r w:rsidRPr="005D4CFB">
        <w:rPr>
          <w:b/>
        </w:rPr>
        <w:tab/>
      </w:r>
    </w:p>
    <w:p w14:paraId="36A3820F" w14:textId="77777777" w:rsidR="00674BCB" w:rsidRPr="005D4CFB" w:rsidRDefault="00674BCB" w:rsidP="00674BCB">
      <w:pPr>
        <w:keepLines/>
        <w:spacing w:before="120" w:after="120"/>
      </w:pPr>
    </w:p>
    <w:p w14:paraId="39C13F0F" w14:textId="77777777" w:rsidR="00674BCB" w:rsidRPr="005D4CFB" w:rsidRDefault="00674BCB" w:rsidP="00674BCB">
      <w:pPr>
        <w:keepLines/>
        <w:pBdr>
          <w:bottom w:val="single" w:sz="4" w:space="1" w:color="auto"/>
        </w:pBdr>
        <w:spacing w:before="120" w:after="120"/>
        <w:ind w:left="567"/>
      </w:pPr>
      <w:r w:rsidRPr="005D4CFB">
        <w:rPr>
          <w:rFonts w:cs="Arial"/>
          <w:b/>
          <w:bCs/>
          <w:szCs w:val="24"/>
        </w:rPr>
        <w:lastRenderedPageBreak/>
        <w:t>How many dependants do you have?</w:t>
      </w:r>
      <w:r w:rsidRPr="005D4CFB">
        <w:rPr>
          <w:rFonts w:cs="Arial"/>
          <w:b/>
          <w:bCs/>
          <w:szCs w:val="24"/>
        </w:rPr>
        <w:tab/>
      </w:r>
      <w:r w:rsidRPr="005D4CFB">
        <w:rPr>
          <w:rFonts w:cs="Arial"/>
          <w:b/>
          <w:bCs/>
          <w:szCs w:val="24"/>
        </w:rPr>
        <w:tab/>
        <w:t xml:space="preserve"> </w:t>
      </w:r>
    </w:p>
    <w:p w14:paraId="459CF279" w14:textId="77777777" w:rsidR="00674BCB" w:rsidRPr="005D4CFB" w:rsidRDefault="00674BCB" w:rsidP="00674BCB">
      <w:pPr>
        <w:autoSpaceDE w:val="0"/>
        <w:autoSpaceDN w:val="0"/>
        <w:adjustRightInd w:val="0"/>
        <w:spacing w:after="200" w:line="276" w:lineRule="auto"/>
        <w:ind w:left="283" w:firstLine="284"/>
        <w:rPr>
          <w:rFonts w:cs="Arial"/>
          <w:b/>
          <w:bCs/>
          <w:szCs w:val="24"/>
        </w:rPr>
      </w:pPr>
      <w:r w:rsidRPr="005D4CFB">
        <w:rPr>
          <w:rFonts w:cs="Arial"/>
          <w:b/>
          <w:bCs/>
          <w:szCs w:val="24"/>
        </w:rPr>
        <w:t xml:space="preserve">Are you a Migrant? Yes </w:t>
      </w:r>
      <w:sdt>
        <w:sdtPr>
          <w:rPr>
            <w:rFonts w:cs="Arial"/>
            <w:sz w:val="52"/>
            <w:szCs w:val="52"/>
          </w:rPr>
          <w:id w:val="-540593959"/>
          <w14:checkbox>
            <w14:checked w14:val="0"/>
            <w14:checkedState w14:val="2612" w14:font="MS Gothic"/>
            <w14:uncheckedState w14:val="2610" w14:font="MS Gothic"/>
          </w14:checkbox>
        </w:sdtPr>
        <w:sdtContent>
          <w:r w:rsidRPr="005D4CFB">
            <w:rPr>
              <w:rFonts w:ascii="Segoe UI Symbol" w:hAnsi="Segoe UI Symbol" w:cs="Segoe UI Symbol"/>
              <w:sz w:val="52"/>
              <w:szCs w:val="52"/>
            </w:rPr>
            <w:t>☐</w:t>
          </w:r>
        </w:sdtContent>
      </w:sdt>
      <w:r w:rsidRPr="005D4CFB">
        <w:rPr>
          <w:rFonts w:cs="Arial"/>
          <w:b/>
          <w:bCs/>
          <w:szCs w:val="24"/>
        </w:rPr>
        <w:tab/>
        <w:t xml:space="preserve">No </w:t>
      </w:r>
      <w:sdt>
        <w:sdtPr>
          <w:rPr>
            <w:rFonts w:cs="Arial"/>
            <w:sz w:val="52"/>
            <w:szCs w:val="52"/>
          </w:rPr>
          <w:id w:val="1454827220"/>
          <w14:checkbox>
            <w14:checked w14:val="0"/>
            <w14:checkedState w14:val="2612" w14:font="MS Gothic"/>
            <w14:uncheckedState w14:val="2610" w14:font="MS Gothic"/>
          </w14:checkbox>
        </w:sdtPr>
        <w:sdtContent>
          <w:r w:rsidRPr="005D4CFB">
            <w:rPr>
              <w:rFonts w:ascii="Segoe UI Symbol" w:hAnsi="Segoe UI Symbol" w:cs="Segoe UI Symbol"/>
              <w:sz w:val="52"/>
              <w:szCs w:val="52"/>
            </w:rPr>
            <w:t>☐</w:t>
          </w:r>
        </w:sdtContent>
      </w:sdt>
    </w:p>
    <w:p w14:paraId="310EE57F" w14:textId="77777777" w:rsidR="00674BCB" w:rsidRPr="005D4CFB" w:rsidRDefault="00674BCB" w:rsidP="00674BCB">
      <w:pPr>
        <w:keepLines/>
        <w:ind w:left="283" w:firstLine="284"/>
        <w:rPr>
          <w:rFonts w:cs="Arial"/>
          <w:b/>
          <w:bCs/>
          <w:i/>
          <w:iCs/>
          <w:color w:val="404040"/>
          <w:sz w:val="22"/>
          <w:u w:val="single"/>
        </w:rPr>
      </w:pPr>
    </w:p>
    <w:p w14:paraId="2387154D" w14:textId="77777777" w:rsidR="00674BCB" w:rsidRPr="0044214B" w:rsidRDefault="00674BCB" w:rsidP="00674BCB">
      <w:pPr>
        <w:keepLines/>
        <w:ind w:left="1440" w:hanging="873"/>
        <w:rPr>
          <w:rFonts w:cs="Arial"/>
          <w:i/>
          <w:iCs/>
          <w:color w:val="404040"/>
          <w:sz w:val="22"/>
        </w:rPr>
      </w:pPr>
      <w:r w:rsidRPr="005D4CFB">
        <w:rPr>
          <w:rFonts w:cs="Arial"/>
          <w:b/>
          <w:bCs/>
          <w:i/>
          <w:iCs/>
          <w:color w:val="404040"/>
          <w:sz w:val="22"/>
          <w:u w:val="single"/>
        </w:rPr>
        <w:t>Note:</w:t>
      </w:r>
      <w:r w:rsidRPr="005D4CFB">
        <w:rPr>
          <w:rFonts w:cs="Arial"/>
          <w:i/>
          <w:iCs/>
          <w:color w:val="404040"/>
          <w:sz w:val="22"/>
        </w:rPr>
        <w:tab/>
        <w:t xml:space="preserve"> A </w:t>
      </w:r>
      <w:r w:rsidRPr="005D4CFB">
        <w:rPr>
          <w:rFonts w:cs="Arial"/>
          <w:b/>
          <w:bCs/>
          <w:i/>
          <w:iCs/>
          <w:color w:val="404040"/>
          <w:sz w:val="22"/>
        </w:rPr>
        <w:t>Migrant</w:t>
      </w:r>
      <w:r w:rsidRPr="005D4CFB">
        <w:rPr>
          <w:rFonts w:cs="Arial"/>
          <w:i/>
          <w:iCs/>
          <w:color w:val="404040"/>
          <w:sz w:val="22"/>
        </w:rPr>
        <w:t xml:space="preserve"> is someone of a foreign background who has resided, or expects to reside, in the UK for at least 12 months (one year)</w:t>
      </w:r>
    </w:p>
    <w:p w14:paraId="1048EE7C" w14:textId="77777777" w:rsidR="00674BCB" w:rsidRPr="0044214B" w:rsidRDefault="00674BCB" w:rsidP="00674BCB">
      <w:pPr>
        <w:autoSpaceDE w:val="0"/>
        <w:autoSpaceDN w:val="0"/>
        <w:adjustRightInd w:val="0"/>
        <w:spacing w:after="200" w:line="276" w:lineRule="auto"/>
        <w:ind w:left="283" w:firstLine="284"/>
        <w:rPr>
          <w:rFonts w:cs="Arial"/>
          <w:b/>
          <w:bCs/>
          <w:szCs w:val="24"/>
        </w:rPr>
      </w:pPr>
      <w:r w:rsidRPr="0044214B">
        <w:rPr>
          <w:rFonts w:cs="Arial"/>
          <w:b/>
          <w:bCs/>
          <w:szCs w:val="24"/>
        </w:rPr>
        <w:t xml:space="preserve">Do you have a Disability or Health Condition? Yes </w:t>
      </w:r>
      <w:sdt>
        <w:sdtPr>
          <w:rPr>
            <w:rFonts w:cs="Arial"/>
            <w:sz w:val="52"/>
            <w:szCs w:val="52"/>
          </w:rPr>
          <w:id w:val="-1357960408"/>
          <w14:checkbox>
            <w14:checked w14:val="0"/>
            <w14:checkedState w14:val="2612" w14:font="MS Gothic"/>
            <w14:uncheckedState w14:val="2610" w14:font="MS Gothic"/>
          </w14:checkbox>
        </w:sdtPr>
        <w:sdtContent>
          <w:r w:rsidRPr="0044214B">
            <w:rPr>
              <w:rFonts w:ascii="Segoe UI Symbol" w:hAnsi="Segoe UI Symbol" w:cs="Segoe UI Symbol"/>
              <w:sz w:val="52"/>
              <w:szCs w:val="52"/>
            </w:rPr>
            <w:t>☐</w:t>
          </w:r>
        </w:sdtContent>
      </w:sdt>
      <w:r>
        <w:rPr>
          <w:rFonts w:cs="Arial"/>
          <w:b/>
          <w:bCs/>
          <w:szCs w:val="24"/>
        </w:rPr>
        <w:tab/>
      </w:r>
      <w:r>
        <w:rPr>
          <w:rFonts w:cs="Arial"/>
          <w:b/>
          <w:bCs/>
          <w:szCs w:val="24"/>
        </w:rPr>
        <w:tab/>
      </w:r>
      <w:r w:rsidRPr="0044214B">
        <w:rPr>
          <w:rFonts w:cs="Arial"/>
          <w:b/>
          <w:bCs/>
          <w:szCs w:val="24"/>
        </w:rPr>
        <w:t xml:space="preserve">No </w:t>
      </w:r>
      <w:sdt>
        <w:sdtPr>
          <w:rPr>
            <w:rFonts w:cs="Arial"/>
            <w:sz w:val="52"/>
            <w:szCs w:val="52"/>
          </w:rPr>
          <w:id w:val="-373155528"/>
          <w14:checkbox>
            <w14:checked w14:val="0"/>
            <w14:checkedState w14:val="2612" w14:font="MS Gothic"/>
            <w14:uncheckedState w14:val="2610" w14:font="MS Gothic"/>
          </w14:checkbox>
        </w:sdtPr>
        <w:sdtContent>
          <w:r w:rsidRPr="0044214B">
            <w:rPr>
              <w:rFonts w:ascii="Segoe UI Symbol" w:hAnsi="Segoe UI Symbol" w:cs="Segoe UI Symbol"/>
              <w:sz w:val="52"/>
              <w:szCs w:val="52"/>
            </w:rPr>
            <w:t>☐</w:t>
          </w:r>
        </w:sdtContent>
      </w:sdt>
    </w:p>
    <w:p w14:paraId="58F1D7C6" w14:textId="77777777" w:rsidR="00674BCB" w:rsidRDefault="00674BCB" w:rsidP="00674BCB">
      <w:pPr>
        <w:keepLines/>
        <w:spacing w:before="120" w:after="120"/>
        <w:rPr>
          <w:rFonts w:cs="Arial"/>
          <w:b/>
          <w:bCs/>
          <w:i/>
          <w:iCs/>
          <w:color w:val="404040"/>
          <w:sz w:val="22"/>
          <w:u w:val="single"/>
        </w:rPr>
      </w:pPr>
    </w:p>
    <w:p w14:paraId="50EFA0C5" w14:textId="77777777" w:rsidR="00674BCB" w:rsidRPr="0044214B" w:rsidRDefault="00674BCB" w:rsidP="00674BCB">
      <w:pPr>
        <w:keepLines/>
        <w:spacing w:before="120" w:after="120"/>
        <w:ind w:left="567"/>
        <w:rPr>
          <w:b/>
          <w:szCs w:val="24"/>
        </w:rPr>
      </w:pPr>
      <w:r w:rsidRPr="0044214B">
        <w:rPr>
          <w:rFonts w:cs="Arial"/>
          <w:b/>
          <w:bCs/>
          <w:i/>
          <w:iCs/>
          <w:color w:val="404040"/>
          <w:sz w:val="22"/>
          <w:u w:val="single"/>
        </w:rPr>
        <w:t>Note:</w:t>
      </w:r>
      <w:r w:rsidRPr="0044214B">
        <w:rPr>
          <w:rFonts w:cs="Arial"/>
          <w:i/>
          <w:iCs/>
          <w:color w:val="404040"/>
          <w:sz w:val="22"/>
        </w:rPr>
        <w:tab/>
        <w:t>As outlined in the 1995 Disability Discrimination Act, a person has a disability or health condition if they have a physical or mental impairment that has a substantial and long-term adverse effect on their ability to carry out normal day-to-day activities for a period of at least 12 months</w:t>
      </w:r>
    </w:p>
    <w:p w14:paraId="13F7773E" w14:textId="77777777" w:rsidR="00674BCB" w:rsidRPr="0044214B" w:rsidRDefault="00674BCB" w:rsidP="00674BCB">
      <w:pPr>
        <w:jc w:val="center"/>
      </w:pPr>
      <w:r w:rsidRPr="0044214B">
        <w:br w:type="page"/>
      </w:r>
    </w:p>
    <w:p w14:paraId="17A6388D" w14:textId="77777777" w:rsidR="00674BCB" w:rsidRPr="0044214B" w:rsidRDefault="00674BCB" w:rsidP="00674BCB">
      <w:pPr>
        <w:keepLines/>
        <w:numPr>
          <w:ilvl w:val="0"/>
          <w:numId w:val="55"/>
        </w:numPr>
        <w:spacing w:before="240" w:after="120" w:line="360" w:lineRule="auto"/>
        <w:ind w:left="567" w:hanging="567"/>
        <w:rPr>
          <w:b/>
          <w:u w:val="single"/>
        </w:rPr>
      </w:pPr>
      <w:r w:rsidRPr="0044214B">
        <w:rPr>
          <w:b/>
          <w:u w:val="single"/>
        </w:rPr>
        <w:lastRenderedPageBreak/>
        <w:t>QUALIFICATIONS</w:t>
      </w:r>
    </w:p>
    <w:p w14:paraId="5ED44772" w14:textId="77777777" w:rsidR="00674BCB" w:rsidRPr="0044214B" w:rsidRDefault="00674BCB" w:rsidP="00674BCB">
      <w:pPr>
        <w:keepLines/>
        <w:spacing w:before="240" w:after="120" w:line="360" w:lineRule="auto"/>
        <w:ind w:left="567"/>
        <w:rPr>
          <w:rFonts w:cs="Arial"/>
          <w:b/>
          <w:bCs/>
          <w:szCs w:val="24"/>
        </w:rPr>
      </w:pPr>
      <w:r w:rsidRPr="0044214B">
        <w:rPr>
          <w:rFonts w:cs="Arial"/>
          <w:b/>
          <w:bCs/>
          <w:szCs w:val="24"/>
        </w:rPr>
        <w:t>What is the highest level of qualification (or equivalent) that you held on joining the programme?</w:t>
      </w:r>
    </w:p>
    <w:p w14:paraId="10C5D288" w14:textId="77777777" w:rsidR="00674BCB" w:rsidRPr="0044214B" w:rsidRDefault="00674BCB" w:rsidP="00674BCB">
      <w:pPr>
        <w:keepLines/>
        <w:spacing w:before="240" w:after="120" w:line="360" w:lineRule="auto"/>
        <w:ind w:left="567"/>
        <w:rPr>
          <w:rFonts w:cs="Arial"/>
          <w:i/>
          <w:iCs/>
          <w:sz w:val="22"/>
        </w:rPr>
      </w:pPr>
      <w:r w:rsidRPr="0044214B">
        <w:rPr>
          <w:rFonts w:cs="Arial"/>
          <w:b/>
          <w:bCs/>
          <w:i/>
          <w:iCs/>
          <w:sz w:val="22"/>
          <w:u w:val="single"/>
        </w:rPr>
        <w:t>Note:</w:t>
      </w:r>
      <w:r w:rsidRPr="0044214B">
        <w:rPr>
          <w:rFonts w:cs="Arial"/>
          <w:b/>
          <w:bCs/>
          <w:szCs w:val="24"/>
        </w:rPr>
        <w:t xml:space="preserve"> </w:t>
      </w:r>
      <w:r w:rsidRPr="0044214B">
        <w:rPr>
          <w:rFonts w:cs="Arial"/>
          <w:i/>
          <w:iCs/>
          <w:sz w:val="22"/>
        </w:rPr>
        <w:t>Please refer to section 4 of the ‘Guidance Notes’ to help determine the correct level of your qualifications.</w:t>
      </w:r>
    </w:p>
    <w:p w14:paraId="102A7763" w14:textId="77777777" w:rsidR="00674BCB" w:rsidRPr="004732AC" w:rsidRDefault="00674BCB" w:rsidP="00674BCB">
      <w:pPr>
        <w:keepLines/>
        <w:spacing w:before="240" w:after="120" w:line="360" w:lineRule="auto"/>
        <w:ind w:left="567"/>
        <w:rPr>
          <w:rFonts w:cs="Arial"/>
          <w:szCs w:val="24"/>
        </w:rPr>
      </w:pPr>
      <w:r w:rsidRPr="0044214B">
        <w:rPr>
          <w:rFonts w:cs="Arial"/>
          <w:szCs w:val="24"/>
        </w:rPr>
        <w:t xml:space="preserve">No qualifications </w:t>
      </w:r>
      <w:sdt>
        <w:sdtPr>
          <w:rPr>
            <w:rFonts w:cs="Arial"/>
            <w:sz w:val="52"/>
            <w:szCs w:val="52"/>
          </w:rPr>
          <w:id w:val="-724211807"/>
          <w14:checkbox>
            <w14:checked w14:val="0"/>
            <w14:checkedState w14:val="2612" w14:font="MS Gothic"/>
            <w14:uncheckedState w14:val="2610" w14:font="MS Gothic"/>
          </w14:checkbox>
        </w:sdtPr>
        <w:sdtContent>
          <w:r>
            <w:rPr>
              <w:rFonts w:ascii="MS Gothic" w:eastAsia="MS Gothic" w:hAnsi="MS Gothic" w:cs="Arial" w:hint="eastAsia"/>
              <w:sz w:val="52"/>
              <w:szCs w:val="52"/>
            </w:rPr>
            <w:t>☐</w:t>
          </w:r>
        </w:sdtContent>
      </w:sdt>
      <w:r w:rsidRPr="0044214B">
        <w:rPr>
          <w:rFonts w:cs="Arial"/>
          <w:szCs w:val="24"/>
        </w:rPr>
        <w:t xml:space="preserve">Entry Level </w:t>
      </w:r>
      <w:sdt>
        <w:sdtPr>
          <w:rPr>
            <w:rFonts w:ascii="MS Gothic" w:eastAsia="MS Gothic" w:hAnsi="MS Gothic" w:cs="Arial"/>
            <w:sz w:val="52"/>
            <w:szCs w:val="52"/>
          </w:rPr>
          <w:id w:val="-565416717"/>
          <w14:checkbox>
            <w14:checked w14:val="0"/>
            <w14:checkedState w14:val="2612" w14:font="MS Gothic"/>
            <w14:uncheckedState w14:val="2610" w14:font="MS Gothic"/>
          </w14:checkbox>
        </w:sdtPr>
        <w:sdtContent>
          <w:r w:rsidRPr="0044214B">
            <w:rPr>
              <w:rFonts w:ascii="MS Gothic" w:eastAsia="MS Gothic" w:hAnsi="MS Gothic" w:cs="Arial" w:hint="eastAsia"/>
              <w:sz w:val="52"/>
              <w:szCs w:val="52"/>
            </w:rPr>
            <w:t>☐</w:t>
          </w:r>
        </w:sdtContent>
      </w:sdt>
      <w:r w:rsidRPr="0044214B">
        <w:rPr>
          <w:rFonts w:cs="Arial"/>
          <w:szCs w:val="24"/>
        </w:rPr>
        <w:t xml:space="preserve">Level 1 </w:t>
      </w:r>
      <w:sdt>
        <w:sdtPr>
          <w:rPr>
            <w:rFonts w:ascii="MS Gothic" w:eastAsia="MS Gothic" w:hAnsi="MS Gothic" w:cs="Arial"/>
            <w:sz w:val="52"/>
            <w:szCs w:val="52"/>
          </w:rPr>
          <w:id w:val="271679526"/>
          <w14:checkbox>
            <w14:checked w14:val="0"/>
            <w14:checkedState w14:val="2612" w14:font="MS Gothic"/>
            <w14:uncheckedState w14:val="2610" w14:font="MS Gothic"/>
          </w14:checkbox>
        </w:sdtPr>
        <w:sdtContent>
          <w:r w:rsidRPr="0044214B">
            <w:rPr>
              <w:rFonts w:ascii="MS Gothic" w:eastAsia="MS Gothic" w:hAnsi="MS Gothic" w:cs="Arial" w:hint="eastAsia"/>
              <w:sz w:val="52"/>
              <w:szCs w:val="52"/>
            </w:rPr>
            <w:t>☐</w:t>
          </w:r>
        </w:sdtContent>
      </w:sdt>
      <w:r w:rsidRPr="0044214B">
        <w:rPr>
          <w:rFonts w:cs="Arial"/>
          <w:szCs w:val="24"/>
        </w:rPr>
        <w:t xml:space="preserve">Level 2 </w:t>
      </w:r>
      <w:sdt>
        <w:sdtPr>
          <w:rPr>
            <w:rFonts w:ascii="MS Gothic" w:eastAsia="MS Gothic" w:hAnsi="MS Gothic" w:cs="Arial"/>
            <w:sz w:val="52"/>
            <w:szCs w:val="52"/>
          </w:rPr>
          <w:id w:val="-1854718519"/>
          <w14:checkbox>
            <w14:checked w14:val="0"/>
            <w14:checkedState w14:val="2612" w14:font="MS Gothic"/>
            <w14:uncheckedState w14:val="2610" w14:font="MS Gothic"/>
          </w14:checkbox>
        </w:sdtPr>
        <w:sdtContent>
          <w:r w:rsidRPr="0044214B">
            <w:rPr>
              <w:rFonts w:ascii="MS Gothic" w:eastAsia="MS Gothic" w:hAnsi="MS Gothic" w:cs="Arial" w:hint="eastAsia"/>
              <w:sz w:val="52"/>
              <w:szCs w:val="52"/>
            </w:rPr>
            <w:t>☐</w:t>
          </w:r>
        </w:sdtContent>
      </w:sdt>
      <w:r w:rsidRPr="0044214B">
        <w:rPr>
          <w:rFonts w:cs="Arial"/>
          <w:szCs w:val="24"/>
        </w:rPr>
        <w:t xml:space="preserve">Level 3 </w:t>
      </w:r>
      <w:sdt>
        <w:sdtPr>
          <w:rPr>
            <w:rFonts w:ascii="MS Gothic" w:eastAsia="MS Gothic" w:hAnsi="MS Gothic" w:cs="Arial"/>
            <w:sz w:val="52"/>
            <w:szCs w:val="52"/>
          </w:rPr>
          <w:id w:val="-1937664243"/>
          <w14:checkbox>
            <w14:checked w14:val="0"/>
            <w14:checkedState w14:val="2612" w14:font="MS Gothic"/>
            <w14:uncheckedState w14:val="2610" w14:font="MS Gothic"/>
          </w14:checkbox>
        </w:sdtPr>
        <w:sdtContent>
          <w:r w:rsidRPr="0044214B">
            <w:rPr>
              <w:rFonts w:ascii="MS Gothic" w:eastAsia="MS Gothic" w:hAnsi="MS Gothic" w:cs="Arial" w:hint="eastAsia"/>
              <w:sz w:val="52"/>
              <w:szCs w:val="52"/>
            </w:rPr>
            <w:t>☐</w:t>
          </w:r>
        </w:sdtContent>
      </w:sdt>
      <w:r>
        <w:rPr>
          <w:rFonts w:ascii="MS Gothic" w:eastAsia="MS Gothic" w:hAnsi="MS Gothic" w:cs="Arial"/>
          <w:sz w:val="52"/>
          <w:szCs w:val="52"/>
        </w:rPr>
        <w:tab/>
      </w:r>
      <w:r>
        <w:rPr>
          <w:rFonts w:ascii="MS Gothic" w:eastAsia="MS Gothic" w:hAnsi="MS Gothic" w:cs="Arial"/>
          <w:sz w:val="52"/>
          <w:szCs w:val="52"/>
        </w:rPr>
        <w:tab/>
      </w:r>
      <w:r w:rsidRPr="0044214B">
        <w:rPr>
          <w:rFonts w:cs="Arial"/>
          <w:szCs w:val="24"/>
        </w:rPr>
        <w:t xml:space="preserve">Level 4 or above </w:t>
      </w:r>
      <w:sdt>
        <w:sdtPr>
          <w:rPr>
            <w:rFonts w:ascii="MS Gothic" w:eastAsia="MS Gothic" w:hAnsi="MS Gothic" w:cs="Arial"/>
            <w:sz w:val="52"/>
            <w:szCs w:val="52"/>
          </w:rPr>
          <w:id w:val="673927136"/>
          <w14:checkbox>
            <w14:checked w14:val="0"/>
            <w14:checkedState w14:val="2612" w14:font="MS Gothic"/>
            <w14:uncheckedState w14:val="2610" w14:font="MS Gothic"/>
          </w14:checkbox>
        </w:sdtPr>
        <w:sdtContent>
          <w:r>
            <w:rPr>
              <w:rFonts w:ascii="MS Gothic" w:eastAsia="MS Gothic" w:hAnsi="MS Gothic" w:cs="Arial" w:hint="eastAsia"/>
              <w:sz w:val="52"/>
              <w:szCs w:val="52"/>
            </w:rPr>
            <w:t>☐</w:t>
          </w:r>
        </w:sdtContent>
      </w:sdt>
      <w:r>
        <w:rPr>
          <w:rFonts w:cs="Arial"/>
          <w:szCs w:val="24"/>
        </w:rPr>
        <w:tab/>
        <w:t>Other</w:t>
      </w:r>
      <w:r w:rsidRPr="0044214B">
        <w:rPr>
          <w:rFonts w:cs="Arial"/>
          <w:szCs w:val="24"/>
        </w:rPr>
        <w:t xml:space="preserve"> </w:t>
      </w:r>
      <w:r>
        <w:rPr>
          <w:rFonts w:cs="Arial"/>
          <w:szCs w:val="24"/>
        </w:rPr>
        <w:t>(</w:t>
      </w:r>
      <w:r w:rsidRPr="0044214B">
        <w:rPr>
          <w:rFonts w:cs="Arial"/>
          <w:szCs w:val="24"/>
        </w:rPr>
        <w:t>Please detail</w:t>
      </w:r>
      <w:r>
        <w:rPr>
          <w:rFonts w:cs="Arial"/>
          <w:szCs w:val="24"/>
        </w:rPr>
        <w:t>)</w:t>
      </w:r>
      <w:r w:rsidRPr="0044214B">
        <w:rPr>
          <w:rFonts w:cs="Arial"/>
          <w:szCs w:val="24"/>
        </w:rPr>
        <w:t>:</w:t>
      </w:r>
    </w:p>
    <w:p w14:paraId="4832CB7C" w14:textId="77777777" w:rsidR="00674BCB" w:rsidRPr="0044214B" w:rsidRDefault="00674BCB" w:rsidP="00674BCB">
      <w:pPr>
        <w:keepLines/>
        <w:numPr>
          <w:ilvl w:val="0"/>
          <w:numId w:val="55"/>
        </w:numPr>
        <w:spacing w:before="240" w:after="120" w:line="360" w:lineRule="auto"/>
        <w:ind w:left="567" w:hanging="567"/>
        <w:rPr>
          <w:b/>
          <w:u w:val="single"/>
        </w:rPr>
      </w:pPr>
      <w:r w:rsidRPr="0044214B">
        <w:rPr>
          <w:b/>
          <w:u w:val="single"/>
        </w:rPr>
        <w:t>APPRENTICE DECLARATION</w:t>
      </w:r>
    </w:p>
    <w:p w14:paraId="5FB52890" w14:textId="77777777" w:rsidR="00674BCB" w:rsidRPr="0044214B" w:rsidRDefault="00674BCB" w:rsidP="00674BCB">
      <w:pPr>
        <w:keepLines/>
        <w:spacing w:before="240" w:after="240"/>
        <w:ind w:left="567"/>
        <w:rPr>
          <w:rFonts w:cs="Arial"/>
          <w:b/>
          <w:bCs/>
          <w:i/>
          <w:iCs/>
          <w:szCs w:val="24"/>
        </w:rPr>
      </w:pPr>
      <w:r w:rsidRPr="0044214B">
        <w:rPr>
          <w:rFonts w:cs="Arial"/>
          <w:b/>
          <w:bCs/>
          <w:i/>
          <w:iCs/>
          <w:szCs w:val="24"/>
        </w:rPr>
        <w:t>I declare that the details given on this form are true to the best of my knowledge and may be retained for as long as required for monitoring purposes.</w:t>
      </w:r>
    </w:p>
    <w:p w14:paraId="43E21852" w14:textId="77777777" w:rsidR="00674BCB" w:rsidRPr="0044214B" w:rsidRDefault="00674BCB" w:rsidP="00674BCB">
      <w:pPr>
        <w:keepLines/>
        <w:pBdr>
          <w:bottom w:val="single" w:sz="4" w:space="1" w:color="auto"/>
        </w:pBdr>
        <w:ind w:left="567"/>
        <w:rPr>
          <w:rFonts w:cs="Arial"/>
          <w:szCs w:val="24"/>
        </w:rPr>
      </w:pPr>
      <w:r w:rsidRPr="0044214B">
        <w:rPr>
          <w:rFonts w:cs="Arial"/>
          <w:szCs w:val="24"/>
        </w:rPr>
        <w:t>Name (Print):</w:t>
      </w:r>
    </w:p>
    <w:p w14:paraId="53CBCCDE" w14:textId="77777777" w:rsidR="00674BCB" w:rsidRPr="0044214B" w:rsidRDefault="00674BCB" w:rsidP="00674BCB">
      <w:pPr>
        <w:keepLines/>
        <w:ind w:left="567"/>
        <w:rPr>
          <w:rFonts w:cs="Arial"/>
          <w:szCs w:val="24"/>
        </w:rPr>
      </w:pPr>
    </w:p>
    <w:p w14:paraId="4C7F3AA3" w14:textId="77777777" w:rsidR="00674BCB" w:rsidRPr="0044214B" w:rsidRDefault="00674BCB" w:rsidP="00674BCB">
      <w:pPr>
        <w:keepLines/>
        <w:pBdr>
          <w:bottom w:val="single" w:sz="4" w:space="1" w:color="auto"/>
        </w:pBdr>
        <w:ind w:left="567"/>
        <w:rPr>
          <w:rFonts w:cs="Arial"/>
          <w:szCs w:val="24"/>
        </w:rPr>
      </w:pPr>
      <w:r w:rsidRPr="0044214B">
        <w:rPr>
          <w:rFonts w:cs="Arial"/>
          <w:szCs w:val="24"/>
        </w:rPr>
        <w:t>Signed:</w:t>
      </w:r>
    </w:p>
    <w:p w14:paraId="47F95ED3" w14:textId="77777777" w:rsidR="00674BCB" w:rsidRDefault="00674BCB" w:rsidP="00674BCB">
      <w:pPr>
        <w:rPr>
          <w:rFonts w:cs="Arial"/>
          <w:szCs w:val="24"/>
        </w:rPr>
      </w:pPr>
    </w:p>
    <w:p w14:paraId="44B795CD" w14:textId="77777777" w:rsidR="00674BCB" w:rsidRPr="0044214B" w:rsidRDefault="00674BCB" w:rsidP="00674BCB">
      <w:pPr>
        <w:keepLines/>
        <w:pBdr>
          <w:bottom w:val="single" w:sz="4" w:space="1" w:color="auto"/>
        </w:pBdr>
        <w:ind w:left="567"/>
        <w:rPr>
          <w:rFonts w:cs="Arial"/>
          <w:szCs w:val="24"/>
        </w:rPr>
      </w:pPr>
      <w:r>
        <w:rPr>
          <w:rFonts w:cs="Arial"/>
          <w:szCs w:val="24"/>
        </w:rPr>
        <w:t>Date</w:t>
      </w:r>
      <w:r w:rsidRPr="0044214B">
        <w:rPr>
          <w:rFonts w:cs="Arial"/>
          <w:szCs w:val="24"/>
        </w:rPr>
        <w:t>:</w:t>
      </w:r>
    </w:p>
    <w:p w14:paraId="51FAA872" w14:textId="77777777" w:rsidR="00674BCB" w:rsidRPr="009733A5" w:rsidRDefault="00674BCB" w:rsidP="00674BCB">
      <w:pPr>
        <w:ind w:firstLine="567"/>
        <w:rPr>
          <w:rFonts w:cs="Arial"/>
          <w:szCs w:val="24"/>
        </w:rPr>
      </w:pPr>
    </w:p>
    <w:p w14:paraId="181D087D" w14:textId="77777777" w:rsidR="00674BCB" w:rsidRDefault="00674BCB" w:rsidP="00674BCB">
      <w:pPr>
        <w:rPr>
          <w:b/>
          <w:bCs/>
          <w:color w:val="FF0000"/>
        </w:rPr>
      </w:pPr>
    </w:p>
    <w:p w14:paraId="2CDB6C8B" w14:textId="77777777" w:rsidR="00674BCB" w:rsidRDefault="00674BCB" w:rsidP="00674BCB">
      <w:pPr>
        <w:rPr>
          <w:b/>
          <w:bCs/>
          <w:color w:val="FF0000"/>
        </w:rPr>
      </w:pPr>
    </w:p>
    <w:p w14:paraId="78DFCEC2" w14:textId="77777777" w:rsidR="00674BCB" w:rsidRDefault="00674BCB" w:rsidP="00674BCB">
      <w:pPr>
        <w:rPr>
          <w:b/>
          <w:bCs/>
          <w:color w:val="FF0000"/>
        </w:rPr>
      </w:pPr>
    </w:p>
    <w:p w14:paraId="3D0BE682" w14:textId="77777777" w:rsidR="00674BCB" w:rsidRDefault="00674BCB" w:rsidP="00674BCB">
      <w:pPr>
        <w:rPr>
          <w:b/>
          <w:bCs/>
          <w:color w:val="FF0000"/>
        </w:rPr>
      </w:pPr>
    </w:p>
    <w:p w14:paraId="0C96D0C9" w14:textId="77777777" w:rsidR="00674BCB" w:rsidRDefault="00674BCB" w:rsidP="00674BCB">
      <w:pPr>
        <w:rPr>
          <w:b/>
          <w:bCs/>
          <w:color w:val="FF0000"/>
        </w:rPr>
      </w:pPr>
    </w:p>
    <w:p w14:paraId="10D47468" w14:textId="77777777" w:rsidR="00674BCB" w:rsidRDefault="00674BCB" w:rsidP="00674BCB">
      <w:pPr>
        <w:rPr>
          <w:b/>
          <w:bCs/>
          <w:color w:val="FF0000"/>
        </w:rPr>
      </w:pPr>
    </w:p>
    <w:p w14:paraId="418274E6" w14:textId="77777777" w:rsidR="00674BCB" w:rsidRDefault="00674BCB" w:rsidP="00674BCB">
      <w:pPr>
        <w:rPr>
          <w:b/>
          <w:bCs/>
          <w:color w:val="FF0000"/>
        </w:rPr>
      </w:pPr>
    </w:p>
    <w:p w14:paraId="44CB8175" w14:textId="77777777" w:rsidR="00674BCB" w:rsidRDefault="00674BCB" w:rsidP="00674BCB">
      <w:pPr>
        <w:rPr>
          <w:b/>
          <w:bCs/>
          <w:color w:val="FF0000"/>
        </w:rPr>
      </w:pPr>
    </w:p>
    <w:p w14:paraId="4E32408B" w14:textId="77777777" w:rsidR="00674BCB" w:rsidRDefault="00674BCB" w:rsidP="00674BCB">
      <w:pPr>
        <w:rPr>
          <w:b/>
          <w:bCs/>
          <w:color w:val="FF0000"/>
        </w:rPr>
      </w:pPr>
    </w:p>
    <w:p w14:paraId="78E2E291" w14:textId="77777777" w:rsidR="00674BCB" w:rsidRDefault="00674BCB" w:rsidP="00674BCB">
      <w:pPr>
        <w:rPr>
          <w:b/>
          <w:bCs/>
          <w:color w:val="FF0000"/>
        </w:rPr>
      </w:pPr>
    </w:p>
    <w:p w14:paraId="331ADF38" w14:textId="77777777" w:rsidR="00674BCB" w:rsidRDefault="00674BCB" w:rsidP="00674BCB">
      <w:pPr>
        <w:rPr>
          <w:b/>
          <w:bCs/>
          <w:color w:val="FF0000"/>
        </w:rPr>
      </w:pPr>
    </w:p>
    <w:p w14:paraId="28F23BA4" w14:textId="77777777" w:rsidR="00674BCB" w:rsidRDefault="00674BCB" w:rsidP="00674BCB">
      <w:pPr>
        <w:rPr>
          <w:b/>
          <w:bCs/>
          <w:color w:val="FF0000"/>
        </w:rPr>
      </w:pPr>
    </w:p>
    <w:p w14:paraId="6FE6C350" w14:textId="77777777" w:rsidR="00674BCB" w:rsidRDefault="00674BCB" w:rsidP="00674BCB">
      <w:pPr>
        <w:rPr>
          <w:b/>
          <w:bCs/>
          <w:color w:val="FF0000"/>
        </w:rPr>
      </w:pPr>
    </w:p>
    <w:p w14:paraId="02DFD1DF" w14:textId="77777777" w:rsidR="00674BCB" w:rsidRDefault="00674BCB" w:rsidP="00674BCB">
      <w:pPr>
        <w:rPr>
          <w:b/>
          <w:bCs/>
          <w:color w:val="FF0000"/>
        </w:rPr>
      </w:pPr>
    </w:p>
    <w:p w14:paraId="5F830A96" w14:textId="77777777" w:rsidR="00674BCB" w:rsidRDefault="00674BCB" w:rsidP="00674BCB">
      <w:pPr>
        <w:rPr>
          <w:b/>
          <w:bCs/>
          <w:color w:val="FF0000"/>
        </w:rPr>
      </w:pPr>
    </w:p>
    <w:p w14:paraId="413A0DA3" w14:textId="77777777" w:rsidR="00674BCB" w:rsidRDefault="00674BCB" w:rsidP="00674BCB">
      <w:pPr>
        <w:rPr>
          <w:b/>
          <w:bCs/>
          <w:color w:val="FF0000"/>
        </w:rPr>
      </w:pPr>
    </w:p>
    <w:p w14:paraId="6B29FB55" w14:textId="77777777" w:rsidR="00674BCB" w:rsidRDefault="00674BCB" w:rsidP="00674BCB">
      <w:pPr>
        <w:rPr>
          <w:b/>
          <w:bCs/>
          <w:color w:val="FF0000"/>
        </w:rPr>
      </w:pPr>
    </w:p>
    <w:p w14:paraId="449BD2E8" w14:textId="77777777" w:rsidR="00674BCB" w:rsidRDefault="00674BCB" w:rsidP="00674BCB">
      <w:pPr>
        <w:rPr>
          <w:b/>
          <w:bCs/>
          <w:color w:val="FF0000"/>
        </w:rPr>
      </w:pPr>
    </w:p>
    <w:p w14:paraId="28F6DED5" w14:textId="77777777" w:rsidR="00674BCB" w:rsidRDefault="00674BCB" w:rsidP="00674BCB">
      <w:pPr>
        <w:rPr>
          <w:b/>
          <w:bCs/>
          <w:color w:val="FF0000"/>
        </w:rPr>
      </w:pPr>
    </w:p>
    <w:p w14:paraId="21CF4EF9" w14:textId="77777777" w:rsidR="00674BCB" w:rsidRDefault="00674BCB" w:rsidP="00674BCB">
      <w:pPr>
        <w:rPr>
          <w:b/>
          <w:bCs/>
          <w:color w:val="FF0000"/>
        </w:rPr>
      </w:pPr>
    </w:p>
    <w:p w14:paraId="291565C6" w14:textId="77777777" w:rsidR="00674BCB" w:rsidRDefault="00674BCB" w:rsidP="00674BCB">
      <w:pPr>
        <w:rPr>
          <w:b/>
          <w:bCs/>
          <w:color w:val="FF0000"/>
        </w:rPr>
      </w:pPr>
    </w:p>
    <w:p w14:paraId="34EE2310" w14:textId="77777777" w:rsidR="00674BCB" w:rsidRPr="003F6930" w:rsidRDefault="00674BCB" w:rsidP="00674BCB">
      <w:pPr>
        <w:rPr>
          <w:b/>
          <w:bCs/>
          <w:color w:val="FF0000"/>
        </w:rPr>
      </w:pPr>
      <w:r w:rsidRPr="003F6930">
        <w:rPr>
          <w:b/>
          <w:bCs/>
          <w:color w:val="FF0000"/>
        </w:rPr>
        <w:lastRenderedPageBreak/>
        <w:t>TAMS RECORD ONLY ACCEPTED FORM TO BE USED FOR REFERENCE ONLY</w:t>
      </w:r>
    </w:p>
    <w:p w14:paraId="2EC3F741" w14:textId="77777777" w:rsidR="00674BCB" w:rsidRDefault="00674BCB" w:rsidP="00674BCB"/>
    <w:p w14:paraId="2EF1354E" w14:textId="77777777" w:rsidR="00674BCB" w:rsidRPr="002A626F" w:rsidRDefault="00674BCB" w:rsidP="00674BCB">
      <w:pPr>
        <w:keepLines/>
        <w:rPr>
          <w:rFonts w:eastAsia="Calibri" w:cs="Times New Roman"/>
        </w:rPr>
      </w:pPr>
      <w:r>
        <w:rPr>
          <w:noProof/>
        </w:rPr>
        <w:drawing>
          <wp:inline distT="0" distB="0" distL="0" distR="0" wp14:anchorId="67611D1F" wp14:editId="13A7276C">
            <wp:extent cx="1828800" cy="720856"/>
            <wp:effectExtent l="0" t="0" r="0" b="3175"/>
            <wp:docPr id="1816842246" name="Picture 1816842246" descr="A black background with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480995" name="Picture 1" descr="A black background with blue and red text&#10;&#10;Description automatically generated"/>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63139" cy="734391"/>
                    </a:xfrm>
                    <a:prstGeom prst="rect">
                      <a:avLst/>
                    </a:prstGeom>
                    <a:noFill/>
                    <a:ln>
                      <a:noFill/>
                    </a:ln>
                  </pic:spPr>
                </pic:pic>
              </a:graphicData>
            </a:graphic>
          </wp:inline>
        </w:drawing>
      </w:r>
      <w:r w:rsidRPr="002A626F">
        <w:rPr>
          <w:rFonts w:eastAsia="Calibri" w:cs="Times New Roman"/>
        </w:rPr>
        <w:tab/>
      </w:r>
      <w:r w:rsidRPr="002A626F">
        <w:rPr>
          <w:rFonts w:eastAsia="Calibri" w:cs="Times New Roman"/>
        </w:rPr>
        <w:tab/>
        <w:t xml:space="preserve"> </w:t>
      </w:r>
    </w:p>
    <w:p w14:paraId="7696D01E" w14:textId="77777777" w:rsidR="00674BCB" w:rsidRPr="002A626F" w:rsidRDefault="00674BCB" w:rsidP="00674BCB">
      <w:pPr>
        <w:keepLines/>
        <w:jc w:val="center"/>
        <w:rPr>
          <w:rFonts w:eastAsia="Calibri" w:cs="Times New Roman"/>
          <w:b/>
          <w:sz w:val="28"/>
        </w:rPr>
      </w:pPr>
    </w:p>
    <w:p w14:paraId="12BB067D" w14:textId="77777777" w:rsidR="00674BCB" w:rsidRPr="002A626F" w:rsidRDefault="00674BCB" w:rsidP="00674BCB">
      <w:pPr>
        <w:keepLines/>
        <w:jc w:val="center"/>
        <w:rPr>
          <w:rFonts w:eastAsia="Calibri" w:cs="Times New Roman"/>
          <w:b/>
          <w:sz w:val="28"/>
        </w:rPr>
      </w:pPr>
      <w:r w:rsidRPr="002A626F">
        <w:rPr>
          <w:rFonts w:eastAsia="Calibri" w:cs="Times New Roman"/>
          <w:b/>
          <w:sz w:val="28"/>
        </w:rPr>
        <w:t>EQUALITY MONITORING FORM</w:t>
      </w:r>
    </w:p>
    <w:p w14:paraId="2BF498FE" w14:textId="77777777" w:rsidR="00674BCB" w:rsidRPr="002A626F" w:rsidRDefault="00674BCB" w:rsidP="00674BCB">
      <w:pPr>
        <w:keepLines/>
        <w:rPr>
          <w:rFonts w:eastAsia="Calibri" w:cs="Times New Roman"/>
        </w:rPr>
      </w:pPr>
    </w:p>
    <w:p w14:paraId="619E08DC" w14:textId="77777777" w:rsidR="00674BCB" w:rsidRPr="002A626F" w:rsidRDefault="00674BCB" w:rsidP="00674BCB">
      <w:pPr>
        <w:keepLines/>
        <w:spacing w:line="360" w:lineRule="auto"/>
        <w:rPr>
          <w:rFonts w:eastAsia="Calibri" w:cs="Arial"/>
          <w:szCs w:val="24"/>
        </w:rPr>
      </w:pPr>
      <w:r w:rsidRPr="002A626F">
        <w:rPr>
          <w:rFonts w:eastAsia="Calibri" w:cs="Arial"/>
          <w:szCs w:val="24"/>
        </w:rPr>
        <w:t xml:space="preserve">The following data is also captured in respect of the Department for the Economy equality monitoring policy.  Completion of information is voluntary - Personal details will be treated in strict confidence and the information provided will NOT be used for any purpose other than the monitoring described above.  </w:t>
      </w:r>
    </w:p>
    <w:p w14:paraId="06C6CFCB" w14:textId="77777777" w:rsidR="00674BCB" w:rsidRPr="002A626F" w:rsidRDefault="00674BCB" w:rsidP="00674BCB">
      <w:pPr>
        <w:keepLines/>
        <w:spacing w:before="360" w:after="120"/>
        <w:rPr>
          <w:rFonts w:eastAsia="Calibri" w:cs="Times New Roman"/>
          <w:b/>
        </w:rPr>
      </w:pPr>
      <w:r w:rsidRPr="002A626F">
        <w:rPr>
          <w:rFonts w:eastAsia="Calibri" w:cs="Times New Roman"/>
          <w:b/>
        </w:rPr>
        <w:t>What is your Marital Status?</w:t>
      </w:r>
    </w:p>
    <w:p w14:paraId="141E597E" w14:textId="77777777" w:rsidR="00674BCB" w:rsidRPr="002A626F" w:rsidRDefault="00674BCB" w:rsidP="00674BCB">
      <w:pPr>
        <w:keepLines/>
        <w:spacing w:before="360" w:after="120"/>
        <w:rPr>
          <w:rFonts w:eastAsia="Calibri" w:cs="Arial"/>
          <w:szCs w:val="24"/>
        </w:rPr>
      </w:pPr>
      <w:r w:rsidRPr="002A626F">
        <w:rPr>
          <w:rFonts w:eastAsia="Calibri" w:cs="Arial"/>
          <w:szCs w:val="24"/>
        </w:rPr>
        <w:t xml:space="preserve">Divorced </w:t>
      </w:r>
      <w:sdt>
        <w:sdtPr>
          <w:rPr>
            <w:rFonts w:ascii="MS Gothic" w:eastAsia="MS Gothic" w:hAnsi="MS Gothic" w:cs="Arial"/>
            <w:sz w:val="52"/>
            <w:szCs w:val="52"/>
          </w:rPr>
          <w:id w:val="-1841995535"/>
          <w14:checkbox>
            <w14:checked w14:val="0"/>
            <w14:checkedState w14:val="2612" w14:font="MS Gothic"/>
            <w14:uncheckedState w14:val="2610" w14:font="MS Gothic"/>
          </w14:checkbox>
        </w:sdtPr>
        <w:sdtContent>
          <w:r w:rsidRPr="002A626F">
            <w:rPr>
              <w:rFonts w:ascii="MS Gothic" w:eastAsia="MS Gothic" w:hAnsi="MS Gothic" w:cs="Arial" w:hint="eastAsia"/>
              <w:sz w:val="52"/>
              <w:szCs w:val="52"/>
            </w:rPr>
            <w:t>☐</w:t>
          </w:r>
        </w:sdtContent>
      </w:sdt>
      <w:r w:rsidRPr="002A626F">
        <w:rPr>
          <w:rFonts w:eastAsia="Calibri" w:cs="Arial"/>
          <w:szCs w:val="24"/>
        </w:rPr>
        <w:t xml:space="preserve">Living with Partner </w:t>
      </w:r>
      <w:sdt>
        <w:sdtPr>
          <w:rPr>
            <w:rFonts w:ascii="MS Gothic" w:eastAsia="MS Gothic" w:hAnsi="MS Gothic" w:cs="Arial"/>
            <w:sz w:val="52"/>
            <w:szCs w:val="52"/>
          </w:rPr>
          <w:id w:val="1293406629"/>
          <w14:checkbox>
            <w14:checked w14:val="0"/>
            <w14:checkedState w14:val="2612" w14:font="MS Gothic"/>
            <w14:uncheckedState w14:val="2610" w14:font="MS Gothic"/>
          </w14:checkbox>
        </w:sdtPr>
        <w:sdtContent>
          <w:r w:rsidRPr="002A626F">
            <w:rPr>
              <w:rFonts w:ascii="MS Gothic" w:eastAsia="MS Gothic" w:hAnsi="MS Gothic" w:cs="Arial" w:hint="eastAsia"/>
              <w:sz w:val="52"/>
              <w:szCs w:val="52"/>
            </w:rPr>
            <w:t>☐</w:t>
          </w:r>
        </w:sdtContent>
      </w:sdt>
      <w:r w:rsidRPr="002A626F">
        <w:rPr>
          <w:rFonts w:eastAsia="Calibri" w:cs="Arial"/>
          <w:szCs w:val="24"/>
        </w:rPr>
        <w:t xml:space="preserve">Married </w:t>
      </w:r>
      <w:sdt>
        <w:sdtPr>
          <w:rPr>
            <w:rFonts w:ascii="MS Gothic" w:eastAsia="MS Gothic" w:hAnsi="MS Gothic" w:cs="Arial"/>
            <w:sz w:val="52"/>
            <w:szCs w:val="52"/>
          </w:rPr>
          <w:id w:val="-22636231"/>
          <w14:checkbox>
            <w14:checked w14:val="0"/>
            <w14:checkedState w14:val="2612" w14:font="MS Gothic"/>
            <w14:uncheckedState w14:val="2610" w14:font="MS Gothic"/>
          </w14:checkbox>
        </w:sdtPr>
        <w:sdtContent>
          <w:r w:rsidRPr="002A626F">
            <w:rPr>
              <w:rFonts w:ascii="MS Gothic" w:eastAsia="MS Gothic" w:hAnsi="MS Gothic" w:cs="Arial" w:hint="eastAsia"/>
              <w:sz w:val="52"/>
              <w:szCs w:val="52"/>
            </w:rPr>
            <w:t>☐</w:t>
          </w:r>
        </w:sdtContent>
      </w:sdt>
      <w:r w:rsidRPr="002A626F">
        <w:rPr>
          <w:rFonts w:eastAsia="Calibri" w:cs="Arial"/>
          <w:szCs w:val="24"/>
        </w:rPr>
        <w:t xml:space="preserve">Separated </w:t>
      </w:r>
      <w:sdt>
        <w:sdtPr>
          <w:rPr>
            <w:rFonts w:ascii="MS Gothic" w:eastAsia="MS Gothic" w:hAnsi="MS Gothic" w:cs="Arial"/>
            <w:sz w:val="52"/>
            <w:szCs w:val="52"/>
          </w:rPr>
          <w:id w:val="1923450490"/>
          <w14:checkbox>
            <w14:checked w14:val="0"/>
            <w14:checkedState w14:val="2612" w14:font="MS Gothic"/>
            <w14:uncheckedState w14:val="2610" w14:font="MS Gothic"/>
          </w14:checkbox>
        </w:sdtPr>
        <w:sdtContent>
          <w:r w:rsidRPr="002A626F">
            <w:rPr>
              <w:rFonts w:ascii="MS Gothic" w:eastAsia="MS Gothic" w:hAnsi="MS Gothic" w:cs="Arial" w:hint="eastAsia"/>
              <w:sz w:val="52"/>
              <w:szCs w:val="52"/>
            </w:rPr>
            <w:t>☐</w:t>
          </w:r>
        </w:sdtContent>
      </w:sdt>
      <w:r w:rsidRPr="002A626F">
        <w:rPr>
          <w:rFonts w:eastAsia="Calibri" w:cs="Arial"/>
          <w:szCs w:val="24"/>
        </w:rPr>
        <w:t xml:space="preserve">Single </w:t>
      </w:r>
      <w:sdt>
        <w:sdtPr>
          <w:rPr>
            <w:rFonts w:ascii="MS Gothic" w:eastAsia="MS Gothic" w:hAnsi="MS Gothic" w:cs="Arial"/>
            <w:sz w:val="52"/>
            <w:szCs w:val="52"/>
          </w:rPr>
          <w:id w:val="1343276498"/>
          <w14:checkbox>
            <w14:checked w14:val="0"/>
            <w14:checkedState w14:val="2612" w14:font="MS Gothic"/>
            <w14:uncheckedState w14:val="2610" w14:font="MS Gothic"/>
          </w14:checkbox>
        </w:sdtPr>
        <w:sdtContent>
          <w:r w:rsidRPr="002A626F">
            <w:rPr>
              <w:rFonts w:ascii="MS Gothic" w:eastAsia="MS Gothic" w:hAnsi="MS Gothic" w:cs="Arial" w:hint="eastAsia"/>
              <w:sz w:val="52"/>
              <w:szCs w:val="52"/>
            </w:rPr>
            <w:t>☐</w:t>
          </w:r>
        </w:sdtContent>
      </w:sdt>
    </w:p>
    <w:p w14:paraId="6B5BF9D5" w14:textId="77777777" w:rsidR="00674BCB" w:rsidRPr="002A626F" w:rsidRDefault="00674BCB" w:rsidP="00674BCB">
      <w:pPr>
        <w:keepLines/>
        <w:spacing w:before="360" w:after="120"/>
        <w:rPr>
          <w:rFonts w:eastAsia="Calibri" w:cs="Arial"/>
          <w:szCs w:val="24"/>
        </w:rPr>
      </w:pPr>
      <w:r w:rsidRPr="002A626F">
        <w:rPr>
          <w:rFonts w:eastAsia="Calibri" w:cs="Arial"/>
          <w:szCs w:val="24"/>
        </w:rPr>
        <w:t xml:space="preserve">Widowed </w:t>
      </w:r>
      <w:sdt>
        <w:sdtPr>
          <w:rPr>
            <w:rFonts w:ascii="MS Gothic" w:eastAsia="MS Gothic" w:hAnsi="MS Gothic" w:cs="Arial"/>
            <w:sz w:val="52"/>
            <w:szCs w:val="52"/>
          </w:rPr>
          <w:id w:val="2079557377"/>
          <w14:checkbox>
            <w14:checked w14:val="0"/>
            <w14:checkedState w14:val="2612" w14:font="MS Gothic"/>
            <w14:uncheckedState w14:val="2610" w14:font="MS Gothic"/>
          </w14:checkbox>
        </w:sdtPr>
        <w:sdtContent>
          <w:r w:rsidRPr="002A626F">
            <w:rPr>
              <w:rFonts w:ascii="MS Gothic" w:eastAsia="MS Gothic" w:hAnsi="MS Gothic" w:cs="Arial" w:hint="eastAsia"/>
              <w:sz w:val="52"/>
              <w:szCs w:val="52"/>
            </w:rPr>
            <w:t>☐</w:t>
          </w:r>
        </w:sdtContent>
      </w:sdt>
      <w:r w:rsidRPr="002A626F">
        <w:rPr>
          <w:rFonts w:eastAsia="Calibri" w:cs="Arial"/>
          <w:szCs w:val="24"/>
        </w:rPr>
        <w:t xml:space="preserve">Not Stated </w:t>
      </w:r>
      <w:sdt>
        <w:sdtPr>
          <w:rPr>
            <w:rFonts w:ascii="MS Gothic" w:eastAsia="MS Gothic" w:hAnsi="MS Gothic" w:cs="Arial"/>
            <w:sz w:val="52"/>
            <w:szCs w:val="52"/>
          </w:rPr>
          <w:id w:val="2133362447"/>
          <w14:checkbox>
            <w14:checked w14:val="0"/>
            <w14:checkedState w14:val="2612" w14:font="MS Gothic"/>
            <w14:uncheckedState w14:val="2610" w14:font="MS Gothic"/>
          </w14:checkbox>
        </w:sdtPr>
        <w:sdtContent>
          <w:r w:rsidRPr="002A626F">
            <w:rPr>
              <w:rFonts w:ascii="MS Gothic" w:eastAsia="MS Gothic" w:hAnsi="MS Gothic" w:cs="Arial" w:hint="eastAsia"/>
              <w:sz w:val="52"/>
              <w:szCs w:val="52"/>
            </w:rPr>
            <w:t>☐</w:t>
          </w:r>
        </w:sdtContent>
      </w:sdt>
    </w:p>
    <w:p w14:paraId="428C5006" w14:textId="77777777" w:rsidR="00674BCB" w:rsidRPr="002A626F" w:rsidRDefault="00674BCB" w:rsidP="00674BCB">
      <w:pPr>
        <w:keepLines/>
        <w:spacing w:before="600" w:after="120"/>
        <w:rPr>
          <w:rFonts w:eastAsia="Calibri" w:cs="Times New Roman"/>
          <w:b/>
        </w:rPr>
      </w:pPr>
      <w:r w:rsidRPr="002A626F">
        <w:rPr>
          <w:rFonts w:eastAsia="Calibri" w:cs="Times New Roman"/>
          <w:b/>
        </w:rPr>
        <w:t>Your sexual orientation is towards someone:</w:t>
      </w:r>
    </w:p>
    <w:p w14:paraId="1BE6C289" w14:textId="77777777" w:rsidR="00674BCB" w:rsidRPr="002A626F" w:rsidRDefault="00674BCB" w:rsidP="00674BCB">
      <w:pPr>
        <w:keepLines/>
        <w:spacing w:before="600" w:after="120"/>
        <w:rPr>
          <w:rFonts w:eastAsia="Calibri" w:cs="Arial"/>
          <w:szCs w:val="24"/>
        </w:rPr>
      </w:pPr>
      <w:r w:rsidRPr="002A626F">
        <w:rPr>
          <w:rFonts w:eastAsia="Calibri" w:cs="Arial"/>
          <w:szCs w:val="24"/>
        </w:rPr>
        <w:t xml:space="preserve">Of the same sex </w:t>
      </w:r>
      <w:sdt>
        <w:sdtPr>
          <w:rPr>
            <w:rFonts w:ascii="MS Gothic" w:eastAsia="MS Gothic" w:hAnsi="MS Gothic" w:cs="Arial"/>
            <w:sz w:val="52"/>
            <w:szCs w:val="52"/>
          </w:rPr>
          <w:id w:val="-1217740399"/>
          <w14:checkbox>
            <w14:checked w14:val="0"/>
            <w14:checkedState w14:val="2612" w14:font="MS Gothic"/>
            <w14:uncheckedState w14:val="2610" w14:font="MS Gothic"/>
          </w14:checkbox>
        </w:sdtPr>
        <w:sdtContent>
          <w:r w:rsidRPr="002A626F">
            <w:rPr>
              <w:rFonts w:ascii="MS Gothic" w:eastAsia="MS Gothic" w:hAnsi="MS Gothic" w:cs="Arial" w:hint="eastAsia"/>
              <w:sz w:val="52"/>
              <w:szCs w:val="52"/>
            </w:rPr>
            <w:t>☐</w:t>
          </w:r>
        </w:sdtContent>
      </w:sdt>
      <w:r w:rsidRPr="002A626F">
        <w:rPr>
          <w:rFonts w:eastAsia="Calibri" w:cs="Arial"/>
          <w:szCs w:val="24"/>
        </w:rPr>
        <w:t xml:space="preserve"> Of the opposite sex </w:t>
      </w:r>
      <w:sdt>
        <w:sdtPr>
          <w:rPr>
            <w:rFonts w:ascii="MS Gothic" w:eastAsia="MS Gothic" w:hAnsi="MS Gothic" w:cs="Arial"/>
            <w:sz w:val="52"/>
            <w:szCs w:val="52"/>
          </w:rPr>
          <w:id w:val="1231115765"/>
          <w14:checkbox>
            <w14:checked w14:val="0"/>
            <w14:checkedState w14:val="2612" w14:font="MS Gothic"/>
            <w14:uncheckedState w14:val="2610" w14:font="MS Gothic"/>
          </w14:checkbox>
        </w:sdtPr>
        <w:sdtContent>
          <w:r w:rsidRPr="002A626F">
            <w:rPr>
              <w:rFonts w:ascii="MS Gothic" w:eastAsia="MS Gothic" w:hAnsi="MS Gothic" w:cs="Arial" w:hint="eastAsia"/>
              <w:sz w:val="52"/>
              <w:szCs w:val="52"/>
            </w:rPr>
            <w:t>☐</w:t>
          </w:r>
        </w:sdtContent>
      </w:sdt>
      <w:r w:rsidRPr="002A626F">
        <w:rPr>
          <w:rFonts w:eastAsia="Calibri" w:cs="Arial"/>
          <w:szCs w:val="24"/>
        </w:rPr>
        <w:t xml:space="preserve"> </w:t>
      </w:r>
    </w:p>
    <w:p w14:paraId="7EC1B8C3" w14:textId="77777777" w:rsidR="00674BCB" w:rsidRPr="002A626F" w:rsidRDefault="00674BCB" w:rsidP="00674BCB">
      <w:pPr>
        <w:keepLines/>
        <w:spacing w:before="600" w:after="120"/>
        <w:rPr>
          <w:rFonts w:eastAsia="Calibri" w:cs="Arial"/>
          <w:szCs w:val="24"/>
        </w:rPr>
      </w:pPr>
      <w:r w:rsidRPr="002A626F">
        <w:rPr>
          <w:rFonts w:eastAsia="Calibri" w:cs="Arial"/>
          <w:szCs w:val="24"/>
        </w:rPr>
        <w:t xml:space="preserve">Of the same sex </w:t>
      </w:r>
      <w:r w:rsidRPr="002A626F">
        <w:rPr>
          <w:rFonts w:eastAsia="Calibri" w:cs="Arial"/>
          <w:i/>
          <w:iCs/>
          <w:szCs w:val="24"/>
        </w:rPr>
        <w:t>and</w:t>
      </w:r>
      <w:r w:rsidRPr="002A626F">
        <w:rPr>
          <w:rFonts w:eastAsia="Calibri" w:cs="Arial"/>
          <w:szCs w:val="24"/>
        </w:rPr>
        <w:t xml:space="preserve"> the opposite sex </w:t>
      </w:r>
      <w:sdt>
        <w:sdtPr>
          <w:rPr>
            <w:rFonts w:ascii="MS Gothic" w:eastAsia="MS Gothic" w:hAnsi="MS Gothic" w:cs="Arial"/>
            <w:sz w:val="52"/>
            <w:szCs w:val="52"/>
          </w:rPr>
          <w:id w:val="-388878012"/>
          <w14:checkbox>
            <w14:checked w14:val="0"/>
            <w14:checkedState w14:val="2612" w14:font="MS Gothic"/>
            <w14:uncheckedState w14:val="2610" w14:font="MS Gothic"/>
          </w14:checkbox>
        </w:sdtPr>
        <w:sdtContent>
          <w:r w:rsidRPr="002A626F">
            <w:rPr>
              <w:rFonts w:ascii="MS Gothic" w:eastAsia="MS Gothic" w:hAnsi="MS Gothic" w:cs="Arial" w:hint="eastAsia"/>
              <w:sz w:val="52"/>
              <w:szCs w:val="52"/>
            </w:rPr>
            <w:t>☐</w:t>
          </w:r>
        </w:sdtContent>
      </w:sdt>
    </w:p>
    <w:p w14:paraId="68DA1D7A" w14:textId="77777777" w:rsidR="00674BCB" w:rsidRPr="002A626F" w:rsidRDefault="00674BCB" w:rsidP="00674BCB">
      <w:pPr>
        <w:keepLines/>
        <w:spacing w:before="600" w:after="120"/>
        <w:rPr>
          <w:rFonts w:eastAsia="Calibri" w:cs="Times New Roman"/>
          <w:b/>
        </w:rPr>
      </w:pPr>
      <w:r w:rsidRPr="002A626F">
        <w:rPr>
          <w:rFonts w:eastAsia="Calibri" w:cs="Times New Roman"/>
          <w:b/>
        </w:rPr>
        <w:t>What is your current political opinion?</w:t>
      </w:r>
    </w:p>
    <w:p w14:paraId="12A9CF47" w14:textId="77777777" w:rsidR="00674BCB" w:rsidRPr="002A626F" w:rsidRDefault="00674BCB" w:rsidP="00674BCB">
      <w:pPr>
        <w:keepLines/>
        <w:spacing w:before="600" w:after="120"/>
        <w:rPr>
          <w:rFonts w:eastAsia="Calibri" w:cs="Times New Roman"/>
          <w:b/>
        </w:rPr>
      </w:pPr>
      <w:r w:rsidRPr="002A626F">
        <w:rPr>
          <w:rFonts w:eastAsia="Calibri" w:cs="Arial"/>
          <w:szCs w:val="24"/>
        </w:rPr>
        <w:t xml:space="preserve">Nationalist </w:t>
      </w:r>
      <w:sdt>
        <w:sdtPr>
          <w:rPr>
            <w:rFonts w:ascii="MS Gothic" w:eastAsia="MS Gothic" w:hAnsi="MS Gothic" w:cs="Arial"/>
            <w:sz w:val="52"/>
            <w:szCs w:val="52"/>
          </w:rPr>
          <w:id w:val="1187707301"/>
          <w14:checkbox>
            <w14:checked w14:val="0"/>
            <w14:checkedState w14:val="2612" w14:font="MS Gothic"/>
            <w14:uncheckedState w14:val="2610" w14:font="MS Gothic"/>
          </w14:checkbox>
        </w:sdtPr>
        <w:sdtContent>
          <w:r w:rsidRPr="002A626F">
            <w:rPr>
              <w:rFonts w:ascii="MS Gothic" w:eastAsia="MS Gothic" w:hAnsi="MS Gothic" w:cs="Arial" w:hint="eastAsia"/>
              <w:sz w:val="52"/>
              <w:szCs w:val="52"/>
            </w:rPr>
            <w:t>☐</w:t>
          </w:r>
        </w:sdtContent>
      </w:sdt>
      <w:r w:rsidRPr="002A626F">
        <w:rPr>
          <w:rFonts w:eastAsia="Calibri" w:cs="Arial"/>
          <w:szCs w:val="24"/>
        </w:rPr>
        <w:t xml:space="preserve"> </w:t>
      </w:r>
      <w:r w:rsidRPr="002A626F">
        <w:rPr>
          <w:rFonts w:eastAsia="Calibri" w:cs="Arial"/>
          <w:szCs w:val="24"/>
        </w:rPr>
        <w:tab/>
        <w:t xml:space="preserve">Unionist </w:t>
      </w:r>
      <w:sdt>
        <w:sdtPr>
          <w:rPr>
            <w:rFonts w:ascii="MS Gothic" w:eastAsia="MS Gothic" w:hAnsi="MS Gothic" w:cs="Arial"/>
            <w:sz w:val="52"/>
            <w:szCs w:val="52"/>
          </w:rPr>
          <w:id w:val="-1852331156"/>
          <w14:checkbox>
            <w14:checked w14:val="0"/>
            <w14:checkedState w14:val="2612" w14:font="MS Gothic"/>
            <w14:uncheckedState w14:val="2610" w14:font="MS Gothic"/>
          </w14:checkbox>
        </w:sdtPr>
        <w:sdtContent>
          <w:r w:rsidRPr="002A626F">
            <w:rPr>
              <w:rFonts w:ascii="MS Gothic" w:eastAsia="MS Gothic" w:hAnsi="MS Gothic" w:cs="Arial" w:hint="eastAsia"/>
              <w:sz w:val="52"/>
              <w:szCs w:val="52"/>
            </w:rPr>
            <w:t>☐</w:t>
          </w:r>
        </w:sdtContent>
      </w:sdt>
      <w:r w:rsidRPr="002A626F">
        <w:rPr>
          <w:rFonts w:eastAsia="Calibri" w:cs="Arial"/>
          <w:szCs w:val="24"/>
        </w:rPr>
        <w:t xml:space="preserve"> </w:t>
      </w:r>
      <w:r w:rsidRPr="002A626F">
        <w:rPr>
          <w:rFonts w:eastAsia="Calibri" w:cs="Arial"/>
          <w:szCs w:val="24"/>
        </w:rPr>
        <w:tab/>
        <w:t xml:space="preserve">Other </w:t>
      </w:r>
      <w:sdt>
        <w:sdtPr>
          <w:rPr>
            <w:rFonts w:ascii="MS Gothic" w:eastAsia="MS Gothic" w:hAnsi="MS Gothic" w:cs="Arial"/>
            <w:sz w:val="52"/>
            <w:szCs w:val="52"/>
          </w:rPr>
          <w:id w:val="-1624150252"/>
          <w14:checkbox>
            <w14:checked w14:val="0"/>
            <w14:checkedState w14:val="2612" w14:font="MS Gothic"/>
            <w14:uncheckedState w14:val="2610" w14:font="MS Gothic"/>
          </w14:checkbox>
        </w:sdtPr>
        <w:sdtContent>
          <w:r w:rsidRPr="002A626F">
            <w:rPr>
              <w:rFonts w:ascii="MS Gothic" w:eastAsia="MS Gothic" w:hAnsi="MS Gothic" w:cs="Arial" w:hint="eastAsia"/>
              <w:sz w:val="52"/>
              <w:szCs w:val="52"/>
            </w:rPr>
            <w:t>☐</w:t>
          </w:r>
        </w:sdtContent>
      </w:sdt>
    </w:p>
    <w:p w14:paraId="1781973C" w14:textId="77777777" w:rsidR="00674BCB" w:rsidRPr="002A626F" w:rsidRDefault="00674BCB" w:rsidP="00674BCB">
      <w:pPr>
        <w:keepLines/>
        <w:spacing w:before="600" w:after="120"/>
        <w:rPr>
          <w:rFonts w:eastAsia="Calibri" w:cs="Times New Roman"/>
          <w:b/>
        </w:rPr>
      </w:pPr>
      <w:r w:rsidRPr="002A626F">
        <w:rPr>
          <w:rFonts w:eastAsia="Calibri" w:cs="Times New Roman"/>
          <w:b/>
        </w:rPr>
        <w:t>What is your religious affiliation?</w:t>
      </w:r>
    </w:p>
    <w:p w14:paraId="6193945D" w14:textId="77777777" w:rsidR="00674BCB" w:rsidRPr="009733A5" w:rsidRDefault="00674BCB" w:rsidP="00674BCB">
      <w:pPr>
        <w:keepLines/>
        <w:rPr>
          <w:rFonts w:eastAsia="Calibri" w:cs="Arial"/>
          <w:szCs w:val="24"/>
        </w:rPr>
      </w:pPr>
      <w:r w:rsidRPr="002A626F">
        <w:rPr>
          <w:rFonts w:eastAsia="Calibri" w:cs="Arial"/>
          <w:szCs w:val="24"/>
        </w:rPr>
        <w:t xml:space="preserve">Protestant </w:t>
      </w:r>
      <w:sdt>
        <w:sdtPr>
          <w:rPr>
            <w:rFonts w:ascii="MS Gothic" w:eastAsia="MS Gothic" w:hAnsi="MS Gothic" w:cs="Arial"/>
            <w:sz w:val="52"/>
            <w:szCs w:val="52"/>
          </w:rPr>
          <w:id w:val="-1106031010"/>
          <w14:checkbox>
            <w14:checked w14:val="0"/>
            <w14:checkedState w14:val="2612" w14:font="MS Gothic"/>
            <w14:uncheckedState w14:val="2610" w14:font="MS Gothic"/>
          </w14:checkbox>
        </w:sdtPr>
        <w:sdtContent>
          <w:r w:rsidRPr="002A626F">
            <w:rPr>
              <w:rFonts w:ascii="MS Gothic" w:eastAsia="MS Gothic" w:hAnsi="MS Gothic" w:cs="Arial" w:hint="eastAsia"/>
              <w:sz w:val="52"/>
              <w:szCs w:val="52"/>
            </w:rPr>
            <w:t>☐</w:t>
          </w:r>
        </w:sdtContent>
      </w:sdt>
      <w:r w:rsidRPr="002A626F">
        <w:rPr>
          <w:rFonts w:eastAsia="Calibri" w:cs="Arial"/>
          <w:szCs w:val="24"/>
        </w:rPr>
        <w:t xml:space="preserve"> Roman Catholic </w:t>
      </w:r>
      <w:sdt>
        <w:sdtPr>
          <w:rPr>
            <w:rFonts w:ascii="MS Gothic" w:eastAsia="MS Gothic" w:hAnsi="MS Gothic" w:cs="Arial"/>
            <w:sz w:val="52"/>
            <w:szCs w:val="52"/>
          </w:rPr>
          <w:id w:val="-810097045"/>
          <w14:checkbox>
            <w14:checked w14:val="0"/>
            <w14:checkedState w14:val="2612" w14:font="MS Gothic"/>
            <w14:uncheckedState w14:val="2610" w14:font="MS Gothic"/>
          </w14:checkbox>
        </w:sdtPr>
        <w:sdtContent>
          <w:r w:rsidRPr="002A626F">
            <w:rPr>
              <w:rFonts w:ascii="MS Gothic" w:eastAsia="MS Gothic" w:hAnsi="MS Gothic" w:cs="Arial" w:hint="eastAsia"/>
              <w:sz w:val="52"/>
              <w:szCs w:val="52"/>
            </w:rPr>
            <w:t>☐</w:t>
          </w:r>
        </w:sdtContent>
      </w:sdt>
      <w:r w:rsidRPr="002A626F">
        <w:rPr>
          <w:rFonts w:eastAsia="Calibri" w:cs="Arial"/>
          <w:szCs w:val="24"/>
        </w:rPr>
        <w:t xml:space="preserve"> Other </w:t>
      </w:r>
      <w:sdt>
        <w:sdtPr>
          <w:rPr>
            <w:rFonts w:ascii="MS Gothic" w:eastAsia="MS Gothic" w:hAnsi="MS Gothic" w:cs="Arial"/>
            <w:sz w:val="52"/>
            <w:szCs w:val="52"/>
          </w:rPr>
          <w:id w:val="18294200"/>
          <w14:checkbox>
            <w14:checked w14:val="0"/>
            <w14:checkedState w14:val="2612" w14:font="MS Gothic"/>
            <w14:uncheckedState w14:val="2610" w14:font="MS Gothic"/>
          </w14:checkbox>
        </w:sdtPr>
        <w:sdtContent>
          <w:r w:rsidRPr="002A626F">
            <w:rPr>
              <w:rFonts w:ascii="MS Gothic" w:eastAsia="MS Gothic" w:hAnsi="MS Gothic" w:cs="Arial" w:hint="eastAsia"/>
              <w:sz w:val="52"/>
              <w:szCs w:val="52"/>
            </w:rPr>
            <w:t>☐</w:t>
          </w:r>
        </w:sdtContent>
      </w:sdt>
      <w:r w:rsidRPr="002A626F">
        <w:rPr>
          <w:rFonts w:eastAsia="Calibri" w:cs="Arial"/>
          <w:szCs w:val="24"/>
        </w:rPr>
        <w:t xml:space="preserve"> Unknown / Refused </w:t>
      </w:r>
      <w:sdt>
        <w:sdtPr>
          <w:rPr>
            <w:rFonts w:ascii="MS Gothic" w:eastAsia="MS Gothic" w:hAnsi="MS Gothic" w:cs="Arial"/>
            <w:sz w:val="52"/>
            <w:szCs w:val="52"/>
          </w:rPr>
          <w:id w:val="1484353773"/>
          <w14:checkbox>
            <w14:checked w14:val="0"/>
            <w14:checkedState w14:val="2612" w14:font="MS Gothic"/>
            <w14:uncheckedState w14:val="2610" w14:font="MS Gothic"/>
          </w14:checkbox>
        </w:sdtPr>
        <w:sdtContent>
          <w:r w:rsidRPr="002A626F">
            <w:rPr>
              <w:rFonts w:ascii="MS Gothic" w:eastAsia="MS Gothic" w:hAnsi="MS Gothic" w:cs="Arial" w:hint="eastAsia"/>
              <w:sz w:val="52"/>
              <w:szCs w:val="52"/>
            </w:rPr>
            <w:t>☐</w:t>
          </w:r>
        </w:sdtContent>
      </w:sdt>
      <w:r w:rsidRPr="002A626F">
        <w:rPr>
          <w:rFonts w:eastAsia="Calibri" w:cs="Times New Roman"/>
          <w:b/>
          <w:sz w:val="28"/>
        </w:rPr>
        <w:br w:type="page"/>
      </w:r>
    </w:p>
    <w:p w14:paraId="75AF9D22" w14:textId="77777777" w:rsidR="00674BCB" w:rsidRPr="00355747" w:rsidRDefault="00674BCB" w:rsidP="00674BCB">
      <w:pPr>
        <w:keepLines/>
        <w:spacing w:after="240" w:line="360" w:lineRule="auto"/>
        <w:jc w:val="center"/>
        <w:rPr>
          <w:rFonts w:eastAsia="Calibri" w:cs="Times New Roman"/>
          <w:b/>
          <w:sz w:val="28"/>
        </w:rPr>
      </w:pPr>
      <w:r w:rsidRPr="002A626F">
        <w:rPr>
          <w:rFonts w:eastAsia="Calibri" w:cs="Times New Roman"/>
          <w:b/>
          <w:sz w:val="28"/>
        </w:rPr>
        <w:lastRenderedPageBreak/>
        <w:t>GUIDANCE NOTES</w:t>
      </w:r>
    </w:p>
    <w:p w14:paraId="6D2C0A06" w14:textId="77777777" w:rsidR="00674BCB" w:rsidRPr="002A626F" w:rsidRDefault="00674BCB" w:rsidP="00674BCB">
      <w:pPr>
        <w:keepLines/>
        <w:spacing w:line="360" w:lineRule="auto"/>
        <w:rPr>
          <w:rFonts w:eastAsia="Calibri" w:cs="Arial"/>
          <w:szCs w:val="24"/>
        </w:rPr>
      </w:pPr>
      <w:r w:rsidRPr="002A626F">
        <w:rPr>
          <w:rFonts w:eastAsia="Calibri" w:cs="Arial"/>
          <w:szCs w:val="24"/>
        </w:rPr>
        <w:t xml:space="preserve">The Department collects information from its customer </w:t>
      </w:r>
      <w:proofErr w:type="gramStart"/>
      <w:r w:rsidRPr="002A626F">
        <w:rPr>
          <w:rFonts w:eastAsia="Calibri" w:cs="Arial"/>
          <w:szCs w:val="24"/>
        </w:rPr>
        <w:t>in order to</w:t>
      </w:r>
      <w:proofErr w:type="gramEnd"/>
      <w:r w:rsidRPr="002A626F">
        <w:rPr>
          <w:rFonts w:eastAsia="Calibri" w:cs="Arial"/>
          <w:szCs w:val="24"/>
        </w:rPr>
        <w:t xml:space="preserve"> facilitate the delivery of its services.  The information we collect about you will depend on the nature of your business with us and may be used for any of the Department’s legitimate purposes.</w:t>
      </w:r>
    </w:p>
    <w:p w14:paraId="4D897EF1" w14:textId="77777777" w:rsidR="00674BCB" w:rsidRPr="002A626F" w:rsidRDefault="00674BCB" w:rsidP="00674BCB">
      <w:pPr>
        <w:keepLines/>
        <w:spacing w:line="360" w:lineRule="auto"/>
        <w:rPr>
          <w:rFonts w:eastAsia="Calibri" w:cs="Arial"/>
          <w:b/>
          <w:szCs w:val="24"/>
        </w:rPr>
      </w:pPr>
      <w:r w:rsidRPr="002A626F">
        <w:rPr>
          <w:rFonts w:eastAsia="Calibri" w:cs="Arial"/>
          <w:szCs w:val="24"/>
        </w:rPr>
        <w:t xml:space="preserve">Information held by us may be used to check information provided by you, or information about you that has been provided by a third party.  </w:t>
      </w:r>
      <w:r w:rsidRPr="002A626F">
        <w:rPr>
          <w:rFonts w:eastAsia="Calibri" w:cs="Arial"/>
          <w:b/>
          <w:szCs w:val="24"/>
        </w:rPr>
        <w:t>We may get information about you from certain third parties, or give information to them in order:</w:t>
      </w:r>
    </w:p>
    <w:p w14:paraId="2ED7B9A5" w14:textId="77777777" w:rsidR="00674BCB" w:rsidRPr="002A626F" w:rsidRDefault="00674BCB" w:rsidP="00674BCB">
      <w:pPr>
        <w:keepLines/>
        <w:numPr>
          <w:ilvl w:val="1"/>
          <w:numId w:val="33"/>
        </w:numPr>
        <w:spacing w:before="240" w:line="360" w:lineRule="auto"/>
        <w:ind w:left="851" w:hanging="567"/>
        <w:rPr>
          <w:rFonts w:eastAsia="Calibri" w:cs="Arial"/>
          <w:szCs w:val="24"/>
        </w:rPr>
      </w:pPr>
      <w:r w:rsidRPr="002A626F">
        <w:rPr>
          <w:rFonts w:eastAsia="Calibri" w:cs="Arial"/>
          <w:szCs w:val="24"/>
        </w:rPr>
        <w:t xml:space="preserve">To check the accuracy of </w:t>
      </w:r>
      <w:proofErr w:type="gramStart"/>
      <w:r w:rsidRPr="002A626F">
        <w:rPr>
          <w:rFonts w:eastAsia="Calibri" w:cs="Arial"/>
          <w:szCs w:val="24"/>
        </w:rPr>
        <w:t>information;</w:t>
      </w:r>
      <w:proofErr w:type="gramEnd"/>
    </w:p>
    <w:p w14:paraId="24F9BD78" w14:textId="77777777" w:rsidR="00674BCB" w:rsidRPr="002A626F" w:rsidRDefault="00674BCB" w:rsidP="00674BCB">
      <w:pPr>
        <w:keepLines/>
        <w:numPr>
          <w:ilvl w:val="1"/>
          <w:numId w:val="33"/>
        </w:numPr>
        <w:spacing w:line="360" w:lineRule="auto"/>
        <w:ind w:left="851" w:hanging="567"/>
        <w:rPr>
          <w:rFonts w:eastAsia="Calibri" w:cs="Arial"/>
          <w:szCs w:val="24"/>
        </w:rPr>
      </w:pPr>
      <w:r w:rsidRPr="002A626F">
        <w:rPr>
          <w:rFonts w:eastAsia="Calibri" w:cs="Arial"/>
          <w:szCs w:val="24"/>
        </w:rPr>
        <w:t xml:space="preserve">To prevent or detect crime or to protect public funds in other </w:t>
      </w:r>
      <w:proofErr w:type="gramStart"/>
      <w:r w:rsidRPr="002A626F">
        <w:rPr>
          <w:rFonts w:eastAsia="Calibri" w:cs="Arial"/>
          <w:szCs w:val="24"/>
        </w:rPr>
        <w:t>ways;</w:t>
      </w:r>
      <w:proofErr w:type="gramEnd"/>
    </w:p>
    <w:p w14:paraId="1BE665DC" w14:textId="77777777" w:rsidR="00674BCB" w:rsidRPr="002A626F" w:rsidRDefault="00674BCB" w:rsidP="00674BCB">
      <w:pPr>
        <w:keepLines/>
        <w:numPr>
          <w:ilvl w:val="1"/>
          <w:numId w:val="33"/>
        </w:numPr>
        <w:spacing w:line="360" w:lineRule="auto"/>
        <w:ind w:left="851" w:hanging="567"/>
        <w:rPr>
          <w:rFonts w:eastAsia="Calibri" w:cs="Arial"/>
          <w:szCs w:val="24"/>
        </w:rPr>
      </w:pPr>
      <w:r w:rsidRPr="002A626F">
        <w:rPr>
          <w:rFonts w:eastAsia="Calibri" w:cs="Arial"/>
          <w:szCs w:val="24"/>
        </w:rPr>
        <w:t xml:space="preserve">To protect public </w:t>
      </w:r>
      <w:proofErr w:type="gramStart"/>
      <w:r w:rsidRPr="002A626F">
        <w:rPr>
          <w:rFonts w:eastAsia="Calibri" w:cs="Arial"/>
          <w:szCs w:val="24"/>
        </w:rPr>
        <w:t>funds;</w:t>
      </w:r>
      <w:proofErr w:type="gramEnd"/>
    </w:p>
    <w:p w14:paraId="70DE646A" w14:textId="77777777" w:rsidR="00674BCB" w:rsidRPr="002A626F" w:rsidRDefault="00674BCB" w:rsidP="00674BCB">
      <w:pPr>
        <w:keepLines/>
        <w:numPr>
          <w:ilvl w:val="1"/>
          <w:numId w:val="33"/>
        </w:numPr>
        <w:spacing w:line="360" w:lineRule="auto"/>
        <w:ind w:left="851" w:hanging="567"/>
        <w:rPr>
          <w:rFonts w:eastAsia="Calibri" w:cs="Arial"/>
          <w:szCs w:val="24"/>
        </w:rPr>
      </w:pPr>
      <w:r w:rsidRPr="002A626F">
        <w:rPr>
          <w:rFonts w:eastAsia="Calibri" w:cs="Arial"/>
          <w:szCs w:val="24"/>
        </w:rPr>
        <w:t>For research and statistical purposes; or</w:t>
      </w:r>
    </w:p>
    <w:p w14:paraId="1EBF18E4" w14:textId="77777777" w:rsidR="00674BCB" w:rsidRPr="002A626F" w:rsidRDefault="00674BCB" w:rsidP="00674BCB">
      <w:pPr>
        <w:keepLines/>
        <w:numPr>
          <w:ilvl w:val="1"/>
          <w:numId w:val="33"/>
        </w:numPr>
        <w:spacing w:line="360" w:lineRule="auto"/>
        <w:ind w:left="851" w:hanging="567"/>
        <w:rPr>
          <w:rFonts w:eastAsia="Calibri" w:cs="Arial"/>
          <w:szCs w:val="24"/>
        </w:rPr>
      </w:pPr>
      <w:r w:rsidRPr="002A626F">
        <w:rPr>
          <w:rFonts w:eastAsia="Calibri" w:cs="Arial"/>
          <w:szCs w:val="24"/>
        </w:rPr>
        <w:t>For other reasons permitted by law.</w:t>
      </w:r>
    </w:p>
    <w:p w14:paraId="242AA956" w14:textId="77777777" w:rsidR="00674BCB" w:rsidRPr="002A626F" w:rsidRDefault="00674BCB" w:rsidP="00674BCB">
      <w:pPr>
        <w:keepLines/>
        <w:spacing w:line="360" w:lineRule="auto"/>
        <w:rPr>
          <w:rFonts w:eastAsia="Calibri" w:cs="Arial"/>
          <w:szCs w:val="24"/>
        </w:rPr>
      </w:pPr>
    </w:p>
    <w:p w14:paraId="13AF1F29" w14:textId="77777777" w:rsidR="00674BCB" w:rsidRPr="002A626F" w:rsidRDefault="00674BCB" w:rsidP="00674BCB">
      <w:pPr>
        <w:keepLines/>
        <w:spacing w:line="360" w:lineRule="auto"/>
        <w:rPr>
          <w:rFonts w:eastAsia="Calibri" w:cs="Arial"/>
          <w:szCs w:val="24"/>
        </w:rPr>
      </w:pPr>
      <w:r w:rsidRPr="002A626F">
        <w:rPr>
          <w:rFonts w:eastAsia="Calibri" w:cs="Arial"/>
          <w:szCs w:val="24"/>
        </w:rPr>
        <w:t>These third parties may include other government departments and agencies, authorities administering social security, employers, educational bodies, academic bodies, research providers, health service providers, law enforcement agencies, training providers, job brokers, partners or agents authorised by the Department to undertake any function on its behalf.</w:t>
      </w:r>
    </w:p>
    <w:p w14:paraId="404B3658" w14:textId="77777777" w:rsidR="00674BCB" w:rsidRPr="002A626F" w:rsidRDefault="00674BCB" w:rsidP="00674BCB">
      <w:pPr>
        <w:keepLines/>
        <w:spacing w:after="240" w:line="360" w:lineRule="auto"/>
        <w:jc w:val="center"/>
        <w:rPr>
          <w:rFonts w:eastAsia="Calibri" w:cs="Times New Roman"/>
          <w:b/>
          <w:sz w:val="28"/>
        </w:rPr>
      </w:pPr>
      <w:r w:rsidRPr="002A626F">
        <w:rPr>
          <w:rFonts w:eastAsia="Calibri" w:cs="Times New Roman"/>
          <w:b/>
          <w:sz w:val="28"/>
        </w:rPr>
        <w:t>CONFIDENTIALITY STATEMENT</w:t>
      </w:r>
    </w:p>
    <w:p w14:paraId="2070AEA1" w14:textId="77777777" w:rsidR="00674BCB" w:rsidRPr="002A626F" w:rsidRDefault="00674BCB" w:rsidP="00674BCB">
      <w:pPr>
        <w:keepLines/>
        <w:spacing w:line="360" w:lineRule="auto"/>
        <w:rPr>
          <w:rFonts w:eastAsia="Calibri" w:cs="Arial"/>
          <w:szCs w:val="24"/>
        </w:rPr>
      </w:pPr>
      <w:r w:rsidRPr="002A626F">
        <w:rPr>
          <w:rFonts w:eastAsia="Calibri" w:cs="Arial"/>
          <w:szCs w:val="24"/>
        </w:rPr>
        <w:t>We will not disclose information about you to anyone outside the Department unless the law permits disclosure or unless we have your consent to do so.</w:t>
      </w:r>
    </w:p>
    <w:p w14:paraId="1DE8161B" w14:textId="77777777" w:rsidR="00674BCB" w:rsidRPr="002A626F" w:rsidRDefault="00674BCB" w:rsidP="00674BCB">
      <w:pPr>
        <w:keepLines/>
        <w:spacing w:line="360" w:lineRule="auto"/>
        <w:rPr>
          <w:rFonts w:eastAsia="Calibri" w:cs="Arial"/>
          <w:szCs w:val="24"/>
        </w:rPr>
      </w:pPr>
    </w:p>
    <w:p w14:paraId="6BA4C573" w14:textId="08F48687" w:rsidR="00674BCB" w:rsidRPr="002A626F" w:rsidRDefault="00674BCB" w:rsidP="00674BCB">
      <w:pPr>
        <w:keepLines/>
        <w:spacing w:line="360" w:lineRule="auto"/>
        <w:rPr>
          <w:rFonts w:eastAsia="Calibri" w:cs="Arial"/>
          <w:szCs w:val="24"/>
        </w:rPr>
      </w:pPr>
      <w:r w:rsidRPr="002A626F">
        <w:rPr>
          <w:rFonts w:eastAsia="Calibri" w:cs="Arial"/>
          <w:szCs w:val="24"/>
        </w:rPr>
        <w:t xml:space="preserve">The Department is the Data Controller for the purposes of the General Data Protection Regulation (GDPR).  As such the Department is responsible for ensuring security and accuracy of the personal data we hold.  If you want to know more about what information we have about you, or the way we use such information, your Training Contractor will provide you with a copy of the </w:t>
      </w:r>
      <w:proofErr w:type="spellStart"/>
      <w:r w:rsidRPr="002A626F">
        <w:rPr>
          <w:rFonts w:eastAsia="Calibri" w:cs="Arial"/>
          <w:i/>
          <w:szCs w:val="24"/>
        </w:rPr>
        <w:t>ApprenticeshipsNI</w:t>
      </w:r>
      <w:proofErr w:type="spellEnd"/>
      <w:r w:rsidRPr="002A626F">
        <w:rPr>
          <w:rFonts w:eastAsia="Calibri" w:cs="Arial"/>
          <w:i/>
          <w:szCs w:val="24"/>
        </w:rPr>
        <w:t xml:space="preserve"> 202</w:t>
      </w:r>
      <w:r w:rsidR="00E9616D">
        <w:rPr>
          <w:rFonts w:eastAsia="Calibri" w:cs="Arial"/>
          <w:i/>
          <w:szCs w:val="24"/>
        </w:rPr>
        <w:t>5</w:t>
      </w:r>
      <w:r w:rsidRPr="002A626F">
        <w:rPr>
          <w:rFonts w:eastAsia="Calibri" w:cs="Arial"/>
          <w:szCs w:val="24"/>
        </w:rPr>
        <w:t xml:space="preserve"> Privacy Notice, which outlines this information.</w:t>
      </w:r>
    </w:p>
    <w:p w14:paraId="2B37BD19" w14:textId="77777777" w:rsidR="00674BCB" w:rsidRPr="002A626F" w:rsidRDefault="00674BCB" w:rsidP="00674BCB">
      <w:pPr>
        <w:keepLines/>
        <w:spacing w:line="360" w:lineRule="auto"/>
        <w:rPr>
          <w:rFonts w:eastAsia="Calibri" w:cs="Arial"/>
          <w:szCs w:val="24"/>
        </w:rPr>
      </w:pPr>
    </w:p>
    <w:p w14:paraId="145E265A" w14:textId="77777777" w:rsidR="00674BCB" w:rsidRDefault="00674BCB" w:rsidP="00674BCB">
      <w:pPr>
        <w:keepLines/>
        <w:jc w:val="center"/>
        <w:rPr>
          <w:rFonts w:eastAsia="Calibri" w:cs="Times New Roman"/>
          <w:b/>
          <w:sz w:val="28"/>
        </w:rPr>
      </w:pPr>
    </w:p>
    <w:p w14:paraId="7AF1FBFF" w14:textId="77777777" w:rsidR="00674BCB" w:rsidRDefault="00674BCB" w:rsidP="00674BCB">
      <w:pPr>
        <w:keepLines/>
        <w:jc w:val="center"/>
        <w:rPr>
          <w:rFonts w:eastAsia="Calibri" w:cs="Times New Roman"/>
          <w:b/>
          <w:sz w:val="28"/>
        </w:rPr>
      </w:pPr>
    </w:p>
    <w:p w14:paraId="305D5368" w14:textId="77777777" w:rsidR="00674BCB" w:rsidRDefault="00674BCB" w:rsidP="00674BCB">
      <w:pPr>
        <w:keepLines/>
        <w:jc w:val="center"/>
        <w:rPr>
          <w:rFonts w:eastAsia="Calibri" w:cs="Times New Roman"/>
          <w:b/>
          <w:sz w:val="28"/>
        </w:rPr>
      </w:pPr>
    </w:p>
    <w:p w14:paraId="07559AAC" w14:textId="77777777" w:rsidR="00674BCB" w:rsidRDefault="00674BCB" w:rsidP="00674BCB">
      <w:pPr>
        <w:keepLines/>
        <w:jc w:val="center"/>
        <w:rPr>
          <w:rFonts w:eastAsia="Calibri" w:cs="Times New Roman"/>
          <w:b/>
          <w:sz w:val="28"/>
        </w:rPr>
      </w:pPr>
    </w:p>
    <w:p w14:paraId="7A1B5C72" w14:textId="77777777" w:rsidR="00674BCB" w:rsidRPr="002A626F" w:rsidRDefault="00674BCB" w:rsidP="00674BCB">
      <w:pPr>
        <w:keepLines/>
        <w:jc w:val="center"/>
        <w:rPr>
          <w:rFonts w:eastAsia="Calibri" w:cs="Times New Roman"/>
          <w:b/>
          <w:sz w:val="28"/>
        </w:rPr>
      </w:pPr>
      <w:r w:rsidRPr="002A626F">
        <w:rPr>
          <w:rFonts w:eastAsia="Calibri" w:cs="Times New Roman"/>
          <w:b/>
          <w:sz w:val="28"/>
        </w:rPr>
        <w:lastRenderedPageBreak/>
        <w:t>COMPLETION INSTRUCTIONS</w:t>
      </w:r>
    </w:p>
    <w:p w14:paraId="06B688D0" w14:textId="77777777" w:rsidR="00674BCB" w:rsidRPr="002A626F" w:rsidRDefault="00674BCB" w:rsidP="00674BCB">
      <w:pPr>
        <w:keepLines/>
        <w:numPr>
          <w:ilvl w:val="0"/>
          <w:numId w:val="34"/>
        </w:numPr>
        <w:spacing w:before="240" w:after="120" w:line="360" w:lineRule="auto"/>
        <w:ind w:left="567" w:hanging="567"/>
        <w:rPr>
          <w:rFonts w:eastAsia="Calibri" w:cs="Times New Roman"/>
          <w:b/>
          <w:u w:val="single"/>
        </w:rPr>
      </w:pPr>
      <w:r w:rsidRPr="002A626F">
        <w:rPr>
          <w:rFonts w:eastAsia="Calibri" w:cs="Times New Roman"/>
          <w:b/>
          <w:u w:val="single"/>
        </w:rPr>
        <w:t>PROJECT DETAILS</w:t>
      </w:r>
    </w:p>
    <w:p w14:paraId="23AB4FBB" w14:textId="77777777" w:rsidR="00674BCB" w:rsidRPr="002A626F" w:rsidRDefault="00674BCB" w:rsidP="00674BCB">
      <w:pPr>
        <w:keepLines/>
        <w:spacing w:before="240" w:line="360" w:lineRule="auto"/>
        <w:ind w:left="567"/>
        <w:rPr>
          <w:rFonts w:eastAsia="Calibri" w:cs="Arial"/>
          <w:b/>
          <w:szCs w:val="24"/>
        </w:rPr>
      </w:pPr>
      <w:r w:rsidRPr="002A626F">
        <w:rPr>
          <w:rFonts w:eastAsia="Calibri" w:cs="Arial"/>
          <w:b/>
          <w:szCs w:val="24"/>
        </w:rPr>
        <w:t>Please include the following details:</w:t>
      </w:r>
    </w:p>
    <w:p w14:paraId="7E1E8D4D" w14:textId="77777777" w:rsidR="00674BCB" w:rsidRPr="002A626F" w:rsidRDefault="00674BCB" w:rsidP="00674BCB">
      <w:pPr>
        <w:keepLines/>
        <w:numPr>
          <w:ilvl w:val="1"/>
          <w:numId w:val="33"/>
        </w:numPr>
        <w:spacing w:before="120" w:after="120" w:line="360" w:lineRule="auto"/>
        <w:ind w:left="1135" w:hanging="284"/>
        <w:rPr>
          <w:rFonts w:eastAsia="Calibri" w:cs="Arial"/>
          <w:szCs w:val="24"/>
        </w:rPr>
      </w:pPr>
      <w:r w:rsidRPr="002A626F">
        <w:rPr>
          <w:rFonts w:eastAsia="Calibri" w:cs="Arial"/>
          <w:szCs w:val="24"/>
        </w:rPr>
        <w:t>The full name of the Training Contractor organisation</w:t>
      </w:r>
    </w:p>
    <w:p w14:paraId="751FB10A" w14:textId="3752D6E4" w:rsidR="00674BCB" w:rsidRPr="002A626F" w:rsidRDefault="00674BCB" w:rsidP="00674BCB">
      <w:pPr>
        <w:keepLines/>
        <w:spacing w:line="360" w:lineRule="auto"/>
        <w:ind w:left="567"/>
        <w:rPr>
          <w:rFonts w:eastAsia="Calibri" w:cs="Arial"/>
          <w:szCs w:val="24"/>
        </w:rPr>
      </w:pPr>
      <w:r w:rsidRPr="002A626F">
        <w:rPr>
          <w:rFonts w:eastAsia="Calibri" w:cs="Arial"/>
          <w:szCs w:val="24"/>
        </w:rPr>
        <w:t xml:space="preserve">The Project Title and Project Reference number have been pre-completed for your convenience.  Please ensure this form is used to enrol apprentices on the </w:t>
      </w:r>
      <w:proofErr w:type="gramStart"/>
      <w:r w:rsidRPr="002A626F">
        <w:rPr>
          <w:rFonts w:eastAsia="Calibri" w:cs="Arial"/>
          <w:b/>
          <w:i/>
          <w:szCs w:val="24"/>
        </w:rPr>
        <w:t>Apprenticeships</w:t>
      </w:r>
      <w:proofErr w:type="gramEnd"/>
      <w:r w:rsidRPr="002A626F">
        <w:rPr>
          <w:rFonts w:eastAsia="Calibri" w:cs="Arial"/>
          <w:b/>
          <w:i/>
          <w:szCs w:val="24"/>
        </w:rPr>
        <w:t xml:space="preserve"> 202</w:t>
      </w:r>
      <w:r w:rsidR="004375DF">
        <w:rPr>
          <w:rFonts w:eastAsia="Calibri" w:cs="Arial"/>
          <w:b/>
          <w:i/>
          <w:szCs w:val="24"/>
        </w:rPr>
        <w:t>5</w:t>
      </w:r>
      <w:r w:rsidRPr="002A626F">
        <w:rPr>
          <w:rFonts w:eastAsia="Calibri" w:cs="Arial"/>
          <w:b/>
          <w:i/>
          <w:szCs w:val="24"/>
        </w:rPr>
        <w:t xml:space="preserve"> </w:t>
      </w:r>
      <w:r w:rsidRPr="002A626F">
        <w:rPr>
          <w:rFonts w:eastAsia="Calibri" w:cs="Arial"/>
          <w:b/>
          <w:szCs w:val="24"/>
        </w:rPr>
        <w:t>programme only</w:t>
      </w:r>
      <w:r w:rsidRPr="002A626F">
        <w:rPr>
          <w:rFonts w:eastAsia="Calibri" w:cs="Arial"/>
          <w:szCs w:val="24"/>
        </w:rPr>
        <w:t>, as these details differ from those used in other programmes.</w:t>
      </w:r>
    </w:p>
    <w:p w14:paraId="5BD7C664" w14:textId="77777777" w:rsidR="00674BCB" w:rsidRPr="002A626F" w:rsidRDefault="00674BCB" w:rsidP="00674BCB">
      <w:pPr>
        <w:keepLines/>
        <w:numPr>
          <w:ilvl w:val="0"/>
          <w:numId w:val="34"/>
        </w:numPr>
        <w:spacing w:before="240" w:after="120" w:line="360" w:lineRule="auto"/>
        <w:ind w:left="567" w:hanging="567"/>
        <w:rPr>
          <w:rFonts w:eastAsia="Calibri" w:cs="Times New Roman"/>
          <w:b/>
          <w:u w:val="single"/>
        </w:rPr>
      </w:pPr>
      <w:r w:rsidRPr="002A626F">
        <w:rPr>
          <w:rFonts w:eastAsia="Calibri" w:cs="Times New Roman"/>
          <w:b/>
          <w:u w:val="single"/>
        </w:rPr>
        <w:t>GENERAL DETAILS</w:t>
      </w:r>
    </w:p>
    <w:p w14:paraId="7FE2CA9B" w14:textId="77777777" w:rsidR="00674BCB" w:rsidRPr="002A626F" w:rsidRDefault="00674BCB" w:rsidP="00674BCB">
      <w:pPr>
        <w:keepLines/>
        <w:spacing w:before="240" w:line="360" w:lineRule="auto"/>
        <w:ind w:left="567"/>
        <w:rPr>
          <w:rFonts w:eastAsia="Calibri" w:cs="Arial"/>
          <w:b/>
          <w:szCs w:val="24"/>
        </w:rPr>
      </w:pPr>
      <w:r w:rsidRPr="002A626F">
        <w:rPr>
          <w:rFonts w:eastAsia="Calibri" w:cs="Arial"/>
          <w:b/>
          <w:szCs w:val="24"/>
        </w:rPr>
        <w:t>Please include the following details:</w:t>
      </w:r>
    </w:p>
    <w:p w14:paraId="3A83AC2C" w14:textId="77777777" w:rsidR="00674BCB" w:rsidRPr="002A626F" w:rsidRDefault="00674BCB" w:rsidP="00674BCB">
      <w:pPr>
        <w:keepLines/>
        <w:numPr>
          <w:ilvl w:val="1"/>
          <w:numId w:val="33"/>
        </w:numPr>
        <w:spacing w:before="120" w:after="120" w:line="360" w:lineRule="auto"/>
        <w:ind w:left="1135" w:hanging="284"/>
        <w:rPr>
          <w:rFonts w:eastAsia="Calibri" w:cs="Arial"/>
          <w:szCs w:val="24"/>
        </w:rPr>
      </w:pPr>
      <w:r w:rsidRPr="002A626F">
        <w:rPr>
          <w:rFonts w:eastAsia="Calibri" w:cs="Arial"/>
          <w:szCs w:val="24"/>
        </w:rPr>
        <w:t>Your name, address, postcode, telephone number and contact email address.</w:t>
      </w:r>
    </w:p>
    <w:p w14:paraId="6870E43B" w14:textId="77777777" w:rsidR="00674BCB" w:rsidRPr="002A626F" w:rsidRDefault="00674BCB" w:rsidP="00674BCB">
      <w:pPr>
        <w:keepLines/>
        <w:numPr>
          <w:ilvl w:val="1"/>
          <w:numId w:val="33"/>
        </w:numPr>
        <w:spacing w:before="120" w:after="120" w:line="360" w:lineRule="auto"/>
        <w:ind w:left="1135" w:hanging="284"/>
        <w:rPr>
          <w:rFonts w:eastAsia="Calibri" w:cs="Arial"/>
          <w:szCs w:val="24"/>
        </w:rPr>
      </w:pPr>
      <w:r w:rsidRPr="002A626F">
        <w:rPr>
          <w:rFonts w:eastAsia="Calibri" w:cs="Arial"/>
          <w:szCs w:val="24"/>
        </w:rPr>
        <w:t>Your National Insurance number</w:t>
      </w:r>
    </w:p>
    <w:p w14:paraId="4DF099E1" w14:textId="77777777" w:rsidR="00674BCB" w:rsidRPr="002A626F" w:rsidRDefault="00674BCB" w:rsidP="00674BCB">
      <w:pPr>
        <w:keepLines/>
        <w:numPr>
          <w:ilvl w:val="1"/>
          <w:numId w:val="33"/>
        </w:numPr>
        <w:spacing w:before="120" w:after="120" w:line="360" w:lineRule="auto"/>
        <w:ind w:left="1135" w:hanging="284"/>
        <w:rPr>
          <w:rFonts w:eastAsia="Calibri" w:cs="Arial"/>
          <w:szCs w:val="24"/>
        </w:rPr>
      </w:pPr>
      <w:r w:rsidRPr="002A626F">
        <w:rPr>
          <w:rFonts w:eastAsia="Calibri" w:cs="Arial"/>
          <w:szCs w:val="24"/>
        </w:rPr>
        <w:t>Your date of birth and age at enrolment</w:t>
      </w:r>
    </w:p>
    <w:p w14:paraId="224C1C8A" w14:textId="77777777" w:rsidR="00674BCB" w:rsidRPr="002A626F" w:rsidRDefault="00674BCB" w:rsidP="00674BCB">
      <w:pPr>
        <w:keepLines/>
        <w:numPr>
          <w:ilvl w:val="1"/>
          <w:numId w:val="33"/>
        </w:numPr>
        <w:spacing w:before="120" w:after="120" w:line="360" w:lineRule="auto"/>
        <w:ind w:left="1135" w:hanging="284"/>
        <w:rPr>
          <w:rFonts w:eastAsia="Calibri" w:cs="Arial"/>
          <w:szCs w:val="24"/>
        </w:rPr>
      </w:pPr>
      <w:r w:rsidRPr="002A626F">
        <w:rPr>
          <w:rFonts w:eastAsia="Calibri" w:cs="Arial"/>
          <w:szCs w:val="24"/>
        </w:rPr>
        <w:t>Your gender</w:t>
      </w:r>
    </w:p>
    <w:p w14:paraId="5CEF9EC4" w14:textId="77777777" w:rsidR="00674BCB" w:rsidRPr="002A626F" w:rsidRDefault="00674BCB" w:rsidP="00674BCB">
      <w:pPr>
        <w:keepLines/>
        <w:numPr>
          <w:ilvl w:val="0"/>
          <w:numId w:val="34"/>
        </w:numPr>
        <w:spacing w:before="240" w:after="120" w:line="360" w:lineRule="auto"/>
        <w:ind w:left="567" w:hanging="567"/>
        <w:rPr>
          <w:rFonts w:eastAsia="Calibri" w:cs="Times New Roman"/>
          <w:b/>
          <w:u w:val="single"/>
        </w:rPr>
      </w:pPr>
      <w:r w:rsidRPr="002A626F">
        <w:rPr>
          <w:rFonts w:eastAsia="Calibri" w:cs="Times New Roman"/>
          <w:b/>
          <w:u w:val="single"/>
        </w:rPr>
        <w:t>PERSONAL DETAILS</w:t>
      </w:r>
    </w:p>
    <w:p w14:paraId="6FAAADBA" w14:textId="77777777" w:rsidR="00674BCB" w:rsidRPr="002A626F" w:rsidRDefault="00674BCB" w:rsidP="00674BCB">
      <w:pPr>
        <w:keepLines/>
        <w:spacing w:before="240" w:line="360" w:lineRule="auto"/>
        <w:ind w:left="567" w:right="-285"/>
        <w:rPr>
          <w:rFonts w:eastAsia="Calibri" w:cs="Arial"/>
          <w:b/>
          <w:szCs w:val="24"/>
        </w:rPr>
      </w:pPr>
      <w:r w:rsidRPr="002A626F">
        <w:rPr>
          <w:rFonts w:eastAsia="Calibri" w:cs="Arial"/>
          <w:b/>
          <w:szCs w:val="24"/>
        </w:rPr>
        <w:t>Which one of the following ethnic / racial groups do you consider you belong to?</w:t>
      </w:r>
    </w:p>
    <w:p w14:paraId="01D7A153" w14:textId="77777777" w:rsidR="00674BCB" w:rsidRPr="002A626F" w:rsidRDefault="00674BCB" w:rsidP="00674BCB">
      <w:pPr>
        <w:keepLines/>
        <w:spacing w:before="240" w:line="360" w:lineRule="auto"/>
        <w:ind w:left="567"/>
        <w:rPr>
          <w:rFonts w:eastAsia="Calibri" w:cs="Arial"/>
          <w:szCs w:val="24"/>
        </w:rPr>
        <w:sectPr w:rsidR="00674BCB" w:rsidRPr="002A626F" w:rsidSect="00674BCB">
          <w:footerReference w:type="default" r:id="rId61"/>
          <w:pgSz w:w="11906" w:h="16838" w:code="9"/>
          <w:pgMar w:top="1134" w:right="1134" w:bottom="1134" w:left="1134" w:header="567" w:footer="567" w:gutter="0"/>
          <w:cols w:space="708"/>
          <w:docGrid w:linePitch="360"/>
        </w:sectPr>
      </w:pPr>
      <w:r w:rsidRPr="002A626F">
        <w:rPr>
          <w:rFonts w:eastAsia="Calibri" w:cs="Arial"/>
          <w:szCs w:val="24"/>
        </w:rPr>
        <w:t>Please tick the relevant box to indicate which ethnic or racial group you feel you belong to.  The most common groups have been included as options but there are also options available for those who feel they have a mixed ethnicity / race or that they belong</w:t>
      </w:r>
      <w:r>
        <w:rPr>
          <w:rFonts w:eastAsia="Calibri" w:cs="Arial"/>
          <w:szCs w:val="24"/>
        </w:rPr>
        <w:t xml:space="preserve"> </w:t>
      </w:r>
      <w:r w:rsidRPr="002A626F">
        <w:rPr>
          <w:rFonts w:eastAsia="Calibri" w:cs="Arial"/>
          <w:szCs w:val="24"/>
        </w:rPr>
        <w:t>to another ethnic or racial group that has not been mentioned.</w:t>
      </w:r>
    </w:p>
    <w:p w14:paraId="48549E3B" w14:textId="77777777" w:rsidR="00674BCB" w:rsidRPr="002A626F" w:rsidRDefault="00674BCB" w:rsidP="00674BCB">
      <w:pPr>
        <w:keepLines/>
        <w:spacing w:before="240" w:line="360" w:lineRule="auto"/>
        <w:ind w:left="567"/>
        <w:rPr>
          <w:rFonts w:eastAsia="Calibri" w:cs="Arial"/>
          <w:b/>
          <w:szCs w:val="24"/>
        </w:rPr>
      </w:pPr>
      <w:r w:rsidRPr="002A626F">
        <w:rPr>
          <w:rFonts w:eastAsia="Calibri" w:cs="Arial"/>
          <w:b/>
          <w:szCs w:val="24"/>
        </w:rPr>
        <w:lastRenderedPageBreak/>
        <w:t>How many people aged 18 and over live in your household?</w:t>
      </w:r>
    </w:p>
    <w:p w14:paraId="7147164C" w14:textId="77777777" w:rsidR="00674BCB" w:rsidRPr="002A626F" w:rsidRDefault="00674BCB" w:rsidP="00674BCB">
      <w:pPr>
        <w:keepLines/>
        <w:spacing w:before="240" w:line="360" w:lineRule="auto"/>
        <w:ind w:left="567"/>
        <w:rPr>
          <w:rFonts w:eastAsia="Calibri" w:cs="Arial"/>
          <w:szCs w:val="24"/>
        </w:rPr>
      </w:pPr>
      <w:r w:rsidRPr="002A626F">
        <w:rPr>
          <w:rFonts w:eastAsia="Calibri" w:cs="Arial"/>
          <w:szCs w:val="24"/>
        </w:rPr>
        <w:t>Please write in the box the number of people who live in your household are aged 18 and above.  Make sure you include yourself in this number.</w:t>
      </w:r>
    </w:p>
    <w:p w14:paraId="4F2F62C9" w14:textId="77777777" w:rsidR="00674BCB" w:rsidRPr="002A626F" w:rsidRDefault="00674BCB" w:rsidP="00674BCB">
      <w:pPr>
        <w:keepLines/>
        <w:spacing w:before="240" w:line="360" w:lineRule="auto"/>
        <w:ind w:left="567"/>
        <w:rPr>
          <w:rFonts w:eastAsia="Calibri" w:cs="Arial"/>
          <w:b/>
          <w:szCs w:val="24"/>
        </w:rPr>
      </w:pPr>
      <w:r w:rsidRPr="002A626F">
        <w:rPr>
          <w:rFonts w:eastAsia="Calibri" w:cs="Arial"/>
          <w:b/>
          <w:szCs w:val="24"/>
        </w:rPr>
        <w:t>How many dependents do you have?</w:t>
      </w:r>
    </w:p>
    <w:p w14:paraId="67ED988D" w14:textId="77777777" w:rsidR="00674BCB" w:rsidRPr="002A626F" w:rsidRDefault="00674BCB" w:rsidP="00674BCB">
      <w:pPr>
        <w:keepLines/>
        <w:spacing w:before="240" w:line="360" w:lineRule="auto"/>
        <w:ind w:left="567"/>
        <w:rPr>
          <w:rFonts w:eastAsia="Calibri" w:cs="Arial"/>
          <w:szCs w:val="24"/>
        </w:rPr>
      </w:pPr>
      <w:r w:rsidRPr="002A626F">
        <w:rPr>
          <w:rFonts w:eastAsia="Calibri" w:cs="Arial"/>
          <w:szCs w:val="24"/>
        </w:rPr>
        <w:t>Please write in the box the number of dependents you have. A dependent is someone you take personal responsibility for the care of, and is usually a child, a person with a disability, or a dependent older person.</w:t>
      </w:r>
    </w:p>
    <w:p w14:paraId="210249C4" w14:textId="77777777" w:rsidR="00674BCB" w:rsidRPr="002A626F" w:rsidRDefault="00674BCB" w:rsidP="00674BCB">
      <w:pPr>
        <w:keepLines/>
        <w:spacing w:before="240" w:line="360" w:lineRule="auto"/>
        <w:ind w:left="567"/>
        <w:rPr>
          <w:rFonts w:eastAsia="Calibri" w:cs="Arial"/>
          <w:b/>
          <w:szCs w:val="24"/>
        </w:rPr>
      </w:pPr>
      <w:r w:rsidRPr="002A626F">
        <w:rPr>
          <w:rFonts w:eastAsia="Calibri" w:cs="Arial"/>
          <w:b/>
          <w:szCs w:val="24"/>
        </w:rPr>
        <w:t>Do you belong to any of the following groups?</w:t>
      </w:r>
    </w:p>
    <w:p w14:paraId="6FD4B74C" w14:textId="77777777" w:rsidR="00674BCB" w:rsidRPr="002A626F" w:rsidRDefault="00674BCB" w:rsidP="00674BCB">
      <w:pPr>
        <w:keepLines/>
        <w:spacing w:before="240" w:line="360" w:lineRule="auto"/>
        <w:ind w:left="567"/>
        <w:rPr>
          <w:rFonts w:eastAsia="Calibri" w:cs="Arial"/>
          <w:szCs w:val="24"/>
        </w:rPr>
      </w:pPr>
      <w:r w:rsidRPr="002A626F">
        <w:rPr>
          <w:rFonts w:eastAsia="Calibri" w:cs="Arial"/>
          <w:szCs w:val="24"/>
        </w:rPr>
        <w:t>Please tick the relevant box if you belong to any of the following groups:</w:t>
      </w:r>
    </w:p>
    <w:p w14:paraId="4E88C94F" w14:textId="77777777" w:rsidR="00674BCB" w:rsidRPr="002A626F" w:rsidRDefault="00674BCB" w:rsidP="00674BCB">
      <w:pPr>
        <w:keepLines/>
        <w:numPr>
          <w:ilvl w:val="0"/>
          <w:numId w:val="35"/>
        </w:numPr>
        <w:spacing w:before="120" w:after="120" w:line="360" w:lineRule="auto"/>
        <w:ind w:left="1135" w:hanging="284"/>
        <w:rPr>
          <w:rFonts w:eastAsia="Calibri" w:cs="Arial"/>
          <w:szCs w:val="24"/>
        </w:rPr>
      </w:pPr>
      <w:r w:rsidRPr="002A626F">
        <w:rPr>
          <w:rFonts w:eastAsia="Calibri" w:cs="Arial"/>
          <w:b/>
          <w:szCs w:val="24"/>
        </w:rPr>
        <w:t>Migrant:</w:t>
      </w:r>
      <w:r w:rsidRPr="002A626F">
        <w:rPr>
          <w:rFonts w:eastAsia="Calibri" w:cs="Arial"/>
          <w:szCs w:val="24"/>
        </w:rPr>
        <w:t xml:space="preserve">  A migrant is someone of a foreign background who has resided, or expects to reside, in the UK for at least 12 months (one year).</w:t>
      </w:r>
    </w:p>
    <w:p w14:paraId="709FA859" w14:textId="77777777" w:rsidR="00674BCB" w:rsidRPr="002A626F" w:rsidRDefault="00674BCB" w:rsidP="00674BCB">
      <w:pPr>
        <w:keepLines/>
        <w:numPr>
          <w:ilvl w:val="0"/>
          <w:numId w:val="35"/>
        </w:numPr>
        <w:spacing w:before="120" w:after="120" w:line="360" w:lineRule="auto"/>
        <w:ind w:left="1135" w:hanging="284"/>
        <w:rPr>
          <w:rFonts w:eastAsia="Calibri" w:cs="Arial"/>
          <w:szCs w:val="24"/>
        </w:rPr>
      </w:pPr>
      <w:r w:rsidRPr="002A626F">
        <w:rPr>
          <w:rFonts w:eastAsia="Calibri" w:cs="Arial"/>
          <w:b/>
          <w:szCs w:val="24"/>
        </w:rPr>
        <w:t xml:space="preserve">Person with a disability or health condition: </w:t>
      </w:r>
      <w:r w:rsidRPr="002A626F">
        <w:rPr>
          <w:rFonts w:eastAsia="Calibri" w:cs="Arial"/>
          <w:szCs w:val="24"/>
        </w:rPr>
        <w:t>Disability or health condition refers to apprentices who have a current disability covered by the 1995 Disability Discrimination Act, defined as a disabled person as someone who has a physical or mental impairment that has a substantial and long-term adverse effect on his or her ability to carry out normal day-to-day activities for a period of at least 12 months.</w:t>
      </w:r>
      <w:r w:rsidRPr="002A626F">
        <w:rPr>
          <w:rFonts w:eastAsia="Calibri" w:cs="Arial"/>
          <w:szCs w:val="24"/>
        </w:rPr>
        <w:br w:type="page"/>
      </w:r>
    </w:p>
    <w:p w14:paraId="380A5791" w14:textId="77777777" w:rsidR="00674BCB" w:rsidRPr="002A626F" w:rsidRDefault="00674BCB" w:rsidP="00674BCB">
      <w:pPr>
        <w:keepLines/>
        <w:numPr>
          <w:ilvl w:val="0"/>
          <w:numId w:val="34"/>
        </w:numPr>
        <w:spacing w:before="240" w:after="120" w:line="360" w:lineRule="auto"/>
        <w:ind w:left="567" w:hanging="567"/>
        <w:rPr>
          <w:rFonts w:eastAsia="Calibri" w:cs="Times New Roman"/>
          <w:b/>
          <w:u w:val="single"/>
        </w:rPr>
      </w:pPr>
      <w:r w:rsidRPr="002A626F">
        <w:rPr>
          <w:rFonts w:eastAsia="Calibri" w:cs="Times New Roman"/>
          <w:b/>
          <w:u w:val="single"/>
        </w:rPr>
        <w:lastRenderedPageBreak/>
        <w:t>QUALIFICATIONS</w:t>
      </w:r>
    </w:p>
    <w:p w14:paraId="7FCE2B9D" w14:textId="77777777" w:rsidR="00674BCB" w:rsidRPr="002A626F" w:rsidRDefault="00674BCB" w:rsidP="00674BCB">
      <w:pPr>
        <w:keepLines/>
        <w:spacing w:before="240" w:line="360" w:lineRule="auto"/>
        <w:ind w:left="567"/>
        <w:rPr>
          <w:rFonts w:eastAsia="Calibri" w:cs="Arial"/>
          <w:b/>
          <w:szCs w:val="24"/>
        </w:rPr>
      </w:pPr>
      <w:r w:rsidRPr="002A626F">
        <w:rPr>
          <w:rFonts w:eastAsia="Calibri" w:cs="Arial"/>
          <w:b/>
          <w:szCs w:val="24"/>
        </w:rPr>
        <w:t>What is the highest level of qualification (or equivalent) that you hold?</w:t>
      </w:r>
    </w:p>
    <w:p w14:paraId="236C335A" w14:textId="77777777" w:rsidR="00674BCB" w:rsidRPr="002A626F" w:rsidRDefault="00674BCB" w:rsidP="00674BCB">
      <w:pPr>
        <w:keepLines/>
        <w:ind w:left="567"/>
        <w:rPr>
          <w:rFonts w:eastAsia="Calibri" w:cs="Arial"/>
          <w:szCs w:val="24"/>
        </w:rPr>
      </w:pPr>
      <w:r w:rsidRPr="002A626F">
        <w:rPr>
          <w:rFonts w:eastAsia="Calibri" w:cs="Arial"/>
          <w:szCs w:val="24"/>
        </w:rPr>
        <w:t xml:space="preserve">Please tick one of the boxes to show the highest level of qualification you held on joining the programme. </w:t>
      </w:r>
    </w:p>
    <w:p w14:paraId="08FACD5A" w14:textId="77777777" w:rsidR="00674BCB" w:rsidRPr="002A626F" w:rsidRDefault="00674BCB" w:rsidP="00674BCB">
      <w:pPr>
        <w:keepLines/>
        <w:ind w:left="567"/>
        <w:rPr>
          <w:rFonts w:eastAsia="Calibri" w:cs="Arial"/>
          <w:szCs w:val="24"/>
        </w:rPr>
      </w:pPr>
    </w:p>
    <w:p w14:paraId="18A4BE61" w14:textId="77777777" w:rsidR="00674BCB" w:rsidRPr="002A626F" w:rsidRDefault="00674BCB" w:rsidP="00674BCB">
      <w:pPr>
        <w:keepLines/>
        <w:ind w:left="567"/>
        <w:rPr>
          <w:rFonts w:eastAsia="Calibri" w:cs="Arial"/>
          <w:szCs w:val="24"/>
        </w:rPr>
      </w:pPr>
      <w:r w:rsidRPr="002A626F">
        <w:rPr>
          <w:rFonts w:eastAsia="Calibri" w:cs="Arial"/>
          <w:szCs w:val="24"/>
        </w:rPr>
        <w:t>Please see below to find out the level of your qualification which gives the RQF/NQF Level or equivalent) and examples of qualifications.</w:t>
      </w:r>
    </w:p>
    <w:p w14:paraId="03284A10" w14:textId="77777777" w:rsidR="00674BCB" w:rsidRPr="002A626F" w:rsidRDefault="00674BCB" w:rsidP="00674BCB">
      <w:pPr>
        <w:keepLines/>
        <w:ind w:left="567"/>
        <w:rPr>
          <w:rFonts w:eastAsia="Calibri" w:cs="Arial"/>
          <w:szCs w:val="24"/>
        </w:rPr>
      </w:pPr>
    </w:p>
    <w:p w14:paraId="3BADEB7B" w14:textId="77777777" w:rsidR="00674BCB" w:rsidRPr="002A626F" w:rsidRDefault="00674BCB" w:rsidP="00674BCB">
      <w:pPr>
        <w:keepLines/>
        <w:autoSpaceDE w:val="0"/>
        <w:autoSpaceDN w:val="0"/>
        <w:adjustRightInd w:val="0"/>
        <w:spacing w:before="60" w:after="60"/>
        <w:ind w:left="283" w:firstLine="284"/>
        <w:rPr>
          <w:rFonts w:eastAsia="Calibri" w:cs="Arial"/>
          <w:b/>
          <w:sz w:val="28"/>
          <w:szCs w:val="28"/>
        </w:rPr>
      </w:pPr>
      <w:r w:rsidRPr="002A626F">
        <w:rPr>
          <w:rFonts w:eastAsia="Calibri" w:cs="Arial"/>
          <w:b/>
          <w:sz w:val="28"/>
          <w:szCs w:val="28"/>
        </w:rPr>
        <w:t>Entry Level</w:t>
      </w:r>
    </w:p>
    <w:p w14:paraId="1A2F92D9"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Essential Skills Qualifications (NI) (entry levels 1-3)</w:t>
      </w:r>
    </w:p>
    <w:p w14:paraId="2E214C0D"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Functional Skills Entry Level (England)</w:t>
      </w:r>
    </w:p>
    <w:p w14:paraId="4E6F518F"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Entry Level Certificates (sub levels 1-3)</w:t>
      </w:r>
    </w:p>
    <w:p w14:paraId="1F98B5B1"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Scottish National Level 3 or below</w:t>
      </w:r>
    </w:p>
    <w:p w14:paraId="407EF981" w14:textId="77777777" w:rsidR="00674BCB" w:rsidRPr="002A626F" w:rsidRDefault="00674BCB" w:rsidP="00674BCB">
      <w:pPr>
        <w:keepLines/>
        <w:autoSpaceDE w:val="0"/>
        <w:autoSpaceDN w:val="0"/>
        <w:adjustRightInd w:val="0"/>
        <w:spacing w:before="60" w:after="60"/>
        <w:rPr>
          <w:rFonts w:eastAsia="Calibri" w:cs="Arial"/>
          <w:szCs w:val="24"/>
        </w:rPr>
      </w:pPr>
    </w:p>
    <w:p w14:paraId="62369829" w14:textId="77777777" w:rsidR="00674BCB" w:rsidRPr="002A626F" w:rsidRDefault="00674BCB" w:rsidP="00674BCB">
      <w:pPr>
        <w:keepLines/>
        <w:autoSpaceDE w:val="0"/>
        <w:autoSpaceDN w:val="0"/>
        <w:adjustRightInd w:val="0"/>
        <w:spacing w:before="60" w:after="60"/>
        <w:ind w:left="283" w:firstLine="284"/>
        <w:rPr>
          <w:rFonts w:eastAsia="Calibri" w:cs="Arial"/>
          <w:b/>
          <w:sz w:val="28"/>
          <w:szCs w:val="28"/>
        </w:rPr>
      </w:pPr>
      <w:r w:rsidRPr="002A626F">
        <w:rPr>
          <w:rFonts w:eastAsia="Calibri" w:cs="Arial"/>
          <w:b/>
          <w:sz w:val="28"/>
          <w:szCs w:val="28"/>
        </w:rPr>
        <w:t>Level 1</w:t>
      </w:r>
      <w:r w:rsidRPr="002A626F">
        <w:rPr>
          <w:rFonts w:eastAsia="Calibri" w:cs="Arial"/>
          <w:b/>
          <w:sz w:val="28"/>
          <w:szCs w:val="28"/>
        </w:rPr>
        <w:tab/>
      </w:r>
    </w:p>
    <w:p w14:paraId="637855FA"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GCSEs at grades D-G (NI)</w:t>
      </w:r>
    </w:p>
    <w:p w14:paraId="1A87460B"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GCSEs at grades 3-1 (England)</w:t>
      </w:r>
    </w:p>
    <w:p w14:paraId="5296CEE4"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Technical/Vocational Qualifications Level 1 e.g. NVQ Level 1</w:t>
      </w:r>
    </w:p>
    <w:p w14:paraId="7E8BD1D2"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Essential Skills Qualifications (NI) Level 1</w:t>
      </w:r>
    </w:p>
    <w:p w14:paraId="54FD730D"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Functional Skills Level 1 (England)</w:t>
      </w:r>
    </w:p>
    <w:p w14:paraId="1A33AD0A"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Welsh Baccalaureate Foundation</w:t>
      </w:r>
    </w:p>
    <w:p w14:paraId="4B822103"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Junior Certificate (Republic of Ireland)</w:t>
      </w:r>
    </w:p>
    <w:p w14:paraId="5A395BC3"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Scottish National Level 4</w:t>
      </w:r>
    </w:p>
    <w:p w14:paraId="6582225A" w14:textId="77777777" w:rsidR="00674BCB" w:rsidRPr="002A626F" w:rsidRDefault="00674BCB" w:rsidP="00674BCB">
      <w:pPr>
        <w:keepLines/>
        <w:autoSpaceDE w:val="0"/>
        <w:autoSpaceDN w:val="0"/>
        <w:adjustRightInd w:val="0"/>
        <w:spacing w:before="60" w:after="60"/>
        <w:rPr>
          <w:rFonts w:eastAsia="Calibri" w:cs="Arial"/>
          <w:szCs w:val="24"/>
        </w:rPr>
      </w:pPr>
    </w:p>
    <w:p w14:paraId="4C6CC0B8" w14:textId="77777777" w:rsidR="00674BCB" w:rsidRPr="002A626F" w:rsidRDefault="00674BCB" w:rsidP="00674BCB">
      <w:pPr>
        <w:keepLines/>
        <w:autoSpaceDE w:val="0"/>
        <w:autoSpaceDN w:val="0"/>
        <w:adjustRightInd w:val="0"/>
        <w:spacing w:before="60" w:after="60"/>
        <w:ind w:left="283" w:firstLine="284"/>
        <w:rPr>
          <w:rFonts w:eastAsia="Calibri" w:cs="Arial"/>
          <w:b/>
          <w:sz w:val="28"/>
          <w:szCs w:val="28"/>
        </w:rPr>
      </w:pPr>
      <w:r w:rsidRPr="002A626F">
        <w:rPr>
          <w:rFonts w:eastAsia="Calibri" w:cs="Arial"/>
          <w:b/>
          <w:sz w:val="28"/>
          <w:szCs w:val="28"/>
        </w:rPr>
        <w:t>Level 2</w:t>
      </w:r>
      <w:r w:rsidRPr="002A626F">
        <w:rPr>
          <w:rFonts w:eastAsia="Calibri" w:cs="Arial"/>
          <w:b/>
          <w:sz w:val="28"/>
          <w:szCs w:val="28"/>
        </w:rPr>
        <w:tab/>
      </w:r>
      <w:r w:rsidRPr="002A626F">
        <w:rPr>
          <w:rFonts w:eastAsia="Calibri" w:cs="Arial"/>
          <w:b/>
          <w:sz w:val="28"/>
          <w:szCs w:val="28"/>
        </w:rPr>
        <w:tab/>
      </w:r>
    </w:p>
    <w:p w14:paraId="032A2D83"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GCSEs at grades A*-C (NI)</w:t>
      </w:r>
    </w:p>
    <w:p w14:paraId="0420A5D4"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GCSEs at grades 4-9 (England)</w:t>
      </w:r>
    </w:p>
    <w:p w14:paraId="73866213"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Technical/Vocational Qualifications Level 2 e.g. NVQ Level 2</w:t>
      </w:r>
    </w:p>
    <w:p w14:paraId="056D5C3F"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Essential Skills Qualifications (NI) Level 2</w:t>
      </w:r>
    </w:p>
    <w:p w14:paraId="4F789010"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Functional Skills Level 2 (England)</w:t>
      </w:r>
    </w:p>
    <w:p w14:paraId="5F3B91F9"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Welsh Baccalaureate National</w:t>
      </w:r>
    </w:p>
    <w:p w14:paraId="0B5BE756"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Leaving Certificate (Ordinary) (Republic of Ireland)</w:t>
      </w:r>
    </w:p>
    <w:p w14:paraId="5FC6749B"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Scottish National Level 5</w:t>
      </w:r>
    </w:p>
    <w:p w14:paraId="5B743825" w14:textId="77777777" w:rsidR="00674BCB" w:rsidRPr="002A626F" w:rsidRDefault="00674BCB" w:rsidP="00674BCB">
      <w:pPr>
        <w:keepLines/>
        <w:autoSpaceDE w:val="0"/>
        <w:autoSpaceDN w:val="0"/>
        <w:adjustRightInd w:val="0"/>
        <w:spacing w:before="60" w:after="60"/>
        <w:rPr>
          <w:rFonts w:eastAsia="Calibri" w:cs="Arial"/>
          <w:szCs w:val="24"/>
        </w:rPr>
      </w:pPr>
    </w:p>
    <w:p w14:paraId="149ADB7B" w14:textId="77777777" w:rsidR="00674BCB" w:rsidRPr="002A626F" w:rsidRDefault="00674BCB" w:rsidP="00674BCB">
      <w:pPr>
        <w:keepLines/>
        <w:autoSpaceDE w:val="0"/>
        <w:autoSpaceDN w:val="0"/>
        <w:adjustRightInd w:val="0"/>
        <w:spacing w:before="60" w:after="60"/>
        <w:ind w:left="283" w:firstLine="284"/>
        <w:rPr>
          <w:rFonts w:eastAsia="Calibri" w:cs="Arial"/>
          <w:b/>
          <w:sz w:val="28"/>
          <w:szCs w:val="28"/>
        </w:rPr>
      </w:pPr>
      <w:r w:rsidRPr="002A626F">
        <w:rPr>
          <w:rFonts w:eastAsia="Calibri" w:cs="Arial"/>
          <w:b/>
          <w:sz w:val="28"/>
          <w:szCs w:val="28"/>
        </w:rPr>
        <w:t>Level 3</w:t>
      </w:r>
      <w:r w:rsidRPr="002A626F">
        <w:rPr>
          <w:rFonts w:eastAsia="Calibri" w:cs="Arial"/>
          <w:b/>
          <w:sz w:val="28"/>
          <w:szCs w:val="28"/>
        </w:rPr>
        <w:tab/>
      </w:r>
    </w:p>
    <w:p w14:paraId="13E2B0B6"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GCE A Levels</w:t>
      </w:r>
    </w:p>
    <w:p w14:paraId="7AA20457"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GCE AS Levels</w:t>
      </w:r>
    </w:p>
    <w:p w14:paraId="348D6FB9"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Technical/Vocational Qualifications Level 3 e.g. NVQ Level 3</w:t>
      </w:r>
    </w:p>
    <w:p w14:paraId="3103D843"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Access to Higher Education Diploma</w:t>
      </w:r>
    </w:p>
    <w:p w14:paraId="7B8C43D3"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Welsh Baccalaureate Advanced</w:t>
      </w:r>
    </w:p>
    <w:p w14:paraId="4F12EC6A"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Leaving Certificate (Higher) (Republic of Ireland)</w:t>
      </w:r>
    </w:p>
    <w:p w14:paraId="2404749A"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lastRenderedPageBreak/>
        <w:t>Scottish Higher</w:t>
      </w:r>
    </w:p>
    <w:p w14:paraId="59FA0678" w14:textId="77777777" w:rsidR="00674BCB" w:rsidRPr="002A626F" w:rsidRDefault="00674BCB" w:rsidP="00674BCB">
      <w:pPr>
        <w:keepLines/>
        <w:autoSpaceDE w:val="0"/>
        <w:autoSpaceDN w:val="0"/>
        <w:adjustRightInd w:val="0"/>
        <w:spacing w:before="60" w:after="60"/>
        <w:ind w:left="283" w:firstLine="284"/>
        <w:rPr>
          <w:rFonts w:eastAsia="Calibri" w:cs="Arial"/>
          <w:b/>
          <w:szCs w:val="24"/>
        </w:rPr>
      </w:pPr>
    </w:p>
    <w:p w14:paraId="67D71138" w14:textId="77777777" w:rsidR="00674BCB" w:rsidRPr="002A626F" w:rsidRDefault="00674BCB" w:rsidP="00674BCB">
      <w:pPr>
        <w:keepLines/>
        <w:autoSpaceDE w:val="0"/>
        <w:autoSpaceDN w:val="0"/>
        <w:adjustRightInd w:val="0"/>
        <w:spacing w:before="60" w:after="60"/>
        <w:ind w:left="283" w:firstLine="284"/>
        <w:rPr>
          <w:rFonts w:eastAsia="Calibri" w:cs="Arial"/>
          <w:b/>
          <w:sz w:val="28"/>
          <w:szCs w:val="28"/>
        </w:rPr>
      </w:pPr>
      <w:r w:rsidRPr="002A626F">
        <w:rPr>
          <w:rFonts w:eastAsia="Calibri" w:cs="Arial"/>
          <w:b/>
          <w:sz w:val="28"/>
          <w:szCs w:val="28"/>
        </w:rPr>
        <w:t>Level 4</w:t>
      </w:r>
    </w:p>
    <w:p w14:paraId="40BC7333"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Higher National Certificates (HNC)</w:t>
      </w:r>
    </w:p>
    <w:p w14:paraId="189C4DE9"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Certificates of Higher Education (</w:t>
      </w:r>
      <w:proofErr w:type="spellStart"/>
      <w:r w:rsidRPr="002A626F">
        <w:rPr>
          <w:rFonts w:eastAsia="Calibri" w:cs="Arial"/>
          <w:szCs w:val="24"/>
        </w:rPr>
        <w:t>CertHE</w:t>
      </w:r>
      <w:proofErr w:type="spellEnd"/>
      <w:r w:rsidRPr="002A626F">
        <w:rPr>
          <w:rFonts w:eastAsia="Calibri" w:cs="Arial"/>
          <w:szCs w:val="24"/>
        </w:rPr>
        <w:t>)</w:t>
      </w:r>
    </w:p>
    <w:p w14:paraId="3F65AA14"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Technical/Vocational Qualifications Level 4 e.g. NVQ Level 4</w:t>
      </w:r>
    </w:p>
    <w:p w14:paraId="3A3A9137" w14:textId="77777777" w:rsidR="00674BCB" w:rsidRPr="002A626F" w:rsidRDefault="00674BCB" w:rsidP="00674BCB">
      <w:pPr>
        <w:keepLines/>
        <w:autoSpaceDE w:val="0"/>
        <w:autoSpaceDN w:val="0"/>
        <w:adjustRightInd w:val="0"/>
        <w:spacing w:before="60" w:after="60"/>
        <w:rPr>
          <w:rFonts w:eastAsia="Calibri" w:cs="Arial"/>
          <w:szCs w:val="24"/>
        </w:rPr>
      </w:pPr>
    </w:p>
    <w:p w14:paraId="73E1BD8C" w14:textId="77777777" w:rsidR="00674BCB" w:rsidRPr="002A626F" w:rsidRDefault="00674BCB" w:rsidP="00674BCB">
      <w:pPr>
        <w:keepLines/>
        <w:autoSpaceDE w:val="0"/>
        <w:autoSpaceDN w:val="0"/>
        <w:adjustRightInd w:val="0"/>
        <w:spacing w:before="60" w:after="60"/>
        <w:ind w:left="283" w:firstLine="284"/>
        <w:rPr>
          <w:rFonts w:eastAsia="Calibri" w:cs="Arial"/>
          <w:b/>
          <w:sz w:val="28"/>
          <w:szCs w:val="28"/>
        </w:rPr>
      </w:pPr>
      <w:r w:rsidRPr="002A626F">
        <w:rPr>
          <w:rFonts w:eastAsia="Calibri" w:cs="Arial"/>
          <w:b/>
          <w:sz w:val="28"/>
          <w:szCs w:val="28"/>
        </w:rPr>
        <w:t>Level 5</w:t>
      </w:r>
    </w:p>
    <w:p w14:paraId="3631AA82"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Higher National Diplomas (HND)</w:t>
      </w:r>
    </w:p>
    <w:p w14:paraId="2A670070"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Foundation Degrees</w:t>
      </w:r>
    </w:p>
    <w:p w14:paraId="4C889FE7"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Diplomas of Higher Education (DipHE)</w:t>
      </w:r>
    </w:p>
    <w:p w14:paraId="306B4B3E"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Technical/Vocational Qualifications Level 5 e.g. NVQ Level 5</w:t>
      </w:r>
    </w:p>
    <w:p w14:paraId="1F3259B3" w14:textId="77777777" w:rsidR="00674BCB" w:rsidRPr="002A626F" w:rsidRDefault="00674BCB" w:rsidP="00674BCB">
      <w:pPr>
        <w:keepLines/>
        <w:autoSpaceDE w:val="0"/>
        <w:autoSpaceDN w:val="0"/>
        <w:adjustRightInd w:val="0"/>
        <w:spacing w:before="60" w:after="60"/>
        <w:rPr>
          <w:rFonts w:eastAsia="Calibri" w:cs="Arial"/>
          <w:szCs w:val="24"/>
        </w:rPr>
      </w:pPr>
    </w:p>
    <w:p w14:paraId="69A7E923" w14:textId="77777777" w:rsidR="00674BCB" w:rsidRPr="002A626F" w:rsidRDefault="00674BCB" w:rsidP="00674BCB">
      <w:pPr>
        <w:keepLines/>
        <w:autoSpaceDE w:val="0"/>
        <w:autoSpaceDN w:val="0"/>
        <w:adjustRightInd w:val="0"/>
        <w:spacing w:before="60" w:after="60"/>
        <w:ind w:left="283" w:firstLine="284"/>
        <w:rPr>
          <w:rFonts w:eastAsia="Calibri" w:cs="Arial"/>
          <w:b/>
          <w:sz w:val="28"/>
          <w:szCs w:val="28"/>
        </w:rPr>
      </w:pPr>
      <w:r w:rsidRPr="002A626F">
        <w:rPr>
          <w:rFonts w:eastAsia="Calibri" w:cs="Arial"/>
          <w:b/>
          <w:sz w:val="28"/>
          <w:szCs w:val="28"/>
        </w:rPr>
        <w:t>Level 6</w:t>
      </w:r>
    </w:p>
    <w:p w14:paraId="69A7DDFF"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Bachelor’s Degrees with Honours</w:t>
      </w:r>
    </w:p>
    <w:p w14:paraId="67FC6A42"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Bachelor’s Degrees</w:t>
      </w:r>
    </w:p>
    <w:p w14:paraId="59855206"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Graduate Diplomas</w:t>
      </w:r>
    </w:p>
    <w:p w14:paraId="6AA8872B"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Graduate Certificates</w:t>
      </w:r>
    </w:p>
    <w:p w14:paraId="5E567867"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Technical/Vocational Qualifications Level 6 e.g. NVQ Level 6</w:t>
      </w:r>
    </w:p>
    <w:p w14:paraId="3655E3F5" w14:textId="77777777" w:rsidR="00674BCB" w:rsidRPr="002A626F" w:rsidRDefault="00674BCB" w:rsidP="00674BCB">
      <w:pPr>
        <w:keepLines/>
        <w:autoSpaceDE w:val="0"/>
        <w:autoSpaceDN w:val="0"/>
        <w:adjustRightInd w:val="0"/>
        <w:spacing w:before="60" w:after="60"/>
        <w:rPr>
          <w:rFonts w:eastAsia="Calibri" w:cs="Arial"/>
          <w:szCs w:val="24"/>
        </w:rPr>
      </w:pPr>
    </w:p>
    <w:p w14:paraId="1816EDFF" w14:textId="77777777" w:rsidR="00674BCB" w:rsidRPr="002A626F" w:rsidRDefault="00674BCB" w:rsidP="00674BCB">
      <w:pPr>
        <w:keepLines/>
        <w:autoSpaceDE w:val="0"/>
        <w:autoSpaceDN w:val="0"/>
        <w:adjustRightInd w:val="0"/>
        <w:spacing w:before="60" w:after="60"/>
        <w:ind w:left="283" w:firstLine="284"/>
        <w:rPr>
          <w:rFonts w:eastAsia="Calibri" w:cs="Arial"/>
          <w:b/>
          <w:sz w:val="28"/>
          <w:szCs w:val="28"/>
        </w:rPr>
      </w:pPr>
      <w:r w:rsidRPr="002A626F">
        <w:rPr>
          <w:rFonts w:eastAsia="Calibri" w:cs="Arial"/>
          <w:b/>
          <w:sz w:val="28"/>
          <w:szCs w:val="28"/>
        </w:rPr>
        <w:t>Level 7</w:t>
      </w:r>
    </w:p>
    <w:p w14:paraId="42B507C2"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Master’s Degrees</w:t>
      </w:r>
    </w:p>
    <w:p w14:paraId="35F77931"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 xml:space="preserve">Integrated </w:t>
      </w:r>
      <w:proofErr w:type="gramStart"/>
      <w:r w:rsidRPr="002A626F">
        <w:rPr>
          <w:rFonts w:eastAsia="Calibri" w:cs="Arial"/>
          <w:szCs w:val="24"/>
        </w:rPr>
        <w:t>Master’s</w:t>
      </w:r>
      <w:proofErr w:type="gramEnd"/>
      <w:r w:rsidRPr="002A626F">
        <w:rPr>
          <w:rFonts w:eastAsia="Calibri" w:cs="Arial"/>
          <w:szCs w:val="24"/>
        </w:rPr>
        <w:t xml:space="preserve"> Degrees</w:t>
      </w:r>
    </w:p>
    <w:p w14:paraId="71F10CDD"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Postgraduate Diplomas</w:t>
      </w:r>
    </w:p>
    <w:p w14:paraId="47875FBD"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Postgraduate Certificate in Education (PGCE)</w:t>
      </w:r>
    </w:p>
    <w:p w14:paraId="2F70AD67"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Technical/Vocational Qualifications Level 7 e.g. NVQ Level 7</w:t>
      </w:r>
    </w:p>
    <w:p w14:paraId="10B916CC" w14:textId="77777777" w:rsidR="00674BCB" w:rsidRPr="002A626F" w:rsidRDefault="00674BCB" w:rsidP="00674BCB">
      <w:pPr>
        <w:keepLines/>
        <w:autoSpaceDE w:val="0"/>
        <w:autoSpaceDN w:val="0"/>
        <w:adjustRightInd w:val="0"/>
        <w:spacing w:before="60" w:after="60"/>
        <w:rPr>
          <w:rFonts w:eastAsia="Calibri" w:cs="Arial"/>
          <w:sz w:val="28"/>
          <w:szCs w:val="28"/>
        </w:rPr>
      </w:pPr>
    </w:p>
    <w:p w14:paraId="27AC4370" w14:textId="77777777" w:rsidR="00674BCB" w:rsidRPr="002A626F" w:rsidRDefault="00674BCB" w:rsidP="00674BCB">
      <w:pPr>
        <w:keepLines/>
        <w:autoSpaceDE w:val="0"/>
        <w:autoSpaceDN w:val="0"/>
        <w:adjustRightInd w:val="0"/>
        <w:spacing w:before="60" w:after="60"/>
        <w:ind w:left="283" w:firstLine="284"/>
        <w:rPr>
          <w:rFonts w:eastAsia="Calibri" w:cs="Arial"/>
          <w:b/>
          <w:sz w:val="28"/>
          <w:szCs w:val="28"/>
        </w:rPr>
      </w:pPr>
      <w:r w:rsidRPr="002A626F">
        <w:rPr>
          <w:rFonts w:eastAsia="Calibri" w:cs="Arial"/>
          <w:b/>
          <w:sz w:val="28"/>
          <w:szCs w:val="28"/>
        </w:rPr>
        <w:t>Level 8</w:t>
      </w:r>
    </w:p>
    <w:p w14:paraId="16A3E36D"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Doctoral Degrees (PHDs)</w:t>
      </w:r>
    </w:p>
    <w:p w14:paraId="285887DE" w14:textId="77777777" w:rsidR="00674BCB" w:rsidRPr="002A626F" w:rsidRDefault="00674BCB" w:rsidP="00674BCB">
      <w:pPr>
        <w:keepLines/>
        <w:autoSpaceDE w:val="0"/>
        <w:autoSpaceDN w:val="0"/>
        <w:adjustRightInd w:val="0"/>
        <w:spacing w:before="60" w:after="60"/>
        <w:ind w:left="283" w:firstLine="284"/>
        <w:rPr>
          <w:rFonts w:eastAsia="Calibri" w:cs="Arial"/>
          <w:szCs w:val="24"/>
        </w:rPr>
      </w:pPr>
      <w:r w:rsidRPr="002A626F">
        <w:rPr>
          <w:rFonts w:eastAsia="Calibri" w:cs="Arial"/>
          <w:szCs w:val="24"/>
        </w:rPr>
        <w:t>Technical/Vocational Qualifications Level 8</w:t>
      </w:r>
    </w:p>
    <w:p w14:paraId="0B6167E3" w14:textId="77777777" w:rsidR="00674BCB" w:rsidRDefault="00674BCB" w:rsidP="002A626F"/>
    <w:p w14:paraId="60B4D4BF" w14:textId="77777777" w:rsidR="00143A7A" w:rsidRDefault="00143A7A" w:rsidP="002A626F"/>
    <w:p w14:paraId="5CF7994F" w14:textId="77777777" w:rsidR="00143A7A" w:rsidRDefault="00143A7A" w:rsidP="002A626F"/>
    <w:p w14:paraId="40AD36B5" w14:textId="77777777" w:rsidR="00143A7A" w:rsidRDefault="00143A7A" w:rsidP="002A626F"/>
    <w:p w14:paraId="6AE7CDE1" w14:textId="77777777" w:rsidR="00143A7A" w:rsidRDefault="00143A7A" w:rsidP="002A626F"/>
    <w:p w14:paraId="7A3C0C72" w14:textId="77777777" w:rsidR="00143A7A" w:rsidRDefault="00143A7A" w:rsidP="002A626F"/>
    <w:p w14:paraId="6111BF06" w14:textId="77777777" w:rsidR="00143A7A" w:rsidRDefault="00143A7A" w:rsidP="002A626F"/>
    <w:p w14:paraId="68045E32" w14:textId="77777777" w:rsidR="00143A7A" w:rsidRDefault="00143A7A" w:rsidP="002A626F"/>
    <w:p w14:paraId="55F10920" w14:textId="77777777" w:rsidR="00143A7A" w:rsidRDefault="00143A7A" w:rsidP="002A626F"/>
    <w:p w14:paraId="59AE2785" w14:textId="77777777" w:rsidR="00143A7A" w:rsidRDefault="00143A7A" w:rsidP="002A626F"/>
    <w:p w14:paraId="4C9A68BA" w14:textId="77777777" w:rsidR="00143A7A" w:rsidRDefault="00143A7A" w:rsidP="002A626F"/>
    <w:p w14:paraId="1A3152C4" w14:textId="77777777" w:rsidR="00143A7A" w:rsidRDefault="00143A7A" w:rsidP="002A626F"/>
    <w:p w14:paraId="31C97061" w14:textId="033A9D59" w:rsidR="002A626F" w:rsidRPr="00B559D5" w:rsidRDefault="002A626F" w:rsidP="002A626F">
      <w:pPr>
        <w:pStyle w:val="Heading1"/>
        <w:rPr>
          <w:rFonts w:ascii="Arial" w:hAnsi="Arial" w:cs="Arial"/>
          <w:b/>
          <w:bCs/>
        </w:rPr>
      </w:pPr>
      <w:bookmarkStart w:id="108" w:name="_Toc225945626"/>
      <w:r w:rsidRPr="00B559D5">
        <w:rPr>
          <w:rFonts w:ascii="Arial" w:hAnsi="Arial" w:cs="Arial"/>
          <w:b/>
          <w:bCs/>
        </w:rPr>
        <w:lastRenderedPageBreak/>
        <w:t xml:space="preserve">ANNEX </w:t>
      </w:r>
      <w:r w:rsidR="00E3159C">
        <w:rPr>
          <w:rFonts w:ascii="Arial" w:hAnsi="Arial" w:cs="Arial"/>
          <w:b/>
          <w:bCs/>
        </w:rPr>
        <w:t>5</w:t>
      </w:r>
      <w:r w:rsidRPr="00B559D5">
        <w:rPr>
          <w:rFonts w:ascii="Arial" w:hAnsi="Arial" w:cs="Arial"/>
          <w:b/>
          <w:bCs/>
        </w:rPr>
        <w:t>: Disability and Special Need Codes</w:t>
      </w:r>
      <w:bookmarkEnd w:id="108"/>
    </w:p>
    <w:p w14:paraId="28E8DC33" w14:textId="77777777" w:rsidR="002A626F" w:rsidRDefault="002A626F" w:rsidP="002A626F"/>
    <w:p w14:paraId="4F5B65F2" w14:textId="57D1373A" w:rsidR="002A626F" w:rsidRPr="002A626F" w:rsidRDefault="002A626F" w:rsidP="002A626F">
      <w:pPr>
        <w:rPr>
          <w:rFonts w:eastAsia="Calibri" w:cs="Times New Roman"/>
          <w:b/>
          <w:sz w:val="28"/>
          <w:szCs w:val="28"/>
        </w:rPr>
      </w:pPr>
      <w:r w:rsidRPr="002A626F">
        <w:rPr>
          <w:rFonts w:eastAsia="Calibri" w:cs="Times New Roman"/>
          <w:b/>
          <w:sz w:val="28"/>
          <w:szCs w:val="28"/>
        </w:rPr>
        <w:t>CODE</w:t>
      </w:r>
      <w:r w:rsidRPr="002A626F">
        <w:rPr>
          <w:rFonts w:eastAsia="Calibri" w:cs="Times New Roman"/>
          <w:b/>
          <w:sz w:val="28"/>
          <w:szCs w:val="28"/>
        </w:rPr>
        <w:tab/>
        <w:t>DISABILITY CATEGORY</w:t>
      </w:r>
    </w:p>
    <w:p w14:paraId="0062D3ED" w14:textId="77777777" w:rsidR="002A626F" w:rsidRPr="002A626F" w:rsidRDefault="002A626F" w:rsidP="002A626F">
      <w:pPr>
        <w:rPr>
          <w:rFonts w:eastAsia="Calibri" w:cs="Times New Roman"/>
          <w:b/>
        </w:rPr>
      </w:pPr>
    </w:p>
    <w:p w14:paraId="6A68EADC" w14:textId="186655E9" w:rsidR="002A626F" w:rsidRPr="002A626F" w:rsidRDefault="002A626F" w:rsidP="002A626F">
      <w:pPr>
        <w:rPr>
          <w:rFonts w:eastAsia="Calibri" w:cs="Times New Roman"/>
        </w:rPr>
      </w:pPr>
      <w:r w:rsidRPr="002A626F">
        <w:rPr>
          <w:rFonts w:eastAsia="Calibri" w:cs="Times New Roman"/>
        </w:rPr>
        <w:t>27</w:t>
      </w:r>
      <w:r w:rsidRPr="002A626F">
        <w:rPr>
          <w:rFonts w:eastAsia="Calibri" w:cs="Times New Roman"/>
        </w:rPr>
        <w:tab/>
      </w:r>
      <w:r w:rsidRPr="002A626F">
        <w:rPr>
          <w:rFonts w:eastAsia="Calibri" w:cs="Times New Roman"/>
        </w:rPr>
        <w:tab/>
        <w:t>Alcohol Dependency</w:t>
      </w:r>
    </w:p>
    <w:p w14:paraId="5606E9DD" w14:textId="300D95DA" w:rsidR="002A626F" w:rsidRPr="002A626F" w:rsidRDefault="002A626F" w:rsidP="002A626F">
      <w:pPr>
        <w:rPr>
          <w:rFonts w:eastAsia="Calibri" w:cs="Times New Roman"/>
        </w:rPr>
      </w:pPr>
      <w:r w:rsidRPr="002A626F">
        <w:rPr>
          <w:rFonts w:eastAsia="Calibri" w:cs="Times New Roman"/>
        </w:rPr>
        <w:t>28</w:t>
      </w:r>
      <w:r w:rsidRPr="002A626F">
        <w:rPr>
          <w:rFonts w:eastAsia="Calibri" w:cs="Times New Roman"/>
        </w:rPr>
        <w:tab/>
      </w:r>
      <w:r w:rsidRPr="002A626F">
        <w:rPr>
          <w:rFonts w:eastAsia="Calibri" w:cs="Times New Roman"/>
        </w:rPr>
        <w:tab/>
        <w:t>ADHD / ADD</w:t>
      </w:r>
    </w:p>
    <w:p w14:paraId="6246B9BF" w14:textId="291A57C7" w:rsidR="002A626F" w:rsidRPr="002A626F" w:rsidRDefault="002A626F" w:rsidP="002A626F">
      <w:pPr>
        <w:rPr>
          <w:rFonts w:eastAsia="Calibri" w:cs="Times New Roman"/>
        </w:rPr>
      </w:pPr>
      <w:r w:rsidRPr="002A626F">
        <w:rPr>
          <w:rFonts w:eastAsia="Calibri" w:cs="Times New Roman"/>
        </w:rPr>
        <w:t>29</w:t>
      </w:r>
      <w:r w:rsidRPr="002A626F">
        <w:rPr>
          <w:rFonts w:eastAsia="Calibri" w:cs="Times New Roman"/>
        </w:rPr>
        <w:tab/>
      </w:r>
      <w:r w:rsidRPr="002A626F">
        <w:rPr>
          <w:rFonts w:eastAsia="Calibri" w:cs="Times New Roman"/>
        </w:rPr>
        <w:tab/>
      </w:r>
      <w:proofErr w:type="gramStart"/>
      <w:r w:rsidRPr="002A626F">
        <w:rPr>
          <w:rFonts w:eastAsia="Calibri" w:cs="Times New Roman"/>
        </w:rPr>
        <w:t>Anxiety Disorder</w:t>
      </w:r>
      <w:proofErr w:type="gramEnd"/>
      <w:r w:rsidRPr="002A626F">
        <w:rPr>
          <w:rFonts w:eastAsia="Calibri" w:cs="Times New Roman"/>
        </w:rPr>
        <w:t xml:space="preserve"> / Panic Attacks</w:t>
      </w:r>
    </w:p>
    <w:p w14:paraId="4E50B4E5" w14:textId="7D394F7D" w:rsidR="002A626F" w:rsidRPr="002A626F" w:rsidRDefault="002A626F" w:rsidP="002A626F">
      <w:pPr>
        <w:rPr>
          <w:rFonts w:eastAsia="Calibri" w:cs="Times New Roman"/>
        </w:rPr>
      </w:pPr>
      <w:r w:rsidRPr="002A626F">
        <w:rPr>
          <w:rFonts w:eastAsia="Calibri" w:cs="Times New Roman"/>
        </w:rPr>
        <w:t>30</w:t>
      </w:r>
      <w:r w:rsidRPr="002A626F">
        <w:rPr>
          <w:rFonts w:eastAsia="Calibri" w:cs="Times New Roman"/>
        </w:rPr>
        <w:tab/>
      </w:r>
      <w:r w:rsidRPr="002A626F">
        <w:rPr>
          <w:rFonts w:eastAsia="Calibri" w:cs="Times New Roman"/>
        </w:rPr>
        <w:tab/>
      </w:r>
      <w:r w:rsidR="00DA2090">
        <w:rPr>
          <w:rFonts w:eastAsia="Calibri" w:cs="Times New Roman"/>
        </w:rPr>
        <w:t>A</w:t>
      </w:r>
      <w:r w:rsidRPr="002A626F">
        <w:rPr>
          <w:rFonts w:eastAsia="Calibri" w:cs="Times New Roman"/>
        </w:rPr>
        <w:t>NXS Anaphylaxis</w:t>
      </w:r>
    </w:p>
    <w:p w14:paraId="09388D3C" w14:textId="3AA312AE" w:rsidR="002A626F" w:rsidRPr="002A626F" w:rsidRDefault="002A626F" w:rsidP="002A626F">
      <w:pPr>
        <w:rPr>
          <w:rFonts w:eastAsia="Calibri" w:cs="Times New Roman"/>
        </w:rPr>
      </w:pPr>
      <w:r w:rsidRPr="002A626F">
        <w:rPr>
          <w:rFonts w:eastAsia="Calibri" w:cs="Times New Roman"/>
        </w:rPr>
        <w:t>31</w:t>
      </w:r>
      <w:r w:rsidRPr="002A626F">
        <w:rPr>
          <w:rFonts w:eastAsia="Calibri" w:cs="Times New Roman"/>
        </w:rPr>
        <w:tab/>
      </w:r>
      <w:r w:rsidRPr="002A626F">
        <w:rPr>
          <w:rFonts w:eastAsia="Calibri" w:cs="Times New Roman"/>
        </w:rPr>
        <w:tab/>
        <w:t>Arthritis</w:t>
      </w:r>
    </w:p>
    <w:p w14:paraId="598EFAAE" w14:textId="1C521849" w:rsidR="002A626F" w:rsidRPr="002A626F" w:rsidRDefault="002A626F" w:rsidP="002A626F">
      <w:pPr>
        <w:rPr>
          <w:rFonts w:eastAsia="Calibri" w:cs="Times New Roman"/>
        </w:rPr>
      </w:pPr>
      <w:r w:rsidRPr="002A626F">
        <w:rPr>
          <w:rFonts w:eastAsia="Calibri" w:cs="Times New Roman"/>
        </w:rPr>
        <w:t>32</w:t>
      </w:r>
      <w:r w:rsidRPr="002A626F">
        <w:rPr>
          <w:rFonts w:eastAsia="Calibri" w:cs="Times New Roman"/>
        </w:rPr>
        <w:tab/>
      </w:r>
      <w:r w:rsidRPr="002A626F">
        <w:rPr>
          <w:rFonts w:eastAsia="Calibri" w:cs="Times New Roman"/>
        </w:rPr>
        <w:tab/>
        <w:t>Asperger’s Syndrome</w:t>
      </w:r>
    </w:p>
    <w:p w14:paraId="5D33D4C7" w14:textId="359DF202" w:rsidR="002A626F" w:rsidRPr="002A626F" w:rsidRDefault="002A626F" w:rsidP="002A626F">
      <w:pPr>
        <w:rPr>
          <w:rFonts w:eastAsia="Calibri" w:cs="Times New Roman"/>
        </w:rPr>
      </w:pPr>
      <w:r w:rsidRPr="002A626F">
        <w:rPr>
          <w:rFonts w:eastAsia="Calibri" w:cs="Times New Roman"/>
        </w:rPr>
        <w:t>33</w:t>
      </w:r>
      <w:r w:rsidRPr="002A626F">
        <w:rPr>
          <w:rFonts w:eastAsia="Calibri" w:cs="Times New Roman"/>
        </w:rPr>
        <w:tab/>
      </w:r>
      <w:r w:rsidRPr="002A626F">
        <w:rPr>
          <w:rFonts w:eastAsia="Calibri" w:cs="Times New Roman"/>
        </w:rPr>
        <w:tab/>
        <w:t>Autism</w:t>
      </w:r>
    </w:p>
    <w:p w14:paraId="2876C1E4" w14:textId="22D617E5" w:rsidR="002A626F" w:rsidRPr="002A626F" w:rsidRDefault="002A626F" w:rsidP="002A626F">
      <w:pPr>
        <w:rPr>
          <w:rFonts w:eastAsia="Calibri" w:cs="Times New Roman"/>
        </w:rPr>
      </w:pPr>
      <w:r w:rsidRPr="002A626F">
        <w:rPr>
          <w:rFonts w:eastAsia="Calibri" w:cs="Times New Roman"/>
        </w:rPr>
        <w:t>34</w:t>
      </w:r>
      <w:r w:rsidRPr="002A626F">
        <w:rPr>
          <w:rFonts w:eastAsia="Calibri" w:cs="Times New Roman"/>
        </w:rPr>
        <w:tab/>
      </w:r>
      <w:r w:rsidRPr="002A626F">
        <w:rPr>
          <w:rFonts w:eastAsia="Calibri" w:cs="Times New Roman"/>
        </w:rPr>
        <w:tab/>
        <w:t>Back and Neck Injury</w:t>
      </w:r>
    </w:p>
    <w:p w14:paraId="6EF91B5F" w14:textId="0CE51B3F" w:rsidR="002A626F" w:rsidRPr="002A626F" w:rsidRDefault="002A626F" w:rsidP="002A626F">
      <w:pPr>
        <w:rPr>
          <w:rFonts w:eastAsia="Calibri" w:cs="Times New Roman"/>
        </w:rPr>
      </w:pPr>
      <w:r w:rsidRPr="002A626F">
        <w:rPr>
          <w:rFonts w:eastAsia="Calibri" w:cs="Times New Roman"/>
        </w:rPr>
        <w:t>35</w:t>
      </w:r>
      <w:r w:rsidRPr="002A626F">
        <w:rPr>
          <w:rFonts w:eastAsia="Calibri" w:cs="Times New Roman"/>
        </w:rPr>
        <w:tab/>
      </w:r>
      <w:r w:rsidRPr="002A626F">
        <w:rPr>
          <w:rFonts w:eastAsia="Calibri" w:cs="Times New Roman"/>
        </w:rPr>
        <w:tab/>
        <w:t xml:space="preserve">Bipolar / Schizophrenia </w:t>
      </w:r>
    </w:p>
    <w:p w14:paraId="659BF9A8" w14:textId="4CE567AE" w:rsidR="002A626F" w:rsidRPr="002A626F" w:rsidRDefault="002A626F" w:rsidP="002A626F">
      <w:pPr>
        <w:rPr>
          <w:rFonts w:eastAsia="Calibri" w:cs="Times New Roman"/>
        </w:rPr>
      </w:pPr>
      <w:r w:rsidRPr="002A626F">
        <w:rPr>
          <w:rFonts w:eastAsia="Calibri" w:cs="Times New Roman"/>
        </w:rPr>
        <w:t>36</w:t>
      </w:r>
      <w:r w:rsidRPr="002A626F">
        <w:rPr>
          <w:rFonts w:eastAsia="Calibri" w:cs="Times New Roman"/>
        </w:rPr>
        <w:tab/>
      </w:r>
      <w:r w:rsidRPr="002A626F">
        <w:rPr>
          <w:rFonts w:eastAsia="Calibri" w:cs="Times New Roman"/>
        </w:rPr>
        <w:tab/>
        <w:t>Cardiovascular</w:t>
      </w:r>
    </w:p>
    <w:p w14:paraId="2BC57C79" w14:textId="26601C2C" w:rsidR="002A626F" w:rsidRPr="002A626F" w:rsidRDefault="002A626F" w:rsidP="002A626F">
      <w:pPr>
        <w:rPr>
          <w:rFonts w:eastAsia="Calibri" w:cs="Times New Roman"/>
        </w:rPr>
      </w:pPr>
      <w:r w:rsidRPr="002A626F">
        <w:rPr>
          <w:rFonts w:eastAsia="Calibri" w:cs="Times New Roman"/>
        </w:rPr>
        <w:t>37</w:t>
      </w:r>
      <w:r w:rsidRPr="002A626F">
        <w:rPr>
          <w:rFonts w:eastAsia="Calibri" w:cs="Times New Roman"/>
        </w:rPr>
        <w:tab/>
      </w:r>
      <w:r w:rsidRPr="002A626F">
        <w:rPr>
          <w:rFonts w:eastAsia="Calibri" w:cs="Times New Roman"/>
        </w:rPr>
        <w:tab/>
        <w:t>Cerebral Palsy</w:t>
      </w:r>
    </w:p>
    <w:p w14:paraId="5244EAA6" w14:textId="55086237" w:rsidR="002A626F" w:rsidRPr="002A626F" w:rsidRDefault="002A626F" w:rsidP="002A626F">
      <w:pPr>
        <w:rPr>
          <w:rFonts w:eastAsia="Calibri" w:cs="Times New Roman"/>
        </w:rPr>
      </w:pPr>
      <w:r w:rsidRPr="002A626F">
        <w:rPr>
          <w:rFonts w:eastAsia="Calibri" w:cs="Times New Roman"/>
        </w:rPr>
        <w:t>38</w:t>
      </w:r>
      <w:r w:rsidRPr="002A626F">
        <w:rPr>
          <w:rFonts w:eastAsia="Calibri" w:cs="Times New Roman"/>
        </w:rPr>
        <w:tab/>
      </w:r>
      <w:r w:rsidRPr="002A626F">
        <w:rPr>
          <w:rFonts w:eastAsia="Calibri" w:cs="Times New Roman"/>
        </w:rPr>
        <w:tab/>
        <w:t>Cancer</w:t>
      </w:r>
    </w:p>
    <w:p w14:paraId="38EAC117" w14:textId="242902BB" w:rsidR="002A626F" w:rsidRPr="002A626F" w:rsidRDefault="002A626F" w:rsidP="002A626F">
      <w:pPr>
        <w:rPr>
          <w:rFonts w:eastAsia="Calibri" w:cs="Times New Roman"/>
        </w:rPr>
      </w:pPr>
      <w:r w:rsidRPr="002A626F">
        <w:rPr>
          <w:rFonts w:eastAsia="Calibri" w:cs="Times New Roman"/>
        </w:rPr>
        <w:t>39</w:t>
      </w:r>
      <w:r w:rsidRPr="002A626F">
        <w:rPr>
          <w:rFonts w:eastAsia="Calibri" w:cs="Times New Roman"/>
        </w:rPr>
        <w:tab/>
      </w:r>
      <w:r w:rsidRPr="002A626F">
        <w:rPr>
          <w:rFonts w:eastAsia="Calibri" w:cs="Times New Roman"/>
        </w:rPr>
        <w:tab/>
        <w:t>Communication and Interaction</w:t>
      </w:r>
    </w:p>
    <w:p w14:paraId="20FE6094" w14:textId="316E4240" w:rsidR="002A626F" w:rsidRPr="002A626F" w:rsidRDefault="002A626F" w:rsidP="002A626F">
      <w:pPr>
        <w:rPr>
          <w:rFonts w:eastAsia="Calibri" w:cs="Times New Roman"/>
        </w:rPr>
      </w:pPr>
      <w:r w:rsidRPr="002A626F">
        <w:rPr>
          <w:rFonts w:eastAsia="Calibri" w:cs="Times New Roman"/>
        </w:rPr>
        <w:t>41</w:t>
      </w:r>
      <w:r w:rsidRPr="002A626F">
        <w:rPr>
          <w:rFonts w:eastAsia="Calibri" w:cs="Times New Roman"/>
        </w:rPr>
        <w:tab/>
      </w:r>
      <w:r w:rsidRPr="002A626F">
        <w:rPr>
          <w:rFonts w:eastAsia="Calibri" w:cs="Times New Roman"/>
        </w:rPr>
        <w:tab/>
        <w:t>Depression (Severe)</w:t>
      </w:r>
    </w:p>
    <w:p w14:paraId="59CBE3B5" w14:textId="3B3503EF" w:rsidR="002A626F" w:rsidRPr="002A626F" w:rsidRDefault="002A626F" w:rsidP="002A626F">
      <w:pPr>
        <w:rPr>
          <w:rFonts w:eastAsia="Calibri" w:cs="Times New Roman"/>
        </w:rPr>
      </w:pPr>
      <w:r w:rsidRPr="002A626F">
        <w:rPr>
          <w:rFonts w:eastAsia="Calibri" w:cs="Times New Roman"/>
        </w:rPr>
        <w:t>42</w:t>
      </w:r>
      <w:r w:rsidRPr="002A626F">
        <w:rPr>
          <w:rFonts w:eastAsia="Calibri" w:cs="Times New Roman"/>
        </w:rPr>
        <w:tab/>
      </w:r>
      <w:r w:rsidRPr="002A626F">
        <w:rPr>
          <w:rFonts w:eastAsia="Calibri" w:cs="Times New Roman"/>
        </w:rPr>
        <w:tab/>
        <w:t>Diabetes</w:t>
      </w:r>
    </w:p>
    <w:p w14:paraId="7DEB7DB4" w14:textId="106AF981" w:rsidR="002A626F" w:rsidRPr="002A626F" w:rsidRDefault="002A626F" w:rsidP="002A626F">
      <w:pPr>
        <w:rPr>
          <w:rFonts w:eastAsia="Calibri" w:cs="Times New Roman"/>
        </w:rPr>
      </w:pPr>
      <w:r w:rsidRPr="002A626F">
        <w:rPr>
          <w:rFonts w:eastAsia="Calibri" w:cs="Times New Roman"/>
        </w:rPr>
        <w:t>43</w:t>
      </w:r>
      <w:r w:rsidRPr="002A626F">
        <w:rPr>
          <w:rFonts w:eastAsia="Calibri" w:cs="Times New Roman"/>
        </w:rPr>
        <w:tab/>
      </w:r>
      <w:r w:rsidRPr="002A626F">
        <w:rPr>
          <w:rFonts w:eastAsia="Calibri" w:cs="Times New Roman"/>
        </w:rPr>
        <w:tab/>
        <w:t>Downs Syndrome</w:t>
      </w:r>
    </w:p>
    <w:p w14:paraId="4E425242" w14:textId="5CBC38E5" w:rsidR="002A626F" w:rsidRPr="002A626F" w:rsidRDefault="002A626F" w:rsidP="002A626F">
      <w:pPr>
        <w:rPr>
          <w:rFonts w:eastAsia="Calibri" w:cs="Times New Roman"/>
        </w:rPr>
      </w:pPr>
      <w:r w:rsidRPr="002A626F">
        <w:rPr>
          <w:rFonts w:eastAsia="Calibri" w:cs="Times New Roman"/>
        </w:rPr>
        <w:t>45</w:t>
      </w:r>
      <w:r w:rsidRPr="002A626F">
        <w:rPr>
          <w:rFonts w:eastAsia="Calibri" w:cs="Times New Roman"/>
        </w:rPr>
        <w:tab/>
      </w:r>
      <w:r w:rsidRPr="002A626F">
        <w:rPr>
          <w:rFonts w:eastAsia="Calibri" w:cs="Times New Roman"/>
        </w:rPr>
        <w:tab/>
        <w:t>Dyscalculia</w:t>
      </w:r>
    </w:p>
    <w:p w14:paraId="615A8F28" w14:textId="0BCBF7E3" w:rsidR="002A626F" w:rsidRPr="002A626F" w:rsidRDefault="002A626F" w:rsidP="002A626F">
      <w:pPr>
        <w:rPr>
          <w:rFonts w:eastAsia="Calibri" w:cs="Times New Roman"/>
        </w:rPr>
      </w:pPr>
      <w:r w:rsidRPr="002A626F">
        <w:rPr>
          <w:rFonts w:eastAsia="Calibri" w:cs="Times New Roman"/>
        </w:rPr>
        <w:t>46</w:t>
      </w:r>
      <w:r w:rsidRPr="002A626F">
        <w:rPr>
          <w:rFonts w:eastAsia="Calibri" w:cs="Times New Roman"/>
        </w:rPr>
        <w:tab/>
      </w:r>
      <w:r w:rsidRPr="002A626F">
        <w:rPr>
          <w:rFonts w:eastAsia="Calibri" w:cs="Times New Roman"/>
        </w:rPr>
        <w:tab/>
        <w:t>Dyslexia</w:t>
      </w:r>
    </w:p>
    <w:p w14:paraId="6A32E1EC" w14:textId="0DC782B9" w:rsidR="002A626F" w:rsidRPr="002A626F" w:rsidRDefault="002A626F" w:rsidP="002A626F">
      <w:pPr>
        <w:rPr>
          <w:rFonts w:eastAsia="Calibri" w:cs="Times New Roman"/>
        </w:rPr>
      </w:pPr>
      <w:r w:rsidRPr="002A626F">
        <w:rPr>
          <w:rFonts w:eastAsia="Calibri" w:cs="Times New Roman"/>
        </w:rPr>
        <w:t>47</w:t>
      </w:r>
      <w:r w:rsidRPr="002A626F">
        <w:rPr>
          <w:rFonts w:eastAsia="Calibri" w:cs="Times New Roman"/>
        </w:rPr>
        <w:tab/>
      </w:r>
      <w:r w:rsidRPr="002A626F">
        <w:rPr>
          <w:rFonts w:eastAsia="Calibri" w:cs="Times New Roman"/>
        </w:rPr>
        <w:tab/>
        <w:t>Dyspraxia</w:t>
      </w:r>
    </w:p>
    <w:p w14:paraId="3D120642" w14:textId="15324597" w:rsidR="002A626F" w:rsidRPr="002A626F" w:rsidRDefault="002A626F" w:rsidP="002A626F">
      <w:pPr>
        <w:rPr>
          <w:rFonts w:eastAsia="Calibri" w:cs="Times New Roman"/>
        </w:rPr>
      </w:pPr>
      <w:r w:rsidRPr="002A626F">
        <w:rPr>
          <w:rFonts w:eastAsia="Calibri" w:cs="Times New Roman"/>
        </w:rPr>
        <w:t>48</w:t>
      </w:r>
      <w:r w:rsidRPr="002A626F">
        <w:rPr>
          <w:rFonts w:eastAsia="Calibri" w:cs="Times New Roman"/>
        </w:rPr>
        <w:tab/>
      </w:r>
      <w:r w:rsidRPr="002A626F">
        <w:rPr>
          <w:rFonts w:eastAsia="Calibri" w:cs="Times New Roman"/>
        </w:rPr>
        <w:tab/>
        <w:t>Epilepsy</w:t>
      </w:r>
    </w:p>
    <w:p w14:paraId="7786DE8D" w14:textId="759BD3D6" w:rsidR="002A626F" w:rsidRPr="002A626F" w:rsidRDefault="002A626F" w:rsidP="002A626F">
      <w:pPr>
        <w:rPr>
          <w:rFonts w:eastAsia="Calibri" w:cs="Times New Roman"/>
        </w:rPr>
      </w:pPr>
      <w:r w:rsidRPr="002A626F">
        <w:rPr>
          <w:rFonts w:eastAsia="Calibri" w:cs="Times New Roman"/>
        </w:rPr>
        <w:t>50</w:t>
      </w:r>
      <w:r w:rsidRPr="002A626F">
        <w:rPr>
          <w:rFonts w:eastAsia="Calibri" w:cs="Times New Roman"/>
        </w:rPr>
        <w:tab/>
      </w:r>
      <w:r w:rsidRPr="002A626F">
        <w:rPr>
          <w:rFonts w:eastAsia="Calibri" w:cs="Times New Roman"/>
        </w:rPr>
        <w:tab/>
        <w:t>Head / Traumatic Brain Injury</w:t>
      </w:r>
    </w:p>
    <w:p w14:paraId="0C14B97E" w14:textId="785E82DE" w:rsidR="002A626F" w:rsidRPr="002A626F" w:rsidRDefault="002A626F" w:rsidP="002A626F">
      <w:pPr>
        <w:rPr>
          <w:rFonts w:eastAsia="Calibri" w:cs="Times New Roman"/>
        </w:rPr>
      </w:pPr>
      <w:r w:rsidRPr="002A626F">
        <w:rPr>
          <w:rFonts w:eastAsia="Calibri" w:cs="Times New Roman"/>
        </w:rPr>
        <w:t>51</w:t>
      </w:r>
      <w:r w:rsidRPr="002A626F">
        <w:rPr>
          <w:rFonts w:eastAsia="Calibri" w:cs="Times New Roman"/>
        </w:rPr>
        <w:tab/>
      </w:r>
      <w:r w:rsidRPr="002A626F">
        <w:rPr>
          <w:rFonts w:eastAsia="Calibri" w:cs="Times New Roman"/>
        </w:rPr>
        <w:tab/>
        <w:t>Hearing Impairment</w:t>
      </w:r>
    </w:p>
    <w:p w14:paraId="121CCA67" w14:textId="1E0BD0E9" w:rsidR="002A626F" w:rsidRPr="002A626F" w:rsidRDefault="002A626F" w:rsidP="002A626F">
      <w:pPr>
        <w:rPr>
          <w:rFonts w:eastAsia="Calibri" w:cs="Times New Roman"/>
        </w:rPr>
      </w:pPr>
      <w:r w:rsidRPr="002A626F">
        <w:rPr>
          <w:rFonts w:eastAsia="Calibri" w:cs="Times New Roman"/>
        </w:rPr>
        <w:t>52</w:t>
      </w:r>
      <w:r w:rsidRPr="002A626F">
        <w:rPr>
          <w:rFonts w:eastAsia="Calibri" w:cs="Times New Roman"/>
        </w:rPr>
        <w:tab/>
      </w:r>
      <w:r w:rsidRPr="002A626F">
        <w:rPr>
          <w:rFonts w:eastAsia="Calibri" w:cs="Times New Roman"/>
        </w:rPr>
        <w:tab/>
        <w:t>Hydrocephalus / Spina Bifida</w:t>
      </w:r>
    </w:p>
    <w:p w14:paraId="758D8AA9" w14:textId="111799DA" w:rsidR="002A626F" w:rsidRPr="002A626F" w:rsidRDefault="002A626F" w:rsidP="002A626F">
      <w:pPr>
        <w:rPr>
          <w:rFonts w:eastAsia="Calibri" w:cs="Times New Roman"/>
        </w:rPr>
      </w:pPr>
      <w:r w:rsidRPr="002A626F">
        <w:rPr>
          <w:rFonts w:eastAsia="Calibri" w:cs="Times New Roman"/>
        </w:rPr>
        <w:t>54</w:t>
      </w:r>
      <w:r w:rsidRPr="002A626F">
        <w:rPr>
          <w:rFonts w:eastAsia="Calibri" w:cs="Times New Roman"/>
        </w:rPr>
        <w:tab/>
      </w:r>
      <w:r w:rsidRPr="002A626F">
        <w:rPr>
          <w:rFonts w:eastAsia="Calibri" w:cs="Times New Roman"/>
        </w:rPr>
        <w:tab/>
        <w:t>ME / Fibromyalgia</w:t>
      </w:r>
    </w:p>
    <w:p w14:paraId="520D6CE8" w14:textId="38451A4D" w:rsidR="002A626F" w:rsidRPr="002A626F" w:rsidRDefault="002A626F" w:rsidP="002A626F">
      <w:pPr>
        <w:rPr>
          <w:rFonts w:eastAsia="Calibri" w:cs="Times New Roman"/>
        </w:rPr>
      </w:pPr>
      <w:r w:rsidRPr="002A626F">
        <w:rPr>
          <w:rFonts w:eastAsia="Calibri" w:cs="Times New Roman"/>
        </w:rPr>
        <w:t>55</w:t>
      </w:r>
      <w:r w:rsidRPr="002A626F">
        <w:rPr>
          <w:rFonts w:eastAsia="Calibri" w:cs="Times New Roman"/>
        </w:rPr>
        <w:tab/>
      </w:r>
      <w:r w:rsidRPr="002A626F">
        <w:rPr>
          <w:rFonts w:eastAsia="Calibri" w:cs="Times New Roman"/>
        </w:rPr>
        <w:tab/>
        <w:t>Medical Conditions / Syndromes</w:t>
      </w:r>
    </w:p>
    <w:p w14:paraId="6817CF54" w14:textId="4B415793" w:rsidR="002A626F" w:rsidRPr="002A626F" w:rsidRDefault="002A626F" w:rsidP="002A626F">
      <w:pPr>
        <w:rPr>
          <w:rFonts w:eastAsia="Calibri" w:cs="Times New Roman"/>
        </w:rPr>
      </w:pPr>
      <w:r w:rsidRPr="002A626F">
        <w:rPr>
          <w:rFonts w:eastAsia="Calibri" w:cs="Times New Roman"/>
        </w:rPr>
        <w:t>56</w:t>
      </w:r>
      <w:r w:rsidRPr="002A626F">
        <w:rPr>
          <w:rFonts w:eastAsia="Calibri" w:cs="Times New Roman"/>
        </w:rPr>
        <w:tab/>
      </w:r>
      <w:r w:rsidRPr="002A626F">
        <w:rPr>
          <w:rFonts w:eastAsia="Calibri" w:cs="Times New Roman"/>
        </w:rPr>
        <w:tab/>
      </w:r>
      <w:r w:rsidR="00DA2090">
        <w:rPr>
          <w:rFonts w:eastAsia="Calibri" w:cs="Times New Roman"/>
        </w:rPr>
        <w:t>M</w:t>
      </w:r>
      <w:r w:rsidRPr="002A626F">
        <w:rPr>
          <w:rFonts w:eastAsia="Calibri" w:cs="Times New Roman"/>
        </w:rPr>
        <w:t>etabolic Disorders</w:t>
      </w:r>
    </w:p>
    <w:p w14:paraId="7479BB8E" w14:textId="6142C199" w:rsidR="002A626F" w:rsidRPr="002A626F" w:rsidRDefault="002A626F" w:rsidP="002A626F">
      <w:pPr>
        <w:rPr>
          <w:rFonts w:eastAsia="Calibri" w:cs="Times New Roman"/>
        </w:rPr>
      </w:pPr>
      <w:r w:rsidRPr="002A626F">
        <w:rPr>
          <w:rFonts w:eastAsia="Calibri" w:cs="Times New Roman"/>
        </w:rPr>
        <w:t>57</w:t>
      </w:r>
      <w:r w:rsidRPr="002A626F">
        <w:rPr>
          <w:rFonts w:eastAsia="Calibri" w:cs="Times New Roman"/>
        </w:rPr>
        <w:tab/>
      </w:r>
      <w:r w:rsidRPr="002A626F">
        <w:rPr>
          <w:rFonts w:eastAsia="Calibri" w:cs="Times New Roman"/>
        </w:rPr>
        <w:tab/>
        <w:t>Mild/Moderate Learning Disability</w:t>
      </w:r>
    </w:p>
    <w:p w14:paraId="7D1D21F4" w14:textId="6E7B1326" w:rsidR="002A626F" w:rsidRPr="002A626F" w:rsidRDefault="002A626F" w:rsidP="002A626F">
      <w:pPr>
        <w:rPr>
          <w:rFonts w:eastAsia="Calibri" w:cs="Times New Roman"/>
        </w:rPr>
      </w:pPr>
      <w:r w:rsidRPr="002A626F">
        <w:rPr>
          <w:rFonts w:eastAsia="Calibri" w:cs="Times New Roman"/>
        </w:rPr>
        <w:t>58</w:t>
      </w:r>
      <w:r w:rsidRPr="002A626F">
        <w:rPr>
          <w:rFonts w:eastAsia="Calibri" w:cs="Times New Roman"/>
        </w:rPr>
        <w:tab/>
      </w:r>
      <w:r w:rsidRPr="002A626F">
        <w:rPr>
          <w:rFonts w:eastAsia="Calibri" w:cs="Times New Roman"/>
        </w:rPr>
        <w:tab/>
        <w:t>Multi-Sensory Impairment</w:t>
      </w:r>
    </w:p>
    <w:p w14:paraId="61AC9915" w14:textId="7FA4D6C7" w:rsidR="002A626F" w:rsidRPr="002A626F" w:rsidRDefault="002A626F" w:rsidP="002A626F">
      <w:pPr>
        <w:rPr>
          <w:rFonts w:eastAsia="Calibri" w:cs="Times New Roman"/>
        </w:rPr>
      </w:pPr>
      <w:r w:rsidRPr="002A626F">
        <w:rPr>
          <w:rFonts w:eastAsia="Calibri" w:cs="Times New Roman"/>
        </w:rPr>
        <w:t>59</w:t>
      </w:r>
      <w:r w:rsidRPr="002A626F">
        <w:rPr>
          <w:rFonts w:eastAsia="Calibri" w:cs="Times New Roman"/>
        </w:rPr>
        <w:tab/>
      </w:r>
      <w:r w:rsidRPr="002A626F">
        <w:rPr>
          <w:rFonts w:eastAsia="Calibri" w:cs="Times New Roman"/>
        </w:rPr>
        <w:tab/>
        <w:t>Multiple Sclerosis</w:t>
      </w:r>
    </w:p>
    <w:p w14:paraId="357995D1" w14:textId="697ADE6D" w:rsidR="002A626F" w:rsidRPr="002A626F" w:rsidRDefault="002A626F" w:rsidP="002A626F">
      <w:pPr>
        <w:rPr>
          <w:rFonts w:eastAsia="Calibri" w:cs="Times New Roman"/>
        </w:rPr>
      </w:pPr>
      <w:r w:rsidRPr="002A626F">
        <w:rPr>
          <w:rFonts w:eastAsia="Calibri" w:cs="Times New Roman"/>
        </w:rPr>
        <w:t>60</w:t>
      </w:r>
      <w:r w:rsidRPr="002A626F">
        <w:rPr>
          <w:rFonts w:eastAsia="Calibri" w:cs="Times New Roman"/>
        </w:rPr>
        <w:tab/>
      </w:r>
      <w:r w:rsidRPr="002A626F">
        <w:rPr>
          <w:rFonts w:eastAsia="Calibri" w:cs="Times New Roman"/>
        </w:rPr>
        <w:tab/>
        <w:t>Muscular Dystrophy</w:t>
      </w:r>
    </w:p>
    <w:p w14:paraId="14754EF1" w14:textId="78348020" w:rsidR="002A626F" w:rsidRPr="002A626F" w:rsidRDefault="002A626F" w:rsidP="002A626F">
      <w:pPr>
        <w:rPr>
          <w:rFonts w:eastAsia="Calibri" w:cs="Times New Roman"/>
        </w:rPr>
      </w:pPr>
      <w:r w:rsidRPr="002A626F">
        <w:rPr>
          <w:rFonts w:eastAsia="Calibri" w:cs="Times New Roman"/>
        </w:rPr>
        <w:t>61</w:t>
      </w:r>
      <w:r w:rsidRPr="002A626F">
        <w:rPr>
          <w:rFonts w:eastAsia="Calibri" w:cs="Times New Roman"/>
        </w:rPr>
        <w:tab/>
      </w:r>
      <w:r w:rsidRPr="002A626F">
        <w:rPr>
          <w:rFonts w:eastAsia="Calibri" w:cs="Times New Roman"/>
        </w:rPr>
        <w:tab/>
        <w:t>Obsessive Compulsory Disorder</w:t>
      </w:r>
    </w:p>
    <w:p w14:paraId="7362291F" w14:textId="374763BB" w:rsidR="002A626F" w:rsidRPr="002A626F" w:rsidRDefault="002A626F" w:rsidP="002A626F">
      <w:pPr>
        <w:rPr>
          <w:rFonts w:eastAsia="Calibri" w:cs="Times New Roman"/>
        </w:rPr>
      </w:pPr>
      <w:r w:rsidRPr="002A626F">
        <w:rPr>
          <w:rFonts w:eastAsia="Calibri" w:cs="Times New Roman"/>
        </w:rPr>
        <w:t>62</w:t>
      </w:r>
      <w:r w:rsidRPr="002A626F">
        <w:rPr>
          <w:rFonts w:eastAsia="Calibri" w:cs="Times New Roman"/>
        </w:rPr>
        <w:tab/>
      </w:r>
      <w:r w:rsidRPr="002A626F">
        <w:rPr>
          <w:rFonts w:eastAsia="Calibri" w:cs="Times New Roman"/>
        </w:rPr>
        <w:tab/>
        <w:t>Other</w:t>
      </w:r>
    </w:p>
    <w:p w14:paraId="17D08599" w14:textId="00F0EABD" w:rsidR="002A626F" w:rsidRPr="002A626F" w:rsidRDefault="002A626F" w:rsidP="002A626F">
      <w:pPr>
        <w:rPr>
          <w:rFonts w:eastAsia="Calibri" w:cs="Times New Roman"/>
        </w:rPr>
      </w:pPr>
      <w:r w:rsidRPr="002A626F">
        <w:rPr>
          <w:rFonts w:eastAsia="Calibri" w:cs="Times New Roman"/>
        </w:rPr>
        <w:t>63</w:t>
      </w:r>
      <w:r w:rsidRPr="002A626F">
        <w:rPr>
          <w:rFonts w:eastAsia="Calibri" w:cs="Times New Roman"/>
        </w:rPr>
        <w:tab/>
      </w:r>
      <w:r w:rsidRPr="002A626F">
        <w:rPr>
          <w:rFonts w:eastAsia="Calibri" w:cs="Times New Roman"/>
        </w:rPr>
        <w:tab/>
        <w:t>Respiratory Conditions</w:t>
      </w:r>
    </w:p>
    <w:p w14:paraId="35A1F176" w14:textId="3D3A75BF" w:rsidR="002A626F" w:rsidRPr="002A626F" w:rsidRDefault="002A626F" w:rsidP="002A626F">
      <w:pPr>
        <w:rPr>
          <w:rFonts w:eastAsia="Calibri" w:cs="Times New Roman"/>
        </w:rPr>
      </w:pPr>
      <w:r w:rsidRPr="002A626F">
        <w:rPr>
          <w:rFonts w:eastAsia="Calibri" w:cs="Times New Roman"/>
        </w:rPr>
        <w:t>65</w:t>
      </w:r>
      <w:r w:rsidRPr="002A626F">
        <w:rPr>
          <w:rFonts w:eastAsia="Calibri" w:cs="Times New Roman"/>
        </w:rPr>
        <w:tab/>
      </w:r>
      <w:r w:rsidRPr="002A626F">
        <w:rPr>
          <w:rFonts w:eastAsia="Calibri" w:cs="Times New Roman"/>
        </w:rPr>
        <w:tab/>
        <w:t>Personality Disorder</w:t>
      </w:r>
    </w:p>
    <w:p w14:paraId="20B8FC28" w14:textId="25806A79" w:rsidR="002A626F" w:rsidRPr="002A626F" w:rsidRDefault="002A626F" w:rsidP="002A626F">
      <w:pPr>
        <w:rPr>
          <w:rFonts w:eastAsia="Calibri" w:cs="Times New Roman"/>
        </w:rPr>
      </w:pPr>
      <w:r w:rsidRPr="002A626F">
        <w:rPr>
          <w:rFonts w:eastAsia="Calibri" w:cs="Times New Roman"/>
        </w:rPr>
        <w:t>66</w:t>
      </w:r>
      <w:r w:rsidRPr="002A626F">
        <w:rPr>
          <w:rFonts w:eastAsia="Calibri" w:cs="Times New Roman"/>
        </w:rPr>
        <w:tab/>
      </w:r>
      <w:r w:rsidRPr="002A626F">
        <w:rPr>
          <w:rFonts w:eastAsia="Calibri" w:cs="Times New Roman"/>
        </w:rPr>
        <w:tab/>
        <w:t>Physical Other</w:t>
      </w:r>
    </w:p>
    <w:p w14:paraId="73AE5E86" w14:textId="5F37CCAB" w:rsidR="002A626F" w:rsidRPr="002A626F" w:rsidRDefault="002A626F" w:rsidP="002A626F">
      <w:pPr>
        <w:rPr>
          <w:rFonts w:eastAsia="Calibri" w:cs="Times New Roman"/>
        </w:rPr>
      </w:pPr>
      <w:r w:rsidRPr="002A626F">
        <w:rPr>
          <w:rFonts w:eastAsia="Calibri" w:cs="Times New Roman"/>
        </w:rPr>
        <w:t>67</w:t>
      </w:r>
      <w:r w:rsidRPr="002A626F">
        <w:rPr>
          <w:rFonts w:eastAsia="Calibri" w:cs="Times New Roman"/>
        </w:rPr>
        <w:tab/>
      </w:r>
      <w:r w:rsidRPr="002A626F">
        <w:rPr>
          <w:rFonts w:eastAsia="Calibri" w:cs="Times New Roman"/>
        </w:rPr>
        <w:tab/>
        <w:t>Post-Traumatic Stress Disorder</w:t>
      </w:r>
    </w:p>
    <w:p w14:paraId="036D2C46" w14:textId="56DD4C6B" w:rsidR="002A626F" w:rsidRPr="002A626F" w:rsidRDefault="002A626F" w:rsidP="002A626F">
      <w:pPr>
        <w:rPr>
          <w:rFonts w:eastAsia="Calibri" w:cs="Times New Roman"/>
        </w:rPr>
      </w:pPr>
      <w:r w:rsidRPr="002A626F">
        <w:rPr>
          <w:rFonts w:eastAsia="Calibri" w:cs="Times New Roman"/>
        </w:rPr>
        <w:t>68</w:t>
      </w:r>
      <w:r w:rsidRPr="002A626F">
        <w:rPr>
          <w:rFonts w:eastAsia="Calibri" w:cs="Times New Roman"/>
        </w:rPr>
        <w:tab/>
      </w:r>
      <w:r w:rsidRPr="002A626F">
        <w:rPr>
          <w:rFonts w:eastAsia="Calibri" w:cs="Times New Roman"/>
        </w:rPr>
        <w:tab/>
        <w:t>Sensory</w:t>
      </w:r>
    </w:p>
    <w:p w14:paraId="0E483AFF" w14:textId="06F7DED4" w:rsidR="002A626F" w:rsidRPr="002A626F" w:rsidRDefault="002A626F" w:rsidP="002A626F">
      <w:pPr>
        <w:rPr>
          <w:rFonts w:eastAsia="Calibri" w:cs="Times New Roman"/>
        </w:rPr>
      </w:pPr>
      <w:r w:rsidRPr="002A626F">
        <w:rPr>
          <w:rFonts w:eastAsia="Calibri" w:cs="Times New Roman"/>
        </w:rPr>
        <w:t>69</w:t>
      </w:r>
      <w:r w:rsidRPr="002A626F">
        <w:rPr>
          <w:rFonts w:eastAsia="Calibri" w:cs="Times New Roman"/>
        </w:rPr>
        <w:tab/>
      </w:r>
      <w:r w:rsidRPr="002A626F">
        <w:rPr>
          <w:rFonts w:eastAsia="Calibri" w:cs="Times New Roman"/>
        </w:rPr>
        <w:tab/>
        <w:t>Severe Learning Disability</w:t>
      </w:r>
    </w:p>
    <w:p w14:paraId="040BF9A5" w14:textId="2CBA7A87" w:rsidR="002A626F" w:rsidRPr="002A626F" w:rsidRDefault="002A626F" w:rsidP="002A626F">
      <w:pPr>
        <w:rPr>
          <w:rFonts w:eastAsia="Calibri" w:cs="Times New Roman"/>
        </w:rPr>
      </w:pPr>
      <w:r w:rsidRPr="002A626F">
        <w:rPr>
          <w:rFonts w:eastAsia="Calibri" w:cs="Times New Roman"/>
        </w:rPr>
        <w:t>70</w:t>
      </w:r>
      <w:r w:rsidRPr="002A626F">
        <w:rPr>
          <w:rFonts w:eastAsia="Calibri" w:cs="Times New Roman"/>
        </w:rPr>
        <w:tab/>
      </w:r>
      <w:r w:rsidRPr="002A626F">
        <w:rPr>
          <w:rFonts w:eastAsia="Calibri" w:cs="Times New Roman"/>
        </w:rPr>
        <w:tab/>
        <w:t>Significant Accidental Injury</w:t>
      </w:r>
    </w:p>
    <w:p w14:paraId="5A74DA79" w14:textId="2E1FCF5D" w:rsidR="002A626F" w:rsidRPr="002A626F" w:rsidRDefault="002A626F" w:rsidP="002A626F">
      <w:pPr>
        <w:rPr>
          <w:rFonts w:eastAsia="Calibri" w:cs="Times New Roman"/>
        </w:rPr>
      </w:pPr>
      <w:r w:rsidRPr="002A626F">
        <w:rPr>
          <w:rFonts w:eastAsia="Calibri" w:cs="Times New Roman"/>
        </w:rPr>
        <w:t>71</w:t>
      </w:r>
      <w:r w:rsidRPr="002A626F">
        <w:rPr>
          <w:rFonts w:eastAsia="Calibri" w:cs="Times New Roman"/>
        </w:rPr>
        <w:tab/>
      </w:r>
      <w:r w:rsidRPr="002A626F">
        <w:rPr>
          <w:rFonts w:eastAsia="Calibri" w:cs="Times New Roman"/>
        </w:rPr>
        <w:tab/>
        <w:t>Social, Emotional &amp; Behavioural</w:t>
      </w:r>
    </w:p>
    <w:p w14:paraId="4FEE4240" w14:textId="0F323271" w:rsidR="002A626F" w:rsidRPr="002A626F" w:rsidRDefault="002A626F" w:rsidP="002A626F">
      <w:pPr>
        <w:rPr>
          <w:rFonts w:eastAsia="Calibri" w:cs="Times New Roman"/>
        </w:rPr>
      </w:pPr>
      <w:r w:rsidRPr="002A626F">
        <w:rPr>
          <w:rFonts w:eastAsia="Calibri" w:cs="Times New Roman"/>
        </w:rPr>
        <w:t>72</w:t>
      </w:r>
      <w:r w:rsidRPr="002A626F">
        <w:rPr>
          <w:rFonts w:eastAsia="Calibri" w:cs="Times New Roman"/>
        </w:rPr>
        <w:tab/>
      </w:r>
      <w:r w:rsidRPr="002A626F">
        <w:rPr>
          <w:rFonts w:eastAsia="Calibri" w:cs="Times New Roman"/>
        </w:rPr>
        <w:tab/>
        <w:t>Visual Impairment</w:t>
      </w:r>
    </w:p>
    <w:p w14:paraId="0270797B" w14:textId="26F0A0F5" w:rsidR="002A626F" w:rsidRPr="002A626F" w:rsidRDefault="002A626F" w:rsidP="002A626F">
      <w:pPr>
        <w:rPr>
          <w:rFonts w:eastAsia="Calibri" w:cs="Times New Roman"/>
          <w:b/>
        </w:rPr>
      </w:pPr>
      <w:r w:rsidRPr="002A626F">
        <w:rPr>
          <w:rFonts w:eastAsia="Calibri" w:cs="Times New Roman"/>
        </w:rPr>
        <w:t>73</w:t>
      </w:r>
      <w:r w:rsidRPr="002A626F">
        <w:rPr>
          <w:rFonts w:eastAsia="Calibri" w:cs="Times New Roman"/>
        </w:rPr>
        <w:tab/>
      </w:r>
      <w:r w:rsidRPr="002A626F">
        <w:rPr>
          <w:rFonts w:eastAsia="Calibri" w:cs="Times New Roman"/>
        </w:rPr>
        <w:tab/>
        <w:t>Speech and Language Impairments</w:t>
      </w:r>
      <w:r w:rsidRPr="002A626F">
        <w:rPr>
          <w:rFonts w:eastAsia="Calibri" w:cs="Times New Roman"/>
          <w:b/>
        </w:rPr>
        <w:br w:type="page"/>
      </w:r>
    </w:p>
    <w:p w14:paraId="2FF10A33" w14:textId="77777777" w:rsidR="002A626F" w:rsidRPr="002A626F" w:rsidRDefault="002A626F" w:rsidP="002A626F">
      <w:pPr>
        <w:keepLines/>
        <w:spacing w:before="100" w:after="100"/>
        <w:rPr>
          <w:rFonts w:eastAsia="Calibri" w:cs="Times New Roman"/>
          <w:b/>
        </w:rPr>
        <w:sectPr w:rsidR="002A626F" w:rsidRPr="002A626F" w:rsidSect="00726AB1">
          <w:pgSz w:w="11906" w:h="16838" w:code="9"/>
          <w:pgMar w:top="1134" w:right="1134" w:bottom="1134" w:left="1134" w:header="567" w:footer="567" w:gutter="0"/>
          <w:cols w:space="708"/>
          <w:docGrid w:linePitch="360"/>
        </w:sectPr>
      </w:pPr>
    </w:p>
    <w:p w14:paraId="4D2107F1" w14:textId="77777777" w:rsidR="002A626F" w:rsidRPr="002A626F" w:rsidRDefault="002A626F" w:rsidP="002A626F">
      <w:pPr>
        <w:rPr>
          <w:rFonts w:eastAsia="Calibri" w:cs="Times New Roman"/>
          <w:b/>
        </w:rPr>
      </w:pPr>
    </w:p>
    <w:p w14:paraId="073A88FD" w14:textId="710E3A6C" w:rsidR="002A626F" w:rsidRPr="002A626F" w:rsidRDefault="002A626F" w:rsidP="002A626F">
      <w:pPr>
        <w:keepLines/>
        <w:rPr>
          <w:rFonts w:eastAsia="Calibri" w:cs="Times New Roman"/>
          <w:b/>
          <w:sz w:val="28"/>
          <w:szCs w:val="28"/>
        </w:rPr>
      </w:pPr>
      <w:r w:rsidRPr="002A626F">
        <w:rPr>
          <w:rFonts w:eastAsia="Calibri" w:cs="Times New Roman"/>
          <w:b/>
          <w:sz w:val="28"/>
          <w:szCs w:val="28"/>
        </w:rPr>
        <w:t>CODE</w:t>
      </w:r>
      <w:r w:rsidRPr="002A626F">
        <w:rPr>
          <w:rFonts w:eastAsia="Calibri" w:cs="Times New Roman"/>
          <w:b/>
          <w:sz w:val="28"/>
          <w:szCs w:val="28"/>
        </w:rPr>
        <w:tab/>
        <w:t>SPECIAL NEED CATEGORIES</w:t>
      </w:r>
    </w:p>
    <w:p w14:paraId="6BA5FC9E" w14:textId="77777777" w:rsidR="002A626F" w:rsidRPr="002A626F" w:rsidRDefault="002A626F" w:rsidP="002A626F">
      <w:pPr>
        <w:keepLines/>
        <w:rPr>
          <w:rFonts w:eastAsia="Calibri" w:cs="Times New Roman"/>
          <w:b/>
        </w:rPr>
      </w:pPr>
    </w:p>
    <w:p w14:paraId="59D927C4" w14:textId="50092CF9" w:rsidR="002A626F" w:rsidRPr="002A626F" w:rsidRDefault="002A626F" w:rsidP="002A626F">
      <w:pPr>
        <w:keepLines/>
        <w:rPr>
          <w:rFonts w:eastAsia="Calibri" w:cs="Times New Roman"/>
        </w:rPr>
      </w:pPr>
      <w:r w:rsidRPr="002A626F">
        <w:rPr>
          <w:rFonts w:eastAsia="Calibri" w:cs="Times New Roman"/>
        </w:rPr>
        <w:t>1</w:t>
      </w:r>
      <w:r w:rsidRPr="002A626F">
        <w:rPr>
          <w:rFonts w:eastAsia="Calibri" w:cs="Times New Roman"/>
        </w:rPr>
        <w:tab/>
      </w:r>
      <w:r w:rsidRPr="002A626F">
        <w:rPr>
          <w:rFonts w:eastAsia="Calibri" w:cs="Times New Roman"/>
        </w:rPr>
        <w:tab/>
        <w:t>Literacy Problems</w:t>
      </w:r>
    </w:p>
    <w:p w14:paraId="7AD77978" w14:textId="62EEB8BB" w:rsidR="002A626F" w:rsidRPr="002A626F" w:rsidRDefault="002A626F" w:rsidP="002A626F">
      <w:pPr>
        <w:keepLines/>
        <w:rPr>
          <w:rFonts w:eastAsia="Calibri" w:cs="Times New Roman"/>
        </w:rPr>
      </w:pPr>
      <w:r w:rsidRPr="002A626F">
        <w:rPr>
          <w:rFonts w:eastAsia="Calibri" w:cs="Times New Roman"/>
        </w:rPr>
        <w:t>2</w:t>
      </w:r>
      <w:r w:rsidRPr="002A626F">
        <w:rPr>
          <w:rFonts w:eastAsia="Calibri" w:cs="Times New Roman"/>
        </w:rPr>
        <w:tab/>
      </w:r>
      <w:r w:rsidRPr="002A626F">
        <w:rPr>
          <w:rFonts w:eastAsia="Calibri" w:cs="Times New Roman"/>
        </w:rPr>
        <w:tab/>
        <w:t>Numeracy Problems</w:t>
      </w:r>
    </w:p>
    <w:p w14:paraId="375BE6AE" w14:textId="411B6DCC" w:rsidR="002A626F" w:rsidRPr="002A626F" w:rsidRDefault="002A626F" w:rsidP="002A626F">
      <w:pPr>
        <w:keepLines/>
        <w:rPr>
          <w:rFonts w:eastAsia="Calibri" w:cs="Times New Roman"/>
        </w:rPr>
      </w:pPr>
      <w:r w:rsidRPr="002A626F">
        <w:rPr>
          <w:rFonts w:eastAsia="Calibri" w:cs="Times New Roman"/>
        </w:rPr>
        <w:t>3</w:t>
      </w:r>
      <w:r w:rsidRPr="002A626F">
        <w:rPr>
          <w:rFonts w:eastAsia="Calibri" w:cs="Times New Roman"/>
        </w:rPr>
        <w:tab/>
      </w:r>
      <w:r w:rsidRPr="002A626F">
        <w:rPr>
          <w:rFonts w:eastAsia="Calibri" w:cs="Times New Roman"/>
        </w:rPr>
        <w:tab/>
        <w:t>Literacy &amp; Numeracy Problems</w:t>
      </w:r>
    </w:p>
    <w:p w14:paraId="5BAD853D" w14:textId="19991575" w:rsidR="002A626F" w:rsidRPr="002A626F" w:rsidRDefault="002A626F" w:rsidP="002A626F">
      <w:pPr>
        <w:keepLines/>
        <w:rPr>
          <w:rFonts w:eastAsia="Calibri" w:cs="Times New Roman"/>
        </w:rPr>
      </w:pPr>
      <w:r w:rsidRPr="002A626F">
        <w:rPr>
          <w:rFonts w:eastAsia="Calibri" w:cs="Times New Roman"/>
        </w:rPr>
        <w:t>4</w:t>
      </w:r>
      <w:r w:rsidRPr="002A626F">
        <w:rPr>
          <w:rFonts w:eastAsia="Calibri" w:cs="Times New Roman"/>
        </w:rPr>
        <w:tab/>
      </w:r>
      <w:r w:rsidRPr="002A626F">
        <w:rPr>
          <w:rFonts w:eastAsia="Calibri" w:cs="Times New Roman"/>
        </w:rPr>
        <w:tab/>
        <w:t>Linguistic Problems</w:t>
      </w:r>
    </w:p>
    <w:p w14:paraId="2ADD61CF" w14:textId="3B71518B" w:rsidR="002A626F" w:rsidRPr="002A626F" w:rsidRDefault="002A626F" w:rsidP="002A626F">
      <w:pPr>
        <w:keepLines/>
        <w:rPr>
          <w:rFonts w:eastAsia="Calibri" w:cs="Times New Roman"/>
        </w:rPr>
      </w:pPr>
      <w:r w:rsidRPr="002A626F">
        <w:rPr>
          <w:rFonts w:eastAsia="Calibri" w:cs="Times New Roman"/>
        </w:rPr>
        <w:t>5</w:t>
      </w:r>
      <w:r w:rsidRPr="002A626F">
        <w:rPr>
          <w:rFonts w:eastAsia="Calibri" w:cs="Times New Roman"/>
        </w:rPr>
        <w:tab/>
      </w:r>
      <w:r w:rsidRPr="002A626F">
        <w:rPr>
          <w:rFonts w:eastAsia="Calibri" w:cs="Times New Roman"/>
        </w:rPr>
        <w:tab/>
        <w:t>Behavioural Problems</w:t>
      </w:r>
    </w:p>
    <w:p w14:paraId="09FE0437" w14:textId="3B65331A" w:rsidR="002A626F" w:rsidRPr="002A626F" w:rsidRDefault="002A626F" w:rsidP="002A626F">
      <w:pPr>
        <w:keepLines/>
        <w:rPr>
          <w:rFonts w:eastAsia="Calibri" w:cs="Times New Roman"/>
        </w:rPr>
      </w:pPr>
      <w:r w:rsidRPr="002A626F">
        <w:rPr>
          <w:rFonts w:eastAsia="Calibri" w:cs="Times New Roman"/>
        </w:rPr>
        <w:t>6</w:t>
      </w:r>
      <w:r w:rsidRPr="002A626F">
        <w:rPr>
          <w:rFonts w:eastAsia="Calibri" w:cs="Times New Roman"/>
        </w:rPr>
        <w:tab/>
      </w:r>
      <w:r w:rsidRPr="002A626F">
        <w:rPr>
          <w:rFonts w:eastAsia="Calibri" w:cs="Times New Roman"/>
        </w:rPr>
        <w:tab/>
        <w:t>Serious Behavioural Problems</w:t>
      </w:r>
    </w:p>
    <w:p w14:paraId="70F4666D" w14:textId="52C5AEA3" w:rsidR="002A626F" w:rsidRPr="002A626F" w:rsidRDefault="002A626F" w:rsidP="002A626F">
      <w:pPr>
        <w:keepLines/>
        <w:rPr>
          <w:rFonts w:eastAsia="Calibri" w:cs="Times New Roman"/>
        </w:rPr>
      </w:pPr>
      <w:r w:rsidRPr="002A626F">
        <w:rPr>
          <w:rFonts w:eastAsia="Calibri" w:cs="Times New Roman"/>
        </w:rPr>
        <w:t>7</w:t>
      </w:r>
      <w:r w:rsidRPr="002A626F">
        <w:rPr>
          <w:rFonts w:eastAsia="Calibri" w:cs="Times New Roman"/>
        </w:rPr>
        <w:tab/>
      </w:r>
      <w:r w:rsidRPr="002A626F">
        <w:rPr>
          <w:rFonts w:eastAsia="Calibri" w:cs="Times New Roman"/>
        </w:rPr>
        <w:tab/>
        <w:t>Lacking Motivation</w:t>
      </w:r>
    </w:p>
    <w:p w14:paraId="6B0A697E" w14:textId="44D46576" w:rsidR="002A626F" w:rsidRPr="002A626F" w:rsidRDefault="002A626F" w:rsidP="002A626F">
      <w:pPr>
        <w:keepLines/>
        <w:rPr>
          <w:rFonts w:eastAsia="Calibri" w:cs="Times New Roman"/>
        </w:rPr>
      </w:pPr>
      <w:r w:rsidRPr="002A626F">
        <w:rPr>
          <w:rFonts w:eastAsia="Calibri" w:cs="Times New Roman"/>
        </w:rPr>
        <w:t>8</w:t>
      </w:r>
      <w:r w:rsidRPr="002A626F">
        <w:rPr>
          <w:rFonts w:eastAsia="Calibri" w:cs="Times New Roman"/>
        </w:rPr>
        <w:tab/>
      </w:r>
      <w:r w:rsidRPr="002A626F">
        <w:rPr>
          <w:rFonts w:eastAsia="Calibri" w:cs="Times New Roman"/>
        </w:rPr>
        <w:tab/>
        <w:t>In Care Background</w:t>
      </w:r>
    </w:p>
    <w:p w14:paraId="2EFB159B" w14:textId="1F183D0E" w:rsidR="002A626F" w:rsidRDefault="002A626F" w:rsidP="00143A7A">
      <w:pPr>
        <w:keepLines/>
        <w:rPr>
          <w:rFonts w:eastAsia="Calibri" w:cs="Times New Roman"/>
        </w:rPr>
      </w:pPr>
      <w:r w:rsidRPr="002A626F">
        <w:rPr>
          <w:rFonts w:eastAsia="Calibri" w:cs="Times New Roman"/>
        </w:rPr>
        <w:t>0</w:t>
      </w:r>
      <w:r w:rsidRPr="002A626F">
        <w:rPr>
          <w:rFonts w:eastAsia="Calibri" w:cs="Times New Roman"/>
        </w:rPr>
        <w:tab/>
      </w:r>
      <w:r w:rsidRPr="002A626F">
        <w:rPr>
          <w:rFonts w:eastAsia="Calibri" w:cs="Times New Roman"/>
        </w:rPr>
        <w:tab/>
        <w:t>Other</w:t>
      </w:r>
    </w:p>
    <w:p w14:paraId="7817163A" w14:textId="77777777" w:rsidR="00143A7A" w:rsidRDefault="00143A7A" w:rsidP="00143A7A">
      <w:pPr>
        <w:keepLines/>
        <w:rPr>
          <w:rFonts w:eastAsia="Calibri" w:cs="Times New Roman"/>
        </w:rPr>
      </w:pPr>
    </w:p>
    <w:p w14:paraId="5E424D23" w14:textId="77777777" w:rsidR="00143A7A" w:rsidRDefault="00143A7A" w:rsidP="00143A7A">
      <w:pPr>
        <w:keepLines/>
        <w:rPr>
          <w:rFonts w:eastAsia="Calibri" w:cs="Times New Roman"/>
        </w:rPr>
      </w:pPr>
    </w:p>
    <w:p w14:paraId="03AA484D" w14:textId="77777777" w:rsidR="00143A7A" w:rsidRDefault="00143A7A" w:rsidP="00143A7A">
      <w:pPr>
        <w:keepLines/>
        <w:rPr>
          <w:rFonts w:eastAsia="Calibri" w:cs="Times New Roman"/>
        </w:rPr>
      </w:pPr>
    </w:p>
    <w:p w14:paraId="31A5BCFC" w14:textId="77777777" w:rsidR="00143A7A" w:rsidRDefault="00143A7A" w:rsidP="00143A7A">
      <w:pPr>
        <w:keepLines/>
        <w:rPr>
          <w:rFonts w:eastAsia="Calibri" w:cs="Times New Roman"/>
        </w:rPr>
      </w:pPr>
    </w:p>
    <w:p w14:paraId="3E012EAE" w14:textId="77777777" w:rsidR="00143A7A" w:rsidRDefault="00143A7A" w:rsidP="00143A7A">
      <w:pPr>
        <w:keepLines/>
        <w:rPr>
          <w:rFonts w:eastAsia="Calibri" w:cs="Times New Roman"/>
        </w:rPr>
      </w:pPr>
    </w:p>
    <w:p w14:paraId="19DA09FE" w14:textId="77777777" w:rsidR="00143A7A" w:rsidRDefault="00143A7A" w:rsidP="00143A7A">
      <w:pPr>
        <w:keepLines/>
        <w:rPr>
          <w:rFonts w:eastAsia="Calibri" w:cs="Times New Roman"/>
        </w:rPr>
      </w:pPr>
    </w:p>
    <w:p w14:paraId="4527EEA2" w14:textId="77777777" w:rsidR="00143A7A" w:rsidRDefault="00143A7A" w:rsidP="00143A7A">
      <w:pPr>
        <w:keepLines/>
        <w:rPr>
          <w:rFonts w:eastAsia="Calibri" w:cs="Times New Roman"/>
        </w:rPr>
      </w:pPr>
    </w:p>
    <w:p w14:paraId="21B6FBA5" w14:textId="77777777" w:rsidR="00143A7A" w:rsidRDefault="00143A7A" w:rsidP="00143A7A">
      <w:pPr>
        <w:keepLines/>
        <w:rPr>
          <w:rFonts w:eastAsia="Calibri" w:cs="Times New Roman"/>
        </w:rPr>
      </w:pPr>
    </w:p>
    <w:p w14:paraId="21B0BE14" w14:textId="77777777" w:rsidR="00143A7A" w:rsidRDefault="00143A7A" w:rsidP="00143A7A">
      <w:pPr>
        <w:keepLines/>
        <w:rPr>
          <w:rFonts w:eastAsia="Calibri" w:cs="Times New Roman"/>
        </w:rPr>
      </w:pPr>
    </w:p>
    <w:p w14:paraId="60B4987E" w14:textId="77777777" w:rsidR="00143A7A" w:rsidRDefault="00143A7A" w:rsidP="00143A7A">
      <w:pPr>
        <w:keepLines/>
        <w:rPr>
          <w:rFonts w:eastAsia="Calibri" w:cs="Times New Roman"/>
        </w:rPr>
      </w:pPr>
    </w:p>
    <w:p w14:paraId="64F8FF9A" w14:textId="77777777" w:rsidR="00143A7A" w:rsidRDefault="00143A7A" w:rsidP="00143A7A">
      <w:pPr>
        <w:keepLines/>
        <w:rPr>
          <w:rFonts w:eastAsia="Calibri" w:cs="Times New Roman"/>
        </w:rPr>
      </w:pPr>
    </w:p>
    <w:p w14:paraId="3D1005B8" w14:textId="77777777" w:rsidR="00143A7A" w:rsidRDefault="00143A7A" w:rsidP="00143A7A">
      <w:pPr>
        <w:keepLines/>
        <w:rPr>
          <w:rFonts w:eastAsia="Calibri" w:cs="Times New Roman"/>
        </w:rPr>
      </w:pPr>
    </w:p>
    <w:p w14:paraId="04CD5D97" w14:textId="77777777" w:rsidR="00143A7A" w:rsidRDefault="00143A7A" w:rsidP="00143A7A">
      <w:pPr>
        <w:keepLines/>
        <w:rPr>
          <w:rFonts w:eastAsia="Calibri" w:cs="Times New Roman"/>
        </w:rPr>
      </w:pPr>
    </w:p>
    <w:p w14:paraId="3300FF42" w14:textId="77777777" w:rsidR="00143A7A" w:rsidRDefault="00143A7A" w:rsidP="00143A7A">
      <w:pPr>
        <w:keepLines/>
        <w:rPr>
          <w:rFonts w:eastAsia="Calibri" w:cs="Times New Roman"/>
        </w:rPr>
      </w:pPr>
    </w:p>
    <w:p w14:paraId="539AB091" w14:textId="77777777" w:rsidR="00143A7A" w:rsidRDefault="00143A7A" w:rsidP="00143A7A">
      <w:pPr>
        <w:keepLines/>
        <w:rPr>
          <w:rFonts w:eastAsia="Calibri" w:cs="Times New Roman"/>
        </w:rPr>
      </w:pPr>
    </w:p>
    <w:p w14:paraId="244CFC77" w14:textId="77777777" w:rsidR="00143A7A" w:rsidRDefault="00143A7A" w:rsidP="00143A7A">
      <w:pPr>
        <w:keepLines/>
        <w:rPr>
          <w:rFonts w:eastAsia="Calibri" w:cs="Times New Roman"/>
        </w:rPr>
      </w:pPr>
    </w:p>
    <w:p w14:paraId="44F80E74" w14:textId="77777777" w:rsidR="00143A7A" w:rsidRDefault="00143A7A" w:rsidP="00143A7A">
      <w:pPr>
        <w:keepLines/>
        <w:rPr>
          <w:rFonts w:eastAsia="Calibri" w:cs="Times New Roman"/>
        </w:rPr>
      </w:pPr>
    </w:p>
    <w:p w14:paraId="1485BD78" w14:textId="77777777" w:rsidR="00143A7A" w:rsidRDefault="00143A7A" w:rsidP="00143A7A">
      <w:pPr>
        <w:keepLines/>
        <w:rPr>
          <w:rFonts w:eastAsia="Calibri" w:cs="Times New Roman"/>
        </w:rPr>
      </w:pPr>
    </w:p>
    <w:p w14:paraId="27F0EBA9" w14:textId="77777777" w:rsidR="00143A7A" w:rsidRDefault="00143A7A" w:rsidP="00143A7A">
      <w:pPr>
        <w:keepLines/>
        <w:rPr>
          <w:rFonts w:eastAsia="Calibri" w:cs="Times New Roman"/>
        </w:rPr>
      </w:pPr>
    </w:p>
    <w:p w14:paraId="0F629FF7" w14:textId="77777777" w:rsidR="00143A7A" w:rsidRDefault="00143A7A" w:rsidP="00143A7A">
      <w:pPr>
        <w:keepLines/>
        <w:rPr>
          <w:rFonts w:eastAsia="Calibri" w:cs="Times New Roman"/>
        </w:rPr>
      </w:pPr>
    </w:p>
    <w:p w14:paraId="41015602" w14:textId="77777777" w:rsidR="00143A7A" w:rsidRDefault="00143A7A" w:rsidP="00143A7A">
      <w:pPr>
        <w:keepLines/>
        <w:rPr>
          <w:rFonts w:eastAsia="Calibri" w:cs="Times New Roman"/>
        </w:rPr>
      </w:pPr>
    </w:p>
    <w:p w14:paraId="23362B10" w14:textId="77777777" w:rsidR="00143A7A" w:rsidRDefault="00143A7A" w:rsidP="00143A7A">
      <w:pPr>
        <w:keepLines/>
        <w:rPr>
          <w:rFonts w:eastAsia="Calibri" w:cs="Times New Roman"/>
        </w:rPr>
      </w:pPr>
    </w:p>
    <w:p w14:paraId="15D78FFF" w14:textId="77777777" w:rsidR="00143A7A" w:rsidRDefault="00143A7A" w:rsidP="00143A7A">
      <w:pPr>
        <w:keepLines/>
        <w:rPr>
          <w:rFonts w:eastAsia="Calibri" w:cs="Times New Roman"/>
        </w:rPr>
      </w:pPr>
    </w:p>
    <w:p w14:paraId="5BA29B53" w14:textId="77777777" w:rsidR="00143A7A" w:rsidRDefault="00143A7A" w:rsidP="00143A7A">
      <w:pPr>
        <w:keepLines/>
        <w:rPr>
          <w:rFonts w:eastAsia="Calibri" w:cs="Times New Roman"/>
        </w:rPr>
      </w:pPr>
    </w:p>
    <w:p w14:paraId="4644FB2E" w14:textId="77777777" w:rsidR="00143A7A" w:rsidRDefault="00143A7A" w:rsidP="00143A7A">
      <w:pPr>
        <w:keepLines/>
        <w:rPr>
          <w:rFonts w:eastAsia="Calibri" w:cs="Times New Roman"/>
        </w:rPr>
      </w:pPr>
    </w:p>
    <w:p w14:paraId="6AD98751" w14:textId="77777777" w:rsidR="00143A7A" w:rsidRDefault="00143A7A" w:rsidP="00143A7A">
      <w:pPr>
        <w:keepLines/>
        <w:rPr>
          <w:rFonts w:eastAsia="Calibri" w:cs="Times New Roman"/>
        </w:rPr>
      </w:pPr>
    </w:p>
    <w:p w14:paraId="489FDD03" w14:textId="77777777" w:rsidR="00143A7A" w:rsidRDefault="00143A7A" w:rsidP="00143A7A">
      <w:pPr>
        <w:keepLines/>
        <w:rPr>
          <w:rFonts w:eastAsia="Calibri" w:cs="Times New Roman"/>
        </w:rPr>
      </w:pPr>
    </w:p>
    <w:p w14:paraId="7C38DFC1" w14:textId="77777777" w:rsidR="00143A7A" w:rsidRDefault="00143A7A" w:rsidP="00143A7A">
      <w:pPr>
        <w:keepLines/>
        <w:rPr>
          <w:rFonts w:eastAsia="Calibri" w:cs="Times New Roman"/>
        </w:rPr>
      </w:pPr>
    </w:p>
    <w:p w14:paraId="0E1FBA2E" w14:textId="77777777" w:rsidR="00143A7A" w:rsidRDefault="00143A7A" w:rsidP="00143A7A">
      <w:pPr>
        <w:keepLines/>
        <w:rPr>
          <w:rFonts w:eastAsia="Calibri" w:cs="Times New Roman"/>
        </w:rPr>
      </w:pPr>
    </w:p>
    <w:p w14:paraId="2E72AB26" w14:textId="77777777" w:rsidR="00143A7A" w:rsidRDefault="00143A7A" w:rsidP="00143A7A">
      <w:pPr>
        <w:keepLines/>
        <w:rPr>
          <w:rFonts w:eastAsia="Calibri" w:cs="Times New Roman"/>
        </w:rPr>
      </w:pPr>
    </w:p>
    <w:p w14:paraId="2B943959" w14:textId="77777777" w:rsidR="00143A7A" w:rsidRDefault="00143A7A" w:rsidP="00143A7A">
      <w:pPr>
        <w:keepLines/>
        <w:rPr>
          <w:rFonts w:eastAsia="Calibri" w:cs="Times New Roman"/>
        </w:rPr>
      </w:pPr>
    </w:p>
    <w:p w14:paraId="5596FC0F" w14:textId="77777777" w:rsidR="00143A7A" w:rsidRDefault="00143A7A" w:rsidP="00143A7A">
      <w:pPr>
        <w:keepLines/>
        <w:rPr>
          <w:rFonts w:eastAsia="Calibri" w:cs="Times New Roman"/>
        </w:rPr>
      </w:pPr>
    </w:p>
    <w:p w14:paraId="4048CFD1" w14:textId="77777777" w:rsidR="00143A7A" w:rsidRDefault="00143A7A" w:rsidP="00143A7A">
      <w:pPr>
        <w:keepLines/>
        <w:rPr>
          <w:rFonts w:eastAsia="Calibri" w:cs="Times New Roman"/>
        </w:rPr>
      </w:pPr>
    </w:p>
    <w:p w14:paraId="752CB8A2" w14:textId="77777777" w:rsidR="00143A7A" w:rsidRDefault="00143A7A" w:rsidP="00143A7A">
      <w:pPr>
        <w:keepLines/>
        <w:rPr>
          <w:rFonts w:eastAsia="Calibri" w:cs="Times New Roman"/>
        </w:rPr>
      </w:pPr>
    </w:p>
    <w:p w14:paraId="1B17EE4C" w14:textId="77777777" w:rsidR="00143A7A" w:rsidRDefault="00143A7A" w:rsidP="00143A7A">
      <w:pPr>
        <w:keepLines/>
        <w:rPr>
          <w:rFonts w:eastAsia="Calibri" w:cs="Times New Roman"/>
        </w:rPr>
      </w:pPr>
    </w:p>
    <w:p w14:paraId="60F80528" w14:textId="77777777" w:rsidR="00143A7A" w:rsidRDefault="00143A7A" w:rsidP="00143A7A">
      <w:pPr>
        <w:keepLines/>
        <w:rPr>
          <w:rFonts w:eastAsia="Calibri" w:cs="Times New Roman"/>
        </w:rPr>
      </w:pPr>
    </w:p>
    <w:p w14:paraId="68077E57" w14:textId="77777777" w:rsidR="00143A7A" w:rsidRDefault="00143A7A" w:rsidP="00143A7A">
      <w:pPr>
        <w:keepLines/>
        <w:rPr>
          <w:rFonts w:eastAsia="Calibri" w:cs="Times New Roman"/>
        </w:rPr>
      </w:pPr>
    </w:p>
    <w:p w14:paraId="252BB9F8" w14:textId="77777777" w:rsidR="00143A7A" w:rsidRDefault="00143A7A" w:rsidP="00143A7A">
      <w:pPr>
        <w:keepLines/>
        <w:rPr>
          <w:rFonts w:eastAsia="Calibri" w:cs="Times New Roman"/>
        </w:rPr>
      </w:pPr>
    </w:p>
    <w:p w14:paraId="08DDB5F5" w14:textId="77777777" w:rsidR="00143A7A" w:rsidRPr="00143A7A" w:rsidRDefault="00143A7A" w:rsidP="00143A7A">
      <w:pPr>
        <w:keepLines/>
        <w:rPr>
          <w:rFonts w:eastAsia="Calibri" w:cs="Times New Roman"/>
        </w:rPr>
      </w:pPr>
    </w:p>
    <w:p w14:paraId="39F06406" w14:textId="41FBDA68" w:rsidR="00DA2090" w:rsidRDefault="0055537D" w:rsidP="0055537D">
      <w:pPr>
        <w:tabs>
          <w:tab w:val="left" w:pos="6490"/>
        </w:tabs>
      </w:pPr>
      <w:r>
        <w:lastRenderedPageBreak/>
        <w:tab/>
      </w:r>
    </w:p>
    <w:p w14:paraId="200B3F8F" w14:textId="404D5EBF" w:rsidR="003E649D" w:rsidRPr="00B559D5" w:rsidRDefault="003E649D" w:rsidP="003E649D">
      <w:pPr>
        <w:pStyle w:val="Header1NoNum"/>
      </w:pPr>
      <w:bookmarkStart w:id="109" w:name="_Toc225945627"/>
      <w:r w:rsidRPr="00B559D5">
        <w:t>ANNEX</w:t>
      </w:r>
      <w:r w:rsidR="00161704" w:rsidRPr="00B559D5">
        <w:t xml:space="preserve"> </w:t>
      </w:r>
      <w:r w:rsidR="00E3159C">
        <w:t>6</w:t>
      </w:r>
      <w:r w:rsidRPr="00B559D5">
        <w:t>: SOC and RRQ Codes</w:t>
      </w:r>
      <w:bookmarkEnd w:id="109"/>
    </w:p>
    <w:p w14:paraId="53AA8329" w14:textId="77777777" w:rsidR="00DA2090" w:rsidRPr="00DA2090" w:rsidRDefault="00DA2090" w:rsidP="00DA2090">
      <w:pPr>
        <w:keepLines/>
        <w:spacing w:before="120" w:after="120" w:line="360" w:lineRule="auto"/>
        <w:rPr>
          <w:rFonts w:eastAsia="Calibri" w:cs="Times New Roman"/>
        </w:rPr>
      </w:pPr>
      <w:r w:rsidRPr="00DA2090">
        <w:rPr>
          <w:rFonts w:eastAsia="Calibri" w:cs="Times New Roman"/>
        </w:rPr>
        <w:t xml:space="preserve">The following lists of </w:t>
      </w:r>
      <w:proofErr w:type="gramStart"/>
      <w:r w:rsidRPr="00DA2090">
        <w:rPr>
          <w:rFonts w:eastAsia="Calibri" w:cs="Times New Roman"/>
        </w:rPr>
        <w:t>SOC</w:t>
      </w:r>
      <w:proofErr w:type="gramEnd"/>
      <w:r w:rsidRPr="00DA2090">
        <w:rPr>
          <w:rFonts w:eastAsia="Calibri" w:cs="Times New Roman"/>
        </w:rPr>
        <w:t xml:space="preserve"> and RRQ Codes are included for your convenience. These are not comprehensive lists but should provide suitable codes for </w:t>
      </w:r>
      <w:proofErr w:type="gramStart"/>
      <w:r w:rsidRPr="00DA2090">
        <w:rPr>
          <w:rFonts w:eastAsia="Calibri" w:cs="Times New Roman"/>
        </w:rPr>
        <w:t>the majority of</w:t>
      </w:r>
      <w:proofErr w:type="gramEnd"/>
      <w:r w:rsidRPr="00DA2090">
        <w:rPr>
          <w:rFonts w:eastAsia="Calibri" w:cs="Times New Roman"/>
        </w:rPr>
        <w:t xml:space="preserve"> occupational and study areas.</w:t>
      </w:r>
    </w:p>
    <w:p w14:paraId="4F769043" w14:textId="77777777" w:rsidR="00DA2090" w:rsidRPr="00DA2090" w:rsidRDefault="00DA2090">
      <w:pPr>
        <w:keepLines/>
        <w:numPr>
          <w:ilvl w:val="0"/>
          <w:numId w:val="41"/>
        </w:numPr>
        <w:spacing w:before="120" w:after="120" w:line="360" w:lineRule="auto"/>
        <w:ind w:left="426" w:hanging="426"/>
        <w:rPr>
          <w:rFonts w:eastAsia="Calibri" w:cs="Times New Roman"/>
        </w:rPr>
      </w:pPr>
      <w:r w:rsidRPr="00DA2090">
        <w:rPr>
          <w:rFonts w:eastAsia="Calibri" w:cs="Times New Roman"/>
        </w:rPr>
        <w:t>Further information about RRQ Codes is available from Ofqual via the UK Government website at the following link:</w:t>
      </w:r>
      <w:r w:rsidRPr="00DA2090">
        <w:rPr>
          <w:rFonts w:eastAsia="Calibri" w:cs="Times New Roman"/>
        </w:rPr>
        <w:br/>
      </w:r>
      <w:hyperlink r:id="rId62" w:history="1">
        <w:r w:rsidRPr="00DA2090">
          <w:rPr>
            <w:rFonts w:eastAsia="Calibri" w:cs="Times New Roman"/>
            <w:color w:val="0000FF"/>
            <w:u w:val="single"/>
          </w:rPr>
          <w:t xml:space="preserve">Types of Regulated Qualifications </w:t>
        </w:r>
      </w:hyperlink>
      <w:r w:rsidRPr="00DA2090">
        <w:rPr>
          <w:rFonts w:eastAsia="Calibri" w:cs="Times New Roman"/>
        </w:rPr>
        <w:t xml:space="preserve"> </w:t>
      </w:r>
    </w:p>
    <w:p w14:paraId="1289486A" w14:textId="77777777" w:rsidR="00DA2090" w:rsidRPr="00DA2090" w:rsidRDefault="00DA2090">
      <w:pPr>
        <w:keepLines/>
        <w:numPr>
          <w:ilvl w:val="0"/>
          <w:numId w:val="41"/>
        </w:numPr>
        <w:spacing w:before="120" w:after="120" w:line="360" w:lineRule="auto"/>
        <w:ind w:left="426" w:hanging="426"/>
        <w:rPr>
          <w:rFonts w:eastAsia="Calibri" w:cs="Times New Roman"/>
        </w:rPr>
      </w:pPr>
      <w:r w:rsidRPr="00DA2090">
        <w:rPr>
          <w:rFonts w:eastAsia="Calibri" w:cs="Times New Roman"/>
        </w:rPr>
        <w:t xml:space="preserve">Further information about SOC Codes, including a useful search tool, is available from the Office of National Statistics (ONS) website at the following link: </w:t>
      </w:r>
      <w:hyperlink r:id="rId63" w:history="1">
        <w:r w:rsidRPr="00DA2090">
          <w:rPr>
            <w:rFonts w:eastAsia="Calibri" w:cs="Times New Roman"/>
            <w:color w:val="0000FF"/>
            <w:u w:val="single"/>
          </w:rPr>
          <w:t>Standard Occupational Classifications</w:t>
        </w:r>
      </w:hyperlink>
    </w:p>
    <w:tbl>
      <w:tblPr>
        <w:tblW w:w="76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13" w:type="dxa"/>
          <w:bottom w:w="113" w:type="dxa"/>
        </w:tblCellMar>
        <w:tblLook w:val="04A0" w:firstRow="1" w:lastRow="0" w:firstColumn="1" w:lastColumn="0" w:noHBand="0" w:noVBand="1"/>
        <w:tblCaption w:val="RRQ Sector subject areas"/>
        <w:tblDescription w:val="List of RRQ sector subject areas"/>
      </w:tblPr>
      <w:tblGrid>
        <w:gridCol w:w="988"/>
        <w:gridCol w:w="6662"/>
      </w:tblGrid>
      <w:tr w:rsidR="00DA2090" w:rsidRPr="00DA2090" w14:paraId="51AA2978" w14:textId="77777777" w:rsidTr="00ED0491">
        <w:trPr>
          <w:trHeight w:val="315"/>
          <w:tblHeader/>
          <w:jc w:val="center"/>
        </w:trPr>
        <w:tc>
          <w:tcPr>
            <w:tcW w:w="7650" w:type="dxa"/>
            <w:gridSpan w:val="2"/>
            <w:noWrap/>
            <w:vAlign w:val="center"/>
          </w:tcPr>
          <w:p w14:paraId="37ABB777" w14:textId="77777777" w:rsidR="00DA2090" w:rsidRPr="00DA2090" w:rsidRDefault="00DA2090" w:rsidP="00DA2090">
            <w:pPr>
              <w:keepLines/>
              <w:spacing w:before="240" w:after="240"/>
              <w:jc w:val="center"/>
              <w:rPr>
                <w:rFonts w:eastAsia="Times New Roman" w:cs="Arial"/>
                <w:b/>
                <w:bCs/>
                <w:color w:val="0B0C0C"/>
                <w:szCs w:val="24"/>
                <w:lang w:eastAsia="en-GB"/>
              </w:rPr>
            </w:pPr>
            <w:r w:rsidRPr="00DA2090">
              <w:rPr>
                <w:rFonts w:eastAsia="Times New Roman" w:cs="Arial"/>
                <w:b/>
                <w:bCs/>
                <w:color w:val="0B0C0C"/>
                <w:szCs w:val="24"/>
                <w:lang w:eastAsia="en-GB"/>
              </w:rPr>
              <w:t>RRQ SECTOR SUBJECT AREAS</w:t>
            </w:r>
          </w:p>
        </w:tc>
      </w:tr>
      <w:tr w:rsidR="00DA2090" w:rsidRPr="00DA2090" w14:paraId="49D19C54" w14:textId="77777777" w:rsidTr="00DA2090">
        <w:trPr>
          <w:trHeight w:val="315"/>
          <w:jc w:val="center"/>
        </w:trPr>
        <w:tc>
          <w:tcPr>
            <w:tcW w:w="988" w:type="dxa"/>
            <w:shd w:val="clear" w:color="auto" w:fill="E7E6E6"/>
            <w:noWrap/>
            <w:vAlign w:val="center"/>
            <w:hideMark/>
          </w:tcPr>
          <w:p w14:paraId="0805C740" w14:textId="77777777" w:rsidR="00DA2090" w:rsidRPr="00DA2090" w:rsidRDefault="00DA2090" w:rsidP="00DA2090">
            <w:pPr>
              <w:keepLines/>
              <w:jc w:val="center"/>
              <w:rPr>
                <w:rFonts w:eastAsia="Times New Roman" w:cs="Arial"/>
                <w:b/>
                <w:bCs/>
                <w:szCs w:val="24"/>
                <w:lang w:eastAsia="en-GB"/>
              </w:rPr>
            </w:pPr>
            <w:r w:rsidRPr="00DA2090">
              <w:rPr>
                <w:rFonts w:eastAsia="Times New Roman" w:cs="Arial"/>
                <w:b/>
                <w:bCs/>
                <w:szCs w:val="24"/>
                <w:lang w:eastAsia="en-GB"/>
              </w:rPr>
              <w:t>1</w:t>
            </w:r>
          </w:p>
        </w:tc>
        <w:tc>
          <w:tcPr>
            <w:tcW w:w="6662" w:type="dxa"/>
            <w:shd w:val="clear" w:color="auto" w:fill="E7E6E6"/>
            <w:vAlign w:val="center"/>
            <w:hideMark/>
          </w:tcPr>
          <w:p w14:paraId="60B98FE1" w14:textId="77777777" w:rsidR="00DA2090" w:rsidRPr="00DA2090" w:rsidRDefault="00DA2090" w:rsidP="00DA2090">
            <w:pPr>
              <w:keepLines/>
              <w:rPr>
                <w:rFonts w:eastAsia="Times New Roman" w:cs="Arial"/>
                <w:b/>
                <w:bCs/>
                <w:color w:val="0B0C0C"/>
                <w:szCs w:val="24"/>
                <w:lang w:eastAsia="en-GB"/>
              </w:rPr>
            </w:pPr>
            <w:r w:rsidRPr="00DA2090">
              <w:rPr>
                <w:rFonts w:eastAsia="Times New Roman" w:cs="Arial"/>
                <w:b/>
                <w:bCs/>
                <w:color w:val="0B0C0C"/>
                <w:szCs w:val="24"/>
                <w:lang w:eastAsia="en-GB"/>
              </w:rPr>
              <w:t>Health, Public Services and Care</w:t>
            </w:r>
          </w:p>
        </w:tc>
      </w:tr>
      <w:tr w:rsidR="00DA2090" w:rsidRPr="00DA2090" w14:paraId="4253C2C5" w14:textId="77777777" w:rsidTr="00ED0491">
        <w:trPr>
          <w:trHeight w:val="300"/>
          <w:jc w:val="center"/>
        </w:trPr>
        <w:tc>
          <w:tcPr>
            <w:tcW w:w="988" w:type="dxa"/>
            <w:noWrap/>
            <w:vAlign w:val="center"/>
            <w:hideMark/>
          </w:tcPr>
          <w:p w14:paraId="09672A72"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1.1</w:t>
            </w:r>
          </w:p>
        </w:tc>
        <w:tc>
          <w:tcPr>
            <w:tcW w:w="6662" w:type="dxa"/>
            <w:shd w:val="clear" w:color="000000" w:fill="FFFFFF"/>
            <w:vAlign w:val="center"/>
            <w:hideMark/>
          </w:tcPr>
          <w:p w14:paraId="55D4086B"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Medicine and dentistry</w:t>
            </w:r>
          </w:p>
        </w:tc>
      </w:tr>
      <w:tr w:rsidR="00DA2090" w:rsidRPr="00DA2090" w14:paraId="56972BA9" w14:textId="77777777" w:rsidTr="00ED0491">
        <w:trPr>
          <w:trHeight w:val="300"/>
          <w:jc w:val="center"/>
        </w:trPr>
        <w:tc>
          <w:tcPr>
            <w:tcW w:w="988" w:type="dxa"/>
            <w:noWrap/>
            <w:vAlign w:val="center"/>
            <w:hideMark/>
          </w:tcPr>
          <w:p w14:paraId="2263C780"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1.2</w:t>
            </w:r>
          </w:p>
        </w:tc>
        <w:tc>
          <w:tcPr>
            <w:tcW w:w="6662" w:type="dxa"/>
            <w:shd w:val="clear" w:color="000000" w:fill="FFFFFF"/>
            <w:vAlign w:val="center"/>
            <w:hideMark/>
          </w:tcPr>
          <w:p w14:paraId="68E93B5C"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Nursing, and subjects and vocations allied to medicine</w:t>
            </w:r>
          </w:p>
        </w:tc>
      </w:tr>
      <w:tr w:rsidR="00DA2090" w:rsidRPr="00DA2090" w14:paraId="1CAC23A6" w14:textId="77777777" w:rsidTr="00ED0491">
        <w:trPr>
          <w:trHeight w:val="300"/>
          <w:jc w:val="center"/>
        </w:trPr>
        <w:tc>
          <w:tcPr>
            <w:tcW w:w="988" w:type="dxa"/>
            <w:noWrap/>
            <w:vAlign w:val="center"/>
            <w:hideMark/>
          </w:tcPr>
          <w:p w14:paraId="0072DA2D"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1.3</w:t>
            </w:r>
          </w:p>
        </w:tc>
        <w:tc>
          <w:tcPr>
            <w:tcW w:w="6662" w:type="dxa"/>
            <w:shd w:val="clear" w:color="000000" w:fill="FFFFFF"/>
            <w:vAlign w:val="center"/>
            <w:hideMark/>
          </w:tcPr>
          <w:p w14:paraId="5128936A"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Health and social care</w:t>
            </w:r>
          </w:p>
        </w:tc>
      </w:tr>
      <w:tr w:rsidR="00DA2090" w:rsidRPr="00DA2090" w14:paraId="24C8FE6C" w14:textId="77777777" w:rsidTr="00ED0491">
        <w:trPr>
          <w:trHeight w:val="300"/>
          <w:jc w:val="center"/>
        </w:trPr>
        <w:tc>
          <w:tcPr>
            <w:tcW w:w="988" w:type="dxa"/>
            <w:noWrap/>
            <w:vAlign w:val="center"/>
            <w:hideMark/>
          </w:tcPr>
          <w:p w14:paraId="12E069F4"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1.4</w:t>
            </w:r>
          </w:p>
        </w:tc>
        <w:tc>
          <w:tcPr>
            <w:tcW w:w="6662" w:type="dxa"/>
            <w:shd w:val="clear" w:color="000000" w:fill="FFFFFF"/>
            <w:vAlign w:val="center"/>
            <w:hideMark/>
          </w:tcPr>
          <w:p w14:paraId="464D7687" w14:textId="605177DA"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 xml:space="preserve">Public </w:t>
            </w:r>
            <w:r w:rsidRPr="00144FE7">
              <w:rPr>
                <w:rFonts w:eastAsia="Times New Roman" w:cs="Arial"/>
                <w:color w:val="000000" w:themeColor="text1"/>
                <w:szCs w:val="24"/>
                <w:lang w:eastAsia="en-GB"/>
              </w:rPr>
              <w:t xml:space="preserve">services </w:t>
            </w:r>
            <w:r w:rsidR="00144FE7" w:rsidRPr="00144FE7">
              <w:rPr>
                <w:rFonts w:eastAsia="Times New Roman" w:cs="Arial"/>
                <w:color w:val="000000" w:themeColor="text1"/>
                <w:szCs w:val="24"/>
                <w:lang w:eastAsia="en-GB"/>
              </w:rPr>
              <w:t>(i</w:t>
            </w:r>
            <w:r w:rsidRPr="00144FE7">
              <w:rPr>
                <w:rFonts w:eastAsia="Times New Roman" w:cs="Arial"/>
                <w:color w:val="000000" w:themeColor="text1"/>
                <w:szCs w:val="24"/>
                <w:lang w:eastAsia="en-GB"/>
              </w:rPr>
              <w:t>ncludes Housing</w:t>
            </w:r>
            <w:r w:rsidR="00144FE7" w:rsidRPr="00144FE7">
              <w:rPr>
                <w:rFonts w:eastAsia="Times New Roman" w:cs="Arial"/>
                <w:color w:val="000000" w:themeColor="text1"/>
                <w:szCs w:val="24"/>
                <w:lang w:eastAsia="en-GB"/>
              </w:rPr>
              <w:t>)</w:t>
            </w:r>
            <w:r w:rsidRPr="00144FE7">
              <w:rPr>
                <w:rFonts w:eastAsia="Times New Roman" w:cs="Arial"/>
                <w:color w:val="000000" w:themeColor="text1"/>
                <w:szCs w:val="24"/>
                <w:lang w:eastAsia="en-GB"/>
              </w:rPr>
              <w:t xml:space="preserve"> </w:t>
            </w:r>
          </w:p>
        </w:tc>
      </w:tr>
      <w:tr w:rsidR="00DA2090" w:rsidRPr="00DA2090" w14:paraId="5008C93D" w14:textId="77777777" w:rsidTr="00ED0491">
        <w:trPr>
          <w:trHeight w:val="300"/>
          <w:jc w:val="center"/>
        </w:trPr>
        <w:tc>
          <w:tcPr>
            <w:tcW w:w="988" w:type="dxa"/>
            <w:noWrap/>
            <w:vAlign w:val="center"/>
            <w:hideMark/>
          </w:tcPr>
          <w:p w14:paraId="4DD545DB"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1.5</w:t>
            </w:r>
          </w:p>
        </w:tc>
        <w:tc>
          <w:tcPr>
            <w:tcW w:w="6662" w:type="dxa"/>
            <w:shd w:val="clear" w:color="000000" w:fill="FFFFFF"/>
            <w:vAlign w:val="center"/>
            <w:hideMark/>
          </w:tcPr>
          <w:p w14:paraId="09E5CD7C"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Child development and well being</w:t>
            </w:r>
          </w:p>
        </w:tc>
      </w:tr>
      <w:tr w:rsidR="00DA2090" w:rsidRPr="00DA2090" w14:paraId="5AAFF81A" w14:textId="77777777" w:rsidTr="00DA2090">
        <w:trPr>
          <w:trHeight w:val="315"/>
          <w:jc w:val="center"/>
        </w:trPr>
        <w:tc>
          <w:tcPr>
            <w:tcW w:w="988" w:type="dxa"/>
            <w:shd w:val="clear" w:color="auto" w:fill="E7E6E6"/>
            <w:noWrap/>
            <w:vAlign w:val="center"/>
            <w:hideMark/>
          </w:tcPr>
          <w:p w14:paraId="7C1D1607" w14:textId="77777777" w:rsidR="00DA2090" w:rsidRPr="00DA2090" w:rsidRDefault="00DA2090" w:rsidP="00DA2090">
            <w:pPr>
              <w:keepLines/>
              <w:jc w:val="center"/>
              <w:rPr>
                <w:rFonts w:eastAsia="Times New Roman" w:cs="Arial"/>
                <w:b/>
                <w:bCs/>
                <w:szCs w:val="24"/>
                <w:lang w:eastAsia="en-GB"/>
              </w:rPr>
            </w:pPr>
            <w:r w:rsidRPr="00DA2090">
              <w:rPr>
                <w:rFonts w:eastAsia="Times New Roman" w:cs="Arial"/>
                <w:b/>
                <w:bCs/>
                <w:szCs w:val="24"/>
                <w:lang w:eastAsia="en-GB"/>
              </w:rPr>
              <w:t>2</w:t>
            </w:r>
          </w:p>
        </w:tc>
        <w:tc>
          <w:tcPr>
            <w:tcW w:w="6662" w:type="dxa"/>
            <w:shd w:val="clear" w:color="auto" w:fill="E7E6E6"/>
            <w:vAlign w:val="center"/>
            <w:hideMark/>
          </w:tcPr>
          <w:p w14:paraId="02E307D4" w14:textId="77777777" w:rsidR="00DA2090" w:rsidRPr="00DA2090" w:rsidRDefault="00DA2090" w:rsidP="00DA2090">
            <w:pPr>
              <w:keepLines/>
              <w:rPr>
                <w:rFonts w:eastAsia="Times New Roman" w:cs="Arial"/>
                <w:b/>
                <w:bCs/>
                <w:color w:val="0B0C0C"/>
                <w:szCs w:val="24"/>
                <w:lang w:eastAsia="en-GB"/>
              </w:rPr>
            </w:pPr>
            <w:r w:rsidRPr="00DA2090">
              <w:rPr>
                <w:rFonts w:eastAsia="Times New Roman" w:cs="Arial"/>
                <w:b/>
                <w:bCs/>
                <w:color w:val="0B0C0C"/>
                <w:szCs w:val="24"/>
                <w:lang w:eastAsia="en-GB"/>
              </w:rPr>
              <w:t>Science and Mathematics</w:t>
            </w:r>
          </w:p>
        </w:tc>
      </w:tr>
      <w:tr w:rsidR="00DA2090" w:rsidRPr="00DA2090" w14:paraId="75549689" w14:textId="77777777" w:rsidTr="00ED0491">
        <w:trPr>
          <w:trHeight w:val="300"/>
          <w:jc w:val="center"/>
        </w:trPr>
        <w:tc>
          <w:tcPr>
            <w:tcW w:w="988" w:type="dxa"/>
            <w:noWrap/>
            <w:vAlign w:val="center"/>
            <w:hideMark/>
          </w:tcPr>
          <w:p w14:paraId="2BCDDE1B"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2.1</w:t>
            </w:r>
          </w:p>
        </w:tc>
        <w:tc>
          <w:tcPr>
            <w:tcW w:w="6662" w:type="dxa"/>
            <w:shd w:val="clear" w:color="000000" w:fill="FFFFFF"/>
            <w:vAlign w:val="center"/>
            <w:hideMark/>
          </w:tcPr>
          <w:p w14:paraId="13CE886E"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Science</w:t>
            </w:r>
          </w:p>
        </w:tc>
      </w:tr>
      <w:tr w:rsidR="00DA2090" w:rsidRPr="00DA2090" w14:paraId="20E5AE19" w14:textId="77777777" w:rsidTr="00ED0491">
        <w:trPr>
          <w:trHeight w:val="300"/>
          <w:jc w:val="center"/>
        </w:trPr>
        <w:tc>
          <w:tcPr>
            <w:tcW w:w="988" w:type="dxa"/>
            <w:noWrap/>
            <w:vAlign w:val="center"/>
            <w:hideMark/>
          </w:tcPr>
          <w:p w14:paraId="491FF6E9"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2.2</w:t>
            </w:r>
          </w:p>
        </w:tc>
        <w:tc>
          <w:tcPr>
            <w:tcW w:w="6662" w:type="dxa"/>
            <w:shd w:val="clear" w:color="000000" w:fill="FFFFFF"/>
            <w:vAlign w:val="center"/>
            <w:hideMark/>
          </w:tcPr>
          <w:p w14:paraId="6A502D45"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Mathematics and statistics</w:t>
            </w:r>
          </w:p>
        </w:tc>
      </w:tr>
      <w:tr w:rsidR="00DA2090" w:rsidRPr="00DA2090" w14:paraId="11997F12" w14:textId="77777777" w:rsidTr="00DA2090">
        <w:trPr>
          <w:trHeight w:val="315"/>
          <w:jc w:val="center"/>
        </w:trPr>
        <w:tc>
          <w:tcPr>
            <w:tcW w:w="988" w:type="dxa"/>
            <w:shd w:val="clear" w:color="auto" w:fill="E7E6E6"/>
            <w:noWrap/>
            <w:vAlign w:val="center"/>
            <w:hideMark/>
          </w:tcPr>
          <w:p w14:paraId="2654BC7E" w14:textId="77777777" w:rsidR="00DA2090" w:rsidRPr="00DA2090" w:rsidRDefault="00DA2090" w:rsidP="00DA2090">
            <w:pPr>
              <w:keepLines/>
              <w:jc w:val="center"/>
              <w:rPr>
                <w:rFonts w:eastAsia="Times New Roman" w:cs="Arial"/>
                <w:b/>
                <w:bCs/>
                <w:szCs w:val="24"/>
                <w:lang w:eastAsia="en-GB"/>
              </w:rPr>
            </w:pPr>
            <w:r w:rsidRPr="00DA2090">
              <w:rPr>
                <w:rFonts w:eastAsia="Times New Roman" w:cs="Arial"/>
                <w:b/>
                <w:bCs/>
                <w:szCs w:val="24"/>
                <w:lang w:eastAsia="en-GB"/>
              </w:rPr>
              <w:t>3</w:t>
            </w:r>
          </w:p>
        </w:tc>
        <w:tc>
          <w:tcPr>
            <w:tcW w:w="6662" w:type="dxa"/>
            <w:shd w:val="clear" w:color="auto" w:fill="E7E6E6"/>
            <w:vAlign w:val="center"/>
            <w:hideMark/>
          </w:tcPr>
          <w:p w14:paraId="1BCFE539" w14:textId="77777777" w:rsidR="00DA2090" w:rsidRPr="00DA2090" w:rsidRDefault="00DA2090" w:rsidP="00DA2090">
            <w:pPr>
              <w:keepLines/>
              <w:rPr>
                <w:rFonts w:eastAsia="Times New Roman" w:cs="Arial"/>
                <w:b/>
                <w:bCs/>
                <w:color w:val="0B0C0C"/>
                <w:szCs w:val="24"/>
                <w:lang w:eastAsia="en-GB"/>
              </w:rPr>
            </w:pPr>
            <w:r w:rsidRPr="00DA2090">
              <w:rPr>
                <w:rFonts w:eastAsia="Times New Roman" w:cs="Arial"/>
                <w:b/>
                <w:bCs/>
                <w:color w:val="0B0C0C"/>
                <w:szCs w:val="24"/>
                <w:lang w:eastAsia="en-GB"/>
              </w:rPr>
              <w:t>Agriculture, Horticulture and Animal Care</w:t>
            </w:r>
          </w:p>
        </w:tc>
      </w:tr>
      <w:tr w:rsidR="00DA2090" w:rsidRPr="00DA2090" w14:paraId="1FF88A82" w14:textId="77777777" w:rsidTr="00ED0491">
        <w:trPr>
          <w:trHeight w:val="300"/>
          <w:jc w:val="center"/>
        </w:trPr>
        <w:tc>
          <w:tcPr>
            <w:tcW w:w="988" w:type="dxa"/>
            <w:noWrap/>
            <w:vAlign w:val="center"/>
            <w:hideMark/>
          </w:tcPr>
          <w:p w14:paraId="48AC9454"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3.1</w:t>
            </w:r>
          </w:p>
        </w:tc>
        <w:tc>
          <w:tcPr>
            <w:tcW w:w="6662" w:type="dxa"/>
            <w:shd w:val="clear" w:color="000000" w:fill="FFFFFF"/>
            <w:vAlign w:val="center"/>
            <w:hideMark/>
          </w:tcPr>
          <w:p w14:paraId="1FC33C99"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Agriculture</w:t>
            </w:r>
          </w:p>
        </w:tc>
      </w:tr>
      <w:tr w:rsidR="00DA2090" w:rsidRPr="00DA2090" w14:paraId="32BF3495" w14:textId="77777777" w:rsidTr="00ED0491">
        <w:trPr>
          <w:trHeight w:val="300"/>
          <w:jc w:val="center"/>
        </w:trPr>
        <w:tc>
          <w:tcPr>
            <w:tcW w:w="988" w:type="dxa"/>
            <w:noWrap/>
            <w:vAlign w:val="center"/>
            <w:hideMark/>
          </w:tcPr>
          <w:p w14:paraId="1CE6574C"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3.2</w:t>
            </w:r>
          </w:p>
        </w:tc>
        <w:tc>
          <w:tcPr>
            <w:tcW w:w="6662" w:type="dxa"/>
            <w:shd w:val="clear" w:color="000000" w:fill="FFFFFF"/>
            <w:vAlign w:val="center"/>
            <w:hideMark/>
          </w:tcPr>
          <w:p w14:paraId="4BAFCFAE"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Horticulture and forestry</w:t>
            </w:r>
          </w:p>
        </w:tc>
      </w:tr>
      <w:tr w:rsidR="00DA2090" w:rsidRPr="00DA2090" w14:paraId="3357DB7D" w14:textId="77777777" w:rsidTr="00ED0491">
        <w:trPr>
          <w:trHeight w:val="300"/>
          <w:jc w:val="center"/>
        </w:trPr>
        <w:tc>
          <w:tcPr>
            <w:tcW w:w="988" w:type="dxa"/>
            <w:noWrap/>
            <w:vAlign w:val="center"/>
            <w:hideMark/>
          </w:tcPr>
          <w:p w14:paraId="6C5100F5"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3.3</w:t>
            </w:r>
          </w:p>
        </w:tc>
        <w:tc>
          <w:tcPr>
            <w:tcW w:w="6662" w:type="dxa"/>
            <w:shd w:val="clear" w:color="000000" w:fill="FFFFFF"/>
            <w:vAlign w:val="center"/>
            <w:hideMark/>
          </w:tcPr>
          <w:p w14:paraId="7A9EA61F"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Animal care and veterinary science</w:t>
            </w:r>
          </w:p>
        </w:tc>
      </w:tr>
      <w:tr w:rsidR="00DA2090" w:rsidRPr="00DA2090" w14:paraId="1B111DEF" w14:textId="77777777" w:rsidTr="00ED0491">
        <w:trPr>
          <w:trHeight w:val="300"/>
          <w:jc w:val="center"/>
        </w:trPr>
        <w:tc>
          <w:tcPr>
            <w:tcW w:w="988" w:type="dxa"/>
            <w:noWrap/>
            <w:vAlign w:val="center"/>
            <w:hideMark/>
          </w:tcPr>
          <w:p w14:paraId="4C8C175C"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3.4</w:t>
            </w:r>
          </w:p>
        </w:tc>
        <w:tc>
          <w:tcPr>
            <w:tcW w:w="6662" w:type="dxa"/>
            <w:shd w:val="clear" w:color="000000" w:fill="FFFFFF"/>
            <w:vAlign w:val="center"/>
            <w:hideMark/>
          </w:tcPr>
          <w:p w14:paraId="3569132B"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Environmental conservation</w:t>
            </w:r>
          </w:p>
        </w:tc>
      </w:tr>
      <w:tr w:rsidR="00DA2090" w:rsidRPr="00DA2090" w14:paraId="6483906B" w14:textId="77777777" w:rsidTr="00DA2090">
        <w:trPr>
          <w:trHeight w:val="315"/>
          <w:jc w:val="center"/>
        </w:trPr>
        <w:tc>
          <w:tcPr>
            <w:tcW w:w="988" w:type="dxa"/>
            <w:shd w:val="clear" w:color="auto" w:fill="E7E6E6"/>
            <w:noWrap/>
            <w:vAlign w:val="center"/>
            <w:hideMark/>
          </w:tcPr>
          <w:p w14:paraId="7AB60DF9" w14:textId="77777777" w:rsidR="00DA2090" w:rsidRPr="00DA2090" w:rsidRDefault="00DA2090" w:rsidP="00DA2090">
            <w:pPr>
              <w:keepLines/>
              <w:pageBreakBefore/>
              <w:jc w:val="center"/>
              <w:rPr>
                <w:rFonts w:eastAsia="Times New Roman" w:cs="Arial"/>
                <w:b/>
                <w:bCs/>
                <w:szCs w:val="24"/>
                <w:lang w:eastAsia="en-GB"/>
              </w:rPr>
            </w:pPr>
            <w:r w:rsidRPr="00DA2090">
              <w:rPr>
                <w:rFonts w:eastAsia="Times New Roman" w:cs="Arial"/>
                <w:b/>
                <w:bCs/>
                <w:szCs w:val="24"/>
                <w:lang w:eastAsia="en-GB"/>
              </w:rPr>
              <w:lastRenderedPageBreak/>
              <w:t>4</w:t>
            </w:r>
          </w:p>
        </w:tc>
        <w:tc>
          <w:tcPr>
            <w:tcW w:w="6662" w:type="dxa"/>
            <w:shd w:val="clear" w:color="auto" w:fill="E7E6E6"/>
            <w:vAlign w:val="center"/>
            <w:hideMark/>
          </w:tcPr>
          <w:p w14:paraId="3542F37B" w14:textId="77777777" w:rsidR="00DA2090" w:rsidRPr="00DA2090" w:rsidRDefault="00DA2090" w:rsidP="00DA2090">
            <w:pPr>
              <w:keepLines/>
              <w:rPr>
                <w:rFonts w:eastAsia="Times New Roman" w:cs="Arial"/>
                <w:b/>
                <w:bCs/>
                <w:color w:val="0B0C0C"/>
                <w:szCs w:val="24"/>
                <w:lang w:eastAsia="en-GB"/>
              </w:rPr>
            </w:pPr>
            <w:r w:rsidRPr="00DA2090">
              <w:rPr>
                <w:rFonts w:eastAsia="Times New Roman" w:cs="Arial"/>
                <w:b/>
                <w:bCs/>
                <w:color w:val="0B0C0C"/>
                <w:szCs w:val="24"/>
                <w:lang w:eastAsia="en-GB"/>
              </w:rPr>
              <w:t>Engineering and Manufacturing Technologies</w:t>
            </w:r>
          </w:p>
        </w:tc>
      </w:tr>
      <w:tr w:rsidR="00DA2090" w:rsidRPr="00DA2090" w14:paraId="4FE57BA6" w14:textId="77777777" w:rsidTr="00ED0491">
        <w:trPr>
          <w:trHeight w:val="300"/>
          <w:jc w:val="center"/>
        </w:trPr>
        <w:tc>
          <w:tcPr>
            <w:tcW w:w="988" w:type="dxa"/>
            <w:noWrap/>
            <w:vAlign w:val="center"/>
            <w:hideMark/>
          </w:tcPr>
          <w:p w14:paraId="264857CD"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4.1</w:t>
            </w:r>
          </w:p>
        </w:tc>
        <w:tc>
          <w:tcPr>
            <w:tcW w:w="6662" w:type="dxa"/>
            <w:shd w:val="clear" w:color="000000" w:fill="FFFFFF"/>
            <w:vAlign w:val="center"/>
            <w:hideMark/>
          </w:tcPr>
          <w:p w14:paraId="405D21C6"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Engineering</w:t>
            </w:r>
          </w:p>
        </w:tc>
      </w:tr>
      <w:tr w:rsidR="00DA2090" w:rsidRPr="00DA2090" w14:paraId="7EDFEE2E" w14:textId="77777777" w:rsidTr="00ED0491">
        <w:trPr>
          <w:trHeight w:val="300"/>
          <w:jc w:val="center"/>
        </w:trPr>
        <w:tc>
          <w:tcPr>
            <w:tcW w:w="988" w:type="dxa"/>
            <w:noWrap/>
            <w:vAlign w:val="center"/>
            <w:hideMark/>
          </w:tcPr>
          <w:p w14:paraId="31C57D87"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4.2</w:t>
            </w:r>
          </w:p>
        </w:tc>
        <w:tc>
          <w:tcPr>
            <w:tcW w:w="6662" w:type="dxa"/>
            <w:shd w:val="clear" w:color="000000" w:fill="FFFFFF"/>
            <w:vAlign w:val="center"/>
            <w:hideMark/>
          </w:tcPr>
          <w:p w14:paraId="006D5EF1"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Manufacturing technologies</w:t>
            </w:r>
          </w:p>
        </w:tc>
      </w:tr>
      <w:tr w:rsidR="00DA2090" w:rsidRPr="00DA2090" w14:paraId="34DD3AF8" w14:textId="77777777" w:rsidTr="00ED0491">
        <w:trPr>
          <w:trHeight w:val="300"/>
          <w:jc w:val="center"/>
        </w:trPr>
        <w:tc>
          <w:tcPr>
            <w:tcW w:w="988" w:type="dxa"/>
            <w:noWrap/>
            <w:vAlign w:val="center"/>
            <w:hideMark/>
          </w:tcPr>
          <w:p w14:paraId="6FC16879"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4.3</w:t>
            </w:r>
          </w:p>
        </w:tc>
        <w:tc>
          <w:tcPr>
            <w:tcW w:w="6662" w:type="dxa"/>
            <w:shd w:val="clear" w:color="000000" w:fill="FFFFFF"/>
            <w:vAlign w:val="center"/>
            <w:hideMark/>
          </w:tcPr>
          <w:p w14:paraId="69D1E8CF"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Transportation operations and maintenance</w:t>
            </w:r>
          </w:p>
        </w:tc>
      </w:tr>
      <w:tr w:rsidR="00DA2090" w:rsidRPr="00DA2090" w14:paraId="378824BB" w14:textId="77777777" w:rsidTr="00DA2090">
        <w:trPr>
          <w:trHeight w:val="315"/>
          <w:jc w:val="center"/>
        </w:trPr>
        <w:tc>
          <w:tcPr>
            <w:tcW w:w="988" w:type="dxa"/>
            <w:shd w:val="clear" w:color="auto" w:fill="E7E6E6"/>
            <w:noWrap/>
            <w:vAlign w:val="center"/>
            <w:hideMark/>
          </w:tcPr>
          <w:p w14:paraId="262C19E8" w14:textId="77777777" w:rsidR="00DA2090" w:rsidRPr="00DA2090" w:rsidRDefault="00DA2090" w:rsidP="00DA2090">
            <w:pPr>
              <w:keepLines/>
              <w:jc w:val="center"/>
              <w:rPr>
                <w:rFonts w:eastAsia="Times New Roman" w:cs="Arial"/>
                <w:b/>
                <w:bCs/>
                <w:szCs w:val="24"/>
                <w:lang w:eastAsia="en-GB"/>
              </w:rPr>
            </w:pPr>
            <w:r w:rsidRPr="00DA2090">
              <w:rPr>
                <w:rFonts w:eastAsia="Times New Roman" w:cs="Arial"/>
                <w:b/>
                <w:bCs/>
                <w:szCs w:val="24"/>
                <w:lang w:eastAsia="en-GB"/>
              </w:rPr>
              <w:t>5</w:t>
            </w:r>
          </w:p>
        </w:tc>
        <w:tc>
          <w:tcPr>
            <w:tcW w:w="6662" w:type="dxa"/>
            <w:shd w:val="clear" w:color="auto" w:fill="E7E6E6"/>
            <w:vAlign w:val="center"/>
            <w:hideMark/>
          </w:tcPr>
          <w:p w14:paraId="04EA9CA5" w14:textId="77777777" w:rsidR="00DA2090" w:rsidRPr="00DA2090" w:rsidRDefault="00DA2090" w:rsidP="00DA2090">
            <w:pPr>
              <w:keepLines/>
              <w:rPr>
                <w:rFonts w:eastAsia="Times New Roman" w:cs="Arial"/>
                <w:b/>
                <w:bCs/>
                <w:color w:val="0B0C0C"/>
                <w:szCs w:val="24"/>
                <w:lang w:eastAsia="en-GB"/>
              </w:rPr>
            </w:pPr>
            <w:r w:rsidRPr="00DA2090">
              <w:rPr>
                <w:rFonts w:eastAsia="Times New Roman" w:cs="Arial"/>
                <w:b/>
                <w:bCs/>
                <w:color w:val="0B0C0C"/>
                <w:szCs w:val="24"/>
                <w:lang w:eastAsia="en-GB"/>
              </w:rPr>
              <w:t>Construction, Planning and the Built Environment</w:t>
            </w:r>
          </w:p>
        </w:tc>
      </w:tr>
      <w:tr w:rsidR="00DA2090" w:rsidRPr="00DA2090" w14:paraId="28E5A14F" w14:textId="77777777" w:rsidTr="00ED0491">
        <w:trPr>
          <w:trHeight w:val="300"/>
          <w:jc w:val="center"/>
        </w:trPr>
        <w:tc>
          <w:tcPr>
            <w:tcW w:w="988" w:type="dxa"/>
            <w:noWrap/>
            <w:vAlign w:val="center"/>
            <w:hideMark/>
          </w:tcPr>
          <w:p w14:paraId="7CF5FC03"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5.1</w:t>
            </w:r>
          </w:p>
        </w:tc>
        <w:tc>
          <w:tcPr>
            <w:tcW w:w="6662" w:type="dxa"/>
            <w:shd w:val="clear" w:color="000000" w:fill="FFFFFF"/>
            <w:vAlign w:val="center"/>
            <w:hideMark/>
          </w:tcPr>
          <w:p w14:paraId="03D1F661"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Architecture</w:t>
            </w:r>
          </w:p>
        </w:tc>
      </w:tr>
      <w:tr w:rsidR="00DA2090" w:rsidRPr="00DA2090" w14:paraId="3E98CB05" w14:textId="77777777" w:rsidTr="00ED0491">
        <w:trPr>
          <w:trHeight w:val="300"/>
          <w:jc w:val="center"/>
        </w:trPr>
        <w:tc>
          <w:tcPr>
            <w:tcW w:w="988" w:type="dxa"/>
            <w:noWrap/>
            <w:vAlign w:val="center"/>
            <w:hideMark/>
          </w:tcPr>
          <w:p w14:paraId="0C6A24C6"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5.2</w:t>
            </w:r>
          </w:p>
        </w:tc>
        <w:tc>
          <w:tcPr>
            <w:tcW w:w="6662" w:type="dxa"/>
            <w:shd w:val="clear" w:color="000000" w:fill="FFFFFF"/>
            <w:vAlign w:val="center"/>
            <w:hideMark/>
          </w:tcPr>
          <w:p w14:paraId="5F1187EF"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Building and construction</w:t>
            </w:r>
          </w:p>
        </w:tc>
      </w:tr>
      <w:tr w:rsidR="00DA2090" w:rsidRPr="00DA2090" w14:paraId="3C28E1B6" w14:textId="77777777" w:rsidTr="00ED0491">
        <w:trPr>
          <w:trHeight w:val="300"/>
          <w:jc w:val="center"/>
        </w:trPr>
        <w:tc>
          <w:tcPr>
            <w:tcW w:w="988" w:type="dxa"/>
            <w:noWrap/>
            <w:vAlign w:val="center"/>
            <w:hideMark/>
          </w:tcPr>
          <w:p w14:paraId="06B14793"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5.3</w:t>
            </w:r>
          </w:p>
        </w:tc>
        <w:tc>
          <w:tcPr>
            <w:tcW w:w="6662" w:type="dxa"/>
            <w:shd w:val="clear" w:color="000000" w:fill="FFFFFF"/>
            <w:vAlign w:val="center"/>
            <w:hideMark/>
          </w:tcPr>
          <w:p w14:paraId="5A139430"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Urban, rural and regional planning</w:t>
            </w:r>
          </w:p>
        </w:tc>
      </w:tr>
      <w:tr w:rsidR="00DA2090" w:rsidRPr="00DA2090" w14:paraId="3BC2D1DE" w14:textId="77777777" w:rsidTr="00DA2090">
        <w:trPr>
          <w:trHeight w:val="315"/>
          <w:jc w:val="center"/>
        </w:trPr>
        <w:tc>
          <w:tcPr>
            <w:tcW w:w="988" w:type="dxa"/>
            <w:shd w:val="clear" w:color="auto" w:fill="E7E6E6"/>
            <w:noWrap/>
            <w:vAlign w:val="center"/>
            <w:hideMark/>
          </w:tcPr>
          <w:p w14:paraId="0767C8A8" w14:textId="77777777" w:rsidR="00DA2090" w:rsidRPr="00DA2090" w:rsidRDefault="00DA2090" w:rsidP="00DA2090">
            <w:pPr>
              <w:keepLines/>
              <w:jc w:val="center"/>
              <w:rPr>
                <w:rFonts w:eastAsia="Times New Roman" w:cs="Arial"/>
                <w:b/>
                <w:bCs/>
                <w:szCs w:val="24"/>
                <w:lang w:eastAsia="en-GB"/>
              </w:rPr>
            </w:pPr>
            <w:r w:rsidRPr="00DA2090">
              <w:rPr>
                <w:rFonts w:eastAsia="Times New Roman" w:cs="Arial"/>
                <w:b/>
                <w:bCs/>
                <w:szCs w:val="24"/>
                <w:lang w:eastAsia="en-GB"/>
              </w:rPr>
              <w:t>6</w:t>
            </w:r>
          </w:p>
        </w:tc>
        <w:tc>
          <w:tcPr>
            <w:tcW w:w="6662" w:type="dxa"/>
            <w:shd w:val="clear" w:color="auto" w:fill="E7E6E6"/>
            <w:vAlign w:val="center"/>
            <w:hideMark/>
          </w:tcPr>
          <w:p w14:paraId="338977B9" w14:textId="77777777" w:rsidR="00DA2090" w:rsidRPr="00DA2090" w:rsidRDefault="00DA2090" w:rsidP="00DA2090">
            <w:pPr>
              <w:keepLines/>
              <w:rPr>
                <w:rFonts w:eastAsia="Times New Roman" w:cs="Arial"/>
                <w:b/>
                <w:bCs/>
                <w:color w:val="0B0C0C"/>
                <w:szCs w:val="24"/>
                <w:lang w:eastAsia="en-GB"/>
              </w:rPr>
            </w:pPr>
            <w:r w:rsidRPr="00DA2090">
              <w:rPr>
                <w:rFonts w:eastAsia="Times New Roman" w:cs="Arial"/>
                <w:b/>
                <w:bCs/>
                <w:color w:val="0B0C0C"/>
                <w:szCs w:val="24"/>
                <w:lang w:eastAsia="en-GB"/>
              </w:rPr>
              <w:t>Information and Communication Technology (ICT)</w:t>
            </w:r>
          </w:p>
        </w:tc>
      </w:tr>
      <w:tr w:rsidR="00DA2090" w:rsidRPr="00DA2090" w14:paraId="3E0C9C2D" w14:textId="77777777" w:rsidTr="00ED0491">
        <w:trPr>
          <w:trHeight w:val="300"/>
          <w:jc w:val="center"/>
        </w:trPr>
        <w:tc>
          <w:tcPr>
            <w:tcW w:w="988" w:type="dxa"/>
            <w:noWrap/>
            <w:vAlign w:val="center"/>
            <w:hideMark/>
          </w:tcPr>
          <w:p w14:paraId="3BFA0D70"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6.1</w:t>
            </w:r>
          </w:p>
        </w:tc>
        <w:tc>
          <w:tcPr>
            <w:tcW w:w="6662" w:type="dxa"/>
            <w:shd w:val="clear" w:color="000000" w:fill="FFFFFF"/>
            <w:vAlign w:val="center"/>
            <w:hideMark/>
          </w:tcPr>
          <w:p w14:paraId="02E248B9"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ICT practitioners</w:t>
            </w:r>
          </w:p>
        </w:tc>
      </w:tr>
      <w:tr w:rsidR="00DA2090" w:rsidRPr="00DA2090" w14:paraId="6E13A797" w14:textId="77777777" w:rsidTr="00ED0491">
        <w:trPr>
          <w:trHeight w:val="300"/>
          <w:jc w:val="center"/>
        </w:trPr>
        <w:tc>
          <w:tcPr>
            <w:tcW w:w="988" w:type="dxa"/>
            <w:noWrap/>
            <w:vAlign w:val="center"/>
            <w:hideMark/>
          </w:tcPr>
          <w:p w14:paraId="04D04252"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6.2</w:t>
            </w:r>
          </w:p>
        </w:tc>
        <w:tc>
          <w:tcPr>
            <w:tcW w:w="6662" w:type="dxa"/>
            <w:shd w:val="clear" w:color="000000" w:fill="FFFFFF"/>
            <w:vAlign w:val="center"/>
            <w:hideMark/>
          </w:tcPr>
          <w:p w14:paraId="448CF158"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ICT for users</w:t>
            </w:r>
          </w:p>
        </w:tc>
      </w:tr>
      <w:tr w:rsidR="00DA2090" w:rsidRPr="00DA2090" w14:paraId="2DC9D2CF" w14:textId="77777777" w:rsidTr="00DA2090">
        <w:trPr>
          <w:trHeight w:val="315"/>
          <w:jc w:val="center"/>
        </w:trPr>
        <w:tc>
          <w:tcPr>
            <w:tcW w:w="988" w:type="dxa"/>
            <w:shd w:val="clear" w:color="auto" w:fill="E7E6E6"/>
            <w:noWrap/>
            <w:vAlign w:val="center"/>
            <w:hideMark/>
          </w:tcPr>
          <w:p w14:paraId="031137E8" w14:textId="77777777" w:rsidR="00DA2090" w:rsidRPr="00DA2090" w:rsidRDefault="00DA2090" w:rsidP="00DA2090">
            <w:pPr>
              <w:keepLines/>
              <w:jc w:val="center"/>
              <w:rPr>
                <w:rFonts w:eastAsia="Times New Roman" w:cs="Arial"/>
                <w:b/>
                <w:bCs/>
                <w:szCs w:val="24"/>
                <w:lang w:eastAsia="en-GB"/>
              </w:rPr>
            </w:pPr>
            <w:r w:rsidRPr="00DA2090">
              <w:rPr>
                <w:rFonts w:eastAsia="Times New Roman" w:cs="Arial"/>
                <w:b/>
                <w:bCs/>
                <w:szCs w:val="24"/>
                <w:lang w:eastAsia="en-GB"/>
              </w:rPr>
              <w:t>7</w:t>
            </w:r>
          </w:p>
        </w:tc>
        <w:tc>
          <w:tcPr>
            <w:tcW w:w="6662" w:type="dxa"/>
            <w:shd w:val="clear" w:color="auto" w:fill="E7E6E6"/>
            <w:vAlign w:val="center"/>
            <w:hideMark/>
          </w:tcPr>
          <w:p w14:paraId="469A700F" w14:textId="77777777" w:rsidR="00DA2090" w:rsidRPr="00DA2090" w:rsidRDefault="00DA2090" w:rsidP="00DA2090">
            <w:pPr>
              <w:keepLines/>
              <w:rPr>
                <w:rFonts w:eastAsia="Times New Roman" w:cs="Arial"/>
                <w:b/>
                <w:bCs/>
                <w:color w:val="0B0C0C"/>
                <w:szCs w:val="24"/>
                <w:lang w:eastAsia="en-GB"/>
              </w:rPr>
            </w:pPr>
            <w:r w:rsidRPr="00DA2090">
              <w:rPr>
                <w:rFonts w:eastAsia="Times New Roman" w:cs="Arial"/>
                <w:b/>
                <w:bCs/>
                <w:color w:val="0B0C0C"/>
                <w:szCs w:val="24"/>
                <w:lang w:eastAsia="en-GB"/>
              </w:rPr>
              <w:t>Retail &amp; Commercial Enterprise</w:t>
            </w:r>
          </w:p>
        </w:tc>
      </w:tr>
      <w:tr w:rsidR="00DA2090" w:rsidRPr="00DA2090" w14:paraId="21AAC03C" w14:textId="77777777" w:rsidTr="00ED0491">
        <w:trPr>
          <w:trHeight w:val="300"/>
          <w:jc w:val="center"/>
        </w:trPr>
        <w:tc>
          <w:tcPr>
            <w:tcW w:w="988" w:type="dxa"/>
            <w:noWrap/>
            <w:vAlign w:val="center"/>
            <w:hideMark/>
          </w:tcPr>
          <w:p w14:paraId="32A91422"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7.1</w:t>
            </w:r>
          </w:p>
        </w:tc>
        <w:tc>
          <w:tcPr>
            <w:tcW w:w="6662" w:type="dxa"/>
            <w:shd w:val="clear" w:color="000000" w:fill="FFFFFF"/>
            <w:vAlign w:val="center"/>
            <w:hideMark/>
          </w:tcPr>
          <w:p w14:paraId="1B763A64"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Retailing and wholesaling</w:t>
            </w:r>
          </w:p>
        </w:tc>
      </w:tr>
      <w:tr w:rsidR="00DA2090" w:rsidRPr="00DA2090" w14:paraId="0573605F" w14:textId="77777777" w:rsidTr="00ED0491">
        <w:trPr>
          <w:trHeight w:val="300"/>
          <w:jc w:val="center"/>
        </w:trPr>
        <w:tc>
          <w:tcPr>
            <w:tcW w:w="988" w:type="dxa"/>
            <w:noWrap/>
            <w:vAlign w:val="center"/>
            <w:hideMark/>
          </w:tcPr>
          <w:p w14:paraId="2E9D703A"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7.2</w:t>
            </w:r>
          </w:p>
        </w:tc>
        <w:tc>
          <w:tcPr>
            <w:tcW w:w="6662" w:type="dxa"/>
            <w:shd w:val="clear" w:color="000000" w:fill="FFFFFF"/>
            <w:vAlign w:val="center"/>
            <w:hideMark/>
          </w:tcPr>
          <w:p w14:paraId="68E71DE9"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Warehousing and distribution</w:t>
            </w:r>
          </w:p>
        </w:tc>
      </w:tr>
      <w:tr w:rsidR="00DA2090" w:rsidRPr="00DA2090" w14:paraId="7249921E" w14:textId="77777777" w:rsidTr="00ED0491">
        <w:trPr>
          <w:trHeight w:val="300"/>
          <w:jc w:val="center"/>
        </w:trPr>
        <w:tc>
          <w:tcPr>
            <w:tcW w:w="988" w:type="dxa"/>
            <w:noWrap/>
            <w:vAlign w:val="center"/>
            <w:hideMark/>
          </w:tcPr>
          <w:p w14:paraId="3644BF21"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7.3</w:t>
            </w:r>
          </w:p>
        </w:tc>
        <w:tc>
          <w:tcPr>
            <w:tcW w:w="6662" w:type="dxa"/>
            <w:shd w:val="clear" w:color="000000" w:fill="FFFFFF"/>
            <w:vAlign w:val="center"/>
            <w:hideMark/>
          </w:tcPr>
          <w:p w14:paraId="06652BAF"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Service enterprises</w:t>
            </w:r>
          </w:p>
        </w:tc>
      </w:tr>
      <w:tr w:rsidR="00DA2090" w:rsidRPr="00DA2090" w14:paraId="1CE66027" w14:textId="77777777" w:rsidTr="00ED0491">
        <w:trPr>
          <w:trHeight w:val="300"/>
          <w:jc w:val="center"/>
        </w:trPr>
        <w:tc>
          <w:tcPr>
            <w:tcW w:w="988" w:type="dxa"/>
            <w:noWrap/>
            <w:vAlign w:val="center"/>
            <w:hideMark/>
          </w:tcPr>
          <w:p w14:paraId="0B7775EC"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7.4</w:t>
            </w:r>
          </w:p>
        </w:tc>
        <w:tc>
          <w:tcPr>
            <w:tcW w:w="6662" w:type="dxa"/>
            <w:shd w:val="clear" w:color="000000" w:fill="FFFFFF"/>
            <w:vAlign w:val="center"/>
            <w:hideMark/>
          </w:tcPr>
          <w:p w14:paraId="00F39D4E"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Hospitality and catering</w:t>
            </w:r>
          </w:p>
        </w:tc>
      </w:tr>
      <w:tr w:rsidR="00DA2090" w:rsidRPr="00DA2090" w14:paraId="2F782582" w14:textId="77777777" w:rsidTr="00DA2090">
        <w:trPr>
          <w:trHeight w:val="315"/>
          <w:jc w:val="center"/>
        </w:trPr>
        <w:tc>
          <w:tcPr>
            <w:tcW w:w="988" w:type="dxa"/>
            <w:shd w:val="clear" w:color="auto" w:fill="E7E6E6"/>
            <w:noWrap/>
            <w:vAlign w:val="center"/>
            <w:hideMark/>
          </w:tcPr>
          <w:p w14:paraId="4D036F17" w14:textId="77777777" w:rsidR="00DA2090" w:rsidRPr="00DA2090" w:rsidRDefault="00DA2090" w:rsidP="00DA2090">
            <w:pPr>
              <w:keepLines/>
              <w:jc w:val="center"/>
              <w:rPr>
                <w:rFonts w:eastAsia="Times New Roman" w:cs="Arial"/>
                <w:b/>
                <w:bCs/>
                <w:szCs w:val="24"/>
                <w:lang w:eastAsia="en-GB"/>
              </w:rPr>
            </w:pPr>
            <w:r w:rsidRPr="00DA2090">
              <w:rPr>
                <w:rFonts w:eastAsia="Times New Roman" w:cs="Arial"/>
                <w:b/>
                <w:bCs/>
                <w:szCs w:val="24"/>
                <w:lang w:eastAsia="en-GB"/>
              </w:rPr>
              <w:t>8</w:t>
            </w:r>
          </w:p>
        </w:tc>
        <w:tc>
          <w:tcPr>
            <w:tcW w:w="6662" w:type="dxa"/>
            <w:shd w:val="clear" w:color="auto" w:fill="E7E6E6"/>
            <w:vAlign w:val="center"/>
            <w:hideMark/>
          </w:tcPr>
          <w:p w14:paraId="17C9B02B" w14:textId="77777777" w:rsidR="00DA2090" w:rsidRPr="00DA2090" w:rsidRDefault="00DA2090" w:rsidP="00DA2090">
            <w:pPr>
              <w:keepLines/>
              <w:rPr>
                <w:rFonts w:eastAsia="Times New Roman" w:cs="Arial"/>
                <w:b/>
                <w:bCs/>
                <w:color w:val="0B0C0C"/>
                <w:szCs w:val="24"/>
                <w:lang w:eastAsia="en-GB"/>
              </w:rPr>
            </w:pPr>
            <w:r w:rsidRPr="00DA2090">
              <w:rPr>
                <w:rFonts w:eastAsia="Times New Roman" w:cs="Arial"/>
                <w:b/>
                <w:bCs/>
                <w:color w:val="0B0C0C"/>
                <w:szCs w:val="24"/>
                <w:lang w:eastAsia="en-GB"/>
              </w:rPr>
              <w:t>Leisure, Travel and Tourism</w:t>
            </w:r>
          </w:p>
        </w:tc>
      </w:tr>
      <w:tr w:rsidR="00DA2090" w:rsidRPr="00DA2090" w14:paraId="75E4C97E" w14:textId="77777777" w:rsidTr="00ED0491">
        <w:trPr>
          <w:trHeight w:val="300"/>
          <w:jc w:val="center"/>
        </w:trPr>
        <w:tc>
          <w:tcPr>
            <w:tcW w:w="988" w:type="dxa"/>
            <w:noWrap/>
            <w:vAlign w:val="center"/>
            <w:hideMark/>
          </w:tcPr>
          <w:p w14:paraId="2F43B56F"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8.1</w:t>
            </w:r>
          </w:p>
        </w:tc>
        <w:tc>
          <w:tcPr>
            <w:tcW w:w="6662" w:type="dxa"/>
            <w:shd w:val="clear" w:color="000000" w:fill="FFFFFF"/>
            <w:vAlign w:val="center"/>
            <w:hideMark/>
          </w:tcPr>
          <w:p w14:paraId="5394288F"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Sport, leisure and recreation</w:t>
            </w:r>
          </w:p>
        </w:tc>
      </w:tr>
      <w:tr w:rsidR="00DA2090" w:rsidRPr="00DA2090" w14:paraId="0C748942" w14:textId="77777777" w:rsidTr="00ED0491">
        <w:trPr>
          <w:trHeight w:val="300"/>
          <w:jc w:val="center"/>
        </w:trPr>
        <w:tc>
          <w:tcPr>
            <w:tcW w:w="988" w:type="dxa"/>
            <w:noWrap/>
            <w:vAlign w:val="center"/>
            <w:hideMark/>
          </w:tcPr>
          <w:p w14:paraId="6512D4EB"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8.2</w:t>
            </w:r>
          </w:p>
        </w:tc>
        <w:tc>
          <w:tcPr>
            <w:tcW w:w="6662" w:type="dxa"/>
            <w:shd w:val="clear" w:color="000000" w:fill="FFFFFF"/>
            <w:vAlign w:val="center"/>
            <w:hideMark/>
          </w:tcPr>
          <w:p w14:paraId="1E7F15D0"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Travel and tourism</w:t>
            </w:r>
          </w:p>
        </w:tc>
      </w:tr>
      <w:tr w:rsidR="00DA2090" w:rsidRPr="00DA2090" w14:paraId="2E6414BD" w14:textId="77777777" w:rsidTr="00DA2090">
        <w:trPr>
          <w:trHeight w:val="315"/>
          <w:jc w:val="center"/>
        </w:trPr>
        <w:tc>
          <w:tcPr>
            <w:tcW w:w="988" w:type="dxa"/>
            <w:shd w:val="clear" w:color="auto" w:fill="E7E6E6"/>
            <w:noWrap/>
            <w:vAlign w:val="center"/>
            <w:hideMark/>
          </w:tcPr>
          <w:p w14:paraId="6DC26165" w14:textId="77777777" w:rsidR="00DA2090" w:rsidRPr="00DA2090" w:rsidRDefault="00DA2090" w:rsidP="00DA2090">
            <w:pPr>
              <w:keepLines/>
              <w:jc w:val="center"/>
              <w:rPr>
                <w:rFonts w:eastAsia="Times New Roman" w:cs="Arial"/>
                <w:b/>
                <w:bCs/>
                <w:szCs w:val="24"/>
                <w:lang w:eastAsia="en-GB"/>
              </w:rPr>
            </w:pPr>
            <w:r w:rsidRPr="00DA2090">
              <w:rPr>
                <w:rFonts w:eastAsia="Times New Roman" w:cs="Arial"/>
                <w:b/>
                <w:bCs/>
                <w:szCs w:val="24"/>
                <w:lang w:eastAsia="en-GB"/>
              </w:rPr>
              <w:t>9</w:t>
            </w:r>
          </w:p>
        </w:tc>
        <w:tc>
          <w:tcPr>
            <w:tcW w:w="6662" w:type="dxa"/>
            <w:shd w:val="clear" w:color="auto" w:fill="E7E6E6"/>
            <w:vAlign w:val="center"/>
            <w:hideMark/>
          </w:tcPr>
          <w:p w14:paraId="551F5747" w14:textId="77777777" w:rsidR="00DA2090" w:rsidRPr="00DA2090" w:rsidRDefault="00DA2090" w:rsidP="00DA2090">
            <w:pPr>
              <w:keepLines/>
              <w:rPr>
                <w:rFonts w:eastAsia="Times New Roman" w:cs="Arial"/>
                <w:b/>
                <w:bCs/>
                <w:color w:val="0B0C0C"/>
                <w:szCs w:val="24"/>
                <w:lang w:eastAsia="en-GB"/>
              </w:rPr>
            </w:pPr>
            <w:r w:rsidRPr="00DA2090">
              <w:rPr>
                <w:rFonts w:eastAsia="Times New Roman" w:cs="Arial"/>
                <w:b/>
                <w:bCs/>
                <w:color w:val="0B0C0C"/>
                <w:szCs w:val="24"/>
                <w:lang w:eastAsia="en-GB"/>
              </w:rPr>
              <w:t>Arts, Media and Publishing</w:t>
            </w:r>
          </w:p>
        </w:tc>
      </w:tr>
      <w:tr w:rsidR="00DA2090" w:rsidRPr="00DA2090" w14:paraId="2B65FC39" w14:textId="77777777" w:rsidTr="00ED0491">
        <w:trPr>
          <w:trHeight w:val="300"/>
          <w:jc w:val="center"/>
        </w:trPr>
        <w:tc>
          <w:tcPr>
            <w:tcW w:w="988" w:type="dxa"/>
            <w:noWrap/>
            <w:vAlign w:val="center"/>
            <w:hideMark/>
          </w:tcPr>
          <w:p w14:paraId="507C573F"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9.1</w:t>
            </w:r>
          </w:p>
        </w:tc>
        <w:tc>
          <w:tcPr>
            <w:tcW w:w="6662" w:type="dxa"/>
            <w:shd w:val="clear" w:color="000000" w:fill="FFFFFF"/>
            <w:vAlign w:val="center"/>
            <w:hideMark/>
          </w:tcPr>
          <w:p w14:paraId="4D2BFBC1"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Performing arts</w:t>
            </w:r>
          </w:p>
        </w:tc>
      </w:tr>
      <w:tr w:rsidR="00DA2090" w:rsidRPr="00DA2090" w14:paraId="6B900809" w14:textId="77777777" w:rsidTr="00ED0491">
        <w:trPr>
          <w:trHeight w:val="300"/>
          <w:jc w:val="center"/>
        </w:trPr>
        <w:tc>
          <w:tcPr>
            <w:tcW w:w="988" w:type="dxa"/>
            <w:noWrap/>
            <w:vAlign w:val="center"/>
            <w:hideMark/>
          </w:tcPr>
          <w:p w14:paraId="0289D9C6"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9.2</w:t>
            </w:r>
          </w:p>
        </w:tc>
        <w:tc>
          <w:tcPr>
            <w:tcW w:w="6662" w:type="dxa"/>
            <w:shd w:val="clear" w:color="000000" w:fill="FFFFFF"/>
            <w:vAlign w:val="center"/>
            <w:hideMark/>
          </w:tcPr>
          <w:p w14:paraId="7D7423D8"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Crafts, creative arts and design</w:t>
            </w:r>
          </w:p>
        </w:tc>
      </w:tr>
      <w:tr w:rsidR="00DA2090" w:rsidRPr="00DA2090" w14:paraId="53E2DF5C" w14:textId="77777777" w:rsidTr="00ED0491">
        <w:trPr>
          <w:trHeight w:val="300"/>
          <w:jc w:val="center"/>
        </w:trPr>
        <w:tc>
          <w:tcPr>
            <w:tcW w:w="988" w:type="dxa"/>
            <w:noWrap/>
            <w:vAlign w:val="center"/>
            <w:hideMark/>
          </w:tcPr>
          <w:p w14:paraId="0F9127B3"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9.3</w:t>
            </w:r>
          </w:p>
        </w:tc>
        <w:tc>
          <w:tcPr>
            <w:tcW w:w="6662" w:type="dxa"/>
            <w:shd w:val="clear" w:color="000000" w:fill="FFFFFF"/>
            <w:vAlign w:val="center"/>
            <w:hideMark/>
          </w:tcPr>
          <w:p w14:paraId="4EACBD31"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Media and communication</w:t>
            </w:r>
          </w:p>
        </w:tc>
      </w:tr>
      <w:tr w:rsidR="00DA2090" w:rsidRPr="00DA2090" w14:paraId="695F5D93" w14:textId="77777777" w:rsidTr="00ED0491">
        <w:trPr>
          <w:trHeight w:val="300"/>
          <w:jc w:val="center"/>
        </w:trPr>
        <w:tc>
          <w:tcPr>
            <w:tcW w:w="988" w:type="dxa"/>
            <w:noWrap/>
            <w:vAlign w:val="center"/>
            <w:hideMark/>
          </w:tcPr>
          <w:p w14:paraId="419FAF1A"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9.4</w:t>
            </w:r>
          </w:p>
        </w:tc>
        <w:tc>
          <w:tcPr>
            <w:tcW w:w="6662" w:type="dxa"/>
            <w:shd w:val="clear" w:color="000000" w:fill="FFFFFF"/>
            <w:vAlign w:val="center"/>
            <w:hideMark/>
          </w:tcPr>
          <w:p w14:paraId="260D5AC1"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Publishing and information services</w:t>
            </w:r>
          </w:p>
        </w:tc>
      </w:tr>
      <w:tr w:rsidR="00DA2090" w:rsidRPr="00DA2090" w14:paraId="3FEEEBFE" w14:textId="77777777" w:rsidTr="00DA2090">
        <w:trPr>
          <w:trHeight w:val="315"/>
          <w:jc w:val="center"/>
        </w:trPr>
        <w:tc>
          <w:tcPr>
            <w:tcW w:w="988" w:type="dxa"/>
            <w:shd w:val="clear" w:color="auto" w:fill="E7E6E6"/>
            <w:noWrap/>
            <w:vAlign w:val="center"/>
            <w:hideMark/>
          </w:tcPr>
          <w:p w14:paraId="0A95CAD7" w14:textId="77777777" w:rsidR="00DA2090" w:rsidRPr="00DA2090" w:rsidRDefault="00DA2090" w:rsidP="00DA2090">
            <w:pPr>
              <w:keepLines/>
              <w:jc w:val="center"/>
              <w:rPr>
                <w:rFonts w:eastAsia="Times New Roman" w:cs="Arial"/>
                <w:b/>
                <w:szCs w:val="24"/>
                <w:lang w:eastAsia="en-GB"/>
              </w:rPr>
            </w:pPr>
            <w:r w:rsidRPr="00DA2090">
              <w:rPr>
                <w:rFonts w:eastAsia="Times New Roman" w:cs="Arial"/>
                <w:b/>
                <w:szCs w:val="24"/>
                <w:lang w:eastAsia="en-GB"/>
              </w:rPr>
              <w:lastRenderedPageBreak/>
              <w:t>10</w:t>
            </w:r>
          </w:p>
        </w:tc>
        <w:tc>
          <w:tcPr>
            <w:tcW w:w="6662" w:type="dxa"/>
            <w:shd w:val="clear" w:color="auto" w:fill="E7E6E6"/>
            <w:vAlign w:val="center"/>
            <w:hideMark/>
          </w:tcPr>
          <w:p w14:paraId="2F9345F1" w14:textId="77777777" w:rsidR="00DA2090" w:rsidRPr="00DA2090" w:rsidRDefault="00DA2090" w:rsidP="00DA2090">
            <w:pPr>
              <w:keepLines/>
              <w:rPr>
                <w:rFonts w:eastAsia="Times New Roman" w:cs="Arial"/>
                <w:b/>
                <w:bCs/>
                <w:color w:val="0B0C0C"/>
                <w:szCs w:val="24"/>
                <w:lang w:eastAsia="en-GB"/>
              </w:rPr>
            </w:pPr>
            <w:r w:rsidRPr="00DA2090">
              <w:rPr>
                <w:rFonts w:eastAsia="Times New Roman" w:cs="Arial"/>
                <w:b/>
                <w:bCs/>
                <w:color w:val="0B0C0C"/>
                <w:szCs w:val="24"/>
                <w:lang w:eastAsia="en-GB"/>
              </w:rPr>
              <w:t>History, Philosophy &amp; Theology</w:t>
            </w:r>
          </w:p>
        </w:tc>
      </w:tr>
      <w:tr w:rsidR="00DA2090" w:rsidRPr="00DA2090" w14:paraId="0CD7C8B5" w14:textId="77777777" w:rsidTr="00ED0491">
        <w:trPr>
          <w:trHeight w:val="300"/>
          <w:jc w:val="center"/>
        </w:trPr>
        <w:tc>
          <w:tcPr>
            <w:tcW w:w="988" w:type="dxa"/>
            <w:noWrap/>
            <w:vAlign w:val="center"/>
            <w:hideMark/>
          </w:tcPr>
          <w:p w14:paraId="4BE04704"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10.1</w:t>
            </w:r>
          </w:p>
        </w:tc>
        <w:tc>
          <w:tcPr>
            <w:tcW w:w="6662" w:type="dxa"/>
            <w:shd w:val="clear" w:color="000000" w:fill="FFFFFF"/>
            <w:vAlign w:val="center"/>
            <w:hideMark/>
          </w:tcPr>
          <w:p w14:paraId="761132D3"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History</w:t>
            </w:r>
          </w:p>
        </w:tc>
      </w:tr>
      <w:tr w:rsidR="00DA2090" w:rsidRPr="00DA2090" w14:paraId="637E095C" w14:textId="77777777" w:rsidTr="00ED0491">
        <w:trPr>
          <w:trHeight w:val="300"/>
          <w:jc w:val="center"/>
        </w:trPr>
        <w:tc>
          <w:tcPr>
            <w:tcW w:w="988" w:type="dxa"/>
            <w:noWrap/>
            <w:vAlign w:val="center"/>
            <w:hideMark/>
          </w:tcPr>
          <w:p w14:paraId="4D3B8B90"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10.2</w:t>
            </w:r>
          </w:p>
        </w:tc>
        <w:tc>
          <w:tcPr>
            <w:tcW w:w="6662" w:type="dxa"/>
            <w:shd w:val="clear" w:color="000000" w:fill="FFFFFF"/>
            <w:vAlign w:val="center"/>
            <w:hideMark/>
          </w:tcPr>
          <w:p w14:paraId="0065FBEB"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Archaeology and archaeological sciences</w:t>
            </w:r>
          </w:p>
        </w:tc>
      </w:tr>
      <w:tr w:rsidR="00DA2090" w:rsidRPr="00DA2090" w14:paraId="72433F79" w14:textId="77777777" w:rsidTr="00ED0491">
        <w:trPr>
          <w:trHeight w:val="300"/>
          <w:jc w:val="center"/>
        </w:trPr>
        <w:tc>
          <w:tcPr>
            <w:tcW w:w="988" w:type="dxa"/>
            <w:noWrap/>
            <w:vAlign w:val="center"/>
            <w:hideMark/>
          </w:tcPr>
          <w:p w14:paraId="753A07F4"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10.3</w:t>
            </w:r>
          </w:p>
        </w:tc>
        <w:tc>
          <w:tcPr>
            <w:tcW w:w="6662" w:type="dxa"/>
            <w:shd w:val="clear" w:color="000000" w:fill="FFFFFF"/>
            <w:vAlign w:val="center"/>
            <w:hideMark/>
          </w:tcPr>
          <w:p w14:paraId="4E501BB1"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Philosophy</w:t>
            </w:r>
          </w:p>
        </w:tc>
      </w:tr>
      <w:tr w:rsidR="00DA2090" w:rsidRPr="00DA2090" w14:paraId="67F99381" w14:textId="77777777" w:rsidTr="00ED0491">
        <w:trPr>
          <w:trHeight w:val="300"/>
          <w:jc w:val="center"/>
        </w:trPr>
        <w:tc>
          <w:tcPr>
            <w:tcW w:w="988" w:type="dxa"/>
            <w:noWrap/>
            <w:vAlign w:val="center"/>
            <w:hideMark/>
          </w:tcPr>
          <w:p w14:paraId="18E6ED8F"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10.4</w:t>
            </w:r>
          </w:p>
        </w:tc>
        <w:tc>
          <w:tcPr>
            <w:tcW w:w="6662" w:type="dxa"/>
            <w:shd w:val="clear" w:color="000000" w:fill="FFFFFF"/>
            <w:vAlign w:val="center"/>
            <w:hideMark/>
          </w:tcPr>
          <w:p w14:paraId="6E34504D"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Theology and religious studies</w:t>
            </w:r>
          </w:p>
        </w:tc>
      </w:tr>
      <w:tr w:rsidR="00DA2090" w:rsidRPr="00DA2090" w14:paraId="449C585D" w14:textId="77777777" w:rsidTr="00DA2090">
        <w:trPr>
          <w:trHeight w:val="315"/>
          <w:jc w:val="center"/>
        </w:trPr>
        <w:tc>
          <w:tcPr>
            <w:tcW w:w="988" w:type="dxa"/>
            <w:shd w:val="clear" w:color="auto" w:fill="E7E6E6"/>
            <w:noWrap/>
            <w:vAlign w:val="center"/>
            <w:hideMark/>
          </w:tcPr>
          <w:p w14:paraId="6C9CADAD" w14:textId="77777777" w:rsidR="00DA2090" w:rsidRPr="00DA2090" w:rsidRDefault="00DA2090" w:rsidP="00DA2090">
            <w:pPr>
              <w:keepLines/>
              <w:jc w:val="center"/>
              <w:rPr>
                <w:rFonts w:eastAsia="Times New Roman" w:cs="Arial"/>
                <w:b/>
                <w:bCs/>
                <w:szCs w:val="24"/>
                <w:lang w:eastAsia="en-GB"/>
              </w:rPr>
            </w:pPr>
            <w:r w:rsidRPr="00DA2090">
              <w:rPr>
                <w:rFonts w:eastAsia="Times New Roman" w:cs="Arial"/>
                <w:b/>
                <w:bCs/>
                <w:szCs w:val="24"/>
                <w:lang w:eastAsia="en-GB"/>
              </w:rPr>
              <w:t>11</w:t>
            </w:r>
          </w:p>
        </w:tc>
        <w:tc>
          <w:tcPr>
            <w:tcW w:w="6662" w:type="dxa"/>
            <w:shd w:val="clear" w:color="auto" w:fill="E7E6E6"/>
            <w:vAlign w:val="center"/>
            <w:hideMark/>
          </w:tcPr>
          <w:p w14:paraId="51BFC2AD" w14:textId="77777777" w:rsidR="00DA2090" w:rsidRPr="00DA2090" w:rsidRDefault="00DA2090" w:rsidP="00DA2090">
            <w:pPr>
              <w:keepLines/>
              <w:rPr>
                <w:rFonts w:eastAsia="Times New Roman" w:cs="Arial"/>
                <w:b/>
                <w:bCs/>
                <w:color w:val="0B0C0C"/>
                <w:szCs w:val="24"/>
                <w:lang w:eastAsia="en-GB"/>
              </w:rPr>
            </w:pPr>
            <w:r w:rsidRPr="00DA2090">
              <w:rPr>
                <w:rFonts w:eastAsia="Times New Roman" w:cs="Arial"/>
                <w:b/>
                <w:bCs/>
                <w:color w:val="0B0C0C"/>
                <w:szCs w:val="24"/>
                <w:lang w:eastAsia="en-GB"/>
              </w:rPr>
              <w:t>Social Sciences</w:t>
            </w:r>
          </w:p>
        </w:tc>
      </w:tr>
      <w:tr w:rsidR="00DA2090" w:rsidRPr="00DA2090" w14:paraId="6306FF1C" w14:textId="77777777" w:rsidTr="00ED0491">
        <w:trPr>
          <w:trHeight w:val="300"/>
          <w:jc w:val="center"/>
        </w:trPr>
        <w:tc>
          <w:tcPr>
            <w:tcW w:w="988" w:type="dxa"/>
            <w:noWrap/>
            <w:vAlign w:val="center"/>
            <w:hideMark/>
          </w:tcPr>
          <w:p w14:paraId="3CF6C8BE"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11.1</w:t>
            </w:r>
          </w:p>
        </w:tc>
        <w:tc>
          <w:tcPr>
            <w:tcW w:w="6662" w:type="dxa"/>
            <w:shd w:val="clear" w:color="000000" w:fill="FFFFFF"/>
            <w:vAlign w:val="center"/>
            <w:hideMark/>
          </w:tcPr>
          <w:p w14:paraId="627FFC82"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Geography</w:t>
            </w:r>
          </w:p>
        </w:tc>
      </w:tr>
      <w:tr w:rsidR="00DA2090" w:rsidRPr="00DA2090" w14:paraId="1CB18A3E" w14:textId="77777777" w:rsidTr="00ED0491">
        <w:trPr>
          <w:trHeight w:val="300"/>
          <w:jc w:val="center"/>
        </w:trPr>
        <w:tc>
          <w:tcPr>
            <w:tcW w:w="988" w:type="dxa"/>
            <w:noWrap/>
            <w:vAlign w:val="center"/>
            <w:hideMark/>
          </w:tcPr>
          <w:p w14:paraId="1E75C6FE"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11.2</w:t>
            </w:r>
          </w:p>
        </w:tc>
        <w:tc>
          <w:tcPr>
            <w:tcW w:w="6662" w:type="dxa"/>
            <w:shd w:val="clear" w:color="000000" w:fill="FFFFFF"/>
            <w:vAlign w:val="center"/>
            <w:hideMark/>
          </w:tcPr>
          <w:p w14:paraId="275FAE61"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Sociology and social policy</w:t>
            </w:r>
          </w:p>
        </w:tc>
      </w:tr>
      <w:tr w:rsidR="00DA2090" w:rsidRPr="00DA2090" w14:paraId="33B2D0D8" w14:textId="77777777" w:rsidTr="00ED0491">
        <w:trPr>
          <w:trHeight w:val="300"/>
          <w:jc w:val="center"/>
        </w:trPr>
        <w:tc>
          <w:tcPr>
            <w:tcW w:w="988" w:type="dxa"/>
            <w:noWrap/>
            <w:vAlign w:val="center"/>
            <w:hideMark/>
          </w:tcPr>
          <w:p w14:paraId="62113F8B"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11.3</w:t>
            </w:r>
          </w:p>
        </w:tc>
        <w:tc>
          <w:tcPr>
            <w:tcW w:w="6662" w:type="dxa"/>
            <w:shd w:val="clear" w:color="000000" w:fill="FFFFFF"/>
            <w:vAlign w:val="center"/>
            <w:hideMark/>
          </w:tcPr>
          <w:p w14:paraId="4ABF9B3A"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Politics</w:t>
            </w:r>
          </w:p>
        </w:tc>
      </w:tr>
      <w:tr w:rsidR="00DA2090" w:rsidRPr="00DA2090" w14:paraId="0AE29C9F" w14:textId="77777777" w:rsidTr="00ED0491">
        <w:trPr>
          <w:trHeight w:val="300"/>
          <w:jc w:val="center"/>
        </w:trPr>
        <w:tc>
          <w:tcPr>
            <w:tcW w:w="988" w:type="dxa"/>
            <w:noWrap/>
            <w:vAlign w:val="center"/>
            <w:hideMark/>
          </w:tcPr>
          <w:p w14:paraId="6E02C0F6"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11.4</w:t>
            </w:r>
          </w:p>
        </w:tc>
        <w:tc>
          <w:tcPr>
            <w:tcW w:w="6662" w:type="dxa"/>
            <w:shd w:val="clear" w:color="000000" w:fill="FFFFFF"/>
            <w:vAlign w:val="center"/>
            <w:hideMark/>
          </w:tcPr>
          <w:p w14:paraId="7AB19D0B"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Economics</w:t>
            </w:r>
          </w:p>
        </w:tc>
      </w:tr>
      <w:tr w:rsidR="00DA2090" w:rsidRPr="00DA2090" w14:paraId="2CDC3734" w14:textId="77777777" w:rsidTr="00ED0491">
        <w:trPr>
          <w:trHeight w:val="300"/>
          <w:jc w:val="center"/>
        </w:trPr>
        <w:tc>
          <w:tcPr>
            <w:tcW w:w="988" w:type="dxa"/>
            <w:noWrap/>
            <w:vAlign w:val="center"/>
            <w:hideMark/>
          </w:tcPr>
          <w:p w14:paraId="329F2959"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11.5</w:t>
            </w:r>
          </w:p>
        </w:tc>
        <w:tc>
          <w:tcPr>
            <w:tcW w:w="6662" w:type="dxa"/>
            <w:shd w:val="clear" w:color="000000" w:fill="FFFFFF"/>
            <w:vAlign w:val="center"/>
            <w:hideMark/>
          </w:tcPr>
          <w:p w14:paraId="1F020DE8"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Anthropology</w:t>
            </w:r>
          </w:p>
        </w:tc>
      </w:tr>
      <w:tr w:rsidR="00DA2090" w:rsidRPr="00DA2090" w14:paraId="201AB0D4" w14:textId="77777777" w:rsidTr="00DA2090">
        <w:trPr>
          <w:trHeight w:val="315"/>
          <w:jc w:val="center"/>
        </w:trPr>
        <w:tc>
          <w:tcPr>
            <w:tcW w:w="988" w:type="dxa"/>
            <w:shd w:val="clear" w:color="auto" w:fill="E7E6E6"/>
            <w:noWrap/>
            <w:vAlign w:val="center"/>
            <w:hideMark/>
          </w:tcPr>
          <w:p w14:paraId="173E8907" w14:textId="77777777" w:rsidR="00DA2090" w:rsidRPr="00DA2090" w:rsidRDefault="00DA2090" w:rsidP="00DA2090">
            <w:pPr>
              <w:keepLines/>
              <w:jc w:val="center"/>
              <w:rPr>
                <w:rFonts w:eastAsia="Times New Roman" w:cs="Arial"/>
                <w:b/>
                <w:bCs/>
                <w:szCs w:val="24"/>
                <w:lang w:eastAsia="en-GB"/>
              </w:rPr>
            </w:pPr>
            <w:r w:rsidRPr="00DA2090">
              <w:rPr>
                <w:rFonts w:eastAsia="Times New Roman" w:cs="Arial"/>
                <w:b/>
                <w:bCs/>
                <w:szCs w:val="24"/>
                <w:lang w:eastAsia="en-GB"/>
              </w:rPr>
              <w:t>12</w:t>
            </w:r>
          </w:p>
        </w:tc>
        <w:tc>
          <w:tcPr>
            <w:tcW w:w="6662" w:type="dxa"/>
            <w:shd w:val="clear" w:color="auto" w:fill="E7E6E6"/>
            <w:vAlign w:val="center"/>
            <w:hideMark/>
          </w:tcPr>
          <w:p w14:paraId="551BA1CA" w14:textId="77777777" w:rsidR="00DA2090" w:rsidRPr="00DA2090" w:rsidRDefault="00DA2090" w:rsidP="00DA2090">
            <w:pPr>
              <w:keepLines/>
              <w:rPr>
                <w:rFonts w:eastAsia="Times New Roman" w:cs="Arial"/>
                <w:b/>
                <w:bCs/>
                <w:color w:val="0B0C0C"/>
                <w:szCs w:val="24"/>
                <w:lang w:eastAsia="en-GB"/>
              </w:rPr>
            </w:pPr>
            <w:r w:rsidRPr="00DA2090">
              <w:rPr>
                <w:rFonts w:eastAsia="Times New Roman" w:cs="Arial"/>
                <w:b/>
                <w:bCs/>
                <w:color w:val="0B0C0C"/>
                <w:szCs w:val="24"/>
                <w:lang w:eastAsia="en-GB"/>
              </w:rPr>
              <w:t>Languages, Literature and Culture</w:t>
            </w:r>
          </w:p>
        </w:tc>
      </w:tr>
      <w:tr w:rsidR="00DA2090" w:rsidRPr="00DA2090" w14:paraId="3AB3F87A" w14:textId="77777777" w:rsidTr="00ED0491">
        <w:trPr>
          <w:trHeight w:val="300"/>
          <w:jc w:val="center"/>
        </w:trPr>
        <w:tc>
          <w:tcPr>
            <w:tcW w:w="988" w:type="dxa"/>
            <w:noWrap/>
            <w:vAlign w:val="center"/>
            <w:hideMark/>
          </w:tcPr>
          <w:p w14:paraId="3AFE84D1"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12.1</w:t>
            </w:r>
          </w:p>
        </w:tc>
        <w:tc>
          <w:tcPr>
            <w:tcW w:w="6662" w:type="dxa"/>
            <w:shd w:val="clear" w:color="000000" w:fill="FFFFFF"/>
            <w:vAlign w:val="center"/>
            <w:hideMark/>
          </w:tcPr>
          <w:p w14:paraId="513A0A8F"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 xml:space="preserve">Languages, literature and culture of the </w:t>
            </w:r>
            <w:proofErr w:type="gramStart"/>
            <w:r w:rsidRPr="00DA2090">
              <w:rPr>
                <w:rFonts w:eastAsia="Times New Roman" w:cs="Arial"/>
                <w:color w:val="0B0C0C"/>
                <w:szCs w:val="24"/>
                <w:lang w:eastAsia="en-GB"/>
              </w:rPr>
              <w:t>British isles</w:t>
            </w:r>
            <w:proofErr w:type="gramEnd"/>
          </w:p>
        </w:tc>
      </w:tr>
      <w:tr w:rsidR="00DA2090" w:rsidRPr="00DA2090" w14:paraId="3A42044A" w14:textId="77777777" w:rsidTr="00ED0491">
        <w:trPr>
          <w:trHeight w:val="300"/>
          <w:jc w:val="center"/>
        </w:trPr>
        <w:tc>
          <w:tcPr>
            <w:tcW w:w="988" w:type="dxa"/>
            <w:noWrap/>
            <w:vAlign w:val="center"/>
            <w:hideMark/>
          </w:tcPr>
          <w:p w14:paraId="255022B5"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12.2</w:t>
            </w:r>
          </w:p>
        </w:tc>
        <w:tc>
          <w:tcPr>
            <w:tcW w:w="6662" w:type="dxa"/>
            <w:shd w:val="clear" w:color="000000" w:fill="FFFFFF"/>
            <w:vAlign w:val="center"/>
            <w:hideMark/>
          </w:tcPr>
          <w:p w14:paraId="0E50510C"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Other languages, literature and culture</w:t>
            </w:r>
          </w:p>
        </w:tc>
      </w:tr>
      <w:tr w:rsidR="00DA2090" w:rsidRPr="00DA2090" w14:paraId="3F2E1B3F" w14:textId="77777777" w:rsidTr="00ED0491">
        <w:trPr>
          <w:trHeight w:val="300"/>
          <w:jc w:val="center"/>
        </w:trPr>
        <w:tc>
          <w:tcPr>
            <w:tcW w:w="988" w:type="dxa"/>
            <w:noWrap/>
            <w:vAlign w:val="center"/>
            <w:hideMark/>
          </w:tcPr>
          <w:p w14:paraId="11AB56F0"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12.3</w:t>
            </w:r>
          </w:p>
        </w:tc>
        <w:tc>
          <w:tcPr>
            <w:tcW w:w="6662" w:type="dxa"/>
            <w:shd w:val="clear" w:color="000000" w:fill="FFFFFF"/>
            <w:vAlign w:val="center"/>
            <w:hideMark/>
          </w:tcPr>
          <w:p w14:paraId="7532F6AC"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Linguistics</w:t>
            </w:r>
          </w:p>
        </w:tc>
      </w:tr>
      <w:tr w:rsidR="00DA2090" w:rsidRPr="00DA2090" w14:paraId="6A846361" w14:textId="77777777" w:rsidTr="00DA2090">
        <w:trPr>
          <w:trHeight w:val="315"/>
          <w:jc w:val="center"/>
        </w:trPr>
        <w:tc>
          <w:tcPr>
            <w:tcW w:w="988" w:type="dxa"/>
            <w:shd w:val="clear" w:color="auto" w:fill="E7E6E6"/>
            <w:noWrap/>
            <w:vAlign w:val="center"/>
            <w:hideMark/>
          </w:tcPr>
          <w:p w14:paraId="66D815FA" w14:textId="77777777" w:rsidR="00DA2090" w:rsidRPr="00DA2090" w:rsidRDefault="00DA2090" w:rsidP="00DA2090">
            <w:pPr>
              <w:keepLines/>
              <w:jc w:val="center"/>
              <w:rPr>
                <w:rFonts w:eastAsia="Times New Roman" w:cs="Arial"/>
                <w:b/>
                <w:bCs/>
                <w:szCs w:val="24"/>
                <w:lang w:eastAsia="en-GB"/>
              </w:rPr>
            </w:pPr>
            <w:r w:rsidRPr="00DA2090">
              <w:rPr>
                <w:rFonts w:eastAsia="Times New Roman" w:cs="Arial"/>
                <w:b/>
                <w:bCs/>
                <w:szCs w:val="24"/>
                <w:lang w:eastAsia="en-GB"/>
              </w:rPr>
              <w:t>13</w:t>
            </w:r>
          </w:p>
        </w:tc>
        <w:tc>
          <w:tcPr>
            <w:tcW w:w="6662" w:type="dxa"/>
            <w:shd w:val="clear" w:color="auto" w:fill="E7E6E6"/>
            <w:vAlign w:val="center"/>
            <w:hideMark/>
          </w:tcPr>
          <w:p w14:paraId="0AD00CB6" w14:textId="77777777" w:rsidR="00DA2090" w:rsidRPr="00DA2090" w:rsidRDefault="00DA2090" w:rsidP="00DA2090">
            <w:pPr>
              <w:keepLines/>
              <w:rPr>
                <w:rFonts w:eastAsia="Times New Roman" w:cs="Arial"/>
                <w:b/>
                <w:bCs/>
                <w:color w:val="0B0C0C"/>
                <w:szCs w:val="24"/>
                <w:lang w:eastAsia="en-GB"/>
              </w:rPr>
            </w:pPr>
            <w:r w:rsidRPr="00DA2090">
              <w:rPr>
                <w:rFonts w:eastAsia="Times New Roman" w:cs="Arial"/>
                <w:b/>
                <w:bCs/>
                <w:color w:val="0B0C0C"/>
                <w:szCs w:val="24"/>
                <w:lang w:eastAsia="en-GB"/>
              </w:rPr>
              <w:t>Education and Training</w:t>
            </w:r>
          </w:p>
        </w:tc>
      </w:tr>
      <w:tr w:rsidR="00DA2090" w:rsidRPr="00DA2090" w14:paraId="58C34CF4" w14:textId="77777777" w:rsidTr="00ED0491">
        <w:trPr>
          <w:trHeight w:val="300"/>
          <w:jc w:val="center"/>
        </w:trPr>
        <w:tc>
          <w:tcPr>
            <w:tcW w:w="988" w:type="dxa"/>
            <w:noWrap/>
            <w:vAlign w:val="center"/>
            <w:hideMark/>
          </w:tcPr>
          <w:p w14:paraId="73E56217"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13.1</w:t>
            </w:r>
          </w:p>
        </w:tc>
        <w:tc>
          <w:tcPr>
            <w:tcW w:w="6662" w:type="dxa"/>
            <w:shd w:val="clear" w:color="000000" w:fill="FFFFFF"/>
            <w:vAlign w:val="center"/>
            <w:hideMark/>
          </w:tcPr>
          <w:p w14:paraId="41F1151A"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Teaching and lecturing</w:t>
            </w:r>
          </w:p>
        </w:tc>
      </w:tr>
      <w:tr w:rsidR="00DA2090" w:rsidRPr="00DA2090" w14:paraId="2A7950B7" w14:textId="77777777" w:rsidTr="00ED0491">
        <w:trPr>
          <w:trHeight w:val="300"/>
          <w:jc w:val="center"/>
        </w:trPr>
        <w:tc>
          <w:tcPr>
            <w:tcW w:w="988" w:type="dxa"/>
            <w:noWrap/>
            <w:vAlign w:val="center"/>
            <w:hideMark/>
          </w:tcPr>
          <w:p w14:paraId="576C038E"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13.2</w:t>
            </w:r>
          </w:p>
        </w:tc>
        <w:tc>
          <w:tcPr>
            <w:tcW w:w="6662" w:type="dxa"/>
            <w:shd w:val="clear" w:color="000000" w:fill="FFFFFF"/>
            <w:vAlign w:val="center"/>
            <w:hideMark/>
          </w:tcPr>
          <w:p w14:paraId="65D15366"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Direct learning support</w:t>
            </w:r>
          </w:p>
        </w:tc>
      </w:tr>
      <w:tr w:rsidR="00DA2090" w:rsidRPr="00DA2090" w14:paraId="3C261786" w14:textId="77777777" w:rsidTr="00DA2090">
        <w:trPr>
          <w:trHeight w:val="315"/>
          <w:jc w:val="center"/>
        </w:trPr>
        <w:tc>
          <w:tcPr>
            <w:tcW w:w="988" w:type="dxa"/>
            <w:shd w:val="clear" w:color="auto" w:fill="E7E6E6"/>
            <w:noWrap/>
            <w:vAlign w:val="center"/>
            <w:hideMark/>
          </w:tcPr>
          <w:p w14:paraId="0B1A3C19" w14:textId="77777777" w:rsidR="00DA2090" w:rsidRPr="00DA2090" w:rsidRDefault="00DA2090" w:rsidP="00DA2090">
            <w:pPr>
              <w:keepLines/>
              <w:jc w:val="center"/>
              <w:rPr>
                <w:rFonts w:eastAsia="Times New Roman" w:cs="Arial"/>
                <w:b/>
                <w:bCs/>
                <w:szCs w:val="24"/>
                <w:lang w:eastAsia="en-GB"/>
              </w:rPr>
            </w:pPr>
            <w:r w:rsidRPr="00DA2090">
              <w:rPr>
                <w:rFonts w:eastAsia="Times New Roman" w:cs="Arial"/>
                <w:b/>
                <w:bCs/>
                <w:szCs w:val="24"/>
                <w:lang w:eastAsia="en-GB"/>
              </w:rPr>
              <w:t>14</w:t>
            </w:r>
          </w:p>
        </w:tc>
        <w:tc>
          <w:tcPr>
            <w:tcW w:w="6662" w:type="dxa"/>
            <w:shd w:val="clear" w:color="auto" w:fill="E7E6E6"/>
            <w:vAlign w:val="center"/>
            <w:hideMark/>
          </w:tcPr>
          <w:p w14:paraId="088046BB" w14:textId="77777777" w:rsidR="00DA2090" w:rsidRPr="00DA2090" w:rsidRDefault="00DA2090" w:rsidP="00DA2090">
            <w:pPr>
              <w:keepLines/>
              <w:rPr>
                <w:rFonts w:eastAsia="Times New Roman" w:cs="Arial"/>
                <w:b/>
                <w:bCs/>
                <w:szCs w:val="24"/>
                <w:lang w:eastAsia="en-GB"/>
              </w:rPr>
            </w:pPr>
            <w:r w:rsidRPr="00DA2090">
              <w:rPr>
                <w:rFonts w:eastAsia="Times New Roman" w:cs="Arial"/>
                <w:b/>
                <w:bCs/>
                <w:szCs w:val="24"/>
                <w:lang w:eastAsia="en-GB"/>
              </w:rPr>
              <w:t>Preparation for Life and Work</w:t>
            </w:r>
          </w:p>
        </w:tc>
      </w:tr>
      <w:tr w:rsidR="00DA2090" w:rsidRPr="00DA2090" w14:paraId="7E0E9DA9" w14:textId="77777777" w:rsidTr="00ED0491">
        <w:trPr>
          <w:trHeight w:val="300"/>
          <w:jc w:val="center"/>
        </w:trPr>
        <w:tc>
          <w:tcPr>
            <w:tcW w:w="988" w:type="dxa"/>
            <w:noWrap/>
            <w:vAlign w:val="center"/>
            <w:hideMark/>
          </w:tcPr>
          <w:p w14:paraId="1C61543C"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14.1</w:t>
            </w:r>
          </w:p>
        </w:tc>
        <w:tc>
          <w:tcPr>
            <w:tcW w:w="6662" w:type="dxa"/>
            <w:shd w:val="clear" w:color="000000" w:fill="FFFFFF"/>
            <w:vAlign w:val="center"/>
            <w:hideMark/>
          </w:tcPr>
          <w:p w14:paraId="5CE9527E"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Foundations for learning and life</w:t>
            </w:r>
          </w:p>
        </w:tc>
      </w:tr>
      <w:tr w:rsidR="00DA2090" w:rsidRPr="00DA2090" w14:paraId="43F2F0A0" w14:textId="77777777" w:rsidTr="00ED0491">
        <w:trPr>
          <w:trHeight w:val="300"/>
          <w:jc w:val="center"/>
        </w:trPr>
        <w:tc>
          <w:tcPr>
            <w:tcW w:w="988" w:type="dxa"/>
            <w:noWrap/>
            <w:vAlign w:val="center"/>
            <w:hideMark/>
          </w:tcPr>
          <w:p w14:paraId="11C36032"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14.2</w:t>
            </w:r>
          </w:p>
        </w:tc>
        <w:tc>
          <w:tcPr>
            <w:tcW w:w="6662" w:type="dxa"/>
            <w:shd w:val="clear" w:color="000000" w:fill="FFFFFF"/>
            <w:vAlign w:val="center"/>
            <w:hideMark/>
          </w:tcPr>
          <w:p w14:paraId="0F4E2520"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Preparation for work</w:t>
            </w:r>
          </w:p>
        </w:tc>
      </w:tr>
      <w:tr w:rsidR="00DA2090" w:rsidRPr="00DA2090" w14:paraId="2A046D87" w14:textId="77777777" w:rsidTr="00DA2090">
        <w:trPr>
          <w:trHeight w:val="315"/>
          <w:jc w:val="center"/>
        </w:trPr>
        <w:tc>
          <w:tcPr>
            <w:tcW w:w="988" w:type="dxa"/>
            <w:shd w:val="clear" w:color="auto" w:fill="E7E6E6"/>
            <w:noWrap/>
            <w:vAlign w:val="center"/>
            <w:hideMark/>
          </w:tcPr>
          <w:p w14:paraId="5A060636" w14:textId="77777777" w:rsidR="00DA2090" w:rsidRPr="00DA2090" w:rsidRDefault="00DA2090" w:rsidP="00DA2090">
            <w:pPr>
              <w:keepLines/>
              <w:pageBreakBefore/>
              <w:jc w:val="center"/>
              <w:rPr>
                <w:rFonts w:eastAsia="Times New Roman" w:cs="Arial"/>
                <w:b/>
                <w:bCs/>
                <w:szCs w:val="24"/>
                <w:lang w:eastAsia="en-GB"/>
              </w:rPr>
            </w:pPr>
            <w:r w:rsidRPr="00DA2090">
              <w:rPr>
                <w:rFonts w:eastAsia="Times New Roman" w:cs="Arial"/>
                <w:b/>
                <w:bCs/>
                <w:szCs w:val="24"/>
                <w:lang w:eastAsia="en-GB"/>
              </w:rPr>
              <w:lastRenderedPageBreak/>
              <w:t>15</w:t>
            </w:r>
          </w:p>
        </w:tc>
        <w:tc>
          <w:tcPr>
            <w:tcW w:w="6662" w:type="dxa"/>
            <w:shd w:val="clear" w:color="auto" w:fill="E7E6E6"/>
            <w:vAlign w:val="center"/>
            <w:hideMark/>
          </w:tcPr>
          <w:p w14:paraId="34292886" w14:textId="77777777" w:rsidR="00DA2090" w:rsidRPr="00DA2090" w:rsidRDefault="00DA2090" w:rsidP="00DA2090">
            <w:pPr>
              <w:keepLines/>
              <w:rPr>
                <w:rFonts w:eastAsia="Times New Roman" w:cs="Arial"/>
                <w:b/>
                <w:bCs/>
                <w:color w:val="0B0C0C"/>
                <w:szCs w:val="24"/>
                <w:lang w:eastAsia="en-GB"/>
              </w:rPr>
            </w:pPr>
            <w:r w:rsidRPr="00DA2090">
              <w:rPr>
                <w:rFonts w:eastAsia="Times New Roman" w:cs="Arial"/>
                <w:b/>
                <w:bCs/>
                <w:color w:val="0B0C0C"/>
                <w:szCs w:val="24"/>
                <w:lang w:eastAsia="en-GB"/>
              </w:rPr>
              <w:t>Business, Administration, Finance and Law</w:t>
            </w:r>
          </w:p>
        </w:tc>
      </w:tr>
      <w:tr w:rsidR="00DA2090" w:rsidRPr="00DA2090" w14:paraId="04B4DBDF" w14:textId="77777777" w:rsidTr="00ED0491">
        <w:trPr>
          <w:trHeight w:val="300"/>
          <w:jc w:val="center"/>
        </w:trPr>
        <w:tc>
          <w:tcPr>
            <w:tcW w:w="988" w:type="dxa"/>
            <w:noWrap/>
            <w:vAlign w:val="center"/>
            <w:hideMark/>
          </w:tcPr>
          <w:p w14:paraId="06EAAD83"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15.1</w:t>
            </w:r>
          </w:p>
        </w:tc>
        <w:tc>
          <w:tcPr>
            <w:tcW w:w="6662" w:type="dxa"/>
            <w:shd w:val="clear" w:color="000000" w:fill="FFFFFF"/>
            <w:vAlign w:val="center"/>
            <w:hideMark/>
          </w:tcPr>
          <w:p w14:paraId="740F296B"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Accounting and finance</w:t>
            </w:r>
          </w:p>
        </w:tc>
      </w:tr>
      <w:tr w:rsidR="00DA2090" w:rsidRPr="00DA2090" w14:paraId="43ED98B3" w14:textId="77777777" w:rsidTr="00ED0491">
        <w:trPr>
          <w:trHeight w:val="300"/>
          <w:jc w:val="center"/>
        </w:trPr>
        <w:tc>
          <w:tcPr>
            <w:tcW w:w="988" w:type="dxa"/>
            <w:noWrap/>
            <w:vAlign w:val="center"/>
            <w:hideMark/>
          </w:tcPr>
          <w:p w14:paraId="2963A001"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15.2</w:t>
            </w:r>
          </w:p>
        </w:tc>
        <w:tc>
          <w:tcPr>
            <w:tcW w:w="6662" w:type="dxa"/>
            <w:shd w:val="clear" w:color="000000" w:fill="FFFFFF"/>
            <w:vAlign w:val="center"/>
            <w:hideMark/>
          </w:tcPr>
          <w:p w14:paraId="6DFDFD5C"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Administration</w:t>
            </w:r>
          </w:p>
        </w:tc>
      </w:tr>
      <w:tr w:rsidR="00DA2090" w:rsidRPr="00DA2090" w14:paraId="1060BC76" w14:textId="77777777" w:rsidTr="00ED0491">
        <w:trPr>
          <w:trHeight w:val="300"/>
          <w:jc w:val="center"/>
        </w:trPr>
        <w:tc>
          <w:tcPr>
            <w:tcW w:w="988" w:type="dxa"/>
            <w:noWrap/>
            <w:vAlign w:val="center"/>
            <w:hideMark/>
          </w:tcPr>
          <w:p w14:paraId="0D07E29F"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15.3</w:t>
            </w:r>
          </w:p>
        </w:tc>
        <w:tc>
          <w:tcPr>
            <w:tcW w:w="6662" w:type="dxa"/>
            <w:shd w:val="clear" w:color="000000" w:fill="FFFFFF"/>
            <w:vAlign w:val="center"/>
            <w:hideMark/>
          </w:tcPr>
          <w:p w14:paraId="028DAE34"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Business management</w:t>
            </w:r>
          </w:p>
        </w:tc>
      </w:tr>
      <w:tr w:rsidR="00DA2090" w:rsidRPr="00DA2090" w14:paraId="2E187FA2" w14:textId="77777777" w:rsidTr="00ED0491">
        <w:trPr>
          <w:trHeight w:val="300"/>
          <w:jc w:val="center"/>
        </w:trPr>
        <w:tc>
          <w:tcPr>
            <w:tcW w:w="988" w:type="dxa"/>
            <w:noWrap/>
            <w:vAlign w:val="center"/>
            <w:hideMark/>
          </w:tcPr>
          <w:p w14:paraId="6A2ABDDA"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15.4</w:t>
            </w:r>
          </w:p>
        </w:tc>
        <w:tc>
          <w:tcPr>
            <w:tcW w:w="6662" w:type="dxa"/>
            <w:shd w:val="clear" w:color="000000" w:fill="FFFFFF"/>
            <w:vAlign w:val="center"/>
            <w:hideMark/>
          </w:tcPr>
          <w:p w14:paraId="04C253E1"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Marketing and sales</w:t>
            </w:r>
          </w:p>
        </w:tc>
      </w:tr>
      <w:tr w:rsidR="00DA2090" w:rsidRPr="00DA2090" w14:paraId="544A5C76" w14:textId="77777777" w:rsidTr="00ED0491">
        <w:trPr>
          <w:trHeight w:val="300"/>
          <w:jc w:val="center"/>
        </w:trPr>
        <w:tc>
          <w:tcPr>
            <w:tcW w:w="988" w:type="dxa"/>
            <w:noWrap/>
            <w:vAlign w:val="center"/>
            <w:hideMark/>
          </w:tcPr>
          <w:p w14:paraId="7CE539B9" w14:textId="77777777" w:rsidR="00DA2090" w:rsidRPr="00DA2090" w:rsidRDefault="00DA2090" w:rsidP="00DA2090">
            <w:pPr>
              <w:keepLines/>
              <w:jc w:val="center"/>
              <w:rPr>
                <w:rFonts w:eastAsia="Times New Roman" w:cs="Arial"/>
                <w:szCs w:val="24"/>
                <w:lang w:eastAsia="en-GB"/>
              </w:rPr>
            </w:pPr>
            <w:r w:rsidRPr="00DA2090">
              <w:rPr>
                <w:rFonts w:eastAsia="Times New Roman" w:cs="Arial"/>
                <w:szCs w:val="24"/>
                <w:lang w:eastAsia="en-GB"/>
              </w:rPr>
              <w:t>15.5</w:t>
            </w:r>
          </w:p>
        </w:tc>
        <w:tc>
          <w:tcPr>
            <w:tcW w:w="6662" w:type="dxa"/>
            <w:shd w:val="clear" w:color="000000" w:fill="FFFFFF"/>
            <w:vAlign w:val="center"/>
            <w:hideMark/>
          </w:tcPr>
          <w:p w14:paraId="00E4602D" w14:textId="77777777" w:rsidR="00DA2090" w:rsidRPr="00DA2090" w:rsidRDefault="00DA2090" w:rsidP="00DA2090">
            <w:pPr>
              <w:keepLines/>
              <w:rPr>
                <w:rFonts w:eastAsia="Times New Roman" w:cs="Arial"/>
                <w:color w:val="0B0C0C"/>
                <w:szCs w:val="24"/>
                <w:lang w:eastAsia="en-GB"/>
              </w:rPr>
            </w:pPr>
            <w:r w:rsidRPr="00DA2090">
              <w:rPr>
                <w:rFonts w:eastAsia="Times New Roman" w:cs="Arial"/>
                <w:color w:val="0B0C0C"/>
                <w:szCs w:val="24"/>
                <w:lang w:eastAsia="en-GB"/>
              </w:rPr>
              <w:t>Law and legal services</w:t>
            </w:r>
          </w:p>
        </w:tc>
      </w:tr>
    </w:tbl>
    <w:p w14:paraId="43CA0AF6" w14:textId="77777777" w:rsidR="00DA2090" w:rsidRDefault="00DA2090" w:rsidP="0005603B">
      <w:pPr>
        <w:keepLines/>
        <w:spacing w:before="120" w:after="120" w:line="360" w:lineRule="auto"/>
        <w:rPr>
          <w:rFonts w:eastAsia="Calibri" w:cs="Times New Roman"/>
        </w:rPr>
      </w:pPr>
    </w:p>
    <w:tbl>
      <w:tblPr>
        <w:tblpPr w:leftFromText="180" w:rightFromText="180" w:vertAnchor="text" w:horzAnchor="margin" w:tblpY="-32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48"/>
        <w:gridCol w:w="5670"/>
      </w:tblGrid>
      <w:tr w:rsidR="0005603B" w:rsidRPr="003C2F9E" w14:paraId="08C343B9" w14:textId="77777777" w:rsidTr="00151940">
        <w:trPr>
          <w:tblHeader/>
        </w:trPr>
        <w:tc>
          <w:tcPr>
            <w:tcW w:w="4248" w:type="dxa"/>
            <w:shd w:val="clear" w:color="auto" w:fill="CBD3DE" w:themeFill="text2" w:themeFillTint="40"/>
            <w:tcMar>
              <w:top w:w="150" w:type="dxa"/>
              <w:left w:w="0" w:type="dxa"/>
              <w:bottom w:w="150" w:type="dxa"/>
              <w:right w:w="300" w:type="dxa"/>
            </w:tcMar>
            <w:hideMark/>
          </w:tcPr>
          <w:p w14:paraId="665399C7" w14:textId="77777777" w:rsidR="0005603B" w:rsidRPr="003C2F9E" w:rsidRDefault="0005603B" w:rsidP="00151940">
            <w:pPr>
              <w:rPr>
                <w:b/>
                <w:bCs/>
              </w:rPr>
            </w:pPr>
            <w:r w:rsidRPr="003C2F9E">
              <w:rPr>
                <w:b/>
                <w:bCs/>
              </w:rPr>
              <w:lastRenderedPageBreak/>
              <w:t>SOC 2020 occupation code</w:t>
            </w:r>
          </w:p>
        </w:tc>
        <w:tc>
          <w:tcPr>
            <w:tcW w:w="5670" w:type="dxa"/>
            <w:shd w:val="clear" w:color="auto" w:fill="CBD3DE" w:themeFill="text2" w:themeFillTint="40"/>
            <w:tcMar>
              <w:top w:w="150" w:type="dxa"/>
              <w:left w:w="0" w:type="dxa"/>
              <w:bottom w:w="150" w:type="dxa"/>
              <w:right w:w="300" w:type="dxa"/>
            </w:tcMar>
            <w:hideMark/>
          </w:tcPr>
          <w:p w14:paraId="303F5597" w14:textId="77777777" w:rsidR="0005603B" w:rsidRPr="003C2F9E" w:rsidRDefault="0005603B" w:rsidP="00151940">
            <w:pPr>
              <w:rPr>
                <w:b/>
                <w:bCs/>
              </w:rPr>
            </w:pPr>
            <w:r w:rsidRPr="003C2F9E">
              <w:rPr>
                <w:b/>
                <w:bCs/>
              </w:rPr>
              <w:t>Examples of related job titles (non-exhaustive)</w:t>
            </w:r>
          </w:p>
        </w:tc>
      </w:tr>
      <w:tr w:rsidR="0005603B" w:rsidRPr="003C2F9E" w14:paraId="6DF2D530" w14:textId="77777777" w:rsidTr="00151940">
        <w:tc>
          <w:tcPr>
            <w:tcW w:w="4248" w:type="dxa"/>
            <w:shd w:val="clear" w:color="auto" w:fill="FFFFFF"/>
            <w:tcMar>
              <w:top w:w="150" w:type="dxa"/>
              <w:left w:w="0" w:type="dxa"/>
              <w:bottom w:w="150" w:type="dxa"/>
              <w:right w:w="300" w:type="dxa"/>
            </w:tcMar>
            <w:hideMark/>
          </w:tcPr>
          <w:p w14:paraId="4609B6B8" w14:textId="77777777" w:rsidR="0005603B" w:rsidRPr="003C2F9E" w:rsidRDefault="0005603B" w:rsidP="00151940">
            <w:pPr>
              <w:rPr>
                <w:rFonts w:ascii="Calibri" w:hAnsi="Calibri" w:cs="Calibri"/>
                <w:sz w:val="22"/>
              </w:rPr>
            </w:pPr>
            <w:r w:rsidRPr="003C2F9E">
              <w:rPr>
                <w:rFonts w:ascii="Calibri" w:hAnsi="Calibri" w:cs="Calibri"/>
                <w:b/>
                <w:bCs/>
                <w:sz w:val="22"/>
              </w:rPr>
              <w:t>1111</w:t>
            </w:r>
            <w:r>
              <w:rPr>
                <w:rFonts w:ascii="Calibri" w:hAnsi="Calibri" w:cs="Calibri"/>
                <w:b/>
                <w:bCs/>
                <w:sz w:val="22"/>
              </w:rPr>
              <w:t xml:space="preserve"> -</w:t>
            </w:r>
            <w:r w:rsidRPr="003C2F9E">
              <w:rPr>
                <w:rFonts w:ascii="Calibri" w:hAnsi="Calibri" w:cs="Calibri"/>
                <w:sz w:val="22"/>
              </w:rPr>
              <w:t xml:space="preserve"> Chief executives and senior officials</w:t>
            </w:r>
          </w:p>
        </w:tc>
        <w:tc>
          <w:tcPr>
            <w:tcW w:w="5670" w:type="dxa"/>
            <w:shd w:val="clear" w:color="auto" w:fill="FFFFFF"/>
            <w:tcMar>
              <w:top w:w="150" w:type="dxa"/>
              <w:left w:w="0" w:type="dxa"/>
              <w:bottom w:w="150" w:type="dxa"/>
              <w:right w:w="300" w:type="dxa"/>
            </w:tcMar>
            <w:hideMark/>
          </w:tcPr>
          <w:p w14:paraId="7DB3989E" w14:textId="77777777" w:rsidR="0005603B" w:rsidRPr="003C2F9E" w:rsidRDefault="0005603B" w:rsidP="00151940">
            <w:pPr>
              <w:rPr>
                <w:rFonts w:ascii="Calibri" w:hAnsi="Calibri" w:cs="Calibri"/>
                <w:sz w:val="22"/>
              </w:rPr>
            </w:pPr>
            <w:r w:rsidRPr="003C2F9E">
              <w:rPr>
                <w:rFonts w:ascii="Calibri" w:hAnsi="Calibri" w:cs="Calibri"/>
                <w:sz w:val="22"/>
              </w:rPr>
              <w:t>• Chairman</w:t>
            </w:r>
            <w:r w:rsidRPr="003C2F9E">
              <w:rPr>
                <w:rFonts w:ascii="Calibri" w:hAnsi="Calibri" w:cs="Calibri"/>
                <w:sz w:val="22"/>
              </w:rPr>
              <w:br/>
              <w:t>• Chief executive</w:t>
            </w:r>
            <w:r w:rsidRPr="003C2F9E">
              <w:rPr>
                <w:rFonts w:ascii="Calibri" w:hAnsi="Calibri" w:cs="Calibri"/>
                <w:sz w:val="22"/>
              </w:rPr>
              <w:br/>
              <w:t>• Civil servant (grade 5 &amp; above)</w:t>
            </w:r>
            <w:r w:rsidRPr="003C2F9E">
              <w:rPr>
                <w:rFonts w:ascii="Calibri" w:hAnsi="Calibri" w:cs="Calibri"/>
                <w:sz w:val="22"/>
              </w:rPr>
              <w:br/>
              <w:t>• Diplomat</w:t>
            </w:r>
            <w:r w:rsidRPr="003C2F9E">
              <w:rPr>
                <w:rFonts w:ascii="Calibri" w:hAnsi="Calibri" w:cs="Calibri"/>
                <w:sz w:val="22"/>
              </w:rPr>
              <w:br/>
              <w:t>• Vice President</w:t>
            </w:r>
          </w:p>
        </w:tc>
      </w:tr>
      <w:tr w:rsidR="0005603B" w:rsidRPr="003C2F9E" w14:paraId="62F44B12" w14:textId="77777777" w:rsidTr="00151940">
        <w:tc>
          <w:tcPr>
            <w:tcW w:w="4248" w:type="dxa"/>
            <w:shd w:val="clear" w:color="auto" w:fill="FFFFFF"/>
            <w:tcMar>
              <w:top w:w="150" w:type="dxa"/>
              <w:left w:w="0" w:type="dxa"/>
              <w:bottom w:w="150" w:type="dxa"/>
              <w:right w:w="300" w:type="dxa"/>
            </w:tcMar>
            <w:hideMark/>
          </w:tcPr>
          <w:p w14:paraId="17E992F1" w14:textId="77777777" w:rsidR="0005603B" w:rsidRPr="003C2F9E" w:rsidRDefault="0005603B" w:rsidP="00151940">
            <w:pPr>
              <w:rPr>
                <w:rFonts w:ascii="Calibri" w:hAnsi="Calibri" w:cs="Calibri"/>
                <w:sz w:val="22"/>
              </w:rPr>
            </w:pPr>
            <w:r w:rsidRPr="003C2F9E">
              <w:rPr>
                <w:rFonts w:ascii="Calibri" w:hAnsi="Calibri" w:cs="Calibri"/>
                <w:b/>
                <w:bCs/>
                <w:sz w:val="22"/>
              </w:rPr>
              <w:t>1121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Production managers and directors in manufacturing</w:t>
            </w:r>
          </w:p>
        </w:tc>
        <w:tc>
          <w:tcPr>
            <w:tcW w:w="5670" w:type="dxa"/>
            <w:shd w:val="clear" w:color="auto" w:fill="FFFFFF"/>
            <w:tcMar>
              <w:top w:w="150" w:type="dxa"/>
              <w:left w:w="0" w:type="dxa"/>
              <w:bottom w:w="150" w:type="dxa"/>
              <w:right w:w="300" w:type="dxa"/>
            </w:tcMar>
            <w:hideMark/>
          </w:tcPr>
          <w:p w14:paraId="76B6EECE" w14:textId="77777777" w:rsidR="0005603B" w:rsidRPr="003C2F9E" w:rsidRDefault="0005603B" w:rsidP="00151940">
            <w:pPr>
              <w:rPr>
                <w:rFonts w:ascii="Calibri" w:hAnsi="Calibri" w:cs="Calibri"/>
                <w:sz w:val="22"/>
              </w:rPr>
            </w:pPr>
            <w:r w:rsidRPr="003C2F9E">
              <w:rPr>
                <w:rFonts w:ascii="Calibri" w:hAnsi="Calibri" w:cs="Calibri"/>
                <w:sz w:val="22"/>
              </w:rPr>
              <w:t>• Engineering manager</w:t>
            </w:r>
            <w:r w:rsidRPr="003C2F9E">
              <w:rPr>
                <w:rFonts w:ascii="Calibri" w:hAnsi="Calibri" w:cs="Calibri"/>
                <w:sz w:val="22"/>
              </w:rPr>
              <w:br/>
              <w:t>• Managing director (engineering)</w:t>
            </w:r>
            <w:r w:rsidRPr="003C2F9E">
              <w:rPr>
                <w:rFonts w:ascii="Calibri" w:hAnsi="Calibri" w:cs="Calibri"/>
                <w:sz w:val="22"/>
              </w:rPr>
              <w:br/>
              <w:t>• Operations manager (manufacturing)</w:t>
            </w:r>
            <w:r w:rsidRPr="003C2F9E">
              <w:rPr>
                <w:rFonts w:ascii="Calibri" w:hAnsi="Calibri" w:cs="Calibri"/>
                <w:sz w:val="22"/>
              </w:rPr>
              <w:br/>
              <w:t>• Production manager</w:t>
            </w:r>
            <w:r w:rsidRPr="003C2F9E">
              <w:rPr>
                <w:rFonts w:ascii="Calibri" w:hAnsi="Calibri" w:cs="Calibri"/>
                <w:sz w:val="22"/>
              </w:rPr>
              <w:br/>
              <w:t>• Technical manager</w:t>
            </w:r>
          </w:p>
        </w:tc>
      </w:tr>
      <w:tr w:rsidR="0005603B" w:rsidRPr="003C2F9E" w14:paraId="5C87DD9C" w14:textId="77777777" w:rsidTr="00151940">
        <w:tc>
          <w:tcPr>
            <w:tcW w:w="4248" w:type="dxa"/>
            <w:shd w:val="clear" w:color="auto" w:fill="FFFFFF"/>
            <w:tcMar>
              <w:top w:w="150" w:type="dxa"/>
              <w:left w:w="0" w:type="dxa"/>
              <w:bottom w:w="150" w:type="dxa"/>
              <w:right w:w="300" w:type="dxa"/>
            </w:tcMar>
            <w:hideMark/>
          </w:tcPr>
          <w:p w14:paraId="50F0E3A7" w14:textId="77777777" w:rsidR="0005603B" w:rsidRPr="003C2F9E" w:rsidRDefault="0005603B" w:rsidP="00151940">
            <w:pPr>
              <w:rPr>
                <w:rFonts w:ascii="Calibri" w:hAnsi="Calibri" w:cs="Calibri"/>
                <w:sz w:val="22"/>
              </w:rPr>
            </w:pPr>
            <w:r w:rsidRPr="003C2F9E">
              <w:rPr>
                <w:rFonts w:ascii="Calibri" w:hAnsi="Calibri" w:cs="Calibri"/>
                <w:b/>
                <w:bCs/>
                <w:sz w:val="22"/>
              </w:rPr>
              <w:t>1122</w:t>
            </w:r>
            <w:r>
              <w:rPr>
                <w:rFonts w:ascii="Calibri" w:hAnsi="Calibri" w:cs="Calibri"/>
                <w:sz w:val="22"/>
              </w:rPr>
              <w:t xml:space="preserve"> -</w:t>
            </w:r>
            <w:r w:rsidRPr="003C2F9E">
              <w:rPr>
                <w:rFonts w:ascii="Calibri" w:hAnsi="Calibri" w:cs="Calibri"/>
                <w:sz w:val="22"/>
              </w:rPr>
              <w:t xml:space="preserve"> Production managers and directors in construction</w:t>
            </w:r>
          </w:p>
        </w:tc>
        <w:tc>
          <w:tcPr>
            <w:tcW w:w="5670" w:type="dxa"/>
            <w:shd w:val="clear" w:color="auto" w:fill="FFFFFF"/>
            <w:tcMar>
              <w:top w:w="150" w:type="dxa"/>
              <w:left w:w="0" w:type="dxa"/>
              <w:bottom w:w="150" w:type="dxa"/>
              <w:right w:w="300" w:type="dxa"/>
            </w:tcMar>
            <w:hideMark/>
          </w:tcPr>
          <w:p w14:paraId="445A7002" w14:textId="77777777" w:rsidR="0005603B" w:rsidRPr="003C2F9E" w:rsidRDefault="0005603B" w:rsidP="00151940">
            <w:pPr>
              <w:rPr>
                <w:rFonts w:ascii="Calibri" w:hAnsi="Calibri" w:cs="Calibri"/>
                <w:sz w:val="22"/>
              </w:rPr>
            </w:pPr>
            <w:r w:rsidRPr="003C2F9E">
              <w:rPr>
                <w:rFonts w:ascii="Calibri" w:hAnsi="Calibri" w:cs="Calibri"/>
                <w:sz w:val="22"/>
              </w:rPr>
              <w:t>• Building services manager</w:t>
            </w:r>
            <w:r w:rsidRPr="003C2F9E">
              <w:rPr>
                <w:rFonts w:ascii="Calibri" w:hAnsi="Calibri" w:cs="Calibri"/>
                <w:sz w:val="22"/>
              </w:rPr>
              <w:br/>
              <w:t>• Construction manager</w:t>
            </w:r>
            <w:r w:rsidRPr="003C2F9E">
              <w:rPr>
                <w:rFonts w:ascii="Calibri" w:hAnsi="Calibri" w:cs="Calibri"/>
                <w:sz w:val="22"/>
              </w:rPr>
              <w:br/>
              <w:t>• Director (building construction)</w:t>
            </w:r>
            <w:r w:rsidRPr="003C2F9E">
              <w:rPr>
                <w:rFonts w:ascii="Calibri" w:hAnsi="Calibri" w:cs="Calibri"/>
                <w:sz w:val="22"/>
              </w:rPr>
              <w:br/>
              <w:t>• Owner (electrical contracting)</w:t>
            </w:r>
            <w:r w:rsidRPr="003C2F9E">
              <w:rPr>
                <w:rFonts w:ascii="Calibri" w:hAnsi="Calibri" w:cs="Calibri"/>
                <w:sz w:val="22"/>
              </w:rPr>
              <w:br/>
              <w:t>• Site manager</w:t>
            </w:r>
          </w:p>
        </w:tc>
      </w:tr>
      <w:tr w:rsidR="0005603B" w:rsidRPr="003C2F9E" w14:paraId="1FFE277F" w14:textId="77777777" w:rsidTr="00151940">
        <w:tc>
          <w:tcPr>
            <w:tcW w:w="4248" w:type="dxa"/>
            <w:shd w:val="clear" w:color="auto" w:fill="FFFFFF"/>
            <w:tcMar>
              <w:top w:w="150" w:type="dxa"/>
              <w:left w:w="0" w:type="dxa"/>
              <w:bottom w:w="150" w:type="dxa"/>
              <w:right w:w="300" w:type="dxa"/>
            </w:tcMar>
            <w:hideMark/>
          </w:tcPr>
          <w:p w14:paraId="634D7E30" w14:textId="77777777" w:rsidR="0005603B" w:rsidRPr="003C2F9E" w:rsidRDefault="0005603B" w:rsidP="00151940">
            <w:pPr>
              <w:rPr>
                <w:rFonts w:ascii="Calibri" w:hAnsi="Calibri" w:cs="Calibri"/>
                <w:sz w:val="22"/>
              </w:rPr>
            </w:pPr>
            <w:r w:rsidRPr="003C2F9E">
              <w:rPr>
                <w:rFonts w:ascii="Calibri" w:hAnsi="Calibri" w:cs="Calibri"/>
                <w:b/>
                <w:bCs/>
                <w:sz w:val="22"/>
              </w:rPr>
              <w:t>1123</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Production managers and directors in mining and energy</w:t>
            </w:r>
          </w:p>
        </w:tc>
        <w:tc>
          <w:tcPr>
            <w:tcW w:w="5670" w:type="dxa"/>
            <w:shd w:val="clear" w:color="auto" w:fill="FFFFFF"/>
            <w:tcMar>
              <w:top w:w="150" w:type="dxa"/>
              <w:left w:w="0" w:type="dxa"/>
              <w:bottom w:w="150" w:type="dxa"/>
              <w:right w:w="300" w:type="dxa"/>
            </w:tcMar>
            <w:hideMark/>
          </w:tcPr>
          <w:p w14:paraId="2EEEF372" w14:textId="77777777" w:rsidR="0005603B" w:rsidRPr="003C2F9E" w:rsidRDefault="0005603B" w:rsidP="00151940">
            <w:pPr>
              <w:rPr>
                <w:rFonts w:ascii="Calibri" w:hAnsi="Calibri" w:cs="Calibri"/>
                <w:sz w:val="22"/>
              </w:rPr>
            </w:pPr>
            <w:r w:rsidRPr="003C2F9E">
              <w:rPr>
                <w:rFonts w:ascii="Calibri" w:hAnsi="Calibri" w:cs="Calibri"/>
                <w:sz w:val="22"/>
              </w:rPr>
              <w:t>• Operations manager (mining, water &amp; energy)</w:t>
            </w:r>
            <w:r w:rsidRPr="003C2F9E">
              <w:rPr>
                <w:rFonts w:ascii="Calibri" w:hAnsi="Calibri" w:cs="Calibri"/>
                <w:sz w:val="22"/>
              </w:rPr>
              <w:br/>
              <w:t>• Quarry manager</w:t>
            </w:r>
            <w:r w:rsidRPr="003C2F9E">
              <w:rPr>
                <w:rFonts w:ascii="Calibri" w:hAnsi="Calibri" w:cs="Calibri"/>
                <w:sz w:val="22"/>
              </w:rPr>
              <w:br/>
              <w:t>• Service manager (public utilities)</w:t>
            </w:r>
          </w:p>
        </w:tc>
      </w:tr>
      <w:tr w:rsidR="0005603B" w:rsidRPr="003C2F9E" w14:paraId="4A605AED" w14:textId="77777777" w:rsidTr="00151940">
        <w:tc>
          <w:tcPr>
            <w:tcW w:w="4248" w:type="dxa"/>
            <w:shd w:val="clear" w:color="auto" w:fill="FFFFFF"/>
            <w:tcMar>
              <w:top w:w="150" w:type="dxa"/>
              <w:left w:w="0" w:type="dxa"/>
              <w:bottom w:w="150" w:type="dxa"/>
              <w:right w:w="300" w:type="dxa"/>
            </w:tcMar>
            <w:hideMark/>
          </w:tcPr>
          <w:p w14:paraId="743DE6C2" w14:textId="77777777" w:rsidR="0005603B" w:rsidRPr="003C2F9E" w:rsidRDefault="0005603B" w:rsidP="00151940">
            <w:pPr>
              <w:rPr>
                <w:rFonts w:ascii="Calibri" w:hAnsi="Calibri" w:cs="Calibri"/>
                <w:sz w:val="22"/>
              </w:rPr>
            </w:pPr>
            <w:r w:rsidRPr="003C2F9E">
              <w:rPr>
                <w:rFonts w:ascii="Calibri" w:hAnsi="Calibri" w:cs="Calibri"/>
                <w:b/>
                <w:bCs/>
                <w:sz w:val="22"/>
              </w:rPr>
              <w:t>1131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Financial managers and directors</w:t>
            </w:r>
          </w:p>
        </w:tc>
        <w:tc>
          <w:tcPr>
            <w:tcW w:w="5670" w:type="dxa"/>
            <w:shd w:val="clear" w:color="auto" w:fill="FFFFFF"/>
            <w:tcMar>
              <w:top w:w="150" w:type="dxa"/>
              <w:left w:w="0" w:type="dxa"/>
              <w:bottom w:w="150" w:type="dxa"/>
              <w:right w:w="300" w:type="dxa"/>
            </w:tcMar>
            <w:hideMark/>
          </w:tcPr>
          <w:p w14:paraId="05CAA674" w14:textId="77777777" w:rsidR="0005603B" w:rsidRPr="003C2F9E" w:rsidRDefault="0005603B" w:rsidP="00151940">
            <w:pPr>
              <w:rPr>
                <w:rFonts w:ascii="Calibri" w:hAnsi="Calibri" w:cs="Calibri"/>
                <w:sz w:val="22"/>
              </w:rPr>
            </w:pPr>
            <w:r w:rsidRPr="003C2F9E">
              <w:rPr>
                <w:rFonts w:ascii="Calibri" w:hAnsi="Calibri" w:cs="Calibri"/>
                <w:sz w:val="22"/>
              </w:rPr>
              <w:t>• Bank Manager</w:t>
            </w:r>
            <w:r w:rsidRPr="003C2F9E">
              <w:rPr>
                <w:rFonts w:ascii="Calibri" w:hAnsi="Calibri" w:cs="Calibri"/>
                <w:sz w:val="22"/>
              </w:rPr>
              <w:br/>
              <w:t>• Finance Director</w:t>
            </w:r>
            <w:r w:rsidRPr="003C2F9E">
              <w:rPr>
                <w:rFonts w:ascii="Calibri" w:hAnsi="Calibri" w:cs="Calibri"/>
                <w:sz w:val="22"/>
              </w:rPr>
              <w:br/>
              <w:t>• Insurance Manager</w:t>
            </w:r>
            <w:r w:rsidRPr="003C2F9E">
              <w:rPr>
                <w:rFonts w:ascii="Calibri" w:hAnsi="Calibri" w:cs="Calibri"/>
                <w:sz w:val="22"/>
              </w:rPr>
              <w:br/>
              <w:t>• Investment banker</w:t>
            </w:r>
            <w:r w:rsidRPr="003C2F9E">
              <w:rPr>
                <w:rFonts w:ascii="Calibri" w:hAnsi="Calibri" w:cs="Calibri"/>
                <w:sz w:val="22"/>
              </w:rPr>
              <w:br/>
              <w:t>• Treasury manager</w:t>
            </w:r>
          </w:p>
        </w:tc>
      </w:tr>
      <w:tr w:rsidR="0005603B" w:rsidRPr="003C2F9E" w14:paraId="1C88463E" w14:textId="77777777" w:rsidTr="00151940">
        <w:tc>
          <w:tcPr>
            <w:tcW w:w="4248" w:type="dxa"/>
            <w:shd w:val="clear" w:color="auto" w:fill="FFFFFF"/>
            <w:tcMar>
              <w:top w:w="150" w:type="dxa"/>
              <w:left w:w="0" w:type="dxa"/>
              <w:bottom w:w="150" w:type="dxa"/>
              <w:right w:w="300" w:type="dxa"/>
            </w:tcMar>
            <w:hideMark/>
          </w:tcPr>
          <w:p w14:paraId="6D8D0512" w14:textId="77777777" w:rsidR="0005603B" w:rsidRPr="003C2F9E" w:rsidRDefault="0005603B" w:rsidP="00151940">
            <w:pPr>
              <w:rPr>
                <w:rFonts w:ascii="Calibri" w:hAnsi="Calibri" w:cs="Calibri"/>
                <w:sz w:val="22"/>
              </w:rPr>
            </w:pPr>
            <w:r w:rsidRPr="003C2F9E">
              <w:rPr>
                <w:rFonts w:ascii="Calibri" w:hAnsi="Calibri" w:cs="Calibri"/>
                <w:b/>
                <w:bCs/>
                <w:sz w:val="22"/>
              </w:rPr>
              <w:t>1132</w:t>
            </w:r>
            <w:r>
              <w:rPr>
                <w:rFonts w:ascii="Calibri" w:hAnsi="Calibri" w:cs="Calibri"/>
                <w:sz w:val="22"/>
              </w:rPr>
              <w:t xml:space="preserve"> -</w:t>
            </w:r>
            <w:r w:rsidRPr="003C2F9E">
              <w:rPr>
                <w:rFonts w:ascii="Calibri" w:hAnsi="Calibri" w:cs="Calibri"/>
                <w:sz w:val="22"/>
              </w:rPr>
              <w:t xml:space="preserve"> Marketing, sales and advertising directors</w:t>
            </w:r>
          </w:p>
        </w:tc>
        <w:tc>
          <w:tcPr>
            <w:tcW w:w="5670" w:type="dxa"/>
            <w:shd w:val="clear" w:color="auto" w:fill="FFFFFF"/>
            <w:tcMar>
              <w:top w:w="150" w:type="dxa"/>
              <w:left w:w="0" w:type="dxa"/>
              <w:bottom w:w="150" w:type="dxa"/>
              <w:right w:w="300" w:type="dxa"/>
            </w:tcMar>
            <w:hideMark/>
          </w:tcPr>
          <w:p w14:paraId="56086E9C" w14:textId="77777777" w:rsidR="0005603B" w:rsidRPr="003C2F9E" w:rsidRDefault="0005603B" w:rsidP="00151940">
            <w:pPr>
              <w:rPr>
                <w:rFonts w:ascii="Calibri" w:hAnsi="Calibri" w:cs="Calibri"/>
                <w:sz w:val="22"/>
              </w:rPr>
            </w:pPr>
            <w:r w:rsidRPr="003C2F9E">
              <w:rPr>
                <w:rFonts w:ascii="Calibri" w:hAnsi="Calibri" w:cs="Calibri"/>
                <w:sz w:val="22"/>
              </w:rPr>
              <w:t>• Account director (advertising)</w:t>
            </w:r>
            <w:r w:rsidRPr="003C2F9E">
              <w:rPr>
                <w:rFonts w:ascii="Calibri" w:hAnsi="Calibri" w:cs="Calibri"/>
                <w:sz w:val="22"/>
              </w:rPr>
              <w:br/>
              <w:t>• Commercial director</w:t>
            </w:r>
            <w:r w:rsidRPr="003C2F9E">
              <w:rPr>
                <w:rFonts w:ascii="Calibri" w:hAnsi="Calibri" w:cs="Calibri"/>
                <w:sz w:val="22"/>
              </w:rPr>
              <w:br/>
              <w:t>• Marketing director</w:t>
            </w:r>
            <w:r w:rsidRPr="003C2F9E">
              <w:rPr>
                <w:rFonts w:ascii="Calibri" w:hAnsi="Calibri" w:cs="Calibri"/>
                <w:sz w:val="22"/>
              </w:rPr>
              <w:br/>
              <w:t>• Media director</w:t>
            </w:r>
            <w:r w:rsidRPr="003C2F9E">
              <w:rPr>
                <w:rFonts w:ascii="Calibri" w:hAnsi="Calibri" w:cs="Calibri"/>
                <w:sz w:val="22"/>
              </w:rPr>
              <w:br/>
              <w:t>• Sales director</w:t>
            </w:r>
          </w:p>
        </w:tc>
      </w:tr>
      <w:tr w:rsidR="0005603B" w:rsidRPr="003C2F9E" w14:paraId="272860F6" w14:textId="77777777" w:rsidTr="00151940">
        <w:tc>
          <w:tcPr>
            <w:tcW w:w="4248" w:type="dxa"/>
            <w:shd w:val="clear" w:color="auto" w:fill="FFFFFF"/>
            <w:tcMar>
              <w:top w:w="150" w:type="dxa"/>
              <w:left w:w="0" w:type="dxa"/>
              <w:bottom w:w="150" w:type="dxa"/>
              <w:right w:w="300" w:type="dxa"/>
            </w:tcMar>
            <w:hideMark/>
          </w:tcPr>
          <w:p w14:paraId="32FB7DC2" w14:textId="77777777" w:rsidR="0005603B" w:rsidRPr="003C2F9E" w:rsidRDefault="0005603B" w:rsidP="00151940">
            <w:pPr>
              <w:rPr>
                <w:rFonts w:ascii="Calibri" w:hAnsi="Calibri" w:cs="Calibri"/>
                <w:sz w:val="22"/>
              </w:rPr>
            </w:pPr>
            <w:r w:rsidRPr="003C2F9E">
              <w:rPr>
                <w:rFonts w:ascii="Calibri" w:hAnsi="Calibri" w:cs="Calibri"/>
                <w:b/>
                <w:bCs/>
                <w:sz w:val="22"/>
              </w:rPr>
              <w:t xml:space="preserve">1133 </w:t>
            </w:r>
            <w:r>
              <w:rPr>
                <w:rFonts w:ascii="Calibri" w:hAnsi="Calibri" w:cs="Calibri"/>
                <w:sz w:val="22"/>
              </w:rPr>
              <w:t xml:space="preserve">- </w:t>
            </w:r>
            <w:r w:rsidRPr="003C2F9E">
              <w:rPr>
                <w:rFonts w:ascii="Calibri" w:hAnsi="Calibri" w:cs="Calibri"/>
                <w:sz w:val="22"/>
              </w:rPr>
              <w:t>Public relations and communications directors</w:t>
            </w:r>
          </w:p>
        </w:tc>
        <w:tc>
          <w:tcPr>
            <w:tcW w:w="5670" w:type="dxa"/>
            <w:shd w:val="clear" w:color="auto" w:fill="FFFFFF"/>
            <w:tcMar>
              <w:top w:w="150" w:type="dxa"/>
              <w:left w:w="0" w:type="dxa"/>
              <w:bottom w:w="150" w:type="dxa"/>
              <w:right w:w="300" w:type="dxa"/>
            </w:tcMar>
            <w:hideMark/>
          </w:tcPr>
          <w:p w14:paraId="75144F05" w14:textId="77777777" w:rsidR="0005603B" w:rsidRPr="003C2F9E" w:rsidRDefault="0005603B" w:rsidP="00151940">
            <w:pPr>
              <w:rPr>
                <w:rFonts w:ascii="Calibri" w:hAnsi="Calibri" w:cs="Calibri"/>
                <w:sz w:val="22"/>
              </w:rPr>
            </w:pPr>
            <w:r w:rsidRPr="003C2F9E">
              <w:rPr>
                <w:rFonts w:ascii="Calibri" w:hAnsi="Calibri" w:cs="Calibri"/>
                <w:sz w:val="22"/>
              </w:rPr>
              <w:t>• Head of communications</w:t>
            </w:r>
            <w:r w:rsidRPr="003C2F9E">
              <w:rPr>
                <w:rFonts w:ascii="Calibri" w:hAnsi="Calibri" w:cs="Calibri"/>
                <w:sz w:val="22"/>
              </w:rPr>
              <w:br/>
              <w:t>• Head of public relations</w:t>
            </w:r>
          </w:p>
        </w:tc>
      </w:tr>
      <w:tr w:rsidR="0005603B" w:rsidRPr="003C2F9E" w14:paraId="7EA7B59C" w14:textId="77777777" w:rsidTr="00151940">
        <w:tc>
          <w:tcPr>
            <w:tcW w:w="4248" w:type="dxa"/>
            <w:shd w:val="clear" w:color="auto" w:fill="FFFFFF"/>
            <w:tcMar>
              <w:top w:w="150" w:type="dxa"/>
              <w:left w:w="0" w:type="dxa"/>
              <w:bottom w:w="150" w:type="dxa"/>
              <w:right w:w="300" w:type="dxa"/>
            </w:tcMar>
            <w:hideMark/>
          </w:tcPr>
          <w:p w14:paraId="531C97CE" w14:textId="77777777" w:rsidR="0005603B" w:rsidRPr="003C2F9E" w:rsidRDefault="0005603B" w:rsidP="00151940">
            <w:pPr>
              <w:rPr>
                <w:rFonts w:ascii="Calibri" w:hAnsi="Calibri" w:cs="Calibri"/>
                <w:sz w:val="22"/>
              </w:rPr>
            </w:pPr>
            <w:r w:rsidRPr="003C2F9E">
              <w:rPr>
                <w:rFonts w:ascii="Calibri" w:hAnsi="Calibri" w:cs="Calibri"/>
                <w:b/>
                <w:bCs/>
                <w:sz w:val="22"/>
              </w:rPr>
              <w:t>1134</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Purchasing managers and directors</w:t>
            </w:r>
          </w:p>
        </w:tc>
        <w:tc>
          <w:tcPr>
            <w:tcW w:w="5670" w:type="dxa"/>
            <w:shd w:val="clear" w:color="auto" w:fill="FFFFFF"/>
            <w:tcMar>
              <w:top w:w="150" w:type="dxa"/>
              <w:left w:w="0" w:type="dxa"/>
              <w:bottom w:w="150" w:type="dxa"/>
              <w:right w:w="300" w:type="dxa"/>
            </w:tcMar>
            <w:hideMark/>
          </w:tcPr>
          <w:p w14:paraId="0AF89CE5" w14:textId="77777777" w:rsidR="0005603B" w:rsidRPr="003C2F9E" w:rsidRDefault="0005603B" w:rsidP="00151940">
            <w:pPr>
              <w:rPr>
                <w:rFonts w:ascii="Calibri" w:hAnsi="Calibri" w:cs="Calibri"/>
                <w:sz w:val="22"/>
              </w:rPr>
            </w:pPr>
            <w:r w:rsidRPr="003C2F9E">
              <w:rPr>
                <w:rFonts w:ascii="Calibri" w:hAnsi="Calibri" w:cs="Calibri"/>
                <w:sz w:val="22"/>
              </w:rPr>
              <w:t>• Bid production manager</w:t>
            </w:r>
            <w:r w:rsidRPr="003C2F9E">
              <w:rPr>
                <w:rFonts w:ascii="Calibri" w:hAnsi="Calibri" w:cs="Calibri"/>
                <w:sz w:val="22"/>
              </w:rPr>
              <w:br/>
              <w:t>• Director of contracts</w:t>
            </w:r>
            <w:r w:rsidRPr="003C2F9E">
              <w:rPr>
                <w:rFonts w:ascii="Calibri" w:hAnsi="Calibri" w:cs="Calibri"/>
                <w:sz w:val="22"/>
              </w:rPr>
              <w:br/>
              <w:t>• Head of buying</w:t>
            </w:r>
            <w:r w:rsidRPr="003C2F9E">
              <w:rPr>
                <w:rFonts w:ascii="Calibri" w:hAnsi="Calibri" w:cs="Calibri"/>
                <w:sz w:val="22"/>
              </w:rPr>
              <w:br/>
              <w:t>• Purchasing manager</w:t>
            </w:r>
          </w:p>
        </w:tc>
      </w:tr>
      <w:tr w:rsidR="0005603B" w:rsidRPr="003C2F9E" w14:paraId="4C16F453" w14:textId="77777777" w:rsidTr="00151940">
        <w:tc>
          <w:tcPr>
            <w:tcW w:w="4248" w:type="dxa"/>
            <w:shd w:val="clear" w:color="auto" w:fill="FFFFFF"/>
            <w:tcMar>
              <w:top w:w="150" w:type="dxa"/>
              <w:left w:w="0" w:type="dxa"/>
              <w:bottom w:w="150" w:type="dxa"/>
              <w:right w:w="300" w:type="dxa"/>
            </w:tcMar>
            <w:hideMark/>
          </w:tcPr>
          <w:p w14:paraId="02EF1943" w14:textId="77777777" w:rsidR="0005603B" w:rsidRPr="003C2F9E" w:rsidRDefault="0005603B" w:rsidP="00151940">
            <w:pPr>
              <w:rPr>
                <w:rFonts w:ascii="Calibri" w:hAnsi="Calibri" w:cs="Calibri"/>
                <w:sz w:val="22"/>
              </w:rPr>
            </w:pPr>
            <w:r w:rsidRPr="003C2F9E">
              <w:rPr>
                <w:rFonts w:ascii="Calibri" w:hAnsi="Calibri" w:cs="Calibri"/>
                <w:b/>
                <w:bCs/>
                <w:sz w:val="22"/>
              </w:rPr>
              <w:t>1135</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Charitable organisation managers and directors</w:t>
            </w:r>
          </w:p>
        </w:tc>
        <w:tc>
          <w:tcPr>
            <w:tcW w:w="5670" w:type="dxa"/>
            <w:shd w:val="clear" w:color="auto" w:fill="FFFFFF"/>
            <w:tcMar>
              <w:top w:w="150" w:type="dxa"/>
              <w:left w:w="0" w:type="dxa"/>
              <w:bottom w:w="150" w:type="dxa"/>
              <w:right w:w="300" w:type="dxa"/>
            </w:tcMar>
            <w:hideMark/>
          </w:tcPr>
          <w:p w14:paraId="29A8CEEC" w14:textId="77777777" w:rsidR="0005603B" w:rsidRPr="003C2F9E" w:rsidRDefault="0005603B" w:rsidP="00151940">
            <w:pPr>
              <w:rPr>
                <w:rFonts w:ascii="Calibri" w:hAnsi="Calibri" w:cs="Calibri"/>
                <w:sz w:val="22"/>
              </w:rPr>
            </w:pPr>
            <w:r w:rsidRPr="003C2F9E">
              <w:rPr>
                <w:rFonts w:ascii="Calibri" w:hAnsi="Calibri" w:cs="Calibri"/>
                <w:sz w:val="22"/>
              </w:rPr>
              <w:t>• Charity director</w:t>
            </w:r>
            <w:r w:rsidRPr="003C2F9E">
              <w:rPr>
                <w:rFonts w:ascii="Calibri" w:hAnsi="Calibri" w:cs="Calibri"/>
                <w:sz w:val="22"/>
              </w:rPr>
              <w:br/>
              <w:t>• Manager (charitable organisation)</w:t>
            </w:r>
          </w:p>
        </w:tc>
      </w:tr>
      <w:tr w:rsidR="0005603B" w:rsidRPr="003C2F9E" w14:paraId="505FBF92" w14:textId="77777777" w:rsidTr="00151940">
        <w:tc>
          <w:tcPr>
            <w:tcW w:w="4248" w:type="dxa"/>
            <w:shd w:val="clear" w:color="auto" w:fill="FFFFFF"/>
            <w:tcMar>
              <w:top w:w="150" w:type="dxa"/>
              <w:left w:w="0" w:type="dxa"/>
              <w:bottom w:w="150" w:type="dxa"/>
              <w:right w:w="300" w:type="dxa"/>
            </w:tcMar>
            <w:hideMark/>
          </w:tcPr>
          <w:p w14:paraId="27A7F4A9" w14:textId="77777777" w:rsidR="0005603B" w:rsidRPr="003C2F9E" w:rsidRDefault="0005603B" w:rsidP="00151940">
            <w:pPr>
              <w:rPr>
                <w:rFonts w:ascii="Calibri" w:hAnsi="Calibri" w:cs="Calibri"/>
                <w:sz w:val="22"/>
              </w:rPr>
            </w:pPr>
            <w:r w:rsidRPr="003C2F9E">
              <w:rPr>
                <w:rFonts w:ascii="Calibri" w:hAnsi="Calibri" w:cs="Calibri"/>
                <w:b/>
                <w:bCs/>
                <w:sz w:val="22"/>
              </w:rPr>
              <w:t>1136</w:t>
            </w:r>
            <w:r>
              <w:rPr>
                <w:rFonts w:ascii="Calibri" w:hAnsi="Calibri" w:cs="Calibri"/>
                <w:sz w:val="22"/>
              </w:rPr>
              <w:t xml:space="preserve"> -</w:t>
            </w:r>
            <w:r w:rsidRPr="003C2F9E">
              <w:rPr>
                <w:rFonts w:ascii="Calibri" w:hAnsi="Calibri" w:cs="Calibri"/>
                <w:sz w:val="22"/>
              </w:rPr>
              <w:t xml:space="preserve"> Human resource managers and directors</w:t>
            </w:r>
          </w:p>
        </w:tc>
        <w:tc>
          <w:tcPr>
            <w:tcW w:w="5670" w:type="dxa"/>
            <w:shd w:val="clear" w:color="auto" w:fill="FFFFFF"/>
            <w:tcMar>
              <w:top w:w="150" w:type="dxa"/>
              <w:left w:w="0" w:type="dxa"/>
              <w:bottom w:w="150" w:type="dxa"/>
              <w:right w:w="300" w:type="dxa"/>
            </w:tcMar>
            <w:hideMark/>
          </w:tcPr>
          <w:p w14:paraId="7161CF6F" w14:textId="77777777" w:rsidR="0005603B" w:rsidRPr="003C2F9E" w:rsidRDefault="0005603B" w:rsidP="00151940">
            <w:pPr>
              <w:rPr>
                <w:rFonts w:ascii="Calibri" w:hAnsi="Calibri" w:cs="Calibri"/>
                <w:sz w:val="22"/>
              </w:rPr>
            </w:pPr>
            <w:r w:rsidRPr="003C2F9E">
              <w:rPr>
                <w:rFonts w:ascii="Calibri" w:hAnsi="Calibri" w:cs="Calibri"/>
                <w:sz w:val="22"/>
              </w:rPr>
              <w:t>• Human resources business partner</w:t>
            </w:r>
            <w:r w:rsidRPr="003C2F9E">
              <w:rPr>
                <w:rFonts w:ascii="Calibri" w:hAnsi="Calibri" w:cs="Calibri"/>
                <w:sz w:val="22"/>
              </w:rPr>
              <w:br/>
              <w:t>• Human resources director</w:t>
            </w:r>
            <w:r w:rsidRPr="003C2F9E">
              <w:rPr>
                <w:rFonts w:ascii="Calibri" w:hAnsi="Calibri" w:cs="Calibri"/>
                <w:sz w:val="22"/>
              </w:rPr>
              <w:br/>
              <w:t>• Personnel manager</w:t>
            </w:r>
            <w:r w:rsidRPr="003C2F9E">
              <w:rPr>
                <w:rFonts w:ascii="Calibri" w:hAnsi="Calibri" w:cs="Calibri"/>
                <w:sz w:val="22"/>
              </w:rPr>
              <w:br/>
            </w:r>
            <w:r w:rsidRPr="003C2F9E">
              <w:rPr>
                <w:rFonts w:ascii="Calibri" w:hAnsi="Calibri" w:cs="Calibri"/>
                <w:sz w:val="22"/>
              </w:rPr>
              <w:lastRenderedPageBreak/>
              <w:t>• Recruitment manager</w:t>
            </w:r>
            <w:r w:rsidRPr="003C2F9E">
              <w:rPr>
                <w:rFonts w:ascii="Calibri" w:hAnsi="Calibri" w:cs="Calibri"/>
                <w:sz w:val="22"/>
              </w:rPr>
              <w:br/>
              <w:t>• Training director</w:t>
            </w:r>
          </w:p>
        </w:tc>
      </w:tr>
      <w:tr w:rsidR="0005603B" w:rsidRPr="003C2F9E" w14:paraId="2F57E79C" w14:textId="77777777" w:rsidTr="00151940">
        <w:tc>
          <w:tcPr>
            <w:tcW w:w="4248" w:type="dxa"/>
            <w:shd w:val="clear" w:color="auto" w:fill="FFFFFF"/>
            <w:tcMar>
              <w:top w:w="150" w:type="dxa"/>
              <w:left w:w="0" w:type="dxa"/>
              <w:bottom w:w="150" w:type="dxa"/>
              <w:right w:w="300" w:type="dxa"/>
            </w:tcMar>
            <w:hideMark/>
          </w:tcPr>
          <w:p w14:paraId="044533C3" w14:textId="77777777" w:rsidR="0005603B" w:rsidRPr="003C2F9E" w:rsidRDefault="0005603B" w:rsidP="00151940">
            <w:pPr>
              <w:rPr>
                <w:rFonts w:ascii="Calibri" w:hAnsi="Calibri" w:cs="Calibri"/>
                <w:sz w:val="22"/>
              </w:rPr>
            </w:pPr>
            <w:r w:rsidRPr="003C2F9E">
              <w:rPr>
                <w:rFonts w:ascii="Calibri" w:hAnsi="Calibri" w:cs="Calibri"/>
                <w:b/>
                <w:bCs/>
                <w:sz w:val="22"/>
              </w:rPr>
              <w:lastRenderedPageBreak/>
              <w:t>1137</w:t>
            </w:r>
            <w:r>
              <w:rPr>
                <w:rFonts w:ascii="Calibri" w:hAnsi="Calibri" w:cs="Calibri"/>
                <w:sz w:val="22"/>
              </w:rPr>
              <w:t xml:space="preserve"> -</w:t>
            </w:r>
            <w:r w:rsidRPr="003C2F9E">
              <w:rPr>
                <w:rFonts w:ascii="Calibri" w:hAnsi="Calibri" w:cs="Calibri"/>
                <w:sz w:val="22"/>
              </w:rPr>
              <w:t xml:space="preserve"> Information technology directors</w:t>
            </w:r>
          </w:p>
        </w:tc>
        <w:tc>
          <w:tcPr>
            <w:tcW w:w="5670" w:type="dxa"/>
            <w:shd w:val="clear" w:color="auto" w:fill="FFFFFF"/>
            <w:tcMar>
              <w:top w:w="150" w:type="dxa"/>
              <w:left w:w="0" w:type="dxa"/>
              <w:bottom w:w="150" w:type="dxa"/>
              <w:right w:w="300" w:type="dxa"/>
            </w:tcMar>
            <w:hideMark/>
          </w:tcPr>
          <w:p w14:paraId="6DDF6CA5" w14:textId="77777777" w:rsidR="0005603B" w:rsidRPr="003C2F9E" w:rsidRDefault="0005603B" w:rsidP="00151940">
            <w:pPr>
              <w:rPr>
                <w:rFonts w:ascii="Calibri" w:hAnsi="Calibri" w:cs="Calibri"/>
                <w:sz w:val="22"/>
              </w:rPr>
            </w:pPr>
            <w:r w:rsidRPr="003C2F9E">
              <w:rPr>
                <w:rFonts w:ascii="Calibri" w:hAnsi="Calibri" w:cs="Calibri"/>
                <w:sz w:val="22"/>
              </w:rPr>
              <w:t>• Chief Information officer</w:t>
            </w:r>
            <w:r w:rsidRPr="003C2F9E">
              <w:rPr>
                <w:rFonts w:ascii="Calibri" w:hAnsi="Calibri" w:cs="Calibri"/>
                <w:sz w:val="22"/>
              </w:rPr>
              <w:br/>
              <w:t>• IT Director</w:t>
            </w:r>
            <w:r w:rsidRPr="003C2F9E">
              <w:rPr>
                <w:rFonts w:ascii="Calibri" w:hAnsi="Calibri" w:cs="Calibri"/>
                <w:sz w:val="22"/>
              </w:rPr>
              <w:br/>
              <w:t>• Managing director (computer services)</w:t>
            </w:r>
            <w:r w:rsidRPr="003C2F9E">
              <w:rPr>
                <w:rFonts w:ascii="Calibri" w:hAnsi="Calibri" w:cs="Calibri"/>
                <w:sz w:val="22"/>
              </w:rPr>
              <w:br/>
              <w:t>• Programme manager (computing)</w:t>
            </w:r>
            <w:r w:rsidRPr="003C2F9E">
              <w:rPr>
                <w:rFonts w:ascii="Calibri" w:hAnsi="Calibri" w:cs="Calibri"/>
                <w:sz w:val="22"/>
              </w:rPr>
              <w:br/>
              <w:t>• Technical director (computer services)</w:t>
            </w:r>
          </w:p>
        </w:tc>
      </w:tr>
      <w:tr w:rsidR="0005603B" w:rsidRPr="003C2F9E" w14:paraId="062294E1" w14:textId="77777777" w:rsidTr="00151940">
        <w:tc>
          <w:tcPr>
            <w:tcW w:w="4248" w:type="dxa"/>
            <w:shd w:val="clear" w:color="auto" w:fill="FFFFFF"/>
            <w:tcMar>
              <w:top w:w="150" w:type="dxa"/>
              <w:left w:w="0" w:type="dxa"/>
              <w:bottom w:w="150" w:type="dxa"/>
              <w:right w:w="300" w:type="dxa"/>
            </w:tcMar>
            <w:hideMark/>
          </w:tcPr>
          <w:p w14:paraId="5A5D1447" w14:textId="77777777" w:rsidR="0005603B" w:rsidRPr="003C2F9E" w:rsidRDefault="0005603B" w:rsidP="00151940">
            <w:pPr>
              <w:rPr>
                <w:rFonts w:ascii="Calibri" w:hAnsi="Calibri" w:cs="Calibri"/>
                <w:sz w:val="22"/>
              </w:rPr>
            </w:pPr>
            <w:r w:rsidRPr="003C2F9E">
              <w:rPr>
                <w:rFonts w:ascii="Calibri" w:hAnsi="Calibri" w:cs="Calibri"/>
                <w:b/>
                <w:bCs/>
                <w:sz w:val="22"/>
              </w:rPr>
              <w:t>1139</w:t>
            </w:r>
            <w:r>
              <w:rPr>
                <w:rFonts w:ascii="Calibri" w:hAnsi="Calibri" w:cs="Calibri"/>
                <w:sz w:val="22"/>
              </w:rPr>
              <w:t xml:space="preserve"> -</w:t>
            </w:r>
            <w:r w:rsidRPr="003C2F9E">
              <w:rPr>
                <w:rFonts w:ascii="Calibri" w:hAnsi="Calibri" w:cs="Calibri"/>
                <w:sz w:val="22"/>
              </w:rPr>
              <w:t xml:space="preserve"> Functional managers and directors not elsewhere classified</w:t>
            </w:r>
          </w:p>
        </w:tc>
        <w:tc>
          <w:tcPr>
            <w:tcW w:w="5670" w:type="dxa"/>
            <w:shd w:val="clear" w:color="auto" w:fill="FFFFFF"/>
            <w:tcMar>
              <w:top w:w="150" w:type="dxa"/>
              <w:left w:w="0" w:type="dxa"/>
              <w:bottom w:w="150" w:type="dxa"/>
              <w:right w:w="300" w:type="dxa"/>
            </w:tcMar>
            <w:hideMark/>
          </w:tcPr>
          <w:p w14:paraId="3FDFC202" w14:textId="77777777" w:rsidR="0005603B" w:rsidRPr="003C2F9E" w:rsidRDefault="0005603B" w:rsidP="00151940">
            <w:pPr>
              <w:rPr>
                <w:rFonts w:ascii="Calibri" w:hAnsi="Calibri" w:cs="Calibri"/>
                <w:sz w:val="22"/>
              </w:rPr>
            </w:pPr>
            <w:r w:rsidRPr="003C2F9E">
              <w:rPr>
                <w:rFonts w:ascii="Calibri" w:hAnsi="Calibri" w:cs="Calibri"/>
                <w:sz w:val="22"/>
              </w:rPr>
              <w:t>• Area secretary (trade association)</w:t>
            </w:r>
            <w:r w:rsidRPr="003C2F9E">
              <w:rPr>
                <w:rFonts w:ascii="Calibri" w:hAnsi="Calibri" w:cs="Calibri"/>
                <w:sz w:val="22"/>
              </w:rPr>
              <w:br/>
              <w:t>• Chief officer (local government)</w:t>
            </w:r>
            <w:r w:rsidRPr="003C2F9E">
              <w:rPr>
                <w:rFonts w:ascii="Calibri" w:hAnsi="Calibri" w:cs="Calibri"/>
                <w:sz w:val="22"/>
              </w:rPr>
              <w:br/>
              <w:t>• Clerk to the county council</w:t>
            </w:r>
            <w:r w:rsidRPr="003C2F9E">
              <w:rPr>
                <w:rFonts w:ascii="Calibri" w:hAnsi="Calibri" w:cs="Calibri"/>
                <w:sz w:val="22"/>
              </w:rPr>
              <w:br/>
              <w:t>• General Secretary (trade union)</w:t>
            </w:r>
            <w:r w:rsidRPr="003C2F9E">
              <w:rPr>
                <w:rFonts w:ascii="Calibri" w:hAnsi="Calibri" w:cs="Calibri"/>
                <w:sz w:val="22"/>
              </w:rPr>
              <w:br/>
              <w:t>• Town Clerk</w:t>
            </w:r>
          </w:p>
        </w:tc>
      </w:tr>
      <w:tr w:rsidR="0005603B" w:rsidRPr="003C2F9E" w14:paraId="234DC6E1" w14:textId="77777777" w:rsidTr="00151940">
        <w:tc>
          <w:tcPr>
            <w:tcW w:w="4248" w:type="dxa"/>
            <w:shd w:val="clear" w:color="auto" w:fill="FFFFFF"/>
            <w:tcMar>
              <w:top w:w="150" w:type="dxa"/>
              <w:left w:w="0" w:type="dxa"/>
              <w:bottom w:w="150" w:type="dxa"/>
              <w:right w:w="300" w:type="dxa"/>
            </w:tcMar>
            <w:hideMark/>
          </w:tcPr>
          <w:p w14:paraId="77B64085" w14:textId="77777777" w:rsidR="0005603B" w:rsidRPr="003C2F9E" w:rsidRDefault="0005603B" w:rsidP="00151940">
            <w:pPr>
              <w:rPr>
                <w:rFonts w:ascii="Calibri" w:hAnsi="Calibri" w:cs="Calibri"/>
                <w:sz w:val="22"/>
              </w:rPr>
            </w:pPr>
            <w:r w:rsidRPr="003C2F9E">
              <w:rPr>
                <w:rFonts w:ascii="Calibri" w:hAnsi="Calibri" w:cs="Calibri"/>
                <w:b/>
                <w:bCs/>
                <w:sz w:val="22"/>
              </w:rPr>
              <w:t>1140</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Directors in logistics, warehousing and transport</w:t>
            </w:r>
          </w:p>
        </w:tc>
        <w:tc>
          <w:tcPr>
            <w:tcW w:w="5670" w:type="dxa"/>
            <w:shd w:val="clear" w:color="auto" w:fill="FFFFFF"/>
            <w:tcMar>
              <w:top w:w="150" w:type="dxa"/>
              <w:left w:w="0" w:type="dxa"/>
              <w:bottom w:w="150" w:type="dxa"/>
              <w:right w:w="300" w:type="dxa"/>
            </w:tcMar>
            <w:hideMark/>
          </w:tcPr>
          <w:p w14:paraId="25D624C8" w14:textId="77777777" w:rsidR="0005603B" w:rsidRPr="003C2F9E" w:rsidRDefault="0005603B" w:rsidP="00151940">
            <w:pPr>
              <w:rPr>
                <w:rFonts w:ascii="Calibri" w:hAnsi="Calibri" w:cs="Calibri"/>
                <w:sz w:val="22"/>
              </w:rPr>
            </w:pPr>
            <w:r w:rsidRPr="003C2F9E">
              <w:rPr>
                <w:rFonts w:ascii="Calibri" w:hAnsi="Calibri" w:cs="Calibri"/>
                <w:sz w:val="22"/>
              </w:rPr>
              <w:t>• Airport director</w:t>
            </w:r>
            <w:r w:rsidRPr="003C2F9E">
              <w:rPr>
                <w:rFonts w:ascii="Calibri" w:hAnsi="Calibri" w:cs="Calibri"/>
                <w:sz w:val="22"/>
              </w:rPr>
              <w:br/>
              <w:t>• Head of logistics</w:t>
            </w:r>
            <w:r w:rsidRPr="003C2F9E">
              <w:rPr>
                <w:rFonts w:ascii="Calibri" w:hAnsi="Calibri" w:cs="Calibri"/>
                <w:sz w:val="22"/>
              </w:rPr>
              <w:br/>
              <w:t>• Owner (delivery service)</w:t>
            </w:r>
            <w:r w:rsidRPr="003C2F9E">
              <w:rPr>
                <w:rFonts w:ascii="Calibri" w:hAnsi="Calibri" w:cs="Calibri"/>
                <w:sz w:val="22"/>
              </w:rPr>
              <w:br/>
              <w:t>• Supply chain director</w:t>
            </w:r>
            <w:r w:rsidRPr="003C2F9E">
              <w:rPr>
                <w:rFonts w:ascii="Calibri" w:hAnsi="Calibri" w:cs="Calibri"/>
                <w:sz w:val="22"/>
              </w:rPr>
              <w:br/>
              <w:t>• Traffic director (transport)</w:t>
            </w:r>
          </w:p>
        </w:tc>
      </w:tr>
      <w:tr w:rsidR="0005603B" w:rsidRPr="003C2F9E" w14:paraId="61A6BE96" w14:textId="77777777" w:rsidTr="00151940">
        <w:tc>
          <w:tcPr>
            <w:tcW w:w="4248" w:type="dxa"/>
            <w:shd w:val="clear" w:color="auto" w:fill="FFFFFF"/>
            <w:tcMar>
              <w:top w:w="150" w:type="dxa"/>
              <w:left w:w="0" w:type="dxa"/>
              <w:bottom w:w="150" w:type="dxa"/>
              <w:right w:w="300" w:type="dxa"/>
            </w:tcMar>
            <w:hideMark/>
          </w:tcPr>
          <w:p w14:paraId="79D35E62" w14:textId="77777777" w:rsidR="0005603B" w:rsidRPr="003C2F9E" w:rsidRDefault="0005603B" w:rsidP="00151940">
            <w:pPr>
              <w:rPr>
                <w:rFonts w:ascii="Calibri" w:hAnsi="Calibri" w:cs="Calibri"/>
                <w:sz w:val="22"/>
              </w:rPr>
            </w:pPr>
            <w:r w:rsidRPr="003C2F9E">
              <w:rPr>
                <w:rFonts w:ascii="Calibri" w:hAnsi="Calibri" w:cs="Calibri"/>
                <w:b/>
                <w:bCs/>
                <w:sz w:val="22"/>
              </w:rPr>
              <w:t>1150</w:t>
            </w:r>
            <w:r>
              <w:rPr>
                <w:rFonts w:ascii="Calibri" w:hAnsi="Calibri" w:cs="Calibri"/>
                <w:sz w:val="22"/>
              </w:rPr>
              <w:t xml:space="preserve"> -</w:t>
            </w:r>
            <w:r w:rsidRPr="003C2F9E">
              <w:rPr>
                <w:rFonts w:ascii="Calibri" w:hAnsi="Calibri" w:cs="Calibri"/>
                <w:sz w:val="22"/>
              </w:rPr>
              <w:t xml:space="preserve"> Managers and directors in retail and wholesale</w:t>
            </w:r>
          </w:p>
        </w:tc>
        <w:tc>
          <w:tcPr>
            <w:tcW w:w="5670" w:type="dxa"/>
            <w:shd w:val="clear" w:color="auto" w:fill="FFFFFF"/>
            <w:tcMar>
              <w:top w:w="150" w:type="dxa"/>
              <w:left w:w="0" w:type="dxa"/>
              <w:bottom w:w="150" w:type="dxa"/>
              <w:right w:w="300" w:type="dxa"/>
            </w:tcMar>
            <w:hideMark/>
          </w:tcPr>
          <w:p w14:paraId="3CD8BBBB" w14:textId="77777777" w:rsidR="0005603B" w:rsidRPr="003C2F9E" w:rsidRDefault="0005603B" w:rsidP="00151940">
            <w:pPr>
              <w:rPr>
                <w:rFonts w:ascii="Calibri" w:hAnsi="Calibri" w:cs="Calibri"/>
                <w:sz w:val="22"/>
              </w:rPr>
            </w:pPr>
            <w:r w:rsidRPr="003C2F9E">
              <w:rPr>
                <w:rFonts w:ascii="Calibri" w:hAnsi="Calibri" w:cs="Calibri"/>
                <w:sz w:val="22"/>
              </w:rPr>
              <w:t>• Car sales manager</w:t>
            </w:r>
            <w:r w:rsidRPr="003C2F9E">
              <w:rPr>
                <w:rFonts w:ascii="Calibri" w:hAnsi="Calibri" w:cs="Calibri"/>
                <w:sz w:val="22"/>
              </w:rPr>
              <w:br/>
              <w:t>• Manager (garden centre)</w:t>
            </w:r>
            <w:r w:rsidRPr="003C2F9E">
              <w:rPr>
                <w:rFonts w:ascii="Calibri" w:hAnsi="Calibri" w:cs="Calibri"/>
                <w:sz w:val="22"/>
              </w:rPr>
              <w:br/>
              <w:t>• Managing director (wholesale, retail trade)</w:t>
            </w:r>
            <w:r w:rsidRPr="003C2F9E">
              <w:rPr>
                <w:rFonts w:ascii="Calibri" w:hAnsi="Calibri" w:cs="Calibri"/>
                <w:sz w:val="22"/>
              </w:rPr>
              <w:br/>
              <w:t>• Retail manager</w:t>
            </w:r>
            <w:r w:rsidRPr="003C2F9E">
              <w:rPr>
                <w:rFonts w:ascii="Calibri" w:hAnsi="Calibri" w:cs="Calibri"/>
                <w:sz w:val="22"/>
              </w:rPr>
              <w:br/>
              <w:t>• Shop manager (charitable organisation)</w:t>
            </w:r>
            <w:r w:rsidRPr="003C2F9E">
              <w:rPr>
                <w:rFonts w:ascii="Calibri" w:hAnsi="Calibri" w:cs="Calibri"/>
                <w:sz w:val="22"/>
              </w:rPr>
              <w:br/>
              <w:t>• Wholesale manager</w:t>
            </w:r>
          </w:p>
        </w:tc>
      </w:tr>
      <w:tr w:rsidR="0005603B" w:rsidRPr="003C2F9E" w14:paraId="7CC849AB" w14:textId="77777777" w:rsidTr="00151940">
        <w:tc>
          <w:tcPr>
            <w:tcW w:w="4248" w:type="dxa"/>
            <w:shd w:val="clear" w:color="auto" w:fill="FFFFFF"/>
            <w:tcMar>
              <w:top w:w="150" w:type="dxa"/>
              <w:left w:w="0" w:type="dxa"/>
              <w:bottom w:w="150" w:type="dxa"/>
              <w:right w:w="300" w:type="dxa"/>
            </w:tcMar>
            <w:hideMark/>
          </w:tcPr>
          <w:p w14:paraId="54EA6F89" w14:textId="77777777" w:rsidR="0005603B" w:rsidRPr="003C2F9E" w:rsidRDefault="0005603B" w:rsidP="00151940">
            <w:pPr>
              <w:rPr>
                <w:rFonts w:ascii="Calibri" w:hAnsi="Calibri" w:cs="Calibri"/>
                <w:sz w:val="22"/>
              </w:rPr>
            </w:pPr>
            <w:r w:rsidRPr="003C2F9E">
              <w:rPr>
                <w:rFonts w:ascii="Calibri" w:hAnsi="Calibri" w:cs="Calibri"/>
                <w:b/>
                <w:bCs/>
                <w:sz w:val="22"/>
              </w:rPr>
              <w:t>1162</w:t>
            </w:r>
            <w:r>
              <w:rPr>
                <w:rFonts w:ascii="Calibri" w:hAnsi="Calibri" w:cs="Calibri"/>
                <w:sz w:val="22"/>
              </w:rPr>
              <w:t xml:space="preserve"> -</w:t>
            </w:r>
            <w:r w:rsidRPr="003C2F9E">
              <w:rPr>
                <w:rFonts w:ascii="Calibri" w:hAnsi="Calibri" w:cs="Calibri"/>
                <w:sz w:val="22"/>
              </w:rPr>
              <w:t xml:space="preserve"> Senior police officers</w:t>
            </w:r>
          </w:p>
        </w:tc>
        <w:tc>
          <w:tcPr>
            <w:tcW w:w="5670" w:type="dxa"/>
            <w:shd w:val="clear" w:color="auto" w:fill="FFFFFF"/>
            <w:tcMar>
              <w:top w:w="150" w:type="dxa"/>
              <w:left w:w="0" w:type="dxa"/>
              <w:bottom w:w="150" w:type="dxa"/>
              <w:right w:w="300" w:type="dxa"/>
            </w:tcMar>
            <w:hideMark/>
          </w:tcPr>
          <w:p w14:paraId="40C5BBF4" w14:textId="77777777" w:rsidR="0005603B" w:rsidRPr="003C2F9E" w:rsidRDefault="0005603B" w:rsidP="00151940">
            <w:pPr>
              <w:rPr>
                <w:rFonts w:ascii="Calibri" w:hAnsi="Calibri" w:cs="Calibri"/>
                <w:sz w:val="22"/>
              </w:rPr>
            </w:pPr>
            <w:r w:rsidRPr="003C2F9E">
              <w:rPr>
                <w:rFonts w:ascii="Calibri" w:hAnsi="Calibri" w:cs="Calibri"/>
                <w:sz w:val="22"/>
              </w:rPr>
              <w:t>• Chief superintendent (police service)</w:t>
            </w:r>
            <w:r w:rsidRPr="003C2F9E">
              <w:rPr>
                <w:rFonts w:ascii="Calibri" w:hAnsi="Calibri" w:cs="Calibri"/>
                <w:sz w:val="22"/>
              </w:rPr>
              <w:br/>
              <w:t>• CID officer</w:t>
            </w:r>
            <w:r w:rsidRPr="003C2F9E">
              <w:rPr>
                <w:rFonts w:ascii="Calibri" w:hAnsi="Calibri" w:cs="Calibri"/>
                <w:sz w:val="22"/>
              </w:rPr>
              <w:br/>
              <w:t>• Detective inspector</w:t>
            </w:r>
            <w:r w:rsidRPr="003C2F9E">
              <w:rPr>
                <w:rFonts w:ascii="Calibri" w:hAnsi="Calibri" w:cs="Calibri"/>
                <w:sz w:val="22"/>
              </w:rPr>
              <w:br/>
              <w:t>• Police inspector</w:t>
            </w:r>
          </w:p>
        </w:tc>
      </w:tr>
      <w:tr w:rsidR="0005603B" w:rsidRPr="003C2F9E" w14:paraId="187CD818" w14:textId="77777777" w:rsidTr="00151940">
        <w:tc>
          <w:tcPr>
            <w:tcW w:w="4248" w:type="dxa"/>
            <w:shd w:val="clear" w:color="auto" w:fill="FFFFFF"/>
            <w:tcMar>
              <w:top w:w="150" w:type="dxa"/>
              <w:left w:w="0" w:type="dxa"/>
              <w:bottom w:w="150" w:type="dxa"/>
              <w:right w:w="300" w:type="dxa"/>
            </w:tcMar>
            <w:hideMark/>
          </w:tcPr>
          <w:p w14:paraId="2ABF10A5" w14:textId="77777777" w:rsidR="0005603B" w:rsidRPr="003C2F9E" w:rsidRDefault="0005603B" w:rsidP="00151940">
            <w:pPr>
              <w:rPr>
                <w:rFonts w:ascii="Calibri" w:hAnsi="Calibri" w:cs="Calibri"/>
                <w:sz w:val="22"/>
              </w:rPr>
            </w:pPr>
            <w:r w:rsidRPr="003C2F9E">
              <w:rPr>
                <w:rFonts w:ascii="Calibri" w:hAnsi="Calibri" w:cs="Calibri"/>
                <w:b/>
                <w:bCs/>
                <w:sz w:val="22"/>
              </w:rPr>
              <w:t>1163</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Senior officers in fire, ambulance, prison and related services</w:t>
            </w:r>
          </w:p>
        </w:tc>
        <w:tc>
          <w:tcPr>
            <w:tcW w:w="5670" w:type="dxa"/>
            <w:shd w:val="clear" w:color="auto" w:fill="FFFFFF"/>
            <w:tcMar>
              <w:top w:w="150" w:type="dxa"/>
              <w:left w:w="0" w:type="dxa"/>
              <w:bottom w:w="150" w:type="dxa"/>
              <w:right w:w="300" w:type="dxa"/>
            </w:tcMar>
            <w:hideMark/>
          </w:tcPr>
          <w:p w14:paraId="7EEE5697" w14:textId="77777777" w:rsidR="0005603B" w:rsidRPr="003C2F9E" w:rsidRDefault="0005603B" w:rsidP="00151940">
            <w:pPr>
              <w:rPr>
                <w:rFonts w:ascii="Calibri" w:hAnsi="Calibri" w:cs="Calibri"/>
                <w:sz w:val="22"/>
              </w:rPr>
            </w:pPr>
            <w:r w:rsidRPr="003C2F9E">
              <w:rPr>
                <w:rFonts w:ascii="Calibri" w:hAnsi="Calibri" w:cs="Calibri"/>
                <w:sz w:val="22"/>
              </w:rPr>
              <w:t>• Chief immigration officer (HM Revenue and Customs)</w:t>
            </w:r>
            <w:r w:rsidRPr="003C2F9E">
              <w:rPr>
                <w:rFonts w:ascii="Calibri" w:hAnsi="Calibri" w:cs="Calibri"/>
                <w:sz w:val="22"/>
              </w:rPr>
              <w:br/>
              <w:t>• Fire service officer (government)</w:t>
            </w:r>
            <w:r w:rsidRPr="003C2F9E">
              <w:rPr>
                <w:rFonts w:ascii="Calibri" w:hAnsi="Calibri" w:cs="Calibri"/>
                <w:sz w:val="22"/>
              </w:rPr>
              <w:br/>
              <w:t>• Prison governor</w:t>
            </w:r>
            <w:r w:rsidRPr="003C2F9E">
              <w:rPr>
                <w:rFonts w:ascii="Calibri" w:hAnsi="Calibri" w:cs="Calibri"/>
                <w:sz w:val="22"/>
              </w:rPr>
              <w:br/>
              <w:t>• Station officer (ambulance service)</w:t>
            </w:r>
          </w:p>
        </w:tc>
      </w:tr>
      <w:tr w:rsidR="0005603B" w:rsidRPr="003C2F9E" w14:paraId="1611FFD2" w14:textId="77777777" w:rsidTr="00151940">
        <w:tc>
          <w:tcPr>
            <w:tcW w:w="4248" w:type="dxa"/>
            <w:shd w:val="clear" w:color="auto" w:fill="FFFFFF"/>
            <w:tcMar>
              <w:top w:w="150" w:type="dxa"/>
              <w:left w:w="0" w:type="dxa"/>
              <w:bottom w:w="150" w:type="dxa"/>
              <w:right w:w="300" w:type="dxa"/>
            </w:tcMar>
            <w:hideMark/>
          </w:tcPr>
          <w:p w14:paraId="087AC04D" w14:textId="77777777" w:rsidR="0005603B" w:rsidRPr="003C2F9E" w:rsidRDefault="0005603B" w:rsidP="00151940">
            <w:pPr>
              <w:rPr>
                <w:rFonts w:ascii="Calibri" w:hAnsi="Calibri" w:cs="Calibri"/>
                <w:sz w:val="22"/>
              </w:rPr>
            </w:pPr>
            <w:r w:rsidRPr="003C2F9E">
              <w:rPr>
                <w:rFonts w:ascii="Calibri" w:hAnsi="Calibri" w:cs="Calibri"/>
                <w:b/>
                <w:bCs/>
                <w:sz w:val="22"/>
              </w:rPr>
              <w:t>1171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Health services and public health managers and directors</w:t>
            </w:r>
          </w:p>
        </w:tc>
        <w:tc>
          <w:tcPr>
            <w:tcW w:w="5670" w:type="dxa"/>
            <w:shd w:val="clear" w:color="auto" w:fill="FFFFFF"/>
            <w:tcMar>
              <w:top w:w="150" w:type="dxa"/>
              <w:left w:w="0" w:type="dxa"/>
              <w:bottom w:w="150" w:type="dxa"/>
              <w:right w:w="300" w:type="dxa"/>
            </w:tcMar>
            <w:hideMark/>
          </w:tcPr>
          <w:p w14:paraId="68300A8F" w14:textId="77777777" w:rsidR="0005603B" w:rsidRPr="003C2F9E" w:rsidRDefault="0005603B" w:rsidP="00151940">
            <w:pPr>
              <w:rPr>
                <w:rFonts w:ascii="Calibri" w:hAnsi="Calibri" w:cs="Calibri"/>
                <w:sz w:val="22"/>
              </w:rPr>
            </w:pPr>
            <w:r w:rsidRPr="003C2F9E">
              <w:rPr>
                <w:rFonts w:ascii="Calibri" w:hAnsi="Calibri" w:cs="Calibri"/>
                <w:sz w:val="22"/>
              </w:rPr>
              <w:t>• Clinical manager</w:t>
            </w:r>
            <w:r w:rsidRPr="003C2F9E">
              <w:rPr>
                <w:rFonts w:ascii="Calibri" w:hAnsi="Calibri" w:cs="Calibri"/>
                <w:sz w:val="22"/>
              </w:rPr>
              <w:br/>
              <w:t>• Director of nursing</w:t>
            </w:r>
            <w:r w:rsidRPr="003C2F9E">
              <w:rPr>
                <w:rFonts w:ascii="Calibri" w:hAnsi="Calibri" w:cs="Calibri"/>
                <w:sz w:val="22"/>
              </w:rPr>
              <w:br/>
              <w:t>• Health service manager</w:t>
            </w:r>
            <w:r w:rsidRPr="003C2F9E">
              <w:rPr>
                <w:rFonts w:ascii="Calibri" w:hAnsi="Calibri" w:cs="Calibri"/>
                <w:sz w:val="22"/>
              </w:rPr>
              <w:br/>
              <w:t>• Information manager (health authority: hospital service)</w:t>
            </w:r>
          </w:p>
        </w:tc>
      </w:tr>
      <w:tr w:rsidR="0005603B" w:rsidRPr="003C2F9E" w14:paraId="364EB829" w14:textId="77777777" w:rsidTr="00151940">
        <w:tc>
          <w:tcPr>
            <w:tcW w:w="4248" w:type="dxa"/>
            <w:shd w:val="clear" w:color="auto" w:fill="FFFFFF"/>
            <w:tcMar>
              <w:top w:w="150" w:type="dxa"/>
              <w:left w:w="0" w:type="dxa"/>
              <w:bottom w:w="150" w:type="dxa"/>
              <w:right w:w="300" w:type="dxa"/>
            </w:tcMar>
            <w:hideMark/>
          </w:tcPr>
          <w:p w14:paraId="4B8FD608" w14:textId="77777777" w:rsidR="0005603B" w:rsidRPr="003C2F9E" w:rsidRDefault="0005603B" w:rsidP="00151940">
            <w:pPr>
              <w:rPr>
                <w:rFonts w:ascii="Calibri" w:hAnsi="Calibri" w:cs="Calibri"/>
                <w:sz w:val="22"/>
              </w:rPr>
            </w:pPr>
            <w:r w:rsidRPr="003C2F9E">
              <w:rPr>
                <w:rFonts w:ascii="Calibri" w:hAnsi="Calibri" w:cs="Calibri"/>
                <w:b/>
                <w:bCs/>
                <w:sz w:val="22"/>
              </w:rPr>
              <w:t>1172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Social services managers and directors</w:t>
            </w:r>
          </w:p>
        </w:tc>
        <w:tc>
          <w:tcPr>
            <w:tcW w:w="5670" w:type="dxa"/>
            <w:shd w:val="clear" w:color="auto" w:fill="FFFFFF"/>
            <w:tcMar>
              <w:top w:w="150" w:type="dxa"/>
              <w:left w:w="0" w:type="dxa"/>
              <w:bottom w:w="150" w:type="dxa"/>
              <w:right w:w="300" w:type="dxa"/>
            </w:tcMar>
            <w:hideMark/>
          </w:tcPr>
          <w:p w14:paraId="6812DA54" w14:textId="77777777" w:rsidR="0005603B" w:rsidRPr="003C2F9E" w:rsidRDefault="0005603B" w:rsidP="00151940">
            <w:pPr>
              <w:rPr>
                <w:rFonts w:ascii="Calibri" w:hAnsi="Calibri" w:cs="Calibri"/>
                <w:sz w:val="22"/>
              </w:rPr>
            </w:pPr>
            <w:r w:rsidRPr="003C2F9E">
              <w:rPr>
                <w:rFonts w:ascii="Calibri" w:hAnsi="Calibri" w:cs="Calibri"/>
                <w:sz w:val="22"/>
              </w:rPr>
              <w:t>• Children’s centre manager</w:t>
            </w:r>
            <w:r w:rsidRPr="003C2F9E">
              <w:rPr>
                <w:rFonts w:ascii="Calibri" w:hAnsi="Calibri" w:cs="Calibri"/>
                <w:sz w:val="22"/>
              </w:rPr>
              <w:br/>
              <w:t>• Commissioner (local government: social services)</w:t>
            </w:r>
            <w:r w:rsidRPr="003C2F9E">
              <w:rPr>
                <w:rFonts w:ascii="Calibri" w:hAnsi="Calibri" w:cs="Calibri"/>
                <w:sz w:val="22"/>
              </w:rPr>
              <w:br/>
              <w:t>• Community services manager</w:t>
            </w:r>
            <w:r w:rsidRPr="003C2F9E">
              <w:rPr>
                <w:rFonts w:ascii="Calibri" w:hAnsi="Calibri" w:cs="Calibri"/>
                <w:sz w:val="22"/>
              </w:rPr>
              <w:br/>
              <w:t>• Service manager (welfare services)</w:t>
            </w:r>
            <w:r w:rsidRPr="003C2F9E">
              <w:rPr>
                <w:rFonts w:ascii="Calibri" w:hAnsi="Calibri" w:cs="Calibri"/>
                <w:sz w:val="22"/>
              </w:rPr>
              <w:br/>
              <w:t>• Social work manager</w:t>
            </w:r>
          </w:p>
        </w:tc>
      </w:tr>
      <w:tr w:rsidR="0005603B" w:rsidRPr="003C2F9E" w14:paraId="294DAA62" w14:textId="77777777" w:rsidTr="00151940">
        <w:tc>
          <w:tcPr>
            <w:tcW w:w="4248" w:type="dxa"/>
            <w:shd w:val="clear" w:color="auto" w:fill="FFFFFF"/>
            <w:tcMar>
              <w:top w:w="150" w:type="dxa"/>
              <w:left w:w="0" w:type="dxa"/>
              <w:bottom w:w="150" w:type="dxa"/>
              <w:right w:w="300" w:type="dxa"/>
            </w:tcMar>
            <w:hideMark/>
          </w:tcPr>
          <w:p w14:paraId="04FBC91A" w14:textId="77777777" w:rsidR="0005603B" w:rsidRPr="003C2F9E" w:rsidRDefault="0005603B" w:rsidP="00151940">
            <w:pPr>
              <w:rPr>
                <w:rFonts w:ascii="Calibri" w:hAnsi="Calibri" w:cs="Calibri"/>
                <w:sz w:val="22"/>
              </w:rPr>
            </w:pPr>
            <w:r w:rsidRPr="003C2F9E">
              <w:rPr>
                <w:rFonts w:ascii="Calibri" w:hAnsi="Calibri" w:cs="Calibri"/>
                <w:b/>
                <w:bCs/>
                <w:sz w:val="22"/>
              </w:rPr>
              <w:lastRenderedPageBreak/>
              <w:t>1211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Managers and proprietors in agriculture and horticulture</w:t>
            </w:r>
          </w:p>
        </w:tc>
        <w:tc>
          <w:tcPr>
            <w:tcW w:w="5670" w:type="dxa"/>
            <w:shd w:val="clear" w:color="auto" w:fill="FFFFFF"/>
            <w:tcMar>
              <w:top w:w="150" w:type="dxa"/>
              <w:left w:w="0" w:type="dxa"/>
              <w:bottom w:w="150" w:type="dxa"/>
              <w:right w:w="300" w:type="dxa"/>
            </w:tcMar>
            <w:hideMark/>
          </w:tcPr>
          <w:p w14:paraId="4A5E9381" w14:textId="77777777" w:rsidR="0005603B" w:rsidRPr="003C2F9E" w:rsidRDefault="0005603B" w:rsidP="00151940">
            <w:pPr>
              <w:rPr>
                <w:rFonts w:ascii="Calibri" w:hAnsi="Calibri" w:cs="Calibri"/>
                <w:sz w:val="22"/>
              </w:rPr>
            </w:pPr>
            <w:r w:rsidRPr="003C2F9E">
              <w:rPr>
                <w:rFonts w:ascii="Calibri" w:hAnsi="Calibri" w:cs="Calibri"/>
                <w:sz w:val="22"/>
              </w:rPr>
              <w:t>• Farm manager</w:t>
            </w:r>
            <w:r w:rsidRPr="003C2F9E">
              <w:rPr>
                <w:rFonts w:ascii="Calibri" w:hAnsi="Calibri" w:cs="Calibri"/>
                <w:sz w:val="22"/>
              </w:rPr>
              <w:br/>
              <w:t>• Farm owner</w:t>
            </w:r>
            <w:r w:rsidRPr="003C2F9E">
              <w:rPr>
                <w:rFonts w:ascii="Calibri" w:hAnsi="Calibri" w:cs="Calibri"/>
                <w:sz w:val="22"/>
              </w:rPr>
              <w:br/>
              <w:t>• Nursery manager (horticulture)</w:t>
            </w:r>
            <w:r w:rsidRPr="003C2F9E">
              <w:rPr>
                <w:rFonts w:ascii="Calibri" w:hAnsi="Calibri" w:cs="Calibri"/>
                <w:sz w:val="22"/>
              </w:rPr>
              <w:br/>
              <w:t>• Stock manager (farming)</w:t>
            </w:r>
          </w:p>
        </w:tc>
      </w:tr>
      <w:tr w:rsidR="0005603B" w:rsidRPr="003C2F9E" w14:paraId="23484015" w14:textId="77777777" w:rsidTr="00151940">
        <w:tc>
          <w:tcPr>
            <w:tcW w:w="4248" w:type="dxa"/>
            <w:shd w:val="clear" w:color="auto" w:fill="FFFFFF"/>
            <w:tcMar>
              <w:top w:w="150" w:type="dxa"/>
              <w:left w:w="0" w:type="dxa"/>
              <w:bottom w:w="150" w:type="dxa"/>
              <w:right w:w="300" w:type="dxa"/>
            </w:tcMar>
            <w:hideMark/>
          </w:tcPr>
          <w:p w14:paraId="238E485F" w14:textId="77777777" w:rsidR="0005603B" w:rsidRPr="003C2F9E" w:rsidRDefault="0005603B" w:rsidP="00151940">
            <w:pPr>
              <w:rPr>
                <w:rFonts w:ascii="Calibri" w:hAnsi="Calibri" w:cs="Calibri"/>
                <w:sz w:val="22"/>
              </w:rPr>
            </w:pPr>
            <w:r w:rsidRPr="003C2F9E">
              <w:rPr>
                <w:rFonts w:ascii="Calibri" w:hAnsi="Calibri" w:cs="Calibri"/>
                <w:b/>
                <w:bCs/>
                <w:sz w:val="22"/>
              </w:rPr>
              <w:t>1212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Managers and proprietors in forestry, fishing and related services</w:t>
            </w:r>
          </w:p>
        </w:tc>
        <w:tc>
          <w:tcPr>
            <w:tcW w:w="5670" w:type="dxa"/>
            <w:shd w:val="clear" w:color="auto" w:fill="FFFFFF"/>
            <w:tcMar>
              <w:top w:w="150" w:type="dxa"/>
              <w:left w:w="0" w:type="dxa"/>
              <w:bottom w:w="150" w:type="dxa"/>
              <w:right w:w="300" w:type="dxa"/>
            </w:tcMar>
            <w:hideMark/>
          </w:tcPr>
          <w:p w14:paraId="247B2507" w14:textId="77777777" w:rsidR="0005603B" w:rsidRPr="003C2F9E" w:rsidRDefault="0005603B" w:rsidP="00151940">
            <w:pPr>
              <w:rPr>
                <w:rFonts w:ascii="Calibri" w:hAnsi="Calibri" w:cs="Calibri"/>
                <w:sz w:val="22"/>
              </w:rPr>
            </w:pPr>
            <w:r w:rsidRPr="003C2F9E">
              <w:rPr>
                <w:rFonts w:ascii="Calibri" w:hAnsi="Calibri" w:cs="Calibri"/>
                <w:sz w:val="22"/>
              </w:rPr>
              <w:t>• Cattery owner</w:t>
            </w:r>
            <w:r w:rsidRPr="003C2F9E">
              <w:rPr>
                <w:rFonts w:ascii="Calibri" w:hAnsi="Calibri" w:cs="Calibri"/>
                <w:sz w:val="22"/>
              </w:rPr>
              <w:br/>
              <w:t>• Fish farm owner</w:t>
            </w:r>
            <w:r w:rsidRPr="003C2F9E">
              <w:rPr>
                <w:rFonts w:ascii="Calibri" w:hAnsi="Calibri" w:cs="Calibri"/>
                <w:sz w:val="22"/>
              </w:rPr>
              <w:br/>
              <w:t>• Forest manager</w:t>
            </w:r>
            <w:r w:rsidRPr="003C2F9E">
              <w:rPr>
                <w:rFonts w:ascii="Calibri" w:hAnsi="Calibri" w:cs="Calibri"/>
                <w:sz w:val="22"/>
              </w:rPr>
              <w:br/>
              <w:t>• Owner (landscape gardening)</w:t>
            </w:r>
            <w:r w:rsidRPr="003C2F9E">
              <w:rPr>
                <w:rFonts w:ascii="Calibri" w:hAnsi="Calibri" w:cs="Calibri"/>
                <w:sz w:val="22"/>
              </w:rPr>
              <w:br/>
              <w:t>• Racehorse trainer</w:t>
            </w:r>
          </w:p>
        </w:tc>
      </w:tr>
      <w:tr w:rsidR="0005603B" w:rsidRPr="003C2F9E" w14:paraId="26EC1175" w14:textId="77777777" w:rsidTr="00151940">
        <w:tc>
          <w:tcPr>
            <w:tcW w:w="4248" w:type="dxa"/>
            <w:shd w:val="clear" w:color="auto" w:fill="FFFFFF"/>
            <w:tcMar>
              <w:top w:w="150" w:type="dxa"/>
              <w:left w:w="0" w:type="dxa"/>
              <w:bottom w:w="150" w:type="dxa"/>
              <w:right w:w="300" w:type="dxa"/>
            </w:tcMar>
            <w:hideMark/>
          </w:tcPr>
          <w:p w14:paraId="25CF247F" w14:textId="77777777" w:rsidR="0005603B" w:rsidRPr="003C2F9E" w:rsidRDefault="0005603B" w:rsidP="00151940">
            <w:pPr>
              <w:rPr>
                <w:rFonts w:ascii="Calibri" w:hAnsi="Calibri" w:cs="Calibri"/>
                <w:sz w:val="22"/>
              </w:rPr>
            </w:pPr>
            <w:r w:rsidRPr="003C2F9E">
              <w:rPr>
                <w:rFonts w:ascii="Calibri" w:hAnsi="Calibri" w:cs="Calibri"/>
                <w:b/>
                <w:bCs/>
                <w:sz w:val="22"/>
              </w:rPr>
              <w:t>1221</w:t>
            </w:r>
            <w:r>
              <w:rPr>
                <w:rFonts w:ascii="Calibri" w:hAnsi="Calibri" w:cs="Calibri"/>
                <w:sz w:val="22"/>
              </w:rPr>
              <w:t xml:space="preserve"> -</w:t>
            </w:r>
            <w:r w:rsidRPr="003C2F9E">
              <w:rPr>
                <w:rFonts w:ascii="Calibri" w:hAnsi="Calibri" w:cs="Calibri"/>
                <w:sz w:val="22"/>
              </w:rPr>
              <w:t xml:space="preserve"> Hotel and accommodation managers and proprietors</w:t>
            </w:r>
          </w:p>
        </w:tc>
        <w:tc>
          <w:tcPr>
            <w:tcW w:w="5670" w:type="dxa"/>
            <w:shd w:val="clear" w:color="auto" w:fill="FFFFFF"/>
            <w:tcMar>
              <w:top w:w="150" w:type="dxa"/>
              <w:left w:w="0" w:type="dxa"/>
              <w:bottom w:w="150" w:type="dxa"/>
              <w:right w:w="300" w:type="dxa"/>
            </w:tcMar>
            <w:hideMark/>
          </w:tcPr>
          <w:p w14:paraId="16B7DED3" w14:textId="77777777" w:rsidR="0005603B" w:rsidRPr="003C2F9E" w:rsidRDefault="0005603B" w:rsidP="00151940">
            <w:pPr>
              <w:rPr>
                <w:rFonts w:ascii="Calibri" w:hAnsi="Calibri" w:cs="Calibri"/>
                <w:sz w:val="22"/>
              </w:rPr>
            </w:pPr>
            <w:r w:rsidRPr="003C2F9E">
              <w:rPr>
                <w:rFonts w:ascii="Calibri" w:hAnsi="Calibri" w:cs="Calibri"/>
                <w:sz w:val="22"/>
              </w:rPr>
              <w:t xml:space="preserve">• </w:t>
            </w:r>
            <w:proofErr w:type="gramStart"/>
            <w:r w:rsidRPr="003C2F9E">
              <w:rPr>
                <w:rFonts w:ascii="Calibri" w:hAnsi="Calibri" w:cs="Calibri"/>
                <w:sz w:val="22"/>
              </w:rPr>
              <w:t>Caravan park</w:t>
            </w:r>
            <w:proofErr w:type="gramEnd"/>
            <w:r w:rsidRPr="003C2F9E">
              <w:rPr>
                <w:rFonts w:ascii="Calibri" w:hAnsi="Calibri" w:cs="Calibri"/>
                <w:sz w:val="22"/>
              </w:rPr>
              <w:t xml:space="preserve"> owner</w:t>
            </w:r>
            <w:r w:rsidRPr="003C2F9E">
              <w:rPr>
                <w:rFonts w:ascii="Calibri" w:hAnsi="Calibri" w:cs="Calibri"/>
                <w:sz w:val="22"/>
              </w:rPr>
              <w:br/>
              <w:t>• Hotel manager</w:t>
            </w:r>
            <w:r w:rsidRPr="003C2F9E">
              <w:rPr>
                <w:rFonts w:ascii="Calibri" w:hAnsi="Calibri" w:cs="Calibri"/>
                <w:sz w:val="22"/>
              </w:rPr>
              <w:br/>
              <w:t>• Manager (passenger ships)</w:t>
            </w:r>
            <w:r w:rsidRPr="003C2F9E">
              <w:rPr>
                <w:rFonts w:ascii="Calibri" w:hAnsi="Calibri" w:cs="Calibri"/>
                <w:sz w:val="22"/>
              </w:rPr>
              <w:br/>
              <w:t>• Service flats manager</w:t>
            </w:r>
          </w:p>
        </w:tc>
      </w:tr>
      <w:tr w:rsidR="0005603B" w:rsidRPr="003C2F9E" w14:paraId="5C97C0C7" w14:textId="77777777" w:rsidTr="00151940">
        <w:tc>
          <w:tcPr>
            <w:tcW w:w="4248" w:type="dxa"/>
            <w:shd w:val="clear" w:color="auto" w:fill="FFFFFF"/>
            <w:tcMar>
              <w:top w:w="150" w:type="dxa"/>
              <w:left w:w="0" w:type="dxa"/>
              <w:bottom w:w="150" w:type="dxa"/>
              <w:right w:w="300" w:type="dxa"/>
            </w:tcMar>
            <w:hideMark/>
          </w:tcPr>
          <w:p w14:paraId="49666FF3" w14:textId="77777777" w:rsidR="0005603B" w:rsidRPr="003C2F9E" w:rsidRDefault="0005603B" w:rsidP="00151940">
            <w:pPr>
              <w:rPr>
                <w:rFonts w:ascii="Calibri" w:hAnsi="Calibri" w:cs="Calibri"/>
                <w:sz w:val="22"/>
              </w:rPr>
            </w:pPr>
            <w:r w:rsidRPr="003C2F9E">
              <w:rPr>
                <w:rFonts w:ascii="Calibri" w:hAnsi="Calibri" w:cs="Calibri"/>
                <w:b/>
                <w:bCs/>
                <w:sz w:val="22"/>
              </w:rPr>
              <w:t>1222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Restaurant and catering establishment managers and proprietors</w:t>
            </w:r>
          </w:p>
        </w:tc>
        <w:tc>
          <w:tcPr>
            <w:tcW w:w="5670" w:type="dxa"/>
            <w:shd w:val="clear" w:color="auto" w:fill="FFFFFF"/>
            <w:tcMar>
              <w:top w:w="150" w:type="dxa"/>
              <w:left w:w="0" w:type="dxa"/>
              <w:bottom w:w="150" w:type="dxa"/>
              <w:right w:w="300" w:type="dxa"/>
            </w:tcMar>
            <w:hideMark/>
          </w:tcPr>
          <w:p w14:paraId="79E18AD3" w14:textId="77777777" w:rsidR="0005603B" w:rsidRPr="003C2F9E" w:rsidRDefault="0005603B" w:rsidP="00151940">
            <w:pPr>
              <w:rPr>
                <w:rFonts w:ascii="Calibri" w:hAnsi="Calibri" w:cs="Calibri"/>
                <w:sz w:val="22"/>
              </w:rPr>
            </w:pPr>
            <w:r w:rsidRPr="003C2F9E">
              <w:rPr>
                <w:rFonts w:ascii="Calibri" w:hAnsi="Calibri" w:cs="Calibri"/>
                <w:sz w:val="22"/>
              </w:rPr>
              <w:t>• Café owner</w:t>
            </w:r>
            <w:r w:rsidRPr="003C2F9E">
              <w:rPr>
                <w:rFonts w:ascii="Calibri" w:hAnsi="Calibri" w:cs="Calibri"/>
                <w:sz w:val="22"/>
              </w:rPr>
              <w:br/>
              <w:t>• Operations manager (catering)</w:t>
            </w:r>
            <w:r w:rsidRPr="003C2F9E">
              <w:rPr>
                <w:rFonts w:ascii="Calibri" w:hAnsi="Calibri" w:cs="Calibri"/>
                <w:sz w:val="22"/>
              </w:rPr>
              <w:br/>
              <w:t>• Restaurant manager</w:t>
            </w:r>
            <w:r w:rsidRPr="003C2F9E">
              <w:rPr>
                <w:rFonts w:ascii="Calibri" w:hAnsi="Calibri" w:cs="Calibri"/>
                <w:sz w:val="22"/>
              </w:rPr>
              <w:br/>
              <w:t>• Shop manager (take-away food shop)</w:t>
            </w:r>
          </w:p>
        </w:tc>
      </w:tr>
      <w:tr w:rsidR="0005603B" w:rsidRPr="003C2F9E" w14:paraId="45909B75" w14:textId="77777777" w:rsidTr="00151940">
        <w:tc>
          <w:tcPr>
            <w:tcW w:w="4248" w:type="dxa"/>
            <w:shd w:val="clear" w:color="auto" w:fill="FFFFFF"/>
            <w:tcMar>
              <w:top w:w="150" w:type="dxa"/>
              <w:left w:w="0" w:type="dxa"/>
              <w:bottom w:w="150" w:type="dxa"/>
              <w:right w:w="300" w:type="dxa"/>
            </w:tcMar>
            <w:hideMark/>
          </w:tcPr>
          <w:p w14:paraId="44CB8382" w14:textId="77777777" w:rsidR="0005603B" w:rsidRPr="003C2F9E" w:rsidRDefault="0005603B" w:rsidP="00151940">
            <w:pPr>
              <w:rPr>
                <w:rFonts w:ascii="Calibri" w:hAnsi="Calibri" w:cs="Calibri"/>
                <w:sz w:val="22"/>
              </w:rPr>
            </w:pPr>
            <w:r w:rsidRPr="003C2F9E">
              <w:rPr>
                <w:rFonts w:ascii="Calibri" w:hAnsi="Calibri" w:cs="Calibri"/>
                <w:b/>
                <w:bCs/>
                <w:sz w:val="22"/>
              </w:rPr>
              <w:t>1223</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Publicans and managers of licensed premises</w:t>
            </w:r>
          </w:p>
        </w:tc>
        <w:tc>
          <w:tcPr>
            <w:tcW w:w="5670" w:type="dxa"/>
            <w:shd w:val="clear" w:color="auto" w:fill="FFFFFF"/>
            <w:tcMar>
              <w:top w:w="150" w:type="dxa"/>
              <w:left w:w="0" w:type="dxa"/>
              <w:bottom w:w="150" w:type="dxa"/>
              <w:right w:w="300" w:type="dxa"/>
            </w:tcMar>
            <w:hideMark/>
          </w:tcPr>
          <w:p w14:paraId="4E80FDAC" w14:textId="77777777" w:rsidR="0005603B" w:rsidRPr="003C2F9E" w:rsidRDefault="0005603B" w:rsidP="00151940">
            <w:pPr>
              <w:rPr>
                <w:rFonts w:ascii="Calibri" w:hAnsi="Calibri" w:cs="Calibri"/>
                <w:sz w:val="22"/>
              </w:rPr>
            </w:pPr>
            <w:r w:rsidRPr="003C2F9E">
              <w:rPr>
                <w:rFonts w:ascii="Calibri" w:hAnsi="Calibri" w:cs="Calibri"/>
                <w:sz w:val="22"/>
              </w:rPr>
              <w:t>• Landlady (public house)</w:t>
            </w:r>
            <w:r w:rsidRPr="003C2F9E">
              <w:rPr>
                <w:rFonts w:ascii="Calibri" w:hAnsi="Calibri" w:cs="Calibri"/>
                <w:sz w:val="22"/>
              </w:rPr>
              <w:br/>
              <w:t>• Licensee</w:t>
            </w:r>
            <w:r w:rsidRPr="003C2F9E">
              <w:rPr>
                <w:rFonts w:ascii="Calibri" w:hAnsi="Calibri" w:cs="Calibri"/>
                <w:sz w:val="22"/>
              </w:rPr>
              <w:br/>
              <w:t>• Manager (wine bar)</w:t>
            </w:r>
            <w:r w:rsidRPr="003C2F9E">
              <w:rPr>
                <w:rFonts w:ascii="Calibri" w:hAnsi="Calibri" w:cs="Calibri"/>
                <w:sz w:val="22"/>
              </w:rPr>
              <w:br/>
              <w:t>• Publican</w:t>
            </w:r>
          </w:p>
        </w:tc>
      </w:tr>
      <w:tr w:rsidR="0005603B" w:rsidRPr="003C2F9E" w14:paraId="4ED5934A" w14:textId="77777777" w:rsidTr="00151940">
        <w:tc>
          <w:tcPr>
            <w:tcW w:w="4248" w:type="dxa"/>
            <w:shd w:val="clear" w:color="auto" w:fill="FFFFFF"/>
            <w:tcMar>
              <w:top w:w="150" w:type="dxa"/>
              <w:left w:w="0" w:type="dxa"/>
              <w:bottom w:w="150" w:type="dxa"/>
              <w:right w:w="300" w:type="dxa"/>
            </w:tcMar>
            <w:hideMark/>
          </w:tcPr>
          <w:p w14:paraId="57A8A787" w14:textId="77777777" w:rsidR="0005603B" w:rsidRPr="003C2F9E" w:rsidRDefault="0005603B" w:rsidP="00151940">
            <w:pPr>
              <w:rPr>
                <w:rFonts w:ascii="Calibri" w:hAnsi="Calibri" w:cs="Calibri"/>
                <w:sz w:val="22"/>
              </w:rPr>
            </w:pPr>
            <w:r w:rsidRPr="003C2F9E">
              <w:rPr>
                <w:rFonts w:ascii="Calibri" w:hAnsi="Calibri" w:cs="Calibri"/>
                <w:b/>
                <w:bCs/>
                <w:sz w:val="22"/>
              </w:rPr>
              <w:t>1224</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Leisure and sports managers and proprietors</w:t>
            </w:r>
          </w:p>
        </w:tc>
        <w:tc>
          <w:tcPr>
            <w:tcW w:w="5670" w:type="dxa"/>
            <w:shd w:val="clear" w:color="auto" w:fill="FFFFFF"/>
            <w:tcMar>
              <w:top w:w="150" w:type="dxa"/>
              <w:left w:w="0" w:type="dxa"/>
              <w:bottom w:w="150" w:type="dxa"/>
              <w:right w:w="300" w:type="dxa"/>
            </w:tcMar>
            <w:hideMark/>
          </w:tcPr>
          <w:p w14:paraId="7C2FBF94" w14:textId="77777777" w:rsidR="0005603B" w:rsidRPr="003C2F9E" w:rsidRDefault="0005603B" w:rsidP="00151940">
            <w:pPr>
              <w:rPr>
                <w:rFonts w:ascii="Calibri" w:hAnsi="Calibri" w:cs="Calibri"/>
                <w:sz w:val="22"/>
              </w:rPr>
            </w:pPr>
            <w:r w:rsidRPr="003C2F9E">
              <w:rPr>
                <w:rFonts w:ascii="Calibri" w:hAnsi="Calibri" w:cs="Calibri"/>
                <w:sz w:val="22"/>
              </w:rPr>
              <w:t>• Amusement arcade owner</w:t>
            </w:r>
            <w:r w:rsidRPr="003C2F9E">
              <w:rPr>
                <w:rFonts w:ascii="Calibri" w:hAnsi="Calibri" w:cs="Calibri"/>
                <w:sz w:val="22"/>
              </w:rPr>
              <w:br/>
              <w:t>• Cinema manager</w:t>
            </w:r>
            <w:r w:rsidRPr="003C2F9E">
              <w:rPr>
                <w:rFonts w:ascii="Calibri" w:hAnsi="Calibri" w:cs="Calibri"/>
                <w:sz w:val="22"/>
              </w:rPr>
              <w:br/>
              <w:t>• Football ground manager</w:t>
            </w:r>
            <w:r w:rsidRPr="003C2F9E">
              <w:rPr>
                <w:rFonts w:ascii="Calibri" w:hAnsi="Calibri" w:cs="Calibri"/>
                <w:sz w:val="22"/>
              </w:rPr>
              <w:br/>
              <w:t>• Leisure centre manager</w:t>
            </w:r>
            <w:r w:rsidRPr="003C2F9E">
              <w:rPr>
                <w:rFonts w:ascii="Calibri" w:hAnsi="Calibri" w:cs="Calibri"/>
                <w:sz w:val="22"/>
              </w:rPr>
              <w:br/>
              <w:t>• Theatre manager</w:t>
            </w:r>
          </w:p>
        </w:tc>
      </w:tr>
      <w:tr w:rsidR="0005603B" w:rsidRPr="003C2F9E" w14:paraId="18CD5AAA" w14:textId="77777777" w:rsidTr="00151940">
        <w:tc>
          <w:tcPr>
            <w:tcW w:w="4248" w:type="dxa"/>
            <w:shd w:val="clear" w:color="auto" w:fill="FFFFFF"/>
            <w:tcMar>
              <w:top w:w="150" w:type="dxa"/>
              <w:left w:w="0" w:type="dxa"/>
              <w:bottom w:w="150" w:type="dxa"/>
              <w:right w:w="300" w:type="dxa"/>
            </w:tcMar>
            <w:hideMark/>
          </w:tcPr>
          <w:p w14:paraId="728067E7" w14:textId="77777777" w:rsidR="0005603B" w:rsidRPr="003C2F9E" w:rsidRDefault="0005603B" w:rsidP="00151940">
            <w:pPr>
              <w:rPr>
                <w:rFonts w:ascii="Calibri" w:hAnsi="Calibri" w:cs="Calibri"/>
                <w:sz w:val="22"/>
              </w:rPr>
            </w:pPr>
            <w:r w:rsidRPr="003C2F9E">
              <w:rPr>
                <w:rFonts w:ascii="Calibri" w:hAnsi="Calibri" w:cs="Calibri"/>
                <w:b/>
                <w:bCs/>
                <w:sz w:val="22"/>
              </w:rPr>
              <w:t>1225</w:t>
            </w:r>
            <w:r>
              <w:rPr>
                <w:rFonts w:ascii="Calibri" w:hAnsi="Calibri" w:cs="Calibri"/>
                <w:b/>
                <w:bCs/>
                <w:sz w:val="22"/>
              </w:rPr>
              <w:t xml:space="preserve"> -</w:t>
            </w:r>
            <w:r w:rsidRPr="003C2F9E">
              <w:rPr>
                <w:rFonts w:ascii="Calibri" w:hAnsi="Calibri" w:cs="Calibri"/>
                <w:b/>
                <w:bCs/>
                <w:sz w:val="22"/>
              </w:rPr>
              <w:t xml:space="preserve"> </w:t>
            </w:r>
            <w:r w:rsidRPr="003C2F9E">
              <w:rPr>
                <w:rFonts w:ascii="Calibri" w:hAnsi="Calibri" w:cs="Calibri"/>
                <w:sz w:val="22"/>
              </w:rPr>
              <w:t>Travel agency managers and proprietors</w:t>
            </w:r>
          </w:p>
        </w:tc>
        <w:tc>
          <w:tcPr>
            <w:tcW w:w="5670" w:type="dxa"/>
            <w:shd w:val="clear" w:color="auto" w:fill="FFFFFF"/>
            <w:tcMar>
              <w:top w:w="150" w:type="dxa"/>
              <w:left w:w="0" w:type="dxa"/>
              <w:bottom w:w="150" w:type="dxa"/>
              <w:right w:w="300" w:type="dxa"/>
            </w:tcMar>
            <w:hideMark/>
          </w:tcPr>
          <w:p w14:paraId="431F09F2" w14:textId="77777777" w:rsidR="0005603B" w:rsidRPr="003C2F9E" w:rsidRDefault="0005603B" w:rsidP="00151940">
            <w:pPr>
              <w:rPr>
                <w:rFonts w:ascii="Calibri" w:hAnsi="Calibri" w:cs="Calibri"/>
                <w:sz w:val="22"/>
              </w:rPr>
            </w:pPr>
            <w:r w:rsidRPr="003C2F9E">
              <w:rPr>
                <w:rFonts w:ascii="Calibri" w:hAnsi="Calibri" w:cs="Calibri"/>
                <w:sz w:val="22"/>
              </w:rPr>
              <w:t>• Branch manager (travel agents)</w:t>
            </w:r>
            <w:r w:rsidRPr="003C2F9E">
              <w:rPr>
                <w:rFonts w:ascii="Calibri" w:hAnsi="Calibri" w:cs="Calibri"/>
                <w:sz w:val="22"/>
              </w:rPr>
              <w:br/>
              <w:t>• Tourist information manager</w:t>
            </w:r>
            <w:r w:rsidRPr="003C2F9E">
              <w:rPr>
                <w:rFonts w:ascii="Calibri" w:hAnsi="Calibri" w:cs="Calibri"/>
                <w:sz w:val="22"/>
              </w:rPr>
              <w:br/>
              <w:t>• Travel agency owner</w:t>
            </w:r>
            <w:r w:rsidRPr="003C2F9E">
              <w:rPr>
                <w:rFonts w:ascii="Calibri" w:hAnsi="Calibri" w:cs="Calibri"/>
                <w:sz w:val="22"/>
              </w:rPr>
              <w:br/>
              <w:t>• Travel manager</w:t>
            </w:r>
          </w:p>
        </w:tc>
      </w:tr>
      <w:tr w:rsidR="0005603B" w:rsidRPr="003C2F9E" w14:paraId="54381B78" w14:textId="77777777" w:rsidTr="00151940">
        <w:tc>
          <w:tcPr>
            <w:tcW w:w="4248" w:type="dxa"/>
            <w:shd w:val="clear" w:color="auto" w:fill="FFFFFF"/>
            <w:tcMar>
              <w:top w:w="150" w:type="dxa"/>
              <w:left w:w="0" w:type="dxa"/>
              <w:bottom w:w="150" w:type="dxa"/>
              <w:right w:w="300" w:type="dxa"/>
            </w:tcMar>
            <w:hideMark/>
          </w:tcPr>
          <w:p w14:paraId="191BE5C1" w14:textId="77777777" w:rsidR="0005603B" w:rsidRPr="003C2F9E" w:rsidRDefault="0005603B" w:rsidP="00151940">
            <w:pPr>
              <w:rPr>
                <w:rFonts w:ascii="Calibri" w:hAnsi="Calibri" w:cs="Calibri"/>
                <w:sz w:val="22"/>
              </w:rPr>
            </w:pPr>
            <w:r w:rsidRPr="003C2F9E">
              <w:rPr>
                <w:rFonts w:ascii="Calibri" w:hAnsi="Calibri" w:cs="Calibri"/>
                <w:b/>
                <w:bCs/>
                <w:sz w:val="22"/>
              </w:rPr>
              <w:t>1231</w:t>
            </w:r>
            <w:r>
              <w:rPr>
                <w:rFonts w:ascii="Calibri" w:hAnsi="Calibri" w:cs="Calibri"/>
                <w:sz w:val="22"/>
              </w:rPr>
              <w:t xml:space="preserve"> -</w:t>
            </w:r>
            <w:r w:rsidRPr="003C2F9E">
              <w:rPr>
                <w:rFonts w:ascii="Calibri" w:hAnsi="Calibri" w:cs="Calibri"/>
                <w:sz w:val="22"/>
              </w:rPr>
              <w:t xml:space="preserve"> Health care practice managers</w:t>
            </w:r>
          </w:p>
        </w:tc>
        <w:tc>
          <w:tcPr>
            <w:tcW w:w="5670" w:type="dxa"/>
            <w:shd w:val="clear" w:color="auto" w:fill="FFFFFF"/>
            <w:tcMar>
              <w:top w:w="150" w:type="dxa"/>
              <w:left w:w="0" w:type="dxa"/>
              <w:bottom w:w="150" w:type="dxa"/>
              <w:right w:w="300" w:type="dxa"/>
            </w:tcMar>
            <w:hideMark/>
          </w:tcPr>
          <w:p w14:paraId="5E49E737" w14:textId="77777777" w:rsidR="0005603B" w:rsidRPr="003C2F9E" w:rsidRDefault="0005603B" w:rsidP="00151940">
            <w:pPr>
              <w:rPr>
                <w:rFonts w:ascii="Calibri" w:hAnsi="Calibri" w:cs="Calibri"/>
                <w:sz w:val="22"/>
              </w:rPr>
            </w:pPr>
            <w:r w:rsidRPr="003C2F9E">
              <w:rPr>
                <w:rFonts w:ascii="Calibri" w:hAnsi="Calibri" w:cs="Calibri"/>
                <w:sz w:val="22"/>
              </w:rPr>
              <w:t>• Clinic manager</w:t>
            </w:r>
            <w:r w:rsidRPr="003C2F9E">
              <w:rPr>
                <w:rFonts w:ascii="Calibri" w:hAnsi="Calibri" w:cs="Calibri"/>
                <w:sz w:val="22"/>
              </w:rPr>
              <w:br/>
              <w:t>• Dental practice manager</w:t>
            </w:r>
            <w:r w:rsidRPr="003C2F9E">
              <w:rPr>
                <w:rFonts w:ascii="Calibri" w:hAnsi="Calibri" w:cs="Calibri"/>
                <w:sz w:val="22"/>
              </w:rPr>
              <w:br/>
              <w:t>• GP practice manager</w:t>
            </w:r>
            <w:r w:rsidRPr="003C2F9E">
              <w:rPr>
                <w:rFonts w:ascii="Calibri" w:hAnsi="Calibri" w:cs="Calibri"/>
                <w:sz w:val="22"/>
              </w:rPr>
              <w:br/>
              <w:t>• Patient services manager</w:t>
            </w:r>
            <w:r w:rsidRPr="003C2F9E">
              <w:rPr>
                <w:rFonts w:ascii="Calibri" w:hAnsi="Calibri" w:cs="Calibri"/>
                <w:sz w:val="22"/>
              </w:rPr>
              <w:br/>
              <w:t>• Veterinary practice manager</w:t>
            </w:r>
          </w:p>
        </w:tc>
      </w:tr>
      <w:tr w:rsidR="0005603B" w:rsidRPr="003C2F9E" w14:paraId="25A26C6A" w14:textId="77777777" w:rsidTr="00151940">
        <w:tc>
          <w:tcPr>
            <w:tcW w:w="4248" w:type="dxa"/>
            <w:shd w:val="clear" w:color="auto" w:fill="FFFFFF"/>
            <w:tcMar>
              <w:top w:w="150" w:type="dxa"/>
              <w:left w:w="0" w:type="dxa"/>
              <w:bottom w:w="150" w:type="dxa"/>
              <w:right w:w="300" w:type="dxa"/>
            </w:tcMar>
            <w:hideMark/>
          </w:tcPr>
          <w:p w14:paraId="0782B96B" w14:textId="77777777" w:rsidR="0005603B" w:rsidRPr="003C2F9E" w:rsidRDefault="0005603B" w:rsidP="00151940">
            <w:pPr>
              <w:rPr>
                <w:rFonts w:ascii="Calibri" w:hAnsi="Calibri" w:cs="Calibri"/>
                <w:sz w:val="22"/>
              </w:rPr>
            </w:pPr>
            <w:r w:rsidRPr="003C2F9E">
              <w:rPr>
                <w:rFonts w:ascii="Calibri" w:hAnsi="Calibri" w:cs="Calibri"/>
                <w:b/>
                <w:bCs/>
                <w:sz w:val="22"/>
              </w:rPr>
              <w:t>1232</w:t>
            </w:r>
            <w:r>
              <w:rPr>
                <w:rFonts w:ascii="Calibri" w:hAnsi="Calibri" w:cs="Calibri"/>
                <w:sz w:val="22"/>
              </w:rPr>
              <w:t xml:space="preserve"> -</w:t>
            </w:r>
            <w:r w:rsidRPr="003C2F9E">
              <w:rPr>
                <w:rFonts w:ascii="Calibri" w:hAnsi="Calibri" w:cs="Calibri"/>
                <w:sz w:val="22"/>
              </w:rPr>
              <w:t xml:space="preserve"> Residential, day and domiciliary care managers and proprietors</w:t>
            </w:r>
          </w:p>
        </w:tc>
        <w:tc>
          <w:tcPr>
            <w:tcW w:w="5670" w:type="dxa"/>
            <w:shd w:val="clear" w:color="auto" w:fill="FFFFFF"/>
            <w:tcMar>
              <w:top w:w="150" w:type="dxa"/>
              <w:left w:w="0" w:type="dxa"/>
              <w:bottom w:w="150" w:type="dxa"/>
              <w:right w:w="300" w:type="dxa"/>
            </w:tcMar>
            <w:hideMark/>
          </w:tcPr>
          <w:p w14:paraId="3D0FE3C9" w14:textId="77777777" w:rsidR="0005603B" w:rsidRPr="003C2F9E" w:rsidRDefault="0005603B" w:rsidP="00151940">
            <w:pPr>
              <w:rPr>
                <w:rFonts w:ascii="Calibri" w:hAnsi="Calibri" w:cs="Calibri"/>
                <w:sz w:val="22"/>
              </w:rPr>
            </w:pPr>
            <w:r w:rsidRPr="003C2F9E">
              <w:rPr>
                <w:rFonts w:ascii="Calibri" w:hAnsi="Calibri" w:cs="Calibri"/>
                <w:sz w:val="22"/>
              </w:rPr>
              <w:t>• Care manager</w:t>
            </w:r>
            <w:r w:rsidRPr="003C2F9E">
              <w:rPr>
                <w:rFonts w:ascii="Calibri" w:hAnsi="Calibri" w:cs="Calibri"/>
                <w:sz w:val="22"/>
              </w:rPr>
              <w:br/>
              <w:t>• Community centre manager</w:t>
            </w:r>
            <w:r w:rsidRPr="003C2F9E">
              <w:rPr>
                <w:rFonts w:ascii="Calibri" w:hAnsi="Calibri" w:cs="Calibri"/>
                <w:sz w:val="22"/>
              </w:rPr>
              <w:br/>
              <w:t>• Day centre manager</w:t>
            </w:r>
            <w:r w:rsidRPr="003C2F9E">
              <w:rPr>
                <w:rFonts w:ascii="Calibri" w:hAnsi="Calibri" w:cs="Calibri"/>
                <w:sz w:val="22"/>
              </w:rPr>
              <w:br/>
              <w:t xml:space="preserve">• Nursing </w:t>
            </w:r>
            <w:proofErr w:type="gramStart"/>
            <w:r w:rsidRPr="003C2F9E">
              <w:rPr>
                <w:rFonts w:ascii="Calibri" w:hAnsi="Calibri" w:cs="Calibri"/>
                <w:sz w:val="22"/>
              </w:rPr>
              <w:t>home owner</w:t>
            </w:r>
            <w:proofErr w:type="gramEnd"/>
            <w:r w:rsidRPr="003C2F9E">
              <w:rPr>
                <w:rFonts w:ascii="Calibri" w:hAnsi="Calibri" w:cs="Calibri"/>
                <w:sz w:val="22"/>
              </w:rPr>
              <w:br/>
            </w:r>
            <w:r w:rsidRPr="003C2F9E">
              <w:rPr>
                <w:rFonts w:ascii="Calibri" w:hAnsi="Calibri" w:cs="Calibri"/>
                <w:sz w:val="22"/>
              </w:rPr>
              <w:lastRenderedPageBreak/>
              <w:t>• Manager (sheltered housing)</w:t>
            </w:r>
            <w:r w:rsidRPr="003C2F9E">
              <w:rPr>
                <w:rFonts w:ascii="Calibri" w:hAnsi="Calibri" w:cs="Calibri"/>
                <w:sz w:val="22"/>
              </w:rPr>
              <w:br/>
              <w:t>• Residential manager (care/residential home)</w:t>
            </w:r>
          </w:p>
        </w:tc>
      </w:tr>
      <w:tr w:rsidR="0005603B" w:rsidRPr="003C2F9E" w14:paraId="645AE191" w14:textId="77777777" w:rsidTr="00151940">
        <w:tc>
          <w:tcPr>
            <w:tcW w:w="4248" w:type="dxa"/>
            <w:shd w:val="clear" w:color="auto" w:fill="FFFFFF"/>
            <w:tcMar>
              <w:top w:w="150" w:type="dxa"/>
              <w:left w:w="0" w:type="dxa"/>
              <w:bottom w:w="150" w:type="dxa"/>
              <w:right w:w="300" w:type="dxa"/>
            </w:tcMar>
            <w:hideMark/>
          </w:tcPr>
          <w:p w14:paraId="6325E28A" w14:textId="77777777" w:rsidR="0005603B" w:rsidRPr="003C2F9E" w:rsidRDefault="0005603B" w:rsidP="00151940">
            <w:pPr>
              <w:rPr>
                <w:rFonts w:ascii="Calibri" w:hAnsi="Calibri" w:cs="Calibri"/>
                <w:sz w:val="22"/>
              </w:rPr>
            </w:pPr>
            <w:r w:rsidRPr="003C2F9E">
              <w:rPr>
                <w:rFonts w:ascii="Calibri" w:hAnsi="Calibri" w:cs="Calibri"/>
                <w:b/>
                <w:bCs/>
                <w:sz w:val="22"/>
              </w:rPr>
              <w:lastRenderedPageBreak/>
              <w:t>1233</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Early education and childcare services proprietors</w:t>
            </w:r>
          </w:p>
        </w:tc>
        <w:tc>
          <w:tcPr>
            <w:tcW w:w="5670" w:type="dxa"/>
            <w:shd w:val="clear" w:color="auto" w:fill="FFFFFF"/>
            <w:tcMar>
              <w:top w:w="150" w:type="dxa"/>
              <w:left w:w="0" w:type="dxa"/>
              <w:bottom w:w="150" w:type="dxa"/>
              <w:right w:w="300" w:type="dxa"/>
            </w:tcMar>
            <w:hideMark/>
          </w:tcPr>
          <w:p w14:paraId="3F70C5A3" w14:textId="77777777" w:rsidR="0005603B" w:rsidRPr="003C2F9E" w:rsidRDefault="0005603B" w:rsidP="00151940">
            <w:pPr>
              <w:rPr>
                <w:rFonts w:ascii="Calibri" w:hAnsi="Calibri" w:cs="Calibri"/>
                <w:sz w:val="22"/>
              </w:rPr>
            </w:pPr>
            <w:r w:rsidRPr="003C2F9E">
              <w:rPr>
                <w:rFonts w:ascii="Calibri" w:hAnsi="Calibri" w:cs="Calibri"/>
                <w:sz w:val="22"/>
              </w:rPr>
              <w:t>• Director (children’s nursery)</w:t>
            </w:r>
            <w:r w:rsidRPr="003C2F9E">
              <w:rPr>
                <w:rFonts w:ascii="Calibri" w:hAnsi="Calibri" w:cs="Calibri"/>
                <w:sz w:val="22"/>
              </w:rPr>
              <w:br/>
              <w:t>• Owner (nursery: children’s)</w:t>
            </w:r>
          </w:p>
        </w:tc>
      </w:tr>
      <w:tr w:rsidR="0005603B" w:rsidRPr="003C2F9E" w14:paraId="23242DA1" w14:textId="77777777" w:rsidTr="00151940">
        <w:tc>
          <w:tcPr>
            <w:tcW w:w="4248" w:type="dxa"/>
            <w:shd w:val="clear" w:color="auto" w:fill="FFFFFF"/>
            <w:tcMar>
              <w:top w:w="150" w:type="dxa"/>
              <w:left w:w="0" w:type="dxa"/>
              <w:bottom w:w="150" w:type="dxa"/>
              <w:right w:w="300" w:type="dxa"/>
            </w:tcMar>
            <w:hideMark/>
          </w:tcPr>
          <w:p w14:paraId="0D8C7256" w14:textId="77777777" w:rsidR="0005603B" w:rsidRPr="003C2F9E" w:rsidRDefault="0005603B" w:rsidP="00151940">
            <w:pPr>
              <w:rPr>
                <w:rFonts w:ascii="Calibri" w:hAnsi="Calibri" w:cs="Calibri"/>
                <w:sz w:val="22"/>
              </w:rPr>
            </w:pPr>
            <w:r w:rsidRPr="003C2F9E">
              <w:rPr>
                <w:rFonts w:ascii="Calibri" w:hAnsi="Calibri" w:cs="Calibri"/>
                <w:b/>
                <w:bCs/>
                <w:sz w:val="22"/>
              </w:rPr>
              <w:t>1241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Managers in transport and distribution</w:t>
            </w:r>
          </w:p>
        </w:tc>
        <w:tc>
          <w:tcPr>
            <w:tcW w:w="5670" w:type="dxa"/>
            <w:shd w:val="clear" w:color="auto" w:fill="FFFFFF"/>
            <w:tcMar>
              <w:top w:w="150" w:type="dxa"/>
              <w:left w:w="0" w:type="dxa"/>
              <w:bottom w:w="150" w:type="dxa"/>
              <w:right w:w="300" w:type="dxa"/>
            </w:tcMar>
            <w:hideMark/>
          </w:tcPr>
          <w:p w14:paraId="600B0DFB" w14:textId="77777777" w:rsidR="0005603B" w:rsidRPr="003C2F9E" w:rsidRDefault="0005603B" w:rsidP="00151940">
            <w:pPr>
              <w:rPr>
                <w:rFonts w:ascii="Calibri" w:hAnsi="Calibri" w:cs="Calibri"/>
                <w:sz w:val="22"/>
              </w:rPr>
            </w:pPr>
            <w:r w:rsidRPr="003C2F9E">
              <w:rPr>
                <w:rFonts w:ascii="Calibri" w:hAnsi="Calibri" w:cs="Calibri"/>
                <w:sz w:val="22"/>
              </w:rPr>
              <w:t>• Distribution service manager</w:t>
            </w:r>
            <w:r w:rsidRPr="003C2F9E">
              <w:rPr>
                <w:rFonts w:ascii="Calibri" w:hAnsi="Calibri" w:cs="Calibri"/>
                <w:sz w:val="22"/>
              </w:rPr>
              <w:br/>
              <w:t>• Fleet manager</w:t>
            </w:r>
            <w:r w:rsidRPr="003C2F9E">
              <w:rPr>
                <w:rFonts w:ascii="Calibri" w:hAnsi="Calibri" w:cs="Calibri"/>
                <w:sz w:val="22"/>
              </w:rPr>
              <w:br/>
              <w:t>• Operations manager (transport)</w:t>
            </w:r>
            <w:r w:rsidRPr="003C2F9E">
              <w:rPr>
                <w:rFonts w:ascii="Calibri" w:hAnsi="Calibri" w:cs="Calibri"/>
                <w:sz w:val="22"/>
              </w:rPr>
              <w:br/>
              <w:t>• Shipping manager</w:t>
            </w:r>
            <w:r w:rsidRPr="003C2F9E">
              <w:rPr>
                <w:rFonts w:ascii="Calibri" w:hAnsi="Calibri" w:cs="Calibri"/>
                <w:sz w:val="22"/>
              </w:rPr>
              <w:br/>
              <w:t>• Transport manager</w:t>
            </w:r>
          </w:p>
        </w:tc>
      </w:tr>
      <w:tr w:rsidR="0005603B" w:rsidRPr="003C2F9E" w14:paraId="3ECED53B" w14:textId="77777777" w:rsidTr="00151940">
        <w:tc>
          <w:tcPr>
            <w:tcW w:w="4248" w:type="dxa"/>
            <w:shd w:val="clear" w:color="auto" w:fill="FFFFFF"/>
            <w:tcMar>
              <w:top w:w="150" w:type="dxa"/>
              <w:left w:w="0" w:type="dxa"/>
              <w:bottom w:w="150" w:type="dxa"/>
              <w:right w:w="300" w:type="dxa"/>
            </w:tcMar>
            <w:hideMark/>
          </w:tcPr>
          <w:p w14:paraId="3DF72BFE" w14:textId="77777777" w:rsidR="0005603B" w:rsidRPr="003C2F9E" w:rsidRDefault="0005603B" w:rsidP="00151940">
            <w:pPr>
              <w:rPr>
                <w:rFonts w:ascii="Calibri" w:hAnsi="Calibri" w:cs="Calibri"/>
                <w:sz w:val="22"/>
              </w:rPr>
            </w:pPr>
            <w:r w:rsidRPr="003C2F9E">
              <w:rPr>
                <w:rFonts w:ascii="Calibri" w:hAnsi="Calibri" w:cs="Calibri"/>
                <w:b/>
                <w:bCs/>
                <w:sz w:val="22"/>
              </w:rPr>
              <w:t>1242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Managers in storage and warehousing</w:t>
            </w:r>
          </w:p>
        </w:tc>
        <w:tc>
          <w:tcPr>
            <w:tcW w:w="5670" w:type="dxa"/>
            <w:shd w:val="clear" w:color="auto" w:fill="FFFFFF"/>
            <w:tcMar>
              <w:top w:w="150" w:type="dxa"/>
              <w:left w:w="0" w:type="dxa"/>
              <w:bottom w:w="150" w:type="dxa"/>
              <w:right w:w="300" w:type="dxa"/>
            </w:tcMar>
            <w:hideMark/>
          </w:tcPr>
          <w:p w14:paraId="4E5F7315" w14:textId="77777777" w:rsidR="0005603B" w:rsidRPr="003C2F9E" w:rsidRDefault="0005603B" w:rsidP="00151940">
            <w:pPr>
              <w:rPr>
                <w:rFonts w:ascii="Calibri" w:hAnsi="Calibri" w:cs="Calibri"/>
                <w:sz w:val="22"/>
              </w:rPr>
            </w:pPr>
            <w:r w:rsidRPr="003C2F9E">
              <w:rPr>
                <w:rFonts w:ascii="Calibri" w:hAnsi="Calibri" w:cs="Calibri"/>
                <w:sz w:val="22"/>
              </w:rPr>
              <w:t>• Cellar manager (brewery)</w:t>
            </w:r>
            <w:r w:rsidRPr="003C2F9E">
              <w:rPr>
                <w:rFonts w:ascii="Calibri" w:hAnsi="Calibri" w:cs="Calibri"/>
                <w:sz w:val="22"/>
              </w:rPr>
              <w:br/>
              <w:t>• Inventory manager</w:t>
            </w:r>
            <w:r w:rsidRPr="003C2F9E">
              <w:rPr>
                <w:rFonts w:ascii="Calibri" w:hAnsi="Calibri" w:cs="Calibri"/>
                <w:sz w:val="22"/>
              </w:rPr>
              <w:br/>
              <w:t>• Operations manager</w:t>
            </w:r>
            <w:r w:rsidRPr="003C2F9E">
              <w:rPr>
                <w:rFonts w:ascii="Calibri" w:hAnsi="Calibri" w:cs="Calibri"/>
                <w:sz w:val="22"/>
              </w:rPr>
              <w:br/>
              <w:t>• Stock manager</w:t>
            </w:r>
            <w:r w:rsidRPr="003C2F9E">
              <w:rPr>
                <w:rFonts w:ascii="Calibri" w:hAnsi="Calibri" w:cs="Calibri"/>
                <w:sz w:val="22"/>
              </w:rPr>
              <w:br/>
              <w:t>• Warehouse manager</w:t>
            </w:r>
          </w:p>
        </w:tc>
      </w:tr>
      <w:tr w:rsidR="0005603B" w:rsidRPr="003C2F9E" w14:paraId="59E693E3" w14:textId="77777777" w:rsidTr="00151940">
        <w:tc>
          <w:tcPr>
            <w:tcW w:w="4248" w:type="dxa"/>
            <w:shd w:val="clear" w:color="auto" w:fill="FFFFFF"/>
            <w:tcMar>
              <w:top w:w="150" w:type="dxa"/>
              <w:left w:w="0" w:type="dxa"/>
              <w:bottom w:w="150" w:type="dxa"/>
              <w:right w:w="300" w:type="dxa"/>
            </w:tcMar>
            <w:hideMark/>
          </w:tcPr>
          <w:p w14:paraId="1FD701CA" w14:textId="77777777" w:rsidR="0005603B" w:rsidRPr="003C2F9E" w:rsidRDefault="0005603B" w:rsidP="00151940">
            <w:pPr>
              <w:rPr>
                <w:rFonts w:ascii="Calibri" w:hAnsi="Calibri" w:cs="Calibri"/>
                <w:sz w:val="22"/>
              </w:rPr>
            </w:pPr>
            <w:r w:rsidRPr="003C2F9E">
              <w:rPr>
                <w:rFonts w:ascii="Calibri" w:hAnsi="Calibri" w:cs="Calibri"/>
                <w:b/>
                <w:bCs/>
                <w:sz w:val="22"/>
              </w:rPr>
              <w:t xml:space="preserve">1243 </w:t>
            </w:r>
            <w:r>
              <w:rPr>
                <w:rFonts w:ascii="Calibri" w:hAnsi="Calibri" w:cs="Calibri"/>
                <w:sz w:val="22"/>
              </w:rPr>
              <w:t xml:space="preserve">- </w:t>
            </w:r>
            <w:r w:rsidRPr="003C2F9E">
              <w:rPr>
                <w:rFonts w:ascii="Calibri" w:hAnsi="Calibri" w:cs="Calibri"/>
                <w:sz w:val="22"/>
              </w:rPr>
              <w:t>Managers in logistics</w:t>
            </w:r>
          </w:p>
        </w:tc>
        <w:tc>
          <w:tcPr>
            <w:tcW w:w="5670" w:type="dxa"/>
            <w:shd w:val="clear" w:color="auto" w:fill="FFFFFF"/>
            <w:tcMar>
              <w:top w:w="150" w:type="dxa"/>
              <w:left w:w="0" w:type="dxa"/>
              <w:bottom w:w="150" w:type="dxa"/>
              <w:right w:w="300" w:type="dxa"/>
            </w:tcMar>
            <w:hideMark/>
          </w:tcPr>
          <w:p w14:paraId="166C758E" w14:textId="77777777" w:rsidR="0005603B" w:rsidRPr="003C2F9E" w:rsidRDefault="0005603B" w:rsidP="00151940">
            <w:pPr>
              <w:rPr>
                <w:rFonts w:ascii="Calibri" w:hAnsi="Calibri" w:cs="Calibri"/>
                <w:sz w:val="22"/>
              </w:rPr>
            </w:pPr>
            <w:r w:rsidRPr="003C2F9E">
              <w:rPr>
                <w:rFonts w:ascii="Calibri" w:hAnsi="Calibri" w:cs="Calibri"/>
                <w:sz w:val="22"/>
              </w:rPr>
              <w:t>• Logistics manager</w:t>
            </w:r>
            <w:r w:rsidRPr="003C2F9E">
              <w:rPr>
                <w:rFonts w:ascii="Calibri" w:hAnsi="Calibri" w:cs="Calibri"/>
                <w:sz w:val="22"/>
              </w:rPr>
              <w:br/>
              <w:t>• Supply chain manager</w:t>
            </w:r>
          </w:p>
        </w:tc>
      </w:tr>
      <w:tr w:rsidR="0005603B" w:rsidRPr="003C2F9E" w14:paraId="4295C878" w14:textId="77777777" w:rsidTr="00151940">
        <w:tc>
          <w:tcPr>
            <w:tcW w:w="4248" w:type="dxa"/>
            <w:shd w:val="clear" w:color="auto" w:fill="FFFFFF"/>
            <w:tcMar>
              <w:top w:w="150" w:type="dxa"/>
              <w:left w:w="0" w:type="dxa"/>
              <w:bottom w:w="150" w:type="dxa"/>
              <w:right w:w="300" w:type="dxa"/>
            </w:tcMar>
            <w:hideMark/>
          </w:tcPr>
          <w:p w14:paraId="7DC45A5B" w14:textId="77777777" w:rsidR="0005603B" w:rsidRPr="003C2F9E" w:rsidRDefault="0005603B" w:rsidP="00151940">
            <w:pPr>
              <w:rPr>
                <w:rFonts w:ascii="Calibri" w:hAnsi="Calibri" w:cs="Calibri"/>
                <w:sz w:val="22"/>
              </w:rPr>
            </w:pPr>
            <w:r w:rsidRPr="003C2F9E">
              <w:rPr>
                <w:rFonts w:ascii="Calibri" w:hAnsi="Calibri" w:cs="Calibri"/>
                <w:b/>
                <w:bCs/>
                <w:sz w:val="22"/>
              </w:rPr>
              <w:t>1251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Property, housing and estate managers</w:t>
            </w:r>
          </w:p>
        </w:tc>
        <w:tc>
          <w:tcPr>
            <w:tcW w:w="5670" w:type="dxa"/>
            <w:shd w:val="clear" w:color="auto" w:fill="FFFFFF"/>
            <w:tcMar>
              <w:top w:w="150" w:type="dxa"/>
              <w:left w:w="0" w:type="dxa"/>
              <w:bottom w:w="150" w:type="dxa"/>
              <w:right w:w="300" w:type="dxa"/>
            </w:tcMar>
            <w:hideMark/>
          </w:tcPr>
          <w:p w14:paraId="70CB4EAA" w14:textId="77777777" w:rsidR="0005603B" w:rsidRPr="003C2F9E" w:rsidRDefault="0005603B" w:rsidP="00151940">
            <w:pPr>
              <w:rPr>
                <w:rFonts w:ascii="Calibri" w:hAnsi="Calibri" w:cs="Calibri"/>
                <w:sz w:val="22"/>
              </w:rPr>
            </w:pPr>
            <w:r w:rsidRPr="003C2F9E">
              <w:rPr>
                <w:rFonts w:ascii="Calibri" w:hAnsi="Calibri" w:cs="Calibri"/>
                <w:sz w:val="22"/>
              </w:rPr>
              <w:t>• Estate manager</w:t>
            </w:r>
            <w:r w:rsidRPr="003C2F9E">
              <w:rPr>
                <w:rFonts w:ascii="Calibri" w:hAnsi="Calibri" w:cs="Calibri"/>
                <w:sz w:val="22"/>
              </w:rPr>
              <w:br/>
              <w:t>• Facilities manager</w:t>
            </w:r>
            <w:r w:rsidRPr="003C2F9E">
              <w:rPr>
                <w:rFonts w:ascii="Calibri" w:hAnsi="Calibri" w:cs="Calibri"/>
                <w:sz w:val="22"/>
              </w:rPr>
              <w:br/>
              <w:t>• Housing manager</w:t>
            </w:r>
            <w:r w:rsidRPr="003C2F9E">
              <w:rPr>
                <w:rFonts w:ascii="Calibri" w:hAnsi="Calibri" w:cs="Calibri"/>
                <w:sz w:val="22"/>
              </w:rPr>
              <w:br/>
              <w:t>• Landlord (property management)</w:t>
            </w:r>
            <w:r w:rsidRPr="003C2F9E">
              <w:rPr>
                <w:rFonts w:ascii="Calibri" w:hAnsi="Calibri" w:cs="Calibri"/>
                <w:sz w:val="22"/>
              </w:rPr>
              <w:br/>
              <w:t>• Property manager</w:t>
            </w:r>
          </w:p>
        </w:tc>
      </w:tr>
      <w:tr w:rsidR="0005603B" w:rsidRPr="003C2F9E" w14:paraId="41CB9105" w14:textId="77777777" w:rsidTr="00151940">
        <w:tc>
          <w:tcPr>
            <w:tcW w:w="4248" w:type="dxa"/>
            <w:shd w:val="clear" w:color="auto" w:fill="FFFFFF"/>
            <w:tcMar>
              <w:top w:w="150" w:type="dxa"/>
              <w:left w:w="0" w:type="dxa"/>
              <w:bottom w:w="150" w:type="dxa"/>
              <w:right w:w="300" w:type="dxa"/>
            </w:tcMar>
            <w:hideMark/>
          </w:tcPr>
          <w:p w14:paraId="07386F0D" w14:textId="77777777" w:rsidR="0005603B" w:rsidRPr="003C2F9E" w:rsidRDefault="0005603B" w:rsidP="00151940">
            <w:pPr>
              <w:rPr>
                <w:rFonts w:ascii="Calibri" w:hAnsi="Calibri" w:cs="Calibri"/>
                <w:sz w:val="22"/>
              </w:rPr>
            </w:pPr>
            <w:r w:rsidRPr="003C2F9E">
              <w:rPr>
                <w:rFonts w:ascii="Calibri" w:hAnsi="Calibri" w:cs="Calibri"/>
                <w:b/>
                <w:bCs/>
                <w:sz w:val="22"/>
              </w:rPr>
              <w:t xml:space="preserve">1252 </w:t>
            </w:r>
            <w:r>
              <w:rPr>
                <w:rFonts w:ascii="Calibri" w:hAnsi="Calibri" w:cs="Calibri"/>
                <w:sz w:val="22"/>
              </w:rPr>
              <w:t xml:space="preserve">- </w:t>
            </w:r>
            <w:r w:rsidRPr="003C2F9E">
              <w:rPr>
                <w:rFonts w:ascii="Calibri" w:hAnsi="Calibri" w:cs="Calibri"/>
                <w:sz w:val="22"/>
              </w:rPr>
              <w:t>Garage managers and proprietors</w:t>
            </w:r>
          </w:p>
        </w:tc>
        <w:tc>
          <w:tcPr>
            <w:tcW w:w="5670" w:type="dxa"/>
            <w:shd w:val="clear" w:color="auto" w:fill="FFFFFF"/>
            <w:tcMar>
              <w:top w:w="150" w:type="dxa"/>
              <w:left w:w="0" w:type="dxa"/>
              <w:bottom w:w="150" w:type="dxa"/>
              <w:right w:w="300" w:type="dxa"/>
            </w:tcMar>
            <w:hideMark/>
          </w:tcPr>
          <w:p w14:paraId="1B08F5D4" w14:textId="77777777" w:rsidR="0005603B" w:rsidRPr="003C2F9E" w:rsidRDefault="0005603B" w:rsidP="00151940">
            <w:pPr>
              <w:rPr>
                <w:rFonts w:ascii="Calibri" w:hAnsi="Calibri" w:cs="Calibri"/>
                <w:sz w:val="22"/>
              </w:rPr>
            </w:pPr>
            <w:r w:rsidRPr="003C2F9E">
              <w:rPr>
                <w:rFonts w:ascii="Calibri" w:hAnsi="Calibri" w:cs="Calibri"/>
                <w:sz w:val="22"/>
              </w:rPr>
              <w:t>• Bodyshop manager (vehicle trades)</w:t>
            </w:r>
            <w:r w:rsidRPr="003C2F9E">
              <w:rPr>
                <w:rFonts w:ascii="Calibri" w:hAnsi="Calibri" w:cs="Calibri"/>
                <w:sz w:val="22"/>
              </w:rPr>
              <w:br/>
              <w:t>• Garage director</w:t>
            </w:r>
            <w:r w:rsidRPr="003C2F9E">
              <w:rPr>
                <w:rFonts w:ascii="Calibri" w:hAnsi="Calibri" w:cs="Calibri"/>
                <w:sz w:val="22"/>
              </w:rPr>
              <w:br/>
              <w:t>• Garage owner</w:t>
            </w:r>
            <w:r w:rsidRPr="003C2F9E">
              <w:rPr>
                <w:rFonts w:ascii="Calibri" w:hAnsi="Calibri" w:cs="Calibri"/>
                <w:sz w:val="22"/>
              </w:rPr>
              <w:br/>
              <w:t>• Tyre depot manager</w:t>
            </w:r>
          </w:p>
        </w:tc>
      </w:tr>
      <w:tr w:rsidR="0005603B" w:rsidRPr="003C2F9E" w14:paraId="2C856ABB" w14:textId="77777777" w:rsidTr="00151940">
        <w:tc>
          <w:tcPr>
            <w:tcW w:w="4248" w:type="dxa"/>
            <w:shd w:val="clear" w:color="auto" w:fill="FFFFFF"/>
            <w:tcMar>
              <w:top w:w="150" w:type="dxa"/>
              <w:left w:w="0" w:type="dxa"/>
              <w:bottom w:w="150" w:type="dxa"/>
              <w:right w:w="300" w:type="dxa"/>
            </w:tcMar>
            <w:hideMark/>
          </w:tcPr>
          <w:p w14:paraId="39873FD6" w14:textId="77777777" w:rsidR="0005603B" w:rsidRPr="003C2F9E" w:rsidRDefault="0005603B" w:rsidP="00151940">
            <w:pPr>
              <w:rPr>
                <w:rFonts w:ascii="Calibri" w:hAnsi="Calibri" w:cs="Calibri"/>
                <w:sz w:val="22"/>
              </w:rPr>
            </w:pPr>
            <w:r w:rsidRPr="003C2F9E">
              <w:rPr>
                <w:rFonts w:ascii="Calibri" w:hAnsi="Calibri" w:cs="Calibri"/>
                <w:b/>
                <w:bCs/>
                <w:sz w:val="22"/>
              </w:rPr>
              <w:t>1253</w:t>
            </w:r>
            <w:r>
              <w:rPr>
                <w:rFonts w:ascii="Calibri" w:hAnsi="Calibri" w:cs="Calibri"/>
                <w:sz w:val="22"/>
              </w:rPr>
              <w:t xml:space="preserve"> -</w:t>
            </w:r>
            <w:r w:rsidRPr="003C2F9E">
              <w:rPr>
                <w:rFonts w:ascii="Calibri" w:hAnsi="Calibri" w:cs="Calibri"/>
                <w:sz w:val="22"/>
              </w:rPr>
              <w:t xml:space="preserve"> Hairdressing and beauty salon managers and proprietors</w:t>
            </w:r>
          </w:p>
        </w:tc>
        <w:tc>
          <w:tcPr>
            <w:tcW w:w="5670" w:type="dxa"/>
            <w:shd w:val="clear" w:color="auto" w:fill="FFFFFF"/>
            <w:tcMar>
              <w:top w:w="150" w:type="dxa"/>
              <w:left w:w="0" w:type="dxa"/>
              <w:bottom w:w="150" w:type="dxa"/>
              <w:right w:w="300" w:type="dxa"/>
            </w:tcMar>
            <w:hideMark/>
          </w:tcPr>
          <w:p w14:paraId="14A8D87A" w14:textId="77777777" w:rsidR="0005603B" w:rsidRPr="003C2F9E" w:rsidRDefault="0005603B" w:rsidP="00151940">
            <w:pPr>
              <w:rPr>
                <w:rFonts w:ascii="Calibri" w:hAnsi="Calibri" w:cs="Calibri"/>
                <w:sz w:val="22"/>
              </w:rPr>
            </w:pPr>
            <w:r w:rsidRPr="003C2F9E">
              <w:rPr>
                <w:rFonts w:ascii="Calibri" w:hAnsi="Calibri" w:cs="Calibri"/>
                <w:sz w:val="22"/>
              </w:rPr>
              <w:t>• Hairdressing salon owner</w:t>
            </w:r>
            <w:r w:rsidRPr="003C2F9E">
              <w:rPr>
                <w:rFonts w:ascii="Calibri" w:hAnsi="Calibri" w:cs="Calibri"/>
                <w:sz w:val="22"/>
              </w:rPr>
              <w:br/>
              <w:t>• Manager (beauty salon)</w:t>
            </w:r>
            <w:r w:rsidRPr="003C2F9E">
              <w:rPr>
                <w:rFonts w:ascii="Calibri" w:hAnsi="Calibri" w:cs="Calibri"/>
                <w:sz w:val="22"/>
              </w:rPr>
              <w:br/>
              <w:t>• Manager (nail salon)</w:t>
            </w:r>
            <w:r w:rsidRPr="003C2F9E">
              <w:rPr>
                <w:rFonts w:ascii="Calibri" w:hAnsi="Calibri" w:cs="Calibri"/>
                <w:sz w:val="22"/>
              </w:rPr>
              <w:br/>
              <w:t>• Owner (pet grooming salon)</w:t>
            </w:r>
            <w:r w:rsidRPr="003C2F9E">
              <w:rPr>
                <w:rFonts w:ascii="Calibri" w:hAnsi="Calibri" w:cs="Calibri"/>
                <w:sz w:val="22"/>
              </w:rPr>
              <w:br/>
              <w:t>• Owner (tanning studio)</w:t>
            </w:r>
            <w:r w:rsidRPr="003C2F9E">
              <w:rPr>
                <w:rFonts w:ascii="Calibri" w:hAnsi="Calibri" w:cs="Calibri"/>
                <w:sz w:val="22"/>
              </w:rPr>
              <w:br/>
              <w:t>• Spa manager</w:t>
            </w:r>
          </w:p>
        </w:tc>
      </w:tr>
      <w:tr w:rsidR="0005603B" w:rsidRPr="003C2F9E" w14:paraId="6951F60C" w14:textId="77777777" w:rsidTr="00151940">
        <w:tc>
          <w:tcPr>
            <w:tcW w:w="4248" w:type="dxa"/>
            <w:shd w:val="clear" w:color="auto" w:fill="FFFFFF"/>
            <w:tcMar>
              <w:top w:w="150" w:type="dxa"/>
              <w:left w:w="0" w:type="dxa"/>
              <w:bottom w:w="150" w:type="dxa"/>
              <w:right w:w="300" w:type="dxa"/>
            </w:tcMar>
            <w:hideMark/>
          </w:tcPr>
          <w:p w14:paraId="155C5A6F" w14:textId="77777777" w:rsidR="0005603B" w:rsidRPr="003C2F9E" w:rsidRDefault="0005603B" w:rsidP="00151940">
            <w:pPr>
              <w:rPr>
                <w:rFonts w:ascii="Calibri" w:hAnsi="Calibri" w:cs="Calibri"/>
                <w:sz w:val="22"/>
              </w:rPr>
            </w:pPr>
            <w:r w:rsidRPr="003C2F9E">
              <w:rPr>
                <w:rFonts w:ascii="Calibri" w:hAnsi="Calibri" w:cs="Calibri"/>
                <w:b/>
                <w:bCs/>
                <w:sz w:val="22"/>
              </w:rPr>
              <w:t>1254</w:t>
            </w:r>
            <w:r>
              <w:rPr>
                <w:rFonts w:ascii="Calibri" w:hAnsi="Calibri" w:cs="Calibri"/>
                <w:sz w:val="22"/>
              </w:rPr>
              <w:t xml:space="preserve"> -</w:t>
            </w:r>
            <w:r w:rsidRPr="003C2F9E">
              <w:rPr>
                <w:rFonts w:ascii="Calibri" w:hAnsi="Calibri" w:cs="Calibri"/>
                <w:sz w:val="22"/>
              </w:rPr>
              <w:t xml:space="preserve"> Waste disposal and environmental services managers</w:t>
            </w:r>
          </w:p>
        </w:tc>
        <w:tc>
          <w:tcPr>
            <w:tcW w:w="5670" w:type="dxa"/>
            <w:shd w:val="clear" w:color="auto" w:fill="FFFFFF"/>
            <w:tcMar>
              <w:top w:w="150" w:type="dxa"/>
              <w:left w:w="0" w:type="dxa"/>
              <w:bottom w:w="150" w:type="dxa"/>
              <w:right w:w="300" w:type="dxa"/>
            </w:tcMar>
            <w:hideMark/>
          </w:tcPr>
          <w:p w14:paraId="13060747" w14:textId="77777777" w:rsidR="0005603B" w:rsidRPr="003C2F9E" w:rsidRDefault="0005603B" w:rsidP="00151940">
            <w:pPr>
              <w:rPr>
                <w:rFonts w:ascii="Calibri" w:hAnsi="Calibri" w:cs="Calibri"/>
                <w:sz w:val="22"/>
              </w:rPr>
            </w:pPr>
            <w:r w:rsidRPr="003C2F9E">
              <w:rPr>
                <w:rFonts w:ascii="Calibri" w:hAnsi="Calibri" w:cs="Calibri"/>
                <w:sz w:val="22"/>
              </w:rPr>
              <w:t>• Environmental manager (refuse disposal)</w:t>
            </w:r>
            <w:r w:rsidRPr="003C2F9E">
              <w:rPr>
                <w:rFonts w:ascii="Calibri" w:hAnsi="Calibri" w:cs="Calibri"/>
                <w:sz w:val="22"/>
              </w:rPr>
              <w:br/>
              <w:t>• Manager (local government: cleansing dept.)</w:t>
            </w:r>
            <w:r w:rsidRPr="003C2F9E">
              <w:rPr>
                <w:rFonts w:ascii="Calibri" w:hAnsi="Calibri" w:cs="Calibri"/>
                <w:sz w:val="22"/>
              </w:rPr>
              <w:br/>
              <w:t>• Recycling plant manager</w:t>
            </w:r>
            <w:r w:rsidRPr="003C2F9E">
              <w:rPr>
                <w:rFonts w:ascii="Calibri" w:hAnsi="Calibri" w:cs="Calibri"/>
                <w:sz w:val="22"/>
              </w:rPr>
              <w:br/>
              <w:t>• Scrap metal dealer</w:t>
            </w:r>
          </w:p>
        </w:tc>
      </w:tr>
      <w:tr w:rsidR="0005603B" w:rsidRPr="003C2F9E" w14:paraId="7F1E4479" w14:textId="77777777" w:rsidTr="00151940">
        <w:tc>
          <w:tcPr>
            <w:tcW w:w="4248" w:type="dxa"/>
            <w:shd w:val="clear" w:color="auto" w:fill="FFFFFF"/>
            <w:tcMar>
              <w:top w:w="150" w:type="dxa"/>
              <w:left w:w="0" w:type="dxa"/>
              <w:bottom w:w="150" w:type="dxa"/>
              <w:right w:w="300" w:type="dxa"/>
            </w:tcMar>
            <w:hideMark/>
          </w:tcPr>
          <w:p w14:paraId="0859209A" w14:textId="77777777" w:rsidR="0005603B" w:rsidRPr="003C2F9E" w:rsidRDefault="0005603B" w:rsidP="00151940">
            <w:pPr>
              <w:rPr>
                <w:rFonts w:ascii="Calibri" w:hAnsi="Calibri" w:cs="Calibri"/>
                <w:sz w:val="22"/>
              </w:rPr>
            </w:pPr>
            <w:r w:rsidRPr="003C2F9E">
              <w:rPr>
                <w:rFonts w:ascii="Calibri" w:hAnsi="Calibri" w:cs="Calibri"/>
                <w:b/>
                <w:bCs/>
                <w:sz w:val="22"/>
              </w:rPr>
              <w:t>1255</w:t>
            </w:r>
            <w:r>
              <w:rPr>
                <w:rFonts w:ascii="Calibri" w:hAnsi="Calibri" w:cs="Calibri"/>
                <w:sz w:val="22"/>
              </w:rPr>
              <w:t xml:space="preserve"> -</w:t>
            </w:r>
            <w:r w:rsidRPr="003C2F9E">
              <w:rPr>
                <w:rFonts w:ascii="Calibri" w:hAnsi="Calibri" w:cs="Calibri"/>
                <w:sz w:val="22"/>
              </w:rPr>
              <w:t xml:space="preserve"> Managers and directors in the creative industries</w:t>
            </w:r>
          </w:p>
        </w:tc>
        <w:tc>
          <w:tcPr>
            <w:tcW w:w="5670" w:type="dxa"/>
            <w:shd w:val="clear" w:color="auto" w:fill="FFFFFF"/>
            <w:tcMar>
              <w:top w:w="150" w:type="dxa"/>
              <w:left w:w="0" w:type="dxa"/>
              <w:bottom w:w="150" w:type="dxa"/>
              <w:right w:w="300" w:type="dxa"/>
            </w:tcMar>
            <w:hideMark/>
          </w:tcPr>
          <w:p w14:paraId="5E44592F" w14:textId="77777777" w:rsidR="0005603B" w:rsidRPr="003C2F9E" w:rsidRDefault="0005603B" w:rsidP="00151940">
            <w:pPr>
              <w:rPr>
                <w:rFonts w:ascii="Calibri" w:hAnsi="Calibri" w:cs="Calibri"/>
                <w:sz w:val="22"/>
              </w:rPr>
            </w:pPr>
            <w:r w:rsidRPr="003C2F9E">
              <w:rPr>
                <w:rFonts w:ascii="Calibri" w:hAnsi="Calibri" w:cs="Calibri"/>
                <w:sz w:val="22"/>
              </w:rPr>
              <w:t>• Art gallery owner</w:t>
            </w:r>
            <w:r w:rsidRPr="003C2F9E">
              <w:rPr>
                <w:rFonts w:ascii="Calibri" w:hAnsi="Calibri" w:cs="Calibri"/>
                <w:sz w:val="22"/>
              </w:rPr>
              <w:br/>
              <w:t>• Artist manager</w:t>
            </w:r>
            <w:r w:rsidRPr="003C2F9E">
              <w:rPr>
                <w:rFonts w:ascii="Calibri" w:hAnsi="Calibri" w:cs="Calibri"/>
                <w:sz w:val="22"/>
              </w:rPr>
              <w:br/>
              <w:t>• Director (architectural service)</w:t>
            </w:r>
            <w:r w:rsidRPr="003C2F9E">
              <w:rPr>
                <w:rFonts w:ascii="Calibri" w:hAnsi="Calibri" w:cs="Calibri"/>
                <w:sz w:val="22"/>
              </w:rPr>
              <w:br/>
              <w:t>• Graphic design manager</w:t>
            </w:r>
            <w:r w:rsidRPr="003C2F9E">
              <w:rPr>
                <w:rFonts w:ascii="Calibri" w:hAnsi="Calibri" w:cs="Calibri"/>
                <w:sz w:val="22"/>
              </w:rPr>
              <w:br/>
            </w:r>
            <w:r w:rsidRPr="003C2F9E">
              <w:rPr>
                <w:rFonts w:ascii="Calibri" w:hAnsi="Calibri" w:cs="Calibri"/>
                <w:sz w:val="22"/>
              </w:rPr>
              <w:lastRenderedPageBreak/>
              <w:t>• Gallery Manager</w:t>
            </w:r>
            <w:r w:rsidRPr="003C2F9E">
              <w:rPr>
                <w:rFonts w:ascii="Calibri" w:hAnsi="Calibri" w:cs="Calibri"/>
                <w:sz w:val="22"/>
              </w:rPr>
              <w:br/>
              <w:t>• Production manager (entertainment)</w:t>
            </w:r>
            <w:r w:rsidRPr="003C2F9E">
              <w:rPr>
                <w:rFonts w:ascii="Calibri" w:hAnsi="Calibri" w:cs="Calibri"/>
                <w:sz w:val="22"/>
              </w:rPr>
              <w:br/>
              <w:t>• Publisher</w:t>
            </w:r>
            <w:r w:rsidRPr="003C2F9E">
              <w:rPr>
                <w:rFonts w:ascii="Calibri" w:hAnsi="Calibri" w:cs="Calibri"/>
                <w:sz w:val="22"/>
              </w:rPr>
              <w:br/>
              <w:t>• Radio station manager</w:t>
            </w:r>
          </w:p>
        </w:tc>
      </w:tr>
      <w:tr w:rsidR="0005603B" w:rsidRPr="003C2F9E" w14:paraId="73EC39A1" w14:textId="77777777" w:rsidTr="00151940">
        <w:tc>
          <w:tcPr>
            <w:tcW w:w="4248" w:type="dxa"/>
            <w:shd w:val="clear" w:color="auto" w:fill="FFFFFF"/>
            <w:tcMar>
              <w:top w:w="150" w:type="dxa"/>
              <w:left w:w="0" w:type="dxa"/>
              <w:bottom w:w="150" w:type="dxa"/>
              <w:right w:w="300" w:type="dxa"/>
            </w:tcMar>
            <w:hideMark/>
          </w:tcPr>
          <w:p w14:paraId="4735E572" w14:textId="77777777" w:rsidR="0005603B" w:rsidRPr="003C2F9E" w:rsidRDefault="0005603B" w:rsidP="00151940">
            <w:pPr>
              <w:rPr>
                <w:rFonts w:ascii="Calibri" w:hAnsi="Calibri" w:cs="Calibri"/>
                <w:sz w:val="22"/>
              </w:rPr>
            </w:pPr>
            <w:r w:rsidRPr="003C2F9E">
              <w:rPr>
                <w:rFonts w:ascii="Calibri" w:hAnsi="Calibri" w:cs="Calibri"/>
                <w:b/>
                <w:bCs/>
                <w:sz w:val="22"/>
              </w:rPr>
              <w:lastRenderedPageBreak/>
              <w:t>1256</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Betting shop and gambling establishment managers</w:t>
            </w:r>
          </w:p>
        </w:tc>
        <w:tc>
          <w:tcPr>
            <w:tcW w:w="5670" w:type="dxa"/>
            <w:shd w:val="clear" w:color="auto" w:fill="FFFFFF"/>
            <w:tcMar>
              <w:top w:w="150" w:type="dxa"/>
              <w:left w:w="0" w:type="dxa"/>
              <w:bottom w:w="150" w:type="dxa"/>
              <w:right w:w="300" w:type="dxa"/>
            </w:tcMar>
            <w:hideMark/>
          </w:tcPr>
          <w:p w14:paraId="79B01A41" w14:textId="77777777" w:rsidR="0005603B" w:rsidRPr="003C2F9E" w:rsidRDefault="0005603B" w:rsidP="00151940">
            <w:pPr>
              <w:rPr>
                <w:rFonts w:ascii="Calibri" w:hAnsi="Calibri" w:cs="Calibri"/>
                <w:sz w:val="22"/>
              </w:rPr>
            </w:pPr>
            <w:r w:rsidRPr="003C2F9E">
              <w:rPr>
                <w:rFonts w:ascii="Calibri" w:hAnsi="Calibri" w:cs="Calibri"/>
                <w:sz w:val="22"/>
              </w:rPr>
              <w:t>• Betting shop manager</w:t>
            </w:r>
            <w:r w:rsidRPr="003C2F9E">
              <w:rPr>
                <w:rFonts w:ascii="Calibri" w:hAnsi="Calibri" w:cs="Calibri"/>
                <w:sz w:val="22"/>
              </w:rPr>
              <w:br/>
              <w:t xml:space="preserve">• </w:t>
            </w:r>
            <w:proofErr w:type="gramStart"/>
            <w:r w:rsidRPr="003C2F9E">
              <w:rPr>
                <w:rFonts w:ascii="Calibri" w:hAnsi="Calibri" w:cs="Calibri"/>
                <w:sz w:val="22"/>
              </w:rPr>
              <w:t>Bingo hall</w:t>
            </w:r>
            <w:proofErr w:type="gramEnd"/>
            <w:r w:rsidRPr="003C2F9E">
              <w:rPr>
                <w:rFonts w:ascii="Calibri" w:hAnsi="Calibri" w:cs="Calibri"/>
                <w:sz w:val="22"/>
              </w:rPr>
              <w:t xml:space="preserve"> manager</w:t>
            </w:r>
            <w:r w:rsidRPr="003C2F9E">
              <w:rPr>
                <w:rFonts w:ascii="Calibri" w:hAnsi="Calibri" w:cs="Calibri"/>
                <w:sz w:val="22"/>
              </w:rPr>
              <w:br/>
              <w:t>• Casino manager</w:t>
            </w:r>
          </w:p>
        </w:tc>
      </w:tr>
      <w:tr w:rsidR="0005603B" w:rsidRPr="003C2F9E" w14:paraId="610530E5" w14:textId="77777777" w:rsidTr="00151940">
        <w:tc>
          <w:tcPr>
            <w:tcW w:w="4248" w:type="dxa"/>
            <w:shd w:val="clear" w:color="auto" w:fill="FFFFFF"/>
            <w:tcMar>
              <w:top w:w="150" w:type="dxa"/>
              <w:left w:w="0" w:type="dxa"/>
              <w:bottom w:w="150" w:type="dxa"/>
              <w:right w:w="300" w:type="dxa"/>
            </w:tcMar>
            <w:hideMark/>
          </w:tcPr>
          <w:p w14:paraId="486BC5CE" w14:textId="77777777" w:rsidR="0005603B" w:rsidRPr="003C2F9E" w:rsidRDefault="0005603B" w:rsidP="00151940">
            <w:pPr>
              <w:rPr>
                <w:rFonts w:ascii="Calibri" w:hAnsi="Calibri" w:cs="Calibri"/>
                <w:sz w:val="22"/>
              </w:rPr>
            </w:pPr>
            <w:r w:rsidRPr="003C2F9E">
              <w:rPr>
                <w:rFonts w:ascii="Calibri" w:hAnsi="Calibri" w:cs="Calibri"/>
                <w:b/>
                <w:bCs/>
                <w:sz w:val="22"/>
              </w:rPr>
              <w:t>1257</w:t>
            </w:r>
            <w:r>
              <w:rPr>
                <w:rFonts w:ascii="Calibri" w:hAnsi="Calibri" w:cs="Calibri"/>
                <w:b/>
                <w:bCs/>
                <w:sz w:val="22"/>
              </w:rPr>
              <w:t xml:space="preserve"> -</w:t>
            </w:r>
            <w:r w:rsidRPr="003C2F9E">
              <w:rPr>
                <w:rFonts w:ascii="Calibri" w:hAnsi="Calibri" w:cs="Calibri"/>
                <w:sz w:val="22"/>
              </w:rPr>
              <w:t xml:space="preserve"> Hire services managers and proprietors</w:t>
            </w:r>
          </w:p>
        </w:tc>
        <w:tc>
          <w:tcPr>
            <w:tcW w:w="5670" w:type="dxa"/>
            <w:shd w:val="clear" w:color="auto" w:fill="FFFFFF"/>
            <w:tcMar>
              <w:top w:w="150" w:type="dxa"/>
              <w:left w:w="0" w:type="dxa"/>
              <w:bottom w:w="150" w:type="dxa"/>
              <w:right w:w="300" w:type="dxa"/>
            </w:tcMar>
            <w:hideMark/>
          </w:tcPr>
          <w:p w14:paraId="69905476" w14:textId="77777777" w:rsidR="0005603B" w:rsidRPr="003C2F9E" w:rsidRDefault="0005603B" w:rsidP="00151940">
            <w:pPr>
              <w:rPr>
                <w:rFonts w:ascii="Calibri" w:hAnsi="Calibri" w:cs="Calibri"/>
                <w:sz w:val="22"/>
              </w:rPr>
            </w:pPr>
            <w:r w:rsidRPr="003C2F9E">
              <w:rPr>
                <w:rFonts w:ascii="Calibri" w:hAnsi="Calibri" w:cs="Calibri"/>
                <w:sz w:val="22"/>
              </w:rPr>
              <w:t>• Hire manager</w:t>
            </w:r>
            <w:r w:rsidRPr="003C2F9E">
              <w:rPr>
                <w:rFonts w:ascii="Calibri" w:hAnsi="Calibri" w:cs="Calibri"/>
                <w:sz w:val="22"/>
              </w:rPr>
              <w:br/>
              <w:t>• Plant hire manager</w:t>
            </w:r>
            <w:r w:rsidRPr="003C2F9E">
              <w:rPr>
                <w:rFonts w:ascii="Calibri" w:hAnsi="Calibri" w:cs="Calibri"/>
                <w:sz w:val="22"/>
              </w:rPr>
              <w:br/>
              <w:t>• Rental service manager</w:t>
            </w:r>
            <w:r w:rsidRPr="003C2F9E">
              <w:rPr>
                <w:rFonts w:ascii="Calibri" w:hAnsi="Calibri" w:cs="Calibri"/>
                <w:sz w:val="22"/>
              </w:rPr>
              <w:br/>
              <w:t>• Tool hire manager</w:t>
            </w:r>
          </w:p>
        </w:tc>
      </w:tr>
      <w:tr w:rsidR="0005603B" w:rsidRPr="003C2F9E" w14:paraId="5B5E3512" w14:textId="77777777" w:rsidTr="00151940">
        <w:tc>
          <w:tcPr>
            <w:tcW w:w="4248" w:type="dxa"/>
            <w:shd w:val="clear" w:color="auto" w:fill="FFFFFF"/>
            <w:tcMar>
              <w:top w:w="150" w:type="dxa"/>
              <w:left w:w="0" w:type="dxa"/>
              <w:bottom w:w="150" w:type="dxa"/>
              <w:right w:w="300" w:type="dxa"/>
            </w:tcMar>
            <w:hideMark/>
          </w:tcPr>
          <w:p w14:paraId="1F31AEF7" w14:textId="77777777" w:rsidR="0005603B" w:rsidRPr="003C2F9E" w:rsidRDefault="0005603B" w:rsidP="00151940">
            <w:pPr>
              <w:rPr>
                <w:rFonts w:ascii="Calibri" w:hAnsi="Calibri" w:cs="Calibri"/>
                <w:sz w:val="22"/>
              </w:rPr>
            </w:pPr>
            <w:r w:rsidRPr="003C2F9E">
              <w:rPr>
                <w:rFonts w:ascii="Calibri" w:hAnsi="Calibri" w:cs="Calibri"/>
                <w:b/>
                <w:bCs/>
                <w:sz w:val="22"/>
              </w:rPr>
              <w:t xml:space="preserve">1258 </w:t>
            </w:r>
            <w:r>
              <w:rPr>
                <w:rFonts w:ascii="Calibri" w:hAnsi="Calibri" w:cs="Calibri"/>
                <w:sz w:val="22"/>
              </w:rPr>
              <w:t xml:space="preserve">- </w:t>
            </w:r>
            <w:r w:rsidRPr="003C2F9E">
              <w:rPr>
                <w:rFonts w:ascii="Calibri" w:hAnsi="Calibri" w:cs="Calibri"/>
                <w:sz w:val="22"/>
              </w:rPr>
              <w:t>Directors in consultancy services</w:t>
            </w:r>
          </w:p>
        </w:tc>
        <w:tc>
          <w:tcPr>
            <w:tcW w:w="5670" w:type="dxa"/>
            <w:shd w:val="clear" w:color="auto" w:fill="FFFFFF"/>
            <w:tcMar>
              <w:top w:w="150" w:type="dxa"/>
              <w:left w:w="0" w:type="dxa"/>
              <w:bottom w:w="150" w:type="dxa"/>
              <w:right w:w="300" w:type="dxa"/>
            </w:tcMar>
            <w:hideMark/>
          </w:tcPr>
          <w:p w14:paraId="5011F12D" w14:textId="77777777" w:rsidR="0005603B" w:rsidRPr="003C2F9E" w:rsidRDefault="0005603B" w:rsidP="00151940">
            <w:pPr>
              <w:rPr>
                <w:rFonts w:ascii="Calibri" w:hAnsi="Calibri" w:cs="Calibri"/>
                <w:sz w:val="22"/>
              </w:rPr>
            </w:pPr>
            <w:r w:rsidRPr="003C2F9E">
              <w:rPr>
                <w:rFonts w:ascii="Calibri" w:hAnsi="Calibri" w:cs="Calibri"/>
                <w:sz w:val="22"/>
              </w:rPr>
              <w:t>• Director (environmental consultancy)</w:t>
            </w:r>
            <w:r w:rsidRPr="003C2F9E">
              <w:rPr>
                <w:rFonts w:ascii="Calibri" w:hAnsi="Calibri" w:cs="Calibri"/>
                <w:sz w:val="22"/>
              </w:rPr>
              <w:br/>
              <w:t>• Owner (design consultancy)</w:t>
            </w:r>
            <w:r w:rsidRPr="003C2F9E">
              <w:rPr>
                <w:rFonts w:ascii="Calibri" w:hAnsi="Calibri" w:cs="Calibri"/>
                <w:sz w:val="22"/>
              </w:rPr>
              <w:br/>
              <w:t>• Owner (management consultancy)</w:t>
            </w:r>
          </w:p>
        </w:tc>
      </w:tr>
      <w:tr w:rsidR="0005603B" w:rsidRPr="003C2F9E" w14:paraId="4DD3E086" w14:textId="77777777" w:rsidTr="00151940">
        <w:tc>
          <w:tcPr>
            <w:tcW w:w="4248" w:type="dxa"/>
            <w:shd w:val="clear" w:color="auto" w:fill="FFFFFF"/>
            <w:tcMar>
              <w:top w:w="150" w:type="dxa"/>
              <w:left w:w="0" w:type="dxa"/>
              <w:bottom w:w="150" w:type="dxa"/>
              <w:right w:w="300" w:type="dxa"/>
            </w:tcMar>
            <w:hideMark/>
          </w:tcPr>
          <w:p w14:paraId="4826D8B1" w14:textId="77777777" w:rsidR="0005603B" w:rsidRPr="003C2F9E" w:rsidRDefault="0005603B" w:rsidP="00151940">
            <w:pPr>
              <w:rPr>
                <w:rFonts w:ascii="Calibri" w:hAnsi="Calibri" w:cs="Calibri"/>
                <w:sz w:val="22"/>
              </w:rPr>
            </w:pPr>
            <w:r w:rsidRPr="003C2F9E">
              <w:rPr>
                <w:rFonts w:ascii="Calibri" w:hAnsi="Calibri" w:cs="Calibri"/>
                <w:b/>
                <w:bCs/>
                <w:sz w:val="22"/>
              </w:rPr>
              <w:t>1259</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Managers and proprietors in other services not elsewhere classified</w:t>
            </w:r>
          </w:p>
        </w:tc>
        <w:tc>
          <w:tcPr>
            <w:tcW w:w="5670" w:type="dxa"/>
            <w:shd w:val="clear" w:color="auto" w:fill="FFFFFF"/>
            <w:tcMar>
              <w:top w:w="150" w:type="dxa"/>
              <w:left w:w="0" w:type="dxa"/>
              <w:bottom w:w="150" w:type="dxa"/>
              <w:right w:w="300" w:type="dxa"/>
            </w:tcMar>
            <w:hideMark/>
          </w:tcPr>
          <w:p w14:paraId="1553E063" w14:textId="77777777" w:rsidR="0005603B" w:rsidRPr="003C2F9E" w:rsidRDefault="0005603B" w:rsidP="00151940">
            <w:pPr>
              <w:rPr>
                <w:rFonts w:ascii="Calibri" w:hAnsi="Calibri" w:cs="Calibri"/>
                <w:sz w:val="22"/>
              </w:rPr>
            </w:pPr>
            <w:r w:rsidRPr="003C2F9E">
              <w:rPr>
                <w:rFonts w:ascii="Calibri" w:hAnsi="Calibri" w:cs="Calibri"/>
                <w:sz w:val="22"/>
              </w:rPr>
              <w:t>• Director (private detective agency)</w:t>
            </w:r>
            <w:r w:rsidRPr="003C2F9E">
              <w:rPr>
                <w:rFonts w:ascii="Calibri" w:hAnsi="Calibri" w:cs="Calibri"/>
                <w:sz w:val="22"/>
              </w:rPr>
              <w:br/>
              <w:t>• Car park manager</w:t>
            </w:r>
            <w:r w:rsidRPr="003C2F9E">
              <w:rPr>
                <w:rFonts w:ascii="Calibri" w:hAnsi="Calibri" w:cs="Calibri"/>
                <w:sz w:val="22"/>
              </w:rPr>
              <w:br/>
              <w:t>• Cemetery Manager</w:t>
            </w:r>
            <w:r w:rsidRPr="003C2F9E">
              <w:rPr>
                <w:rFonts w:ascii="Calibri" w:hAnsi="Calibri" w:cs="Calibri"/>
                <w:sz w:val="22"/>
              </w:rPr>
              <w:br/>
              <w:t>• Library manager</w:t>
            </w:r>
            <w:r w:rsidRPr="003C2F9E">
              <w:rPr>
                <w:rFonts w:ascii="Calibri" w:hAnsi="Calibri" w:cs="Calibri"/>
                <w:sz w:val="22"/>
              </w:rPr>
              <w:br/>
              <w:t>• Owner (cleaning services)</w:t>
            </w:r>
            <w:r w:rsidRPr="003C2F9E">
              <w:rPr>
                <w:rFonts w:ascii="Calibri" w:hAnsi="Calibri" w:cs="Calibri"/>
                <w:sz w:val="22"/>
              </w:rPr>
              <w:br/>
              <w:t>• Training centre manager</w:t>
            </w:r>
            <w:r w:rsidRPr="003C2F9E">
              <w:rPr>
                <w:rFonts w:ascii="Calibri" w:hAnsi="Calibri" w:cs="Calibri"/>
                <w:sz w:val="22"/>
              </w:rPr>
              <w:br/>
              <w:t>• Driving school owner</w:t>
            </w:r>
          </w:p>
        </w:tc>
      </w:tr>
      <w:tr w:rsidR="0005603B" w:rsidRPr="003C2F9E" w14:paraId="155ACAAE" w14:textId="77777777" w:rsidTr="00151940">
        <w:tc>
          <w:tcPr>
            <w:tcW w:w="4248" w:type="dxa"/>
            <w:shd w:val="clear" w:color="auto" w:fill="FFFFFF"/>
            <w:tcMar>
              <w:top w:w="150" w:type="dxa"/>
              <w:left w:w="0" w:type="dxa"/>
              <w:bottom w:w="150" w:type="dxa"/>
              <w:right w:w="300" w:type="dxa"/>
            </w:tcMar>
            <w:hideMark/>
          </w:tcPr>
          <w:p w14:paraId="5459551D" w14:textId="77777777" w:rsidR="0005603B" w:rsidRPr="003C2F9E" w:rsidRDefault="0005603B" w:rsidP="00151940">
            <w:pPr>
              <w:rPr>
                <w:rFonts w:ascii="Calibri" w:hAnsi="Calibri" w:cs="Calibri"/>
                <w:sz w:val="22"/>
              </w:rPr>
            </w:pPr>
            <w:r w:rsidRPr="003C2F9E">
              <w:rPr>
                <w:rFonts w:ascii="Calibri" w:hAnsi="Calibri" w:cs="Calibri"/>
                <w:b/>
                <w:bCs/>
                <w:sz w:val="22"/>
              </w:rPr>
              <w:t>2111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Chemical scientists</w:t>
            </w:r>
          </w:p>
        </w:tc>
        <w:tc>
          <w:tcPr>
            <w:tcW w:w="5670" w:type="dxa"/>
            <w:shd w:val="clear" w:color="auto" w:fill="FFFFFF"/>
            <w:tcMar>
              <w:top w:w="150" w:type="dxa"/>
              <w:left w:w="0" w:type="dxa"/>
              <w:bottom w:w="150" w:type="dxa"/>
              <w:right w:w="300" w:type="dxa"/>
            </w:tcMar>
            <w:hideMark/>
          </w:tcPr>
          <w:p w14:paraId="02230A9D" w14:textId="77777777" w:rsidR="0005603B" w:rsidRPr="003C2F9E" w:rsidRDefault="0005603B" w:rsidP="00151940">
            <w:pPr>
              <w:rPr>
                <w:rFonts w:ascii="Calibri" w:hAnsi="Calibri" w:cs="Calibri"/>
                <w:sz w:val="22"/>
              </w:rPr>
            </w:pPr>
            <w:r w:rsidRPr="003C2F9E">
              <w:rPr>
                <w:rFonts w:ascii="Calibri" w:hAnsi="Calibri" w:cs="Calibri"/>
                <w:sz w:val="22"/>
              </w:rPr>
              <w:t>• Analytical chemist</w:t>
            </w:r>
            <w:r w:rsidRPr="003C2F9E">
              <w:rPr>
                <w:rFonts w:ascii="Calibri" w:hAnsi="Calibri" w:cs="Calibri"/>
                <w:sz w:val="22"/>
              </w:rPr>
              <w:br/>
              <w:t>• Chemist</w:t>
            </w:r>
            <w:r w:rsidRPr="003C2F9E">
              <w:rPr>
                <w:rFonts w:ascii="Calibri" w:hAnsi="Calibri" w:cs="Calibri"/>
                <w:sz w:val="22"/>
              </w:rPr>
              <w:br/>
              <w:t>• Development chemist</w:t>
            </w:r>
            <w:r w:rsidRPr="003C2F9E">
              <w:rPr>
                <w:rFonts w:ascii="Calibri" w:hAnsi="Calibri" w:cs="Calibri"/>
                <w:sz w:val="22"/>
              </w:rPr>
              <w:br/>
              <w:t>• Industrial chemist</w:t>
            </w:r>
            <w:r w:rsidRPr="003C2F9E">
              <w:rPr>
                <w:rFonts w:ascii="Calibri" w:hAnsi="Calibri" w:cs="Calibri"/>
                <w:sz w:val="22"/>
              </w:rPr>
              <w:br/>
              <w:t>• Laboratory analyst</w:t>
            </w:r>
            <w:r w:rsidRPr="003C2F9E">
              <w:rPr>
                <w:rFonts w:ascii="Calibri" w:hAnsi="Calibri" w:cs="Calibri"/>
                <w:sz w:val="22"/>
              </w:rPr>
              <w:br/>
              <w:t>• Research scientist (chemical)</w:t>
            </w:r>
          </w:p>
        </w:tc>
      </w:tr>
      <w:tr w:rsidR="0005603B" w:rsidRPr="003C2F9E" w14:paraId="13B2CA33" w14:textId="77777777" w:rsidTr="00151940">
        <w:tc>
          <w:tcPr>
            <w:tcW w:w="4248" w:type="dxa"/>
            <w:shd w:val="clear" w:color="auto" w:fill="FFFFFF"/>
            <w:tcMar>
              <w:top w:w="150" w:type="dxa"/>
              <w:left w:w="0" w:type="dxa"/>
              <w:bottom w:w="150" w:type="dxa"/>
              <w:right w:w="300" w:type="dxa"/>
            </w:tcMar>
            <w:hideMark/>
          </w:tcPr>
          <w:p w14:paraId="571E3E0B" w14:textId="77777777" w:rsidR="0005603B" w:rsidRPr="003C2F9E" w:rsidRDefault="0005603B" w:rsidP="00151940">
            <w:pPr>
              <w:rPr>
                <w:rFonts w:ascii="Calibri" w:hAnsi="Calibri" w:cs="Calibri"/>
                <w:sz w:val="22"/>
              </w:rPr>
            </w:pPr>
            <w:r w:rsidRPr="003C2F9E">
              <w:rPr>
                <w:rFonts w:ascii="Calibri" w:hAnsi="Calibri" w:cs="Calibri"/>
                <w:b/>
                <w:bCs/>
                <w:sz w:val="22"/>
              </w:rPr>
              <w:t>2112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Biological scientists</w:t>
            </w:r>
          </w:p>
        </w:tc>
        <w:tc>
          <w:tcPr>
            <w:tcW w:w="5670" w:type="dxa"/>
            <w:shd w:val="clear" w:color="auto" w:fill="FFFFFF"/>
            <w:tcMar>
              <w:top w:w="150" w:type="dxa"/>
              <w:left w:w="0" w:type="dxa"/>
              <w:bottom w:w="150" w:type="dxa"/>
              <w:right w:w="300" w:type="dxa"/>
            </w:tcMar>
            <w:hideMark/>
          </w:tcPr>
          <w:p w14:paraId="3E3F0BC1" w14:textId="77777777" w:rsidR="0005603B" w:rsidRPr="003C2F9E" w:rsidRDefault="0005603B" w:rsidP="00151940">
            <w:pPr>
              <w:rPr>
                <w:rFonts w:ascii="Calibri" w:hAnsi="Calibri" w:cs="Calibri"/>
                <w:sz w:val="22"/>
              </w:rPr>
            </w:pPr>
            <w:r w:rsidRPr="003C2F9E">
              <w:rPr>
                <w:rFonts w:ascii="Calibri" w:hAnsi="Calibri" w:cs="Calibri"/>
                <w:sz w:val="22"/>
              </w:rPr>
              <w:t>• Agricultural consultant</w:t>
            </w:r>
            <w:r w:rsidRPr="003C2F9E">
              <w:rPr>
                <w:rFonts w:ascii="Calibri" w:hAnsi="Calibri" w:cs="Calibri"/>
                <w:sz w:val="22"/>
              </w:rPr>
              <w:br/>
              <w:t>• Forensic scientist</w:t>
            </w:r>
            <w:r w:rsidRPr="003C2F9E">
              <w:rPr>
                <w:rFonts w:ascii="Calibri" w:hAnsi="Calibri" w:cs="Calibri"/>
                <w:sz w:val="22"/>
              </w:rPr>
              <w:br/>
              <w:t>• Horticulturist (professional)</w:t>
            </w:r>
            <w:r w:rsidRPr="003C2F9E">
              <w:rPr>
                <w:rFonts w:ascii="Calibri" w:hAnsi="Calibri" w:cs="Calibri"/>
                <w:sz w:val="22"/>
              </w:rPr>
              <w:br/>
              <w:t>• Microbiologist</w:t>
            </w:r>
            <w:r w:rsidRPr="003C2F9E">
              <w:rPr>
                <w:rFonts w:ascii="Calibri" w:hAnsi="Calibri" w:cs="Calibri"/>
                <w:sz w:val="22"/>
              </w:rPr>
              <w:br/>
              <w:t>• Pathologist</w:t>
            </w:r>
          </w:p>
        </w:tc>
      </w:tr>
      <w:tr w:rsidR="0005603B" w:rsidRPr="003C2F9E" w14:paraId="0E83A290" w14:textId="77777777" w:rsidTr="00151940">
        <w:tc>
          <w:tcPr>
            <w:tcW w:w="4248" w:type="dxa"/>
            <w:shd w:val="clear" w:color="auto" w:fill="FFFFFF"/>
            <w:tcMar>
              <w:top w:w="150" w:type="dxa"/>
              <w:left w:w="0" w:type="dxa"/>
              <w:bottom w:w="150" w:type="dxa"/>
              <w:right w:w="300" w:type="dxa"/>
            </w:tcMar>
            <w:hideMark/>
          </w:tcPr>
          <w:p w14:paraId="4D03CD42" w14:textId="77777777" w:rsidR="0005603B" w:rsidRPr="003C2F9E" w:rsidRDefault="0005603B" w:rsidP="00151940">
            <w:pPr>
              <w:rPr>
                <w:rFonts w:ascii="Calibri" w:hAnsi="Calibri" w:cs="Calibri"/>
                <w:sz w:val="22"/>
              </w:rPr>
            </w:pPr>
            <w:r w:rsidRPr="003C2F9E">
              <w:rPr>
                <w:rFonts w:ascii="Calibri" w:hAnsi="Calibri" w:cs="Calibri"/>
                <w:b/>
                <w:bCs/>
                <w:sz w:val="22"/>
              </w:rPr>
              <w:t>2113</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Biochemists and biomedical scientists</w:t>
            </w:r>
          </w:p>
        </w:tc>
        <w:tc>
          <w:tcPr>
            <w:tcW w:w="5670" w:type="dxa"/>
            <w:shd w:val="clear" w:color="auto" w:fill="FFFFFF"/>
            <w:tcMar>
              <w:top w:w="150" w:type="dxa"/>
              <w:left w:w="0" w:type="dxa"/>
              <w:bottom w:w="150" w:type="dxa"/>
              <w:right w:w="300" w:type="dxa"/>
            </w:tcMar>
            <w:hideMark/>
          </w:tcPr>
          <w:p w14:paraId="25E648CD" w14:textId="77777777" w:rsidR="0005603B" w:rsidRPr="003C2F9E" w:rsidRDefault="0005603B" w:rsidP="00151940">
            <w:pPr>
              <w:rPr>
                <w:rFonts w:ascii="Calibri" w:hAnsi="Calibri" w:cs="Calibri"/>
                <w:sz w:val="22"/>
              </w:rPr>
            </w:pPr>
            <w:r w:rsidRPr="003C2F9E">
              <w:rPr>
                <w:rFonts w:ascii="Calibri" w:hAnsi="Calibri" w:cs="Calibri"/>
                <w:sz w:val="22"/>
              </w:rPr>
              <w:t>• Clinical technologist</w:t>
            </w:r>
            <w:r w:rsidRPr="003C2F9E">
              <w:rPr>
                <w:rFonts w:ascii="Calibri" w:hAnsi="Calibri" w:cs="Calibri"/>
                <w:sz w:val="22"/>
              </w:rPr>
              <w:br/>
              <w:t>• Endocrinologist</w:t>
            </w:r>
            <w:r w:rsidRPr="003C2F9E">
              <w:rPr>
                <w:rFonts w:ascii="Calibri" w:hAnsi="Calibri" w:cs="Calibri"/>
                <w:sz w:val="22"/>
              </w:rPr>
              <w:br/>
              <w:t>• Histopathologist</w:t>
            </w:r>
            <w:r w:rsidRPr="003C2F9E">
              <w:rPr>
                <w:rFonts w:ascii="Calibri" w:hAnsi="Calibri" w:cs="Calibri"/>
                <w:sz w:val="22"/>
              </w:rPr>
              <w:br/>
              <w:t>• Medical technologist</w:t>
            </w:r>
            <w:r w:rsidRPr="003C2F9E">
              <w:rPr>
                <w:rFonts w:ascii="Calibri" w:hAnsi="Calibri" w:cs="Calibri"/>
                <w:sz w:val="22"/>
              </w:rPr>
              <w:br/>
              <w:t>• Medical researcher</w:t>
            </w:r>
          </w:p>
        </w:tc>
      </w:tr>
      <w:tr w:rsidR="0005603B" w:rsidRPr="003C2F9E" w14:paraId="42BF0EE3" w14:textId="77777777" w:rsidTr="00151940">
        <w:tc>
          <w:tcPr>
            <w:tcW w:w="4248" w:type="dxa"/>
            <w:shd w:val="clear" w:color="auto" w:fill="FFFFFF"/>
            <w:tcMar>
              <w:top w:w="150" w:type="dxa"/>
              <w:left w:w="0" w:type="dxa"/>
              <w:bottom w:w="150" w:type="dxa"/>
              <w:right w:w="300" w:type="dxa"/>
            </w:tcMar>
            <w:hideMark/>
          </w:tcPr>
          <w:p w14:paraId="6B0029BA" w14:textId="77777777" w:rsidR="0005603B" w:rsidRPr="003C2F9E" w:rsidRDefault="0005603B" w:rsidP="00151940">
            <w:pPr>
              <w:rPr>
                <w:rFonts w:ascii="Calibri" w:hAnsi="Calibri" w:cs="Calibri"/>
                <w:sz w:val="22"/>
              </w:rPr>
            </w:pPr>
            <w:r w:rsidRPr="003C2F9E">
              <w:rPr>
                <w:rFonts w:ascii="Calibri" w:hAnsi="Calibri" w:cs="Calibri"/>
                <w:b/>
                <w:bCs/>
                <w:sz w:val="22"/>
              </w:rPr>
              <w:t>2114</w:t>
            </w:r>
            <w:r>
              <w:rPr>
                <w:rFonts w:ascii="Calibri" w:hAnsi="Calibri" w:cs="Calibri"/>
                <w:sz w:val="22"/>
              </w:rPr>
              <w:t xml:space="preserve"> -</w:t>
            </w:r>
            <w:r w:rsidRPr="003C2F9E">
              <w:rPr>
                <w:rFonts w:ascii="Calibri" w:hAnsi="Calibri" w:cs="Calibri"/>
                <w:sz w:val="22"/>
              </w:rPr>
              <w:t xml:space="preserve"> Physical scientists</w:t>
            </w:r>
          </w:p>
        </w:tc>
        <w:tc>
          <w:tcPr>
            <w:tcW w:w="5670" w:type="dxa"/>
            <w:shd w:val="clear" w:color="auto" w:fill="FFFFFF"/>
            <w:tcMar>
              <w:top w:w="150" w:type="dxa"/>
              <w:left w:w="0" w:type="dxa"/>
              <w:bottom w:w="150" w:type="dxa"/>
              <w:right w:w="300" w:type="dxa"/>
            </w:tcMar>
            <w:hideMark/>
          </w:tcPr>
          <w:p w14:paraId="004DC65A" w14:textId="77777777" w:rsidR="0005603B" w:rsidRPr="003C2F9E" w:rsidRDefault="0005603B" w:rsidP="00151940">
            <w:pPr>
              <w:rPr>
                <w:rFonts w:ascii="Calibri" w:hAnsi="Calibri" w:cs="Calibri"/>
                <w:sz w:val="22"/>
              </w:rPr>
            </w:pPr>
            <w:r w:rsidRPr="003C2F9E">
              <w:rPr>
                <w:rFonts w:ascii="Calibri" w:hAnsi="Calibri" w:cs="Calibri"/>
                <w:sz w:val="22"/>
              </w:rPr>
              <w:t>• Geologist</w:t>
            </w:r>
            <w:r w:rsidRPr="003C2F9E">
              <w:rPr>
                <w:rFonts w:ascii="Calibri" w:hAnsi="Calibri" w:cs="Calibri"/>
                <w:sz w:val="22"/>
              </w:rPr>
              <w:br/>
              <w:t>• Geophysicist</w:t>
            </w:r>
            <w:r w:rsidRPr="003C2F9E">
              <w:rPr>
                <w:rFonts w:ascii="Calibri" w:hAnsi="Calibri" w:cs="Calibri"/>
                <w:sz w:val="22"/>
              </w:rPr>
              <w:br/>
              <w:t>• Medical physicist</w:t>
            </w:r>
            <w:r w:rsidRPr="003C2F9E">
              <w:rPr>
                <w:rFonts w:ascii="Calibri" w:hAnsi="Calibri" w:cs="Calibri"/>
                <w:sz w:val="22"/>
              </w:rPr>
              <w:br/>
            </w:r>
            <w:r w:rsidRPr="003C2F9E">
              <w:rPr>
                <w:rFonts w:ascii="Calibri" w:hAnsi="Calibri" w:cs="Calibri"/>
                <w:sz w:val="22"/>
              </w:rPr>
              <w:lastRenderedPageBreak/>
              <w:t>• Meteorologist</w:t>
            </w:r>
            <w:r w:rsidRPr="003C2F9E">
              <w:rPr>
                <w:rFonts w:ascii="Calibri" w:hAnsi="Calibri" w:cs="Calibri"/>
                <w:sz w:val="22"/>
              </w:rPr>
              <w:br/>
              <w:t>• Oceanographer</w:t>
            </w:r>
            <w:r w:rsidRPr="003C2F9E">
              <w:rPr>
                <w:rFonts w:ascii="Calibri" w:hAnsi="Calibri" w:cs="Calibri"/>
                <w:sz w:val="22"/>
              </w:rPr>
              <w:br/>
              <w:t>• Physicist</w:t>
            </w:r>
            <w:r w:rsidRPr="003C2F9E">
              <w:rPr>
                <w:rFonts w:ascii="Calibri" w:hAnsi="Calibri" w:cs="Calibri"/>
                <w:sz w:val="22"/>
              </w:rPr>
              <w:br/>
              <w:t>• Seismologist</w:t>
            </w:r>
          </w:p>
        </w:tc>
      </w:tr>
      <w:tr w:rsidR="0005603B" w:rsidRPr="003C2F9E" w14:paraId="43173044" w14:textId="77777777" w:rsidTr="00151940">
        <w:tc>
          <w:tcPr>
            <w:tcW w:w="4248" w:type="dxa"/>
            <w:shd w:val="clear" w:color="auto" w:fill="FFFFFF"/>
            <w:tcMar>
              <w:top w:w="150" w:type="dxa"/>
              <w:left w:w="0" w:type="dxa"/>
              <w:bottom w:w="150" w:type="dxa"/>
              <w:right w:w="300" w:type="dxa"/>
            </w:tcMar>
            <w:hideMark/>
          </w:tcPr>
          <w:p w14:paraId="36AAEA0B" w14:textId="77777777" w:rsidR="0005603B" w:rsidRPr="003C2F9E" w:rsidRDefault="0005603B" w:rsidP="00151940">
            <w:pPr>
              <w:rPr>
                <w:rFonts w:ascii="Calibri" w:hAnsi="Calibri" w:cs="Calibri"/>
                <w:sz w:val="22"/>
              </w:rPr>
            </w:pPr>
            <w:r w:rsidRPr="003C2F9E">
              <w:rPr>
                <w:rFonts w:ascii="Calibri" w:hAnsi="Calibri" w:cs="Calibri"/>
                <w:b/>
                <w:bCs/>
                <w:sz w:val="22"/>
              </w:rPr>
              <w:lastRenderedPageBreak/>
              <w:t>2115</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Social and humanities scientists</w:t>
            </w:r>
          </w:p>
        </w:tc>
        <w:tc>
          <w:tcPr>
            <w:tcW w:w="5670" w:type="dxa"/>
            <w:shd w:val="clear" w:color="auto" w:fill="FFFFFF"/>
            <w:tcMar>
              <w:top w:w="150" w:type="dxa"/>
              <w:left w:w="0" w:type="dxa"/>
              <w:bottom w:w="150" w:type="dxa"/>
              <w:right w:w="300" w:type="dxa"/>
            </w:tcMar>
            <w:hideMark/>
          </w:tcPr>
          <w:p w14:paraId="55E1661C" w14:textId="77777777" w:rsidR="0005603B" w:rsidRPr="003C2F9E" w:rsidRDefault="0005603B" w:rsidP="00151940">
            <w:pPr>
              <w:rPr>
                <w:rFonts w:ascii="Calibri" w:hAnsi="Calibri" w:cs="Calibri"/>
                <w:sz w:val="22"/>
              </w:rPr>
            </w:pPr>
            <w:r w:rsidRPr="003C2F9E">
              <w:rPr>
                <w:rFonts w:ascii="Calibri" w:hAnsi="Calibri" w:cs="Calibri"/>
                <w:sz w:val="22"/>
              </w:rPr>
              <w:t>• Anthropologist</w:t>
            </w:r>
            <w:r w:rsidRPr="003C2F9E">
              <w:rPr>
                <w:rFonts w:ascii="Calibri" w:hAnsi="Calibri" w:cs="Calibri"/>
                <w:sz w:val="22"/>
              </w:rPr>
              <w:br/>
              <w:t>• Archaeologist</w:t>
            </w:r>
            <w:r w:rsidRPr="003C2F9E">
              <w:rPr>
                <w:rFonts w:ascii="Calibri" w:hAnsi="Calibri" w:cs="Calibri"/>
                <w:sz w:val="22"/>
              </w:rPr>
              <w:br/>
              <w:t>• Criminologist</w:t>
            </w:r>
            <w:r w:rsidRPr="003C2F9E">
              <w:rPr>
                <w:rFonts w:ascii="Calibri" w:hAnsi="Calibri" w:cs="Calibri"/>
                <w:sz w:val="22"/>
              </w:rPr>
              <w:br/>
              <w:t>• Epidemiologist</w:t>
            </w:r>
            <w:r w:rsidRPr="003C2F9E">
              <w:rPr>
                <w:rFonts w:ascii="Calibri" w:hAnsi="Calibri" w:cs="Calibri"/>
                <w:sz w:val="22"/>
              </w:rPr>
              <w:br/>
              <w:t>• Geographer</w:t>
            </w:r>
            <w:r w:rsidRPr="003C2F9E">
              <w:rPr>
                <w:rFonts w:ascii="Calibri" w:hAnsi="Calibri" w:cs="Calibri"/>
                <w:sz w:val="22"/>
              </w:rPr>
              <w:br/>
              <w:t>• GIS analyst</w:t>
            </w:r>
            <w:r w:rsidRPr="003C2F9E">
              <w:rPr>
                <w:rFonts w:ascii="Calibri" w:hAnsi="Calibri" w:cs="Calibri"/>
                <w:sz w:val="22"/>
              </w:rPr>
              <w:br/>
              <w:t>• Historian</w:t>
            </w:r>
            <w:r w:rsidRPr="003C2F9E">
              <w:rPr>
                <w:rFonts w:ascii="Calibri" w:hAnsi="Calibri" w:cs="Calibri"/>
                <w:sz w:val="22"/>
              </w:rPr>
              <w:br/>
              <w:t>• Political researcher</w:t>
            </w:r>
            <w:r w:rsidRPr="003C2F9E">
              <w:rPr>
                <w:rFonts w:ascii="Calibri" w:hAnsi="Calibri" w:cs="Calibri"/>
                <w:sz w:val="22"/>
              </w:rPr>
              <w:br/>
              <w:t>• Social scientist</w:t>
            </w:r>
          </w:p>
        </w:tc>
      </w:tr>
      <w:tr w:rsidR="0005603B" w:rsidRPr="003C2F9E" w14:paraId="19F52208" w14:textId="77777777" w:rsidTr="00151940">
        <w:tc>
          <w:tcPr>
            <w:tcW w:w="4248" w:type="dxa"/>
            <w:shd w:val="clear" w:color="auto" w:fill="FFFFFF"/>
            <w:tcMar>
              <w:top w:w="150" w:type="dxa"/>
              <w:left w:w="0" w:type="dxa"/>
              <w:bottom w:w="150" w:type="dxa"/>
              <w:right w:w="300" w:type="dxa"/>
            </w:tcMar>
            <w:hideMark/>
          </w:tcPr>
          <w:p w14:paraId="6BA37059" w14:textId="77777777" w:rsidR="0005603B" w:rsidRPr="003C2F9E" w:rsidRDefault="0005603B" w:rsidP="00151940">
            <w:pPr>
              <w:rPr>
                <w:rFonts w:ascii="Calibri" w:hAnsi="Calibri" w:cs="Calibri"/>
                <w:sz w:val="22"/>
              </w:rPr>
            </w:pPr>
            <w:r w:rsidRPr="003C2F9E">
              <w:rPr>
                <w:rFonts w:ascii="Calibri" w:hAnsi="Calibri" w:cs="Calibri"/>
                <w:b/>
                <w:bCs/>
                <w:sz w:val="22"/>
              </w:rPr>
              <w:t>2119</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Natural and social science professionals not elsewhere classified</w:t>
            </w:r>
            <w:r w:rsidRPr="003C2F9E">
              <w:rPr>
                <w:rFonts w:ascii="Calibri" w:hAnsi="Calibri" w:cs="Calibri"/>
                <w:sz w:val="22"/>
              </w:rPr>
              <w:br/>
            </w:r>
            <w:r w:rsidRPr="003C2F9E">
              <w:rPr>
                <w:rFonts w:ascii="Calibri" w:hAnsi="Calibri" w:cs="Calibri"/>
                <w:sz w:val="22"/>
              </w:rPr>
              <w:br/>
              <w:t>Note: For Skilled Worker purposes, SOC 2020 occupation code 2119 includes researchers in research organisations other than universities.</w:t>
            </w:r>
          </w:p>
        </w:tc>
        <w:tc>
          <w:tcPr>
            <w:tcW w:w="5670" w:type="dxa"/>
            <w:shd w:val="clear" w:color="auto" w:fill="FFFFFF"/>
            <w:tcMar>
              <w:top w:w="150" w:type="dxa"/>
              <w:left w:w="0" w:type="dxa"/>
              <w:bottom w:w="150" w:type="dxa"/>
              <w:right w:w="300" w:type="dxa"/>
            </w:tcMar>
            <w:hideMark/>
          </w:tcPr>
          <w:p w14:paraId="781A09C1" w14:textId="77777777" w:rsidR="0005603B" w:rsidRPr="003C2F9E" w:rsidRDefault="0005603B" w:rsidP="00151940">
            <w:pPr>
              <w:rPr>
                <w:rFonts w:ascii="Calibri" w:hAnsi="Calibri" w:cs="Calibri"/>
                <w:sz w:val="22"/>
              </w:rPr>
            </w:pPr>
            <w:r w:rsidRPr="003C2F9E">
              <w:rPr>
                <w:rFonts w:ascii="Calibri" w:hAnsi="Calibri" w:cs="Calibri"/>
                <w:sz w:val="22"/>
              </w:rPr>
              <w:t>• Operational research scientist</w:t>
            </w:r>
            <w:r w:rsidRPr="003C2F9E">
              <w:rPr>
                <w:rFonts w:ascii="Calibri" w:hAnsi="Calibri" w:cs="Calibri"/>
                <w:sz w:val="22"/>
              </w:rPr>
              <w:br/>
              <w:t>• Scientific officer</w:t>
            </w:r>
            <w:r w:rsidRPr="003C2F9E">
              <w:rPr>
                <w:rFonts w:ascii="Calibri" w:hAnsi="Calibri" w:cs="Calibri"/>
                <w:sz w:val="22"/>
              </w:rPr>
              <w:br/>
              <w:t>• Scientist</w:t>
            </w:r>
            <w:r w:rsidRPr="003C2F9E">
              <w:rPr>
                <w:rFonts w:ascii="Calibri" w:hAnsi="Calibri" w:cs="Calibri"/>
                <w:sz w:val="22"/>
              </w:rPr>
              <w:br/>
              <w:t>• Sports scientist</w:t>
            </w:r>
            <w:r w:rsidRPr="003C2F9E">
              <w:rPr>
                <w:rFonts w:ascii="Calibri" w:hAnsi="Calibri" w:cs="Calibri"/>
                <w:sz w:val="22"/>
              </w:rPr>
              <w:br/>
              <w:t>• Technical officer (laboratory)</w:t>
            </w:r>
            <w:r w:rsidRPr="003C2F9E">
              <w:rPr>
                <w:rFonts w:ascii="Calibri" w:hAnsi="Calibri" w:cs="Calibri"/>
                <w:sz w:val="22"/>
              </w:rPr>
              <w:br/>
              <w:t>• University research fellow (sciences)</w:t>
            </w:r>
          </w:p>
        </w:tc>
      </w:tr>
      <w:tr w:rsidR="0005603B" w:rsidRPr="003C2F9E" w14:paraId="25B7FADC" w14:textId="77777777" w:rsidTr="00151940">
        <w:tc>
          <w:tcPr>
            <w:tcW w:w="4248" w:type="dxa"/>
            <w:shd w:val="clear" w:color="auto" w:fill="FFFFFF"/>
            <w:tcMar>
              <w:top w:w="150" w:type="dxa"/>
              <w:left w:w="0" w:type="dxa"/>
              <w:bottom w:w="150" w:type="dxa"/>
              <w:right w:w="300" w:type="dxa"/>
            </w:tcMar>
            <w:hideMark/>
          </w:tcPr>
          <w:p w14:paraId="6C275C8D" w14:textId="77777777" w:rsidR="0005603B" w:rsidRPr="003C2F9E" w:rsidRDefault="0005603B" w:rsidP="00151940">
            <w:pPr>
              <w:rPr>
                <w:rFonts w:ascii="Calibri" w:hAnsi="Calibri" w:cs="Calibri"/>
                <w:sz w:val="22"/>
              </w:rPr>
            </w:pPr>
            <w:r w:rsidRPr="003C2F9E">
              <w:rPr>
                <w:rFonts w:ascii="Calibri" w:hAnsi="Calibri" w:cs="Calibri"/>
                <w:b/>
                <w:bCs/>
                <w:sz w:val="22"/>
              </w:rPr>
              <w:t>2121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Civil engineers</w:t>
            </w:r>
          </w:p>
        </w:tc>
        <w:tc>
          <w:tcPr>
            <w:tcW w:w="5670" w:type="dxa"/>
            <w:shd w:val="clear" w:color="auto" w:fill="FFFFFF"/>
            <w:tcMar>
              <w:top w:w="150" w:type="dxa"/>
              <w:left w:w="0" w:type="dxa"/>
              <w:bottom w:w="150" w:type="dxa"/>
              <w:right w:w="300" w:type="dxa"/>
            </w:tcMar>
            <w:hideMark/>
          </w:tcPr>
          <w:p w14:paraId="3D1690A6" w14:textId="77777777" w:rsidR="0005603B" w:rsidRPr="003C2F9E" w:rsidRDefault="0005603B" w:rsidP="00151940">
            <w:pPr>
              <w:rPr>
                <w:rFonts w:ascii="Calibri" w:hAnsi="Calibri" w:cs="Calibri"/>
                <w:sz w:val="22"/>
              </w:rPr>
            </w:pPr>
            <w:r w:rsidRPr="003C2F9E">
              <w:rPr>
                <w:rFonts w:ascii="Calibri" w:hAnsi="Calibri" w:cs="Calibri"/>
                <w:sz w:val="22"/>
              </w:rPr>
              <w:t>• Building engineer</w:t>
            </w:r>
            <w:r w:rsidRPr="003C2F9E">
              <w:rPr>
                <w:rFonts w:ascii="Calibri" w:hAnsi="Calibri" w:cs="Calibri"/>
                <w:sz w:val="22"/>
              </w:rPr>
              <w:br/>
              <w:t>• Civil engineer (professional)</w:t>
            </w:r>
            <w:r w:rsidRPr="003C2F9E">
              <w:rPr>
                <w:rFonts w:ascii="Calibri" w:hAnsi="Calibri" w:cs="Calibri"/>
                <w:sz w:val="22"/>
              </w:rPr>
              <w:br/>
              <w:t>• Highways engineer</w:t>
            </w:r>
            <w:r w:rsidRPr="003C2F9E">
              <w:rPr>
                <w:rFonts w:ascii="Calibri" w:hAnsi="Calibri" w:cs="Calibri"/>
                <w:sz w:val="22"/>
              </w:rPr>
              <w:br/>
              <w:t>• Petroleum engineer</w:t>
            </w:r>
            <w:r w:rsidRPr="003C2F9E">
              <w:rPr>
                <w:rFonts w:ascii="Calibri" w:hAnsi="Calibri" w:cs="Calibri"/>
                <w:sz w:val="22"/>
              </w:rPr>
              <w:br/>
              <w:t>• Public health engineer</w:t>
            </w:r>
            <w:r w:rsidRPr="003C2F9E">
              <w:rPr>
                <w:rFonts w:ascii="Calibri" w:hAnsi="Calibri" w:cs="Calibri"/>
                <w:sz w:val="22"/>
              </w:rPr>
              <w:br/>
              <w:t>• Site engineer (building construction)</w:t>
            </w:r>
            <w:r w:rsidRPr="003C2F9E">
              <w:rPr>
                <w:rFonts w:ascii="Calibri" w:hAnsi="Calibri" w:cs="Calibri"/>
                <w:sz w:val="22"/>
              </w:rPr>
              <w:br/>
              <w:t>• Structural engineer</w:t>
            </w:r>
          </w:p>
        </w:tc>
      </w:tr>
      <w:tr w:rsidR="0005603B" w:rsidRPr="003C2F9E" w14:paraId="52616CF5" w14:textId="77777777" w:rsidTr="00151940">
        <w:tc>
          <w:tcPr>
            <w:tcW w:w="4248" w:type="dxa"/>
            <w:shd w:val="clear" w:color="auto" w:fill="FFFFFF"/>
            <w:tcMar>
              <w:top w:w="150" w:type="dxa"/>
              <w:left w:w="0" w:type="dxa"/>
              <w:bottom w:w="150" w:type="dxa"/>
              <w:right w:w="300" w:type="dxa"/>
            </w:tcMar>
            <w:hideMark/>
          </w:tcPr>
          <w:p w14:paraId="1E1F9980" w14:textId="77777777" w:rsidR="0005603B" w:rsidRPr="003C2F9E" w:rsidRDefault="0005603B" w:rsidP="00151940">
            <w:pPr>
              <w:rPr>
                <w:rFonts w:ascii="Calibri" w:hAnsi="Calibri" w:cs="Calibri"/>
                <w:sz w:val="22"/>
              </w:rPr>
            </w:pPr>
            <w:r w:rsidRPr="003C2F9E">
              <w:rPr>
                <w:rFonts w:ascii="Calibri" w:hAnsi="Calibri" w:cs="Calibri"/>
                <w:b/>
                <w:bCs/>
                <w:sz w:val="22"/>
              </w:rPr>
              <w:t xml:space="preserve">2122 </w:t>
            </w:r>
            <w:r>
              <w:rPr>
                <w:rFonts w:ascii="Calibri" w:hAnsi="Calibri" w:cs="Calibri"/>
                <w:sz w:val="22"/>
              </w:rPr>
              <w:t xml:space="preserve">- </w:t>
            </w:r>
            <w:r w:rsidRPr="003C2F9E">
              <w:rPr>
                <w:rFonts w:ascii="Calibri" w:hAnsi="Calibri" w:cs="Calibri"/>
                <w:sz w:val="22"/>
              </w:rPr>
              <w:t>Mechanical engineers</w:t>
            </w:r>
          </w:p>
        </w:tc>
        <w:tc>
          <w:tcPr>
            <w:tcW w:w="5670" w:type="dxa"/>
            <w:shd w:val="clear" w:color="auto" w:fill="FFFFFF"/>
            <w:tcMar>
              <w:top w:w="150" w:type="dxa"/>
              <w:left w:w="0" w:type="dxa"/>
              <w:bottom w:w="150" w:type="dxa"/>
              <w:right w:w="300" w:type="dxa"/>
            </w:tcMar>
            <w:hideMark/>
          </w:tcPr>
          <w:p w14:paraId="3D50733B" w14:textId="77777777" w:rsidR="0005603B" w:rsidRPr="003C2F9E" w:rsidRDefault="0005603B" w:rsidP="00151940">
            <w:pPr>
              <w:rPr>
                <w:rFonts w:ascii="Calibri" w:hAnsi="Calibri" w:cs="Calibri"/>
                <w:sz w:val="22"/>
              </w:rPr>
            </w:pPr>
            <w:r w:rsidRPr="003C2F9E">
              <w:rPr>
                <w:rFonts w:ascii="Calibri" w:hAnsi="Calibri" w:cs="Calibri"/>
                <w:sz w:val="22"/>
              </w:rPr>
              <w:t>• Automotive engineer (professional)</w:t>
            </w:r>
            <w:r w:rsidRPr="003C2F9E">
              <w:rPr>
                <w:rFonts w:ascii="Calibri" w:hAnsi="Calibri" w:cs="Calibri"/>
                <w:sz w:val="22"/>
              </w:rPr>
              <w:br/>
              <w:t>• Design engineer (mechanical)</w:t>
            </w:r>
            <w:r w:rsidRPr="003C2F9E">
              <w:rPr>
                <w:rFonts w:ascii="Calibri" w:hAnsi="Calibri" w:cs="Calibri"/>
                <w:sz w:val="22"/>
              </w:rPr>
              <w:br/>
              <w:t>• Marine engineer (professional)</w:t>
            </w:r>
            <w:r w:rsidRPr="003C2F9E">
              <w:rPr>
                <w:rFonts w:ascii="Calibri" w:hAnsi="Calibri" w:cs="Calibri"/>
                <w:sz w:val="22"/>
              </w:rPr>
              <w:br/>
              <w:t>• Mechanical engineer (professional)</w:t>
            </w:r>
          </w:p>
        </w:tc>
      </w:tr>
      <w:tr w:rsidR="0005603B" w:rsidRPr="003C2F9E" w14:paraId="0FB9F681" w14:textId="77777777" w:rsidTr="00151940">
        <w:tc>
          <w:tcPr>
            <w:tcW w:w="4248" w:type="dxa"/>
            <w:shd w:val="clear" w:color="auto" w:fill="FFFFFF"/>
            <w:tcMar>
              <w:top w:w="150" w:type="dxa"/>
              <w:left w:w="0" w:type="dxa"/>
              <w:bottom w:w="150" w:type="dxa"/>
              <w:right w:w="300" w:type="dxa"/>
            </w:tcMar>
            <w:hideMark/>
          </w:tcPr>
          <w:p w14:paraId="7E9DDAA0" w14:textId="77777777" w:rsidR="0005603B" w:rsidRPr="003C2F9E" w:rsidRDefault="0005603B" w:rsidP="00151940">
            <w:pPr>
              <w:rPr>
                <w:rFonts w:ascii="Calibri" w:hAnsi="Calibri" w:cs="Calibri"/>
                <w:sz w:val="22"/>
              </w:rPr>
            </w:pPr>
            <w:r w:rsidRPr="003C2F9E">
              <w:rPr>
                <w:rFonts w:ascii="Calibri" w:hAnsi="Calibri" w:cs="Calibri"/>
                <w:b/>
                <w:bCs/>
                <w:sz w:val="22"/>
              </w:rPr>
              <w:t>2123</w:t>
            </w:r>
            <w:r>
              <w:rPr>
                <w:rFonts w:ascii="Calibri" w:hAnsi="Calibri" w:cs="Calibri"/>
                <w:b/>
                <w:bCs/>
                <w:sz w:val="22"/>
              </w:rPr>
              <w:t xml:space="preserve"> -</w:t>
            </w:r>
            <w:r w:rsidRPr="003C2F9E">
              <w:rPr>
                <w:rFonts w:ascii="Calibri" w:hAnsi="Calibri" w:cs="Calibri"/>
                <w:sz w:val="22"/>
              </w:rPr>
              <w:t xml:space="preserve"> Electrical engineers</w:t>
            </w:r>
          </w:p>
        </w:tc>
        <w:tc>
          <w:tcPr>
            <w:tcW w:w="5670" w:type="dxa"/>
            <w:shd w:val="clear" w:color="auto" w:fill="FFFFFF"/>
            <w:tcMar>
              <w:top w:w="150" w:type="dxa"/>
              <w:left w:w="0" w:type="dxa"/>
              <w:bottom w:w="150" w:type="dxa"/>
              <w:right w:w="300" w:type="dxa"/>
            </w:tcMar>
            <w:hideMark/>
          </w:tcPr>
          <w:p w14:paraId="08D93459" w14:textId="77777777" w:rsidR="0005603B" w:rsidRPr="003C2F9E" w:rsidRDefault="0005603B" w:rsidP="00151940">
            <w:pPr>
              <w:rPr>
                <w:rFonts w:ascii="Calibri" w:hAnsi="Calibri" w:cs="Calibri"/>
                <w:sz w:val="22"/>
              </w:rPr>
            </w:pPr>
            <w:r w:rsidRPr="003C2F9E">
              <w:rPr>
                <w:rFonts w:ascii="Calibri" w:hAnsi="Calibri" w:cs="Calibri"/>
                <w:sz w:val="22"/>
              </w:rPr>
              <w:t>• Electrical design engineer</w:t>
            </w:r>
            <w:r w:rsidRPr="003C2F9E">
              <w:rPr>
                <w:rFonts w:ascii="Calibri" w:hAnsi="Calibri" w:cs="Calibri"/>
                <w:sz w:val="22"/>
              </w:rPr>
              <w:br/>
              <w:t>• Electrical engineer (professional)</w:t>
            </w:r>
            <w:r w:rsidRPr="003C2F9E">
              <w:rPr>
                <w:rFonts w:ascii="Calibri" w:hAnsi="Calibri" w:cs="Calibri"/>
                <w:sz w:val="22"/>
              </w:rPr>
              <w:br/>
              <w:t>• Electrical surveyor</w:t>
            </w:r>
            <w:r w:rsidRPr="003C2F9E">
              <w:rPr>
                <w:rFonts w:ascii="Calibri" w:hAnsi="Calibri" w:cs="Calibri"/>
                <w:sz w:val="22"/>
              </w:rPr>
              <w:br/>
              <w:t>• Equipment engineer</w:t>
            </w:r>
            <w:r w:rsidRPr="003C2F9E">
              <w:rPr>
                <w:rFonts w:ascii="Calibri" w:hAnsi="Calibri" w:cs="Calibri"/>
                <w:sz w:val="22"/>
              </w:rPr>
              <w:br/>
              <w:t>• Power engineer</w:t>
            </w:r>
            <w:r w:rsidRPr="003C2F9E">
              <w:rPr>
                <w:rFonts w:ascii="Calibri" w:hAnsi="Calibri" w:cs="Calibri"/>
                <w:sz w:val="22"/>
              </w:rPr>
              <w:br/>
              <w:t>• Signal engineer (professional, railways)</w:t>
            </w:r>
          </w:p>
        </w:tc>
      </w:tr>
      <w:tr w:rsidR="0005603B" w:rsidRPr="003C2F9E" w14:paraId="1AC9F03E" w14:textId="77777777" w:rsidTr="00151940">
        <w:tc>
          <w:tcPr>
            <w:tcW w:w="4248" w:type="dxa"/>
            <w:shd w:val="clear" w:color="auto" w:fill="FFFFFF"/>
            <w:tcMar>
              <w:top w:w="150" w:type="dxa"/>
              <w:left w:w="0" w:type="dxa"/>
              <w:bottom w:w="150" w:type="dxa"/>
              <w:right w:w="300" w:type="dxa"/>
            </w:tcMar>
            <w:hideMark/>
          </w:tcPr>
          <w:p w14:paraId="6C3260DE" w14:textId="77777777" w:rsidR="0005603B" w:rsidRPr="003C2F9E" w:rsidRDefault="0005603B" w:rsidP="00151940">
            <w:pPr>
              <w:rPr>
                <w:rFonts w:ascii="Calibri" w:hAnsi="Calibri" w:cs="Calibri"/>
                <w:sz w:val="22"/>
              </w:rPr>
            </w:pPr>
            <w:r w:rsidRPr="003C2F9E">
              <w:rPr>
                <w:rFonts w:ascii="Calibri" w:hAnsi="Calibri" w:cs="Calibri"/>
                <w:b/>
                <w:bCs/>
                <w:sz w:val="22"/>
              </w:rPr>
              <w:t>2124</w:t>
            </w:r>
            <w:r w:rsidRPr="00D07718">
              <w:rPr>
                <w:rFonts w:ascii="Calibri" w:hAnsi="Calibri" w:cs="Calibri"/>
                <w:b/>
                <w:bCs/>
                <w:sz w:val="22"/>
              </w:rPr>
              <w:t xml:space="preserve"> -</w:t>
            </w:r>
            <w:r w:rsidRPr="003C2F9E">
              <w:rPr>
                <w:rFonts w:ascii="Calibri" w:hAnsi="Calibri" w:cs="Calibri"/>
                <w:sz w:val="22"/>
              </w:rPr>
              <w:t xml:space="preserve"> Electronics engineers</w:t>
            </w:r>
          </w:p>
        </w:tc>
        <w:tc>
          <w:tcPr>
            <w:tcW w:w="5670" w:type="dxa"/>
            <w:shd w:val="clear" w:color="auto" w:fill="FFFFFF"/>
            <w:tcMar>
              <w:top w:w="150" w:type="dxa"/>
              <w:left w:w="0" w:type="dxa"/>
              <w:bottom w:w="150" w:type="dxa"/>
              <w:right w:w="300" w:type="dxa"/>
            </w:tcMar>
            <w:hideMark/>
          </w:tcPr>
          <w:p w14:paraId="63BB12B7" w14:textId="77777777" w:rsidR="0005603B" w:rsidRPr="003C2F9E" w:rsidRDefault="0005603B" w:rsidP="00151940">
            <w:pPr>
              <w:rPr>
                <w:rFonts w:ascii="Calibri" w:hAnsi="Calibri" w:cs="Calibri"/>
                <w:sz w:val="22"/>
              </w:rPr>
            </w:pPr>
            <w:r w:rsidRPr="003C2F9E">
              <w:rPr>
                <w:rFonts w:ascii="Calibri" w:hAnsi="Calibri" w:cs="Calibri"/>
                <w:sz w:val="22"/>
              </w:rPr>
              <w:t>• Broadcasting engineer (professional)</w:t>
            </w:r>
            <w:r w:rsidRPr="003C2F9E">
              <w:rPr>
                <w:rFonts w:ascii="Calibri" w:hAnsi="Calibri" w:cs="Calibri"/>
                <w:sz w:val="22"/>
              </w:rPr>
              <w:br/>
              <w:t>• Electronics designer</w:t>
            </w:r>
            <w:r w:rsidRPr="003C2F9E">
              <w:rPr>
                <w:rFonts w:ascii="Calibri" w:hAnsi="Calibri" w:cs="Calibri"/>
                <w:sz w:val="22"/>
              </w:rPr>
              <w:br/>
              <w:t>• Electronics engineer (professional)</w:t>
            </w:r>
            <w:r w:rsidRPr="003C2F9E">
              <w:rPr>
                <w:rFonts w:ascii="Calibri" w:hAnsi="Calibri" w:cs="Calibri"/>
                <w:sz w:val="22"/>
              </w:rPr>
              <w:br/>
              <w:t>• Microwave engineer (professional)</w:t>
            </w:r>
          </w:p>
        </w:tc>
      </w:tr>
      <w:tr w:rsidR="0005603B" w:rsidRPr="003C2F9E" w14:paraId="0F71D395" w14:textId="77777777" w:rsidTr="00151940">
        <w:tc>
          <w:tcPr>
            <w:tcW w:w="4248" w:type="dxa"/>
            <w:shd w:val="clear" w:color="auto" w:fill="FFFFFF"/>
            <w:tcMar>
              <w:top w:w="150" w:type="dxa"/>
              <w:left w:w="0" w:type="dxa"/>
              <w:bottom w:w="150" w:type="dxa"/>
              <w:right w:w="300" w:type="dxa"/>
            </w:tcMar>
            <w:hideMark/>
          </w:tcPr>
          <w:p w14:paraId="5012345E" w14:textId="77777777" w:rsidR="0005603B" w:rsidRPr="003C2F9E" w:rsidRDefault="0005603B" w:rsidP="00151940">
            <w:pPr>
              <w:rPr>
                <w:rFonts w:ascii="Calibri" w:hAnsi="Calibri" w:cs="Calibri"/>
                <w:sz w:val="22"/>
              </w:rPr>
            </w:pPr>
            <w:r w:rsidRPr="003C2F9E">
              <w:rPr>
                <w:rFonts w:ascii="Calibri" w:hAnsi="Calibri" w:cs="Calibri"/>
                <w:b/>
                <w:bCs/>
                <w:sz w:val="22"/>
              </w:rPr>
              <w:lastRenderedPageBreak/>
              <w:t>2125</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Production and process engineers</w:t>
            </w:r>
          </w:p>
        </w:tc>
        <w:tc>
          <w:tcPr>
            <w:tcW w:w="5670" w:type="dxa"/>
            <w:shd w:val="clear" w:color="auto" w:fill="FFFFFF"/>
            <w:tcMar>
              <w:top w:w="150" w:type="dxa"/>
              <w:left w:w="0" w:type="dxa"/>
              <w:bottom w:w="150" w:type="dxa"/>
              <w:right w:w="300" w:type="dxa"/>
            </w:tcMar>
            <w:hideMark/>
          </w:tcPr>
          <w:p w14:paraId="656FDCAD" w14:textId="77777777" w:rsidR="0005603B" w:rsidRPr="003C2F9E" w:rsidRDefault="0005603B" w:rsidP="00151940">
            <w:pPr>
              <w:rPr>
                <w:rFonts w:ascii="Calibri" w:hAnsi="Calibri" w:cs="Calibri"/>
                <w:sz w:val="22"/>
              </w:rPr>
            </w:pPr>
            <w:r w:rsidRPr="003C2F9E">
              <w:rPr>
                <w:rFonts w:ascii="Calibri" w:hAnsi="Calibri" w:cs="Calibri"/>
                <w:sz w:val="22"/>
              </w:rPr>
              <w:t>• Chemical engineer</w:t>
            </w:r>
            <w:r w:rsidRPr="003C2F9E">
              <w:rPr>
                <w:rFonts w:ascii="Calibri" w:hAnsi="Calibri" w:cs="Calibri"/>
                <w:sz w:val="22"/>
              </w:rPr>
              <w:br/>
              <w:t>• Industrial engineer</w:t>
            </w:r>
            <w:r w:rsidRPr="003C2F9E">
              <w:rPr>
                <w:rFonts w:ascii="Calibri" w:hAnsi="Calibri" w:cs="Calibri"/>
                <w:sz w:val="22"/>
              </w:rPr>
              <w:br/>
              <w:t>• Pharmaceutical engineer</w:t>
            </w:r>
            <w:r w:rsidRPr="003C2F9E">
              <w:rPr>
                <w:rFonts w:ascii="Calibri" w:hAnsi="Calibri" w:cs="Calibri"/>
                <w:sz w:val="22"/>
              </w:rPr>
              <w:br/>
              <w:t>• Process engineer</w:t>
            </w:r>
            <w:r w:rsidRPr="003C2F9E">
              <w:rPr>
                <w:rFonts w:ascii="Calibri" w:hAnsi="Calibri" w:cs="Calibri"/>
                <w:sz w:val="22"/>
              </w:rPr>
              <w:br/>
              <w:t>• Production consultant</w:t>
            </w:r>
            <w:r w:rsidRPr="003C2F9E">
              <w:rPr>
                <w:rFonts w:ascii="Calibri" w:hAnsi="Calibri" w:cs="Calibri"/>
                <w:sz w:val="22"/>
              </w:rPr>
              <w:br/>
              <w:t>• Production engineer</w:t>
            </w:r>
          </w:p>
        </w:tc>
      </w:tr>
      <w:tr w:rsidR="0005603B" w:rsidRPr="003C2F9E" w14:paraId="25ECC20E" w14:textId="77777777" w:rsidTr="00151940">
        <w:tc>
          <w:tcPr>
            <w:tcW w:w="4248" w:type="dxa"/>
            <w:shd w:val="clear" w:color="auto" w:fill="FFFFFF"/>
            <w:tcMar>
              <w:top w:w="150" w:type="dxa"/>
              <w:left w:w="0" w:type="dxa"/>
              <w:bottom w:w="150" w:type="dxa"/>
              <w:right w:w="300" w:type="dxa"/>
            </w:tcMar>
            <w:hideMark/>
          </w:tcPr>
          <w:p w14:paraId="1CCEC2D6" w14:textId="77777777" w:rsidR="0005603B" w:rsidRPr="003C2F9E" w:rsidRDefault="0005603B" w:rsidP="00151940">
            <w:pPr>
              <w:rPr>
                <w:rFonts w:ascii="Calibri" w:hAnsi="Calibri" w:cs="Calibri"/>
                <w:sz w:val="22"/>
              </w:rPr>
            </w:pPr>
            <w:r w:rsidRPr="003C2F9E">
              <w:rPr>
                <w:rFonts w:ascii="Calibri" w:hAnsi="Calibri" w:cs="Calibri"/>
                <w:b/>
                <w:bCs/>
                <w:sz w:val="22"/>
              </w:rPr>
              <w:t>2126</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Aerospace engineers</w:t>
            </w:r>
          </w:p>
        </w:tc>
        <w:tc>
          <w:tcPr>
            <w:tcW w:w="5670" w:type="dxa"/>
            <w:shd w:val="clear" w:color="auto" w:fill="FFFFFF"/>
            <w:tcMar>
              <w:top w:w="150" w:type="dxa"/>
              <w:left w:w="0" w:type="dxa"/>
              <w:bottom w:w="150" w:type="dxa"/>
              <w:right w:w="300" w:type="dxa"/>
            </w:tcMar>
            <w:hideMark/>
          </w:tcPr>
          <w:p w14:paraId="43155F10" w14:textId="77777777" w:rsidR="0005603B" w:rsidRPr="003C2F9E" w:rsidRDefault="0005603B" w:rsidP="00151940">
            <w:pPr>
              <w:rPr>
                <w:rFonts w:ascii="Calibri" w:hAnsi="Calibri" w:cs="Calibri"/>
                <w:sz w:val="22"/>
              </w:rPr>
            </w:pPr>
            <w:r w:rsidRPr="003C2F9E">
              <w:rPr>
                <w:rFonts w:ascii="Calibri" w:hAnsi="Calibri" w:cs="Calibri"/>
                <w:sz w:val="22"/>
              </w:rPr>
              <w:t>• Aeronautical engineer (professional)</w:t>
            </w:r>
            <w:r w:rsidRPr="003C2F9E">
              <w:rPr>
                <w:rFonts w:ascii="Calibri" w:hAnsi="Calibri" w:cs="Calibri"/>
                <w:sz w:val="22"/>
              </w:rPr>
              <w:br/>
              <w:t>• Aerospace engineer</w:t>
            </w:r>
            <w:r w:rsidRPr="003C2F9E">
              <w:rPr>
                <w:rFonts w:ascii="Calibri" w:hAnsi="Calibri" w:cs="Calibri"/>
                <w:sz w:val="22"/>
              </w:rPr>
              <w:br/>
              <w:t>• Aircraft designer</w:t>
            </w:r>
            <w:r w:rsidRPr="003C2F9E">
              <w:rPr>
                <w:rFonts w:ascii="Calibri" w:hAnsi="Calibri" w:cs="Calibri"/>
                <w:sz w:val="22"/>
              </w:rPr>
              <w:br/>
              <w:t>• Avionics engineer</w:t>
            </w:r>
          </w:p>
        </w:tc>
      </w:tr>
      <w:tr w:rsidR="0005603B" w:rsidRPr="003C2F9E" w14:paraId="3521FF3E" w14:textId="77777777" w:rsidTr="00151940">
        <w:tc>
          <w:tcPr>
            <w:tcW w:w="4248" w:type="dxa"/>
            <w:shd w:val="clear" w:color="auto" w:fill="FFFFFF"/>
            <w:tcMar>
              <w:top w:w="150" w:type="dxa"/>
              <w:left w:w="0" w:type="dxa"/>
              <w:bottom w:w="150" w:type="dxa"/>
              <w:right w:w="300" w:type="dxa"/>
            </w:tcMar>
            <w:hideMark/>
          </w:tcPr>
          <w:p w14:paraId="06DD5361" w14:textId="77777777" w:rsidR="0005603B" w:rsidRPr="003C2F9E" w:rsidRDefault="0005603B" w:rsidP="00151940">
            <w:pPr>
              <w:rPr>
                <w:rFonts w:ascii="Calibri" w:hAnsi="Calibri" w:cs="Calibri"/>
                <w:sz w:val="22"/>
              </w:rPr>
            </w:pPr>
            <w:r w:rsidRPr="003C2F9E">
              <w:rPr>
                <w:rFonts w:ascii="Calibri" w:hAnsi="Calibri" w:cs="Calibri"/>
                <w:b/>
                <w:bCs/>
                <w:sz w:val="22"/>
              </w:rPr>
              <w:t>2127</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Engineering project managers and project engineers</w:t>
            </w:r>
          </w:p>
        </w:tc>
        <w:tc>
          <w:tcPr>
            <w:tcW w:w="5670" w:type="dxa"/>
            <w:shd w:val="clear" w:color="auto" w:fill="FFFFFF"/>
            <w:tcMar>
              <w:top w:w="150" w:type="dxa"/>
              <w:left w:w="0" w:type="dxa"/>
              <w:bottom w:w="150" w:type="dxa"/>
              <w:right w:w="300" w:type="dxa"/>
            </w:tcMar>
            <w:hideMark/>
          </w:tcPr>
          <w:p w14:paraId="73D45DDE" w14:textId="77777777" w:rsidR="0005603B" w:rsidRPr="003C2F9E" w:rsidRDefault="0005603B" w:rsidP="00151940">
            <w:pPr>
              <w:rPr>
                <w:rFonts w:ascii="Calibri" w:hAnsi="Calibri" w:cs="Calibri"/>
                <w:sz w:val="22"/>
              </w:rPr>
            </w:pPr>
            <w:r w:rsidRPr="003C2F9E">
              <w:rPr>
                <w:rFonts w:ascii="Calibri" w:hAnsi="Calibri" w:cs="Calibri"/>
                <w:sz w:val="22"/>
              </w:rPr>
              <w:t>• Contracts manager (manufacturing)</w:t>
            </w:r>
            <w:r w:rsidRPr="003C2F9E">
              <w:rPr>
                <w:rFonts w:ascii="Calibri" w:hAnsi="Calibri" w:cs="Calibri"/>
                <w:sz w:val="22"/>
              </w:rPr>
              <w:br/>
              <w:t>• Project engineer</w:t>
            </w:r>
            <w:r w:rsidRPr="003C2F9E">
              <w:rPr>
                <w:rFonts w:ascii="Calibri" w:hAnsi="Calibri" w:cs="Calibri"/>
                <w:sz w:val="22"/>
              </w:rPr>
              <w:br/>
              <w:t>• Project manager (manufacturing)</w:t>
            </w:r>
          </w:p>
        </w:tc>
      </w:tr>
      <w:tr w:rsidR="0005603B" w:rsidRPr="003C2F9E" w14:paraId="1A36B979" w14:textId="77777777" w:rsidTr="00151940">
        <w:tc>
          <w:tcPr>
            <w:tcW w:w="4248" w:type="dxa"/>
            <w:shd w:val="clear" w:color="auto" w:fill="FFFFFF"/>
            <w:tcMar>
              <w:top w:w="150" w:type="dxa"/>
              <w:left w:w="0" w:type="dxa"/>
              <w:bottom w:w="150" w:type="dxa"/>
              <w:right w:w="300" w:type="dxa"/>
            </w:tcMar>
            <w:hideMark/>
          </w:tcPr>
          <w:p w14:paraId="7449AF15" w14:textId="77777777" w:rsidR="0005603B" w:rsidRPr="003C2F9E" w:rsidRDefault="0005603B" w:rsidP="00151940">
            <w:pPr>
              <w:rPr>
                <w:rFonts w:ascii="Calibri" w:hAnsi="Calibri" w:cs="Calibri"/>
                <w:sz w:val="22"/>
              </w:rPr>
            </w:pPr>
            <w:r w:rsidRPr="003C2F9E">
              <w:rPr>
                <w:rFonts w:ascii="Calibri" w:hAnsi="Calibri" w:cs="Calibri"/>
                <w:b/>
                <w:bCs/>
                <w:sz w:val="22"/>
              </w:rPr>
              <w:t>2129</w:t>
            </w:r>
            <w:r w:rsidRPr="00D07718">
              <w:rPr>
                <w:rFonts w:ascii="Calibri" w:hAnsi="Calibri" w:cs="Calibri"/>
                <w:b/>
                <w:bCs/>
                <w:sz w:val="22"/>
              </w:rPr>
              <w:t xml:space="preserve"> </w:t>
            </w:r>
            <w:r>
              <w:rPr>
                <w:rFonts w:ascii="Calibri" w:hAnsi="Calibri" w:cs="Calibri"/>
                <w:sz w:val="22"/>
              </w:rPr>
              <w:t>-</w:t>
            </w:r>
            <w:r w:rsidRPr="003C2F9E">
              <w:rPr>
                <w:rFonts w:ascii="Calibri" w:hAnsi="Calibri" w:cs="Calibri"/>
                <w:sz w:val="22"/>
              </w:rPr>
              <w:t xml:space="preserve"> Engineering professionals not elsewhere classified</w:t>
            </w:r>
          </w:p>
        </w:tc>
        <w:tc>
          <w:tcPr>
            <w:tcW w:w="5670" w:type="dxa"/>
            <w:shd w:val="clear" w:color="auto" w:fill="FFFFFF"/>
            <w:tcMar>
              <w:top w:w="150" w:type="dxa"/>
              <w:left w:w="0" w:type="dxa"/>
              <w:bottom w:w="150" w:type="dxa"/>
              <w:right w:w="300" w:type="dxa"/>
            </w:tcMar>
            <w:hideMark/>
          </w:tcPr>
          <w:p w14:paraId="49CEB65C" w14:textId="77777777" w:rsidR="0005603B" w:rsidRPr="003C2F9E" w:rsidRDefault="0005603B" w:rsidP="00151940">
            <w:pPr>
              <w:rPr>
                <w:rFonts w:ascii="Calibri" w:hAnsi="Calibri" w:cs="Calibri"/>
                <w:sz w:val="22"/>
              </w:rPr>
            </w:pPr>
            <w:r w:rsidRPr="003C2F9E">
              <w:rPr>
                <w:rFonts w:ascii="Calibri" w:hAnsi="Calibri" w:cs="Calibri"/>
                <w:sz w:val="22"/>
              </w:rPr>
              <w:t>• Acoustician (professional)</w:t>
            </w:r>
            <w:r w:rsidRPr="003C2F9E">
              <w:rPr>
                <w:rFonts w:ascii="Calibri" w:hAnsi="Calibri" w:cs="Calibri"/>
                <w:sz w:val="22"/>
              </w:rPr>
              <w:br/>
              <w:t>• Food technologist</w:t>
            </w:r>
            <w:r w:rsidRPr="003C2F9E">
              <w:rPr>
                <w:rFonts w:ascii="Calibri" w:hAnsi="Calibri" w:cs="Calibri"/>
                <w:sz w:val="22"/>
              </w:rPr>
              <w:br/>
              <w:t>• Metallurgist</w:t>
            </w:r>
            <w:r w:rsidRPr="003C2F9E">
              <w:rPr>
                <w:rFonts w:ascii="Calibri" w:hAnsi="Calibri" w:cs="Calibri"/>
                <w:sz w:val="22"/>
              </w:rPr>
              <w:br/>
              <w:t>• Scientific consultant</w:t>
            </w:r>
            <w:r w:rsidRPr="003C2F9E">
              <w:rPr>
                <w:rFonts w:ascii="Calibri" w:hAnsi="Calibri" w:cs="Calibri"/>
                <w:sz w:val="22"/>
              </w:rPr>
              <w:br/>
              <w:t>• Technical engineer</w:t>
            </w:r>
            <w:r w:rsidRPr="003C2F9E">
              <w:rPr>
                <w:rFonts w:ascii="Calibri" w:hAnsi="Calibri" w:cs="Calibri"/>
                <w:sz w:val="22"/>
              </w:rPr>
              <w:br/>
              <w:t>• Technologist</w:t>
            </w:r>
            <w:r w:rsidRPr="003C2F9E">
              <w:rPr>
                <w:rFonts w:ascii="Calibri" w:hAnsi="Calibri" w:cs="Calibri"/>
                <w:sz w:val="22"/>
              </w:rPr>
              <w:br/>
              <w:t>• Traffic engineer</w:t>
            </w:r>
          </w:p>
        </w:tc>
      </w:tr>
      <w:tr w:rsidR="0005603B" w:rsidRPr="003C2F9E" w14:paraId="3773C4D2" w14:textId="77777777" w:rsidTr="00151940">
        <w:tc>
          <w:tcPr>
            <w:tcW w:w="4248" w:type="dxa"/>
            <w:shd w:val="clear" w:color="auto" w:fill="FFFFFF"/>
            <w:tcMar>
              <w:top w:w="150" w:type="dxa"/>
              <w:left w:w="0" w:type="dxa"/>
              <w:bottom w:w="150" w:type="dxa"/>
              <w:right w:w="300" w:type="dxa"/>
            </w:tcMar>
            <w:hideMark/>
          </w:tcPr>
          <w:p w14:paraId="40760676" w14:textId="77777777" w:rsidR="0005603B" w:rsidRPr="003C2F9E" w:rsidRDefault="0005603B" w:rsidP="00151940">
            <w:pPr>
              <w:rPr>
                <w:rFonts w:ascii="Calibri" w:hAnsi="Calibri" w:cs="Calibri"/>
                <w:sz w:val="22"/>
              </w:rPr>
            </w:pPr>
            <w:r w:rsidRPr="003C2F9E">
              <w:rPr>
                <w:rFonts w:ascii="Calibri" w:hAnsi="Calibri" w:cs="Calibri"/>
                <w:b/>
                <w:bCs/>
                <w:sz w:val="22"/>
              </w:rPr>
              <w:t>2131</w:t>
            </w:r>
            <w:r>
              <w:rPr>
                <w:rFonts w:ascii="Calibri" w:hAnsi="Calibri" w:cs="Calibri"/>
                <w:sz w:val="22"/>
              </w:rPr>
              <w:t xml:space="preserve"> -</w:t>
            </w:r>
            <w:r w:rsidRPr="003C2F9E">
              <w:rPr>
                <w:rFonts w:ascii="Calibri" w:hAnsi="Calibri" w:cs="Calibri"/>
                <w:sz w:val="22"/>
              </w:rPr>
              <w:t xml:space="preserve"> IT project managers</w:t>
            </w:r>
          </w:p>
        </w:tc>
        <w:tc>
          <w:tcPr>
            <w:tcW w:w="5670" w:type="dxa"/>
            <w:shd w:val="clear" w:color="auto" w:fill="FFFFFF"/>
            <w:tcMar>
              <w:top w:w="150" w:type="dxa"/>
              <w:left w:w="0" w:type="dxa"/>
              <w:bottom w:w="150" w:type="dxa"/>
              <w:right w:w="300" w:type="dxa"/>
            </w:tcMar>
            <w:hideMark/>
          </w:tcPr>
          <w:p w14:paraId="0AE2BCDB" w14:textId="77777777" w:rsidR="0005603B" w:rsidRPr="003C2F9E" w:rsidRDefault="0005603B" w:rsidP="00151940">
            <w:pPr>
              <w:rPr>
                <w:rFonts w:ascii="Calibri" w:hAnsi="Calibri" w:cs="Calibri"/>
                <w:sz w:val="22"/>
              </w:rPr>
            </w:pPr>
            <w:r w:rsidRPr="003C2F9E">
              <w:rPr>
                <w:rFonts w:ascii="Calibri" w:hAnsi="Calibri" w:cs="Calibri"/>
                <w:sz w:val="22"/>
              </w:rPr>
              <w:t>• Change manager (computing)</w:t>
            </w:r>
            <w:r w:rsidRPr="003C2F9E">
              <w:rPr>
                <w:rFonts w:ascii="Calibri" w:hAnsi="Calibri" w:cs="Calibri"/>
                <w:sz w:val="22"/>
              </w:rPr>
              <w:br/>
              <w:t>• Implementation manager (computing)</w:t>
            </w:r>
            <w:r w:rsidRPr="003C2F9E">
              <w:rPr>
                <w:rFonts w:ascii="Calibri" w:hAnsi="Calibri" w:cs="Calibri"/>
                <w:sz w:val="22"/>
              </w:rPr>
              <w:br/>
              <w:t>• IT project manager</w:t>
            </w:r>
            <w:r w:rsidRPr="003C2F9E">
              <w:rPr>
                <w:rFonts w:ascii="Calibri" w:hAnsi="Calibri" w:cs="Calibri"/>
                <w:sz w:val="22"/>
              </w:rPr>
              <w:br/>
              <w:t>• Project leader (software design)</w:t>
            </w:r>
          </w:p>
        </w:tc>
      </w:tr>
      <w:tr w:rsidR="0005603B" w:rsidRPr="003C2F9E" w14:paraId="039347E1" w14:textId="77777777" w:rsidTr="00151940">
        <w:tc>
          <w:tcPr>
            <w:tcW w:w="4248" w:type="dxa"/>
            <w:shd w:val="clear" w:color="auto" w:fill="FFFFFF"/>
            <w:tcMar>
              <w:top w:w="150" w:type="dxa"/>
              <w:left w:w="0" w:type="dxa"/>
              <w:bottom w:w="150" w:type="dxa"/>
              <w:right w:w="300" w:type="dxa"/>
            </w:tcMar>
            <w:hideMark/>
          </w:tcPr>
          <w:p w14:paraId="6F528D05" w14:textId="77777777" w:rsidR="0005603B" w:rsidRPr="003C2F9E" w:rsidRDefault="0005603B" w:rsidP="00151940">
            <w:pPr>
              <w:rPr>
                <w:rFonts w:ascii="Calibri" w:hAnsi="Calibri" w:cs="Calibri"/>
                <w:sz w:val="22"/>
              </w:rPr>
            </w:pPr>
            <w:r w:rsidRPr="003C2F9E">
              <w:rPr>
                <w:rFonts w:ascii="Calibri" w:hAnsi="Calibri" w:cs="Calibri"/>
                <w:b/>
                <w:bCs/>
                <w:sz w:val="22"/>
              </w:rPr>
              <w:t>2132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IT managers</w:t>
            </w:r>
          </w:p>
        </w:tc>
        <w:tc>
          <w:tcPr>
            <w:tcW w:w="5670" w:type="dxa"/>
            <w:shd w:val="clear" w:color="auto" w:fill="FFFFFF"/>
            <w:tcMar>
              <w:top w:w="150" w:type="dxa"/>
              <w:left w:w="0" w:type="dxa"/>
              <w:bottom w:w="150" w:type="dxa"/>
              <w:right w:w="300" w:type="dxa"/>
            </w:tcMar>
            <w:hideMark/>
          </w:tcPr>
          <w:p w14:paraId="4CF8E5C3" w14:textId="77777777" w:rsidR="0005603B" w:rsidRPr="003C2F9E" w:rsidRDefault="0005603B" w:rsidP="00151940">
            <w:pPr>
              <w:rPr>
                <w:rFonts w:ascii="Calibri" w:hAnsi="Calibri" w:cs="Calibri"/>
                <w:sz w:val="22"/>
              </w:rPr>
            </w:pPr>
            <w:r w:rsidRPr="003C2F9E">
              <w:rPr>
                <w:rFonts w:ascii="Calibri" w:hAnsi="Calibri" w:cs="Calibri"/>
                <w:sz w:val="22"/>
              </w:rPr>
              <w:t>• Data centre manager</w:t>
            </w:r>
            <w:r w:rsidRPr="003C2F9E">
              <w:rPr>
                <w:rFonts w:ascii="Calibri" w:hAnsi="Calibri" w:cs="Calibri"/>
                <w:sz w:val="22"/>
              </w:rPr>
              <w:br/>
              <w:t>• Data visualisation manager</w:t>
            </w:r>
            <w:r w:rsidRPr="003C2F9E">
              <w:rPr>
                <w:rFonts w:ascii="Calibri" w:hAnsi="Calibri" w:cs="Calibri"/>
                <w:sz w:val="22"/>
              </w:rPr>
              <w:br/>
              <w:t>• IT manager</w:t>
            </w:r>
            <w:r w:rsidRPr="003C2F9E">
              <w:rPr>
                <w:rFonts w:ascii="Calibri" w:hAnsi="Calibri" w:cs="Calibri"/>
                <w:sz w:val="22"/>
              </w:rPr>
              <w:br/>
              <w:t>• Network operations manager (computer services)</w:t>
            </w:r>
            <w:r w:rsidRPr="003C2F9E">
              <w:rPr>
                <w:rFonts w:ascii="Calibri" w:hAnsi="Calibri" w:cs="Calibri"/>
                <w:sz w:val="22"/>
              </w:rPr>
              <w:br/>
              <w:t>• Product manager</w:t>
            </w:r>
            <w:r w:rsidRPr="003C2F9E">
              <w:rPr>
                <w:rFonts w:ascii="Calibri" w:hAnsi="Calibri" w:cs="Calibri"/>
                <w:sz w:val="22"/>
              </w:rPr>
              <w:br/>
              <w:t>• Service delivery manager</w:t>
            </w:r>
            <w:r w:rsidRPr="003C2F9E">
              <w:rPr>
                <w:rFonts w:ascii="Calibri" w:hAnsi="Calibri" w:cs="Calibri"/>
                <w:sz w:val="22"/>
              </w:rPr>
              <w:br/>
              <w:t>• Telecoms manager</w:t>
            </w:r>
            <w:r w:rsidRPr="003C2F9E">
              <w:rPr>
                <w:rFonts w:ascii="Calibri" w:hAnsi="Calibri" w:cs="Calibri"/>
                <w:sz w:val="22"/>
              </w:rPr>
              <w:br/>
              <w:t>• UX manager</w:t>
            </w:r>
          </w:p>
        </w:tc>
      </w:tr>
      <w:tr w:rsidR="0005603B" w:rsidRPr="003C2F9E" w14:paraId="1E09095B" w14:textId="77777777" w:rsidTr="00151940">
        <w:tc>
          <w:tcPr>
            <w:tcW w:w="4248" w:type="dxa"/>
            <w:shd w:val="clear" w:color="auto" w:fill="FFFFFF"/>
            <w:tcMar>
              <w:top w:w="150" w:type="dxa"/>
              <w:left w:w="0" w:type="dxa"/>
              <w:bottom w:w="150" w:type="dxa"/>
              <w:right w:w="300" w:type="dxa"/>
            </w:tcMar>
            <w:hideMark/>
          </w:tcPr>
          <w:p w14:paraId="443934A4" w14:textId="77777777" w:rsidR="0005603B" w:rsidRPr="003C2F9E" w:rsidRDefault="0005603B" w:rsidP="00151940">
            <w:pPr>
              <w:rPr>
                <w:rFonts w:ascii="Calibri" w:hAnsi="Calibri" w:cs="Calibri"/>
                <w:sz w:val="22"/>
              </w:rPr>
            </w:pPr>
            <w:r w:rsidRPr="003C2F9E">
              <w:rPr>
                <w:rFonts w:ascii="Calibri" w:hAnsi="Calibri" w:cs="Calibri"/>
                <w:b/>
                <w:bCs/>
                <w:sz w:val="22"/>
              </w:rPr>
              <w:t>2133</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IT business analysts, architects and systems designers</w:t>
            </w:r>
          </w:p>
        </w:tc>
        <w:tc>
          <w:tcPr>
            <w:tcW w:w="5670" w:type="dxa"/>
            <w:shd w:val="clear" w:color="auto" w:fill="FFFFFF"/>
            <w:tcMar>
              <w:top w:w="150" w:type="dxa"/>
              <w:left w:w="0" w:type="dxa"/>
              <w:bottom w:w="150" w:type="dxa"/>
              <w:right w:w="300" w:type="dxa"/>
            </w:tcMar>
            <w:hideMark/>
          </w:tcPr>
          <w:p w14:paraId="61A5505E" w14:textId="77777777" w:rsidR="0005603B" w:rsidRPr="003C2F9E" w:rsidRDefault="0005603B" w:rsidP="00151940">
            <w:pPr>
              <w:rPr>
                <w:rFonts w:ascii="Calibri" w:hAnsi="Calibri" w:cs="Calibri"/>
                <w:sz w:val="22"/>
              </w:rPr>
            </w:pPr>
            <w:r w:rsidRPr="003C2F9E">
              <w:rPr>
                <w:rFonts w:ascii="Calibri" w:hAnsi="Calibri" w:cs="Calibri"/>
                <w:sz w:val="22"/>
              </w:rPr>
              <w:t>• Business analyst (computing)</w:t>
            </w:r>
            <w:r w:rsidRPr="003C2F9E">
              <w:rPr>
                <w:rFonts w:ascii="Calibri" w:hAnsi="Calibri" w:cs="Calibri"/>
                <w:sz w:val="22"/>
              </w:rPr>
              <w:br/>
              <w:t>• Data communications analyst</w:t>
            </w:r>
            <w:r w:rsidRPr="003C2F9E">
              <w:rPr>
                <w:rFonts w:ascii="Calibri" w:hAnsi="Calibri" w:cs="Calibri"/>
                <w:sz w:val="22"/>
              </w:rPr>
              <w:br/>
              <w:t>• Change analyst (computing)</w:t>
            </w:r>
            <w:r w:rsidRPr="003C2F9E">
              <w:rPr>
                <w:rFonts w:ascii="Calibri" w:hAnsi="Calibri" w:cs="Calibri"/>
                <w:sz w:val="22"/>
              </w:rPr>
              <w:br/>
              <w:t>• Systems analyst</w:t>
            </w:r>
            <w:r w:rsidRPr="003C2F9E">
              <w:rPr>
                <w:rFonts w:ascii="Calibri" w:hAnsi="Calibri" w:cs="Calibri"/>
                <w:sz w:val="22"/>
              </w:rPr>
              <w:br/>
              <w:t>• Systems consultant</w:t>
            </w:r>
            <w:r w:rsidRPr="003C2F9E">
              <w:rPr>
                <w:rFonts w:ascii="Calibri" w:hAnsi="Calibri" w:cs="Calibri"/>
                <w:sz w:val="22"/>
              </w:rPr>
              <w:br/>
              <w:t>• Technical analyst (computing)</w:t>
            </w:r>
            <w:r w:rsidRPr="003C2F9E">
              <w:rPr>
                <w:rFonts w:ascii="Calibri" w:hAnsi="Calibri" w:cs="Calibri"/>
                <w:sz w:val="22"/>
              </w:rPr>
              <w:br/>
              <w:t>• Technical architect</w:t>
            </w:r>
            <w:r w:rsidRPr="003C2F9E">
              <w:rPr>
                <w:rFonts w:ascii="Calibri" w:hAnsi="Calibri" w:cs="Calibri"/>
                <w:sz w:val="22"/>
              </w:rPr>
              <w:br/>
              <w:t>• User experience architect</w:t>
            </w:r>
          </w:p>
        </w:tc>
      </w:tr>
      <w:tr w:rsidR="0005603B" w:rsidRPr="003C2F9E" w14:paraId="6A220CE3" w14:textId="77777777" w:rsidTr="00151940">
        <w:tc>
          <w:tcPr>
            <w:tcW w:w="4248" w:type="dxa"/>
            <w:shd w:val="clear" w:color="auto" w:fill="FFFFFF"/>
            <w:tcMar>
              <w:top w:w="150" w:type="dxa"/>
              <w:left w:w="0" w:type="dxa"/>
              <w:bottom w:w="150" w:type="dxa"/>
              <w:right w:w="300" w:type="dxa"/>
            </w:tcMar>
            <w:hideMark/>
          </w:tcPr>
          <w:p w14:paraId="5BB8AE6A" w14:textId="77777777" w:rsidR="0005603B" w:rsidRPr="003C2F9E" w:rsidRDefault="0005603B" w:rsidP="00151940">
            <w:pPr>
              <w:rPr>
                <w:rFonts w:ascii="Calibri" w:hAnsi="Calibri" w:cs="Calibri"/>
                <w:sz w:val="22"/>
              </w:rPr>
            </w:pPr>
            <w:r w:rsidRPr="003C2F9E">
              <w:rPr>
                <w:rFonts w:ascii="Calibri" w:hAnsi="Calibri" w:cs="Calibri"/>
                <w:b/>
                <w:bCs/>
                <w:sz w:val="22"/>
              </w:rPr>
              <w:lastRenderedPageBreak/>
              <w:t>2134</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Programmers and software development professionals</w:t>
            </w:r>
          </w:p>
        </w:tc>
        <w:tc>
          <w:tcPr>
            <w:tcW w:w="5670" w:type="dxa"/>
            <w:shd w:val="clear" w:color="auto" w:fill="FFFFFF"/>
            <w:tcMar>
              <w:top w:w="150" w:type="dxa"/>
              <w:left w:w="0" w:type="dxa"/>
              <w:bottom w:w="150" w:type="dxa"/>
              <w:right w:w="300" w:type="dxa"/>
            </w:tcMar>
            <w:hideMark/>
          </w:tcPr>
          <w:p w14:paraId="570807DA" w14:textId="77777777" w:rsidR="0005603B" w:rsidRPr="003C2F9E" w:rsidRDefault="0005603B" w:rsidP="00151940">
            <w:pPr>
              <w:rPr>
                <w:rFonts w:ascii="Calibri" w:hAnsi="Calibri" w:cs="Calibri"/>
                <w:sz w:val="22"/>
              </w:rPr>
            </w:pPr>
            <w:r w:rsidRPr="003C2F9E">
              <w:rPr>
                <w:rFonts w:ascii="Calibri" w:hAnsi="Calibri" w:cs="Calibri"/>
                <w:sz w:val="22"/>
              </w:rPr>
              <w:t>• Analyst-programmer</w:t>
            </w:r>
            <w:r w:rsidRPr="003C2F9E">
              <w:rPr>
                <w:rFonts w:ascii="Calibri" w:hAnsi="Calibri" w:cs="Calibri"/>
                <w:sz w:val="22"/>
              </w:rPr>
              <w:br/>
              <w:t>• Database developer</w:t>
            </w:r>
            <w:r w:rsidRPr="003C2F9E">
              <w:rPr>
                <w:rFonts w:ascii="Calibri" w:hAnsi="Calibri" w:cs="Calibri"/>
                <w:sz w:val="22"/>
              </w:rPr>
              <w:br/>
              <w:t>• Games designer</w:t>
            </w:r>
            <w:r w:rsidRPr="003C2F9E">
              <w:rPr>
                <w:rFonts w:ascii="Calibri" w:hAnsi="Calibri" w:cs="Calibri"/>
                <w:sz w:val="22"/>
              </w:rPr>
              <w:br/>
              <w:t>• Interactive designer</w:t>
            </w:r>
            <w:r w:rsidRPr="003C2F9E">
              <w:rPr>
                <w:rFonts w:ascii="Calibri" w:hAnsi="Calibri" w:cs="Calibri"/>
                <w:sz w:val="22"/>
              </w:rPr>
              <w:br/>
              <w:t>• Mobile app developer</w:t>
            </w:r>
            <w:r w:rsidRPr="003C2F9E">
              <w:rPr>
                <w:rFonts w:ascii="Calibri" w:hAnsi="Calibri" w:cs="Calibri"/>
                <w:sz w:val="22"/>
              </w:rPr>
              <w:br/>
              <w:t>• Programmer</w:t>
            </w:r>
            <w:r w:rsidRPr="003C2F9E">
              <w:rPr>
                <w:rFonts w:ascii="Calibri" w:hAnsi="Calibri" w:cs="Calibri"/>
                <w:sz w:val="22"/>
              </w:rPr>
              <w:br/>
              <w:t>• Software engineer</w:t>
            </w:r>
            <w:r w:rsidRPr="003C2F9E">
              <w:rPr>
                <w:rFonts w:ascii="Calibri" w:hAnsi="Calibri" w:cs="Calibri"/>
                <w:sz w:val="22"/>
              </w:rPr>
              <w:br/>
              <w:t>• Website builder</w:t>
            </w:r>
          </w:p>
        </w:tc>
      </w:tr>
      <w:tr w:rsidR="0005603B" w:rsidRPr="003C2F9E" w14:paraId="1E446B43" w14:textId="77777777" w:rsidTr="00151940">
        <w:tc>
          <w:tcPr>
            <w:tcW w:w="4248" w:type="dxa"/>
            <w:shd w:val="clear" w:color="auto" w:fill="FFFFFF"/>
            <w:tcMar>
              <w:top w:w="150" w:type="dxa"/>
              <w:left w:w="0" w:type="dxa"/>
              <w:bottom w:w="150" w:type="dxa"/>
              <w:right w:w="300" w:type="dxa"/>
            </w:tcMar>
            <w:hideMark/>
          </w:tcPr>
          <w:p w14:paraId="37554060" w14:textId="77777777" w:rsidR="0005603B" w:rsidRPr="003C2F9E" w:rsidRDefault="0005603B" w:rsidP="00151940">
            <w:pPr>
              <w:rPr>
                <w:rFonts w:ascii="Calibri" w:hAnsi="Calibri" w:cs="Calibri"/>
                <w:sz w:val="22"/>
              </w:rPr>
            </w:pPr>
            <w:r w:rsidRPr="003C2F9E">
              <w:rPr>
                <w:rFonts w:ascii="Calibri" w:hAnsi="Calibri" w:cs="Calibri"/>
                <w:b/>
                <w:bCs/>
                <w:sz w:val="22"/>
              </w:rPr>
              <w:t xml:space="preserve">2135 </w:t>
            </w:r>
            <w:r>
              <w:rPr>
                <w:rFonts w:ascii="Calibri" w:hAnsi="Calibri" w:cs="Calibri"/>
                <w:sz w:val="22"/>
              </w:rPr>
              <w:t xml:space="preserve">- </w:t>
            </w:r>
            <w:r w:rsidRPr="003C2F9E">
              <w:rPr>
                <w:rFonts w:ascii="Calibri" w:hAnsi="Calibri" w:cs="Calibri"/>
                <w:sz w:val="22"/>
              </w:rPr>
              <w:t>Cyber security professionals</w:t>
            </w:r>
          </w:p>
        </w:tc>
        <w:tc>
          <w:tcPr>
            <w:tcW w:w="5670" w:type="dxa"/>
            <w:shd w:val="clear" w:color="auto" w:fill="FFFFFF"/>
            <w:tcMar>
              <w:top w:w="150" w:type="dxa"/>
              <w:left w:w="0" w:type="dxa"/>
              <w:bottom w:w="150" w:type="dxa"/>
              <w:right w:w="300" w:type="dxa"/>
            </w:tcMar>
            <w:hideMark/>
          </w:tcPr>
          <w:p w14:paraId="5C936988" w14:textId="77777777" w:rsidR="0005603B" w:rsidRPr="003C2F9E" w:rsidRDefault="0005603B" w:rsidP="00151940">
            <w:pPr>
              <w:rPr>
                <w:rFonts w:ascii="Calibri" w:hAnsi="Calibri" w:cs="Calibri"/>
                <w:sz w:val="22"/>
              </w:rPr>
            </w:pPr>
            <w:r w:rsidRPr="003C2F9E">
              <w:rPr>
                <w:rFonts w:ascii="Calibri" w:hAnsi="Calibri" w:cs="Calibri"/>
                <w:sz w:val="22"/>
              </w:rPr>
              <w:t>• Data security manager</w:t>
            </w:r>
            <w:r w:rsidRPr="003C2F9E">
              <w:rPr>
                <w:rFonts w:ascii="Calibri" w:hAnsi="Calibri" w:cs="Calibri"/>
                <w:sz w:val="22"/>
              </w:rPr>
              <w:br/>
              <w:t>• Ethical hacker</w:t>
            </w:r>
            <w:r w:rsidRPr="003C2F9E">
              <w:rPr>
                <w:rFonts w:ascii="Calibri" w:hAnsi="Calibri" w:cs="Calibri"/>
                <w:sz w:val="22"/>
              </w:rPr>
              <w:br/>
              <w:t>• Forensic computer investigator</w:t>
            </w:r>
            <w:r w:rsidRPr="003C2F9E">
              <w:rPr>
                <w:rFonts w:ascii="Calibri" w:hAnsi="Calibri" w:cs="Calibri"/>
                <w:sz w:val="22"/>
              </w:rPr>
              <w:br/>
              <w:t>• IT security analyst</w:t>
            </w:r>
            <w:r w:rsidRPr="003C2F9E">
              <w:rPr>
                <w:rFonts w:ascii="Calibri" w:hAnsi="Calibri" w:cs="Calibri"/>
                <w:sz w:val="22"/>
              </w:rPr>
              <w:br/>
              <w:t>• Technical security consultant</w:t>
            </w:r>
          </w:p>
        </w:tc>
      </w:tr>
      <w:tr w:rsidR="0005603B" w:rsidRPr="003C2F9E" w14:paraId="057362A4" w14:textId="77777777" w:rsidTr="00151940">
        <w:tc>
          <w:tcPr>
            <w:tcW w:w="4248" w:type="dxa"/>
            <w:shd w:val="clear" w:color="auto" w:fill="FFFFFF"/>
            <w:tcMar>
              <w:top w:w="150" w:type="dxa"/>
              <w:left w:w="0" w:type="dxa"/>
              <w:bottom w:w="150" w:type="dxa"/>
              <w:right w:w="300" w:type="dxa"/>
            </w:tcMar>
            <w:hideMark/>
          </w:tcPr>
          <w:p w14:paraId="41D3AF8C" w14:textId="77777777" w:rsidR="0005603B" w:rsidRPr="003C2F9E" w:rsidRDefault="0005603B" w:rsidP="00151940">
            <w:pPr>
              <w:rPr>
                <w:rFonts w:ascii="Calibri" w:hAnsi="Calibri" w:cs="Calibri"/>
                <w:sz w:val="22"/>
              </w:rPr>
            </w:pPr>
            <w:r w:rsidRPr="003C2F9E">
              <w:rPr>
                <w:rFonts w:ascii="Calibri" w:hAnsi="Calibri" w:cs="Calibri"/>
                <w:b/>
                <w:bCs/>
                <w:sz w:val="22"/>
              </w:rPr>
              <w:t>2136</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IT quality and testing professionals</w:t>
            </w:r>
          </w:p>
        </w:tc>
        <w:tc>
          <w:tcPr>
            <w:tcW w:w="5670" w:type="dxa"/>
            <w:shd w:val="clear" w:color="auto" w:fill="FFFFFF"/>
            <w:tcMar>
              <w:top w:w="150" w:type="dxa"/>
              <w:left w:w="0" w:type="dxa"/>
              <w:bottom w:w="150" w:type="dxa"/>
              <w:right w:w="300" w:type="dxa"/>
            </w:tcMar>
            <w:hideMark/>
          </w:tcPr>
          <w:p w14:paraId="71026F43" w14:textId="77777777" w:rsidR="0005603B" w:rsidRPr="003C2F9E" w:rsidRDefault="0005603B" w:rsidP="00151940">
            <w:pPr>
              <w:rPr>
                <w:rFonts w:ascii="Calibri" w:hAnsi="Calibri" w:cs="Calibri"/>
                <w:sz w:val="22"/>
              </w:rPr>
            </w:pPr>
            <w:r w:rsidRPr="003C2F9E">
              <w:rPr>
                <w:rFonts w:ascii="Calibri" w:hAnsi="Calibri" w:cs="Calibri"/>
                <w:sz w:val="22"/>
              </w:rPr>
              <w:t>• IT auditor</w:t>
            </w:r>
            <w:r w:rsidRPr="003C2F9E">
              <w:rPr>
                <w:rFonts w:ascii="Calibri" w:hAnsi="Calibri" w:cs="Calibri"/>
                <w:sz w:val="22"/>
              </w:rPr>
              <w:br/>
              <w:t>• Quality analyst (computing)</w:t>
            </w:r>
            <w:r w:rsidRPr="003C2F9E">
              <w:rPr>
                <w:rFonts w:ascii="Calibri" w:hAnsi="Calibri" w:cs="Calibri"/>
                <w:sz w:val="22"/>
              </w:rPr>
              <w:br/>
              <w:t>• Software testing consultant</w:t>
            </w:r>
            <w:r w:rsidRPr="003C2F9E">
              <w:rPr>
                <w:rFonts w:ascii="Calibri" w:hAnsi="Calibri" w:cs="Calibri"/>
                <w:sz w:val="22"/>
              </w:rPr>
              <w:br/>
              <w:t>• Systems tester (computing)</w:t>
            </w:r>
            <w:r w:rsidRPr="003C2F9E">
              <w:rPr>
                <w:rFonts w:ascii="Calibri" w:hAnsi="Calibri" w:cs="Calibri"/>
                <w:sz w:val="22"/>
              </w:rPr>
              <w:br/>
              <w:t>• Test analyst (computing)</w:t>
            </w:r>
            <w:r w:rsidRPr="003C2F9E">
              <w:rPr>
                <w:rFonts w:ascii="Calibri" w:hAnsi="Calibri" w:cs="Calibri"/>
                <w:sz w:val="22"/>
              </w:rPr>
              <w:br/>
              <w:t>• Test engineer (professional, software)</w:t>
            </w:r>
          </w:p>
        </w:tc>
      </w:tr>
      <w:tr w:rsidR="0005603B" w:rsidRPr="003C2F9E" w14:paraId="7E9F5EFE" w14:textId="77777777" w:rsidTr="00151940">
        <w:tc>
          <w:tcPr>
            <w:tcW w:w="4248" w:type="dxa"/>
            <w:shd w:val="clear" w:color="auto" w:fill="FFFFFF"/>
            <w:tcMar>
              <w:top w:w="150" w:type="dxa"/>
              <w:left w:w="0" w:type="dxa"/>
              <w:bottom w:w="150" w:type="dxa"/>
              <w:right w:w="300" w:type="dxa"/>
            </w:tcMar>
            <w:hideMark/>
          </w:tcPr>
          <w:p w14:paraId="369BE673" w14:textId="77777777" w:rsidR="0005603B" w:rsidRPr="003C2F9E" w:rsidRDefault="0005603B" w:rsidP="00151940">
            <w:pPr>
              <w:rPr>
                <w:rFonts w:ascii="Calibri" w:hAnsi="Calibri" w:cs="Calibri"/>
                <w:sz w:val="22"/>
              </w:rPr>
            </w:pPr>
            <w:r w:rsidRPr="003C2F9E">
              <w:rPr>
                <w:rFonts w:ascii="Calibri" w:hAnsi="Calibri" w:cs="Calibri"/>
                <w:b/>
                <w:bCs/>
                <w:sz w:val="22"/>
              </w:rPr>
              <w:t>2137</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IT network professionals</w:t>
            </w:r>
          </w:p>
        </w:tc>
        <w:tc>
          <w:tcPr>
            <w:tcW w:w="5670" w:type="dxa"/>
            <w:shd w:val="clear" w:color="auto" w:fill="FFFFFF"/>
            <w:tcMar>
              <w:top w:w="150" w:type="dxa"/>
              <w:left w:w="0" w:type="dxa"/>
              <w:bottom w:w="150" w:type="dxa"/>
              <w:right w:w="300" w:type="dxa"/>
            </w:tcMar>
            <w:hideMark/>
          </w:tcPr>
          <w:p w14:paraId="15E49E73" w14:textId="77777777" w:rsidR="0005603B" w:rsidRPr="003C2F9E" w:rsidRDefault="0005603B" w:rsidP="00151940">
            <w:pPr>
              <w:rPr>
                <w:rFonts w:ascii="Calibri" w:hAnsi="Calibri" w:cs="Calibri"/>
                <w:sz w:val="22"/>
              </w:rPr>
            </w:pPr>
            <w:r w:rsidRPr="003C2F9E">
              <w:rPr>
                <w:rFonts w:ascii="Calibri" w:hAnsi="Calibri" w:cs="Calibri"/>
                <w:sz w:val="22"/>
              </w:rPr>
              <w:t>• Network consultant</w:t>
            </w:r>
            <w:r w:rsidRPr="003C2F9E">
              <w:rPr>
                <w:rFonts w:ascii="Calibri" w:hAnsi="Calibri" w:cs="Calibri"/>
                <w:sz w:val="22"/>
              </w:rPr>
              <w:br/>
              <w:t>• Network designer</w:t>
            </w:r>
            <w:r w:rsidRPr="003C2F9E">
              <w:rPr>
                <w:rFonts w:ascii="Calibri" w:hAnsi="Calibri" w:cs="Calibri"/>
                <w:sz w:val="22"/>
              </w:rPr>
              <w:br/>
              <w:t>• Network installation engineer</w:t>
            </w:r>
            <w:r w:rsidRPr="003C2F9E">
              <w:rPr>
                <w:rFonts w:ascii="Calibri" w:hAnsi="Calibri" w:cs="Calibri"/>
                <w:sz w:val="22"/>
              </w:rPr>
              <w:br/>
              <w:t>• Network planner</w:t>
            </w:r>
          </w:p>
        </w:tc>
      </w:tr>
      <w:tr w:rsidR="0005603B" w:rsidRPr="003C2F9E" w14:paraId="4738683B" w14:textId="77777777" w:rsidTr="00151940">
        <w:tc>
          <w:tcPr>
            <w:tcW w:w="4248" w:type="dxa"/>
            <w:shd w:val="clear" w:color="auto" w:fill="FFFFFF"/>
            <w:tcMar>
              <w:top w:w="150" w:type="dxa"/>
              <w:left w:w="0" w:type="dxa"/>
              <w:bottom w:w="150" w:type="dxa"/>
              <w:right w:w="300" w:type="dxa"/>
            </w:tcMar>
            <w:hideMark/>
          </w:tcPr>
          <w:p w14:paraId="430C1F79" w14:textId="77777777" w:rsidR="0005603B" w:rsidRPr="003C2F9E" w:rsidRDefault="0005603B" w:rsidP="00151940">
            <w:pPr>
              <w:rPr>
                <w:rFonts w:ascii="Calibri" w:hAnsi="Calibri" w:cs="Calibri"/>
                <w:sz w:val="22"/>
              </w:rPr>
            </w:pPr>
            <w:r w:rsidRPr="003C2F9E">
              <w:rPr>
                <w:rFonts w:ascii="Calibri" w:hAnsi="Calibri" w:cs="Calibri"/>
                <w:b/>
                <w:bCs/>
                <w:sz w:val="22"/>
              </w:rPr>
              <w:t>2139</w:t>
            </w:r>
            <w:r>
              <w:rPr>
                <w:rFonts w:ascii="Calibri" w:hAnsi="Calibri" w:cs="Calibri"/>
                <w:sz w:val="22"/>
              </w:rPr>
              <w:t xml:space="preserve"> -</w:t>
            </w:r>
            <w:r w:rsidRPr="003C2F9E">
              <w:rPr>
                <w:rFonts w:ascii="Calibri" w:hAnsi="Calibri" w:cs="Calibri"/>
                <w:sz w:val="22"/>
              </w:rPr>
              <w:t xml:space="preserve"> Information technology professionals not elsewhere classified</w:t>
            </w:r>
          </w:p>
        </w:tc>
        <w:tc>
          <w:tcPr>
            <w:tcW w:w="5670" w:type="dxa"/>
            <w:shd w:val="clear" w:color="auto" w:fill="FFFFFF"/>
            <w:tcMar>
              <w:top w:w="150" w:type="dxa"/>
              <w:left w:w="0" w:type="dxa"/>
              <w:bottom w:w="150" w:type="dxa"/>
              <w:right w:w="300" w:type="dxa"/>
            </w:tcMar>
            <w:hideMark/>
          </w:tcPr>
          <w:p w14:paraId="43203FB2" w14:textId="77777777" w:rsidR="0005603B" w:rsidRPr="003C2F9E" w:rsidRDefault="0005603B" w:rsidP="00151940">
            <w:pPr>
              <w:rPr>
                <w:rFonts w:ascii="Calibri" w:hAnsi="Calibri" w:cs="Calibri"/>
                <w:sz w:val="22"/>
              </w:rPr>
            </w:pPr>
            <w:r w:rsidRPr="003C2F9E">
              <w:rPr>
                <w:rFonts w:ascii="Calibri" w:hAnsi="Calibri" w:cs="Calibri"/>
                <w:sz w:val="22"/>
              </w:rPr>
              <w:t>• Account manager (computing)</w:t>
            </w:r>
            <w:r w:rsidRPr="003C2F9E">
              <w:rPr>
                <w:rFonts w:ascii="Calibri" w:hAnsi="Calibri" w:cs="Calibri"/>
                <w:sz w:val="22"/>
              </w:rPr>
              <w:br/>
              <w:t>• Internet engineer (professional)</w:t>
            </w:r>
            <w:r w:rsidRPr="003C2F9E">
              <w:rPr>
                <w:rFonts w:ascii="Calibri" w:hAnsi="Calibri" w:cs="Calibri"/>
                <w:sz w:val="22"/>
              </w:rPr>
              <w:br/>
              <w:t>• IT planner</w:t>
            </w:r>
            <w:r w:rsidRPr="003C2F9E">
              <w:rPr>
                <w:rFonts w:ascii="Calibri" w:hAnsi="Calibri" w:cs="Calibri"/>
                <w:sz w:val="22"/>
              </w:rPr>
              <w:br/>
              <w:t>• IT consultant</w:t>
            </w:r>
            <w:r w:rsidRPr="003C2F9E">
              <w:rPr>
                <w:rFonts w:ascii="Calibri" w:hAnsi="Calibri" w:cs="Calibri"/>
                <w:sz w:val="22"/>
              </w:rPr>
              <w:br/>
              <w:t>• Technical evangelist</w:t>
            </w:r>
            <w:r w:rsidRPr="003C2F9E">
              <w:rPr>
                <w:rFonts w:ascii="Calibri" w:hAnsi="Calibri" w:cs="Calibri"/>
                <w:sz w:val="22"/>
              </w:rPr>
              <w:br/>
              <w:t>• Webmaster</w:t>
            </w:r>
            <w:r w:rsidRPr="003C2F9E">
              <w:rPr>
                <w:rFonts w:ascii="Calibri" w:hAnsi="Calibri" w:cs="Calibri"/>
                <w:sz w:val="22"/>
              </w:rPr>
              <w:br/>
              <w:t>• Web manager</w:t>
            </w:r>
          </w:p>
        </w:tc>
      </w:tr>
      <w:tr w:rsidR="0005603B" w:rsidRPr="003C2F9E" w14:paraId="15F5BFAD" w14:textId="77777777" w:rsidTr="00151940">
        <w:tc>
          <w:tcPr>
            <w:tcW w:w="4248" w:type="dxa"/>
            <w:shd w:val="clear" w:color="auto" w:fill="FFFFFF"/>
            <w:tcMar>
              <w:top w:w="150" w:type="dxa"/>
              <w:left w:w="0" w:type="dxa"/>
              <w:bottom w:w="150" w:type="dxa"/>
              <w:right w:w="300" w:type="dxa"/>
            </w:tcMar>
            <w:hideMark/>
          </w:tcPr>
          <w:p w14:paraId="5A036DBB" w14:textId="77777777" w:rsidR="0005603B" w:rsidRPr="003C2F9E" w:rsidRDefault="0005603B" w:rsidP="00151940">
            <w:pPr>
              <w:rPr>
                <w:rFonts w:ascii="Calibri" w:hAnsi="Calibri" w:cs="Calibri"/>
                <w:sz w:val="22"/>
              </w:rPr>
            </w:pPr>
            <w:r w:rsidRPr="003C2F9E">
              <w:rPr>
                <w:rFonts w:ascii="Calibri" w:hAnsi="Calibri" w:cs="Calibri"/>
                <w:b/>
                <w:bCs/>
                <w:sz w:val="22"/>
              </w:rPr>
              <w:t>2141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Web design professionals</w:t>
            </w:r>
          </w:p>
        </w:tc>
        <w:tc>
          <w:tcPr>
            <w:tcW w:w="5670" w:type="dxa"/>
            <w:shd w:val="clear" w:color="auto" w:fill="FFFFFF"/>
            <w:tcMar>
              <w:top w:w="150" w:type="dxa"/>
              <w:left w:w="0" w:type="dxa"/>
              <w:bottom w:w="150" w:type="dxa"/>
              <w:right w:w="300" w:type="dxa"/>
            </w:tcMar>
            <w:hideMark/>
          </w:tcPr>
          <w:p w14:paraId="50959804" w14:textId="77777777" w:rsidR="0005603B" w:rsidRPr="003C2F9E" w:rsidRDefault="0005603B" w:rsidP="00151940">
            <w:pPr>
              <w:rPr>
                <w:rFonts w:ascii="Calibri" w:hAnsi="Calibri" w:cs="Calibri"/>
                <w:sz w:val="22"/>
              </w:rPr>
            </w:pPr>
            <w:r w:rsidRPr="003C2F9E">
              <w:rPr>
                <w:rFonts w:ascii="Calibri" w:hAnsi="Calibri" w:cs="Calibri"/>
                <w:sz w:val="22"/>
              </w:rPr>
              <w:t>• Desktop publisher</w:t>
            </w:r>
            <w:r w:rsidRPr="003C2F9E">
              <w:rPr>
                <w:rFonts w:ascii="Calibri" w:hAnsi="Calibri" w:cs="Calibri"/>
                <w:sz w:val="22"/>
              </w:rPr>
              <w:br/>
              <w:t>• User interface designer</w:t>
            </w:r>
            <w:r w:rsidRPr="003C2F9E">
              <w:rPr>
                <w:rFonts w:ascii="Calibri" w:hAnsi="Calibri" w:cs="Calibri"/>
                <w:sz w:val="22"/>
              </w:rPr>
              <w:br/>
              <w:t>• UX designer (computing)</w:t>
            </w:r>
            <w:r w:rsidRPr="003C2F9E">
              <w:rPr>
                <w:rFonts w:ascii="Calibri" w:hAnsi="Calibri" w:cs="Calibri"/>
                <w:sz w:val="22"/>
              </w:rPr>
              <w:br/>
              <w:t>• Web designer</w:t>
            </w:r>
            <w:r w:rsidRPr="003C2F9E">
              <w:rPr>
                <w:rFonts w:ascii="Calibri" w:hAnsi="Calibri" w:cs="Calibri"/>
                <w:sz w:val="22"/>
              </w:rPr>
              <w:br/>
              <w:t>• Web producer</w:t>
            </w:r>
          </w:p>
        </w:tc>
      </w:tr>
      <w:tr w:rsidR="0005603B" w:rsidRPr="003C2F9E" w14:paraId="65B26337" w14:textId="77777777" w:rsidTr="00151940">
        <w:tc>
          <w:tcPr>
            <w:tcW w:w="4248" w:type="dxa"/>
            <w:shd w:val="clear" w:color="auto" w:fill="FFFFFF"/>
            <w:tcMar>
              <w:top w:w="150" w:type="dxa"/>
              <w:left w:w="0" w:type="dxa"/>
              <w:bottom w:w="150" w:type="dxa"/>
              <w:right w:w="300" w:type="dxa"/>
            </w:tcMar>
            <w:hideMark/>
          </w:tcPr>
          <w:p w14:paraId="0FC70ABF" w14:textId="77777777" w:rsidR="0005603B" w:rsidRPr="003C2F9E" w:rsidRDefault="0005603B" w:rsidP="00151940">
            <w:pPr>
              <w:rPr>
                <w:rFonts w:ascii="Calibri" w:hAnsi="Calibri" w:cs="Calibri"/>
                <w:sz w:val="22"/>
              </w:rPr>
            </w:pPr>
            <w:r w:rsidRPr="003C2F9E">
              <w:rPr>
                <w:rFonts w:ascii="Calibri" w:hAnsi="Calibri" w:cs="Calibri"/>
                <w:b/>
                <w:bCs/>
                <w:sz w:val="22"/>
              </w:rPr>
              <w:t>2142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Graphic and multimedia designers</w:t>
            </w:r>
          </w:p>
        </w:tc>
        <w:tc>
          <w:tcPr>
            <w:tcW w:w="5670" w:type="dxa"/>
            <w:shd w:val="clear" w:color="auto" w:fill="FFFFFF"/>
            <w:tcMar>
              <w:top w:w="150" w:type="dxa"/>
              <w:left w:w="0" w:type="dxa"/>
              <w:bottom w:w="150" w:type="dxa"/>
              <w:right w:w="300" w:type="dxa"/>
            </w:tcMar>
            <w:hideMark/>
          </w:tcPr>
          <w:p w14:paraId="61F3EC05" w14:textId="77777777" w:rsidR="0005603B" w:rsidRPr="003C2F9E" w:rsidRDefault="0005603B" w:rsidP="00151940">
            <w:pPr>
              <w:rPr>
                <w:rFonts w:ascii="Calibri" w:hAnsi="Calibri" w:cs="Calibri"/>
                <w:sz w:val="22"/>
              </w:rPr>
            </w:pPr>
            <w:r w:rsidRPr="003C2F9E">
              <w:rPr>
                <w:rFonts w:ascii="Calibri" w:hAnsi="Calibri" w:cs="Calibri"/>
                <w:sz w:val="22"/>
              </w:rPr>
              <w:t>• 3D artist</w:t>
            </w:r>
            <w:r w:rsidRPr="003C2F9E">
              <w:rPr>
                <w:rFonts w:ascii="Calibri" w:hAnsi="Calibri" w:cs="Calibri"/>
                <w:sz w:val="22"/>
              </w:rPr>
              <w:br/>
              <w:t>• Animator (computing)</w:t>
            </w:r>
            <w:r w:rsidRPr="003C2F9E">
              <w:rPr>
                <w:rFonts w:ascii="Calibri" w:hAnsi="Calibri" w:cs="Calibri"/>
                <w:sz w:val="22"/>
              </w:rPr>
              <w:br/>
              <w:t>• Compositor (special effects)</w:t>
            </w:r>
            <w:r w:rsidRPr="003C2F9E">
              <w:rPr>
                <w:rFonts w:ascii="Calibri" w:hAnsi="Calibri" w:cs="Calibri"/>
                <w:sz w:val="22"/>
              </w:rPr>
              <w:br/>
              <w:t>• Creative design assistant</w:t>
            </w:r>
            <w:r w:rsidRPr="003C2F9E">
              <w:rPr>
                <w:rFonts w:ascii="Calibri" w:hAnsi="Calibri" w:cs="Calibri"/>
                <w:sz w:val="22"/>
              </w:rPr>
              <w:br/>
              <w:t>• Graphic artist</w:t>
            </w:r>
            <w:r w:rsidRPr="003C2F9E">
              <w:rPr>
                <w:rFonts w:ascii="Calibri" w:hAnsi="Calibri" w:cs="Calibri"/>
                <w:sz w:val="22"/>
              </w:rPr>
              <w:br/>
              <w:t>• Graphic designer</w:t>
            </w:r>
            <w:r w:rsidRPr="003C2F9E">
              <w:rPr>
                <w:rFonts w:ascii="Calibri" w:hAnsi="Calibri" w:cs="Calibri"/>
                <w:sz w:val="22"/>
              </w:rPr>
              <w:br/>
              <w:t>• Visual effects supervisor</w:t>
            </w:r>
          </w:p>
        </w:tc>
      </w:tr>
      <w:tr w:rsidR="0005603B" w:rsidRPr="003C2F9E" w14:paraId="7400DC94" w14:textId="77777777" w:rsidTr="00151940">
        <w:tc>
          <w:tcPr>
            <w:tcW w:w="4248" w:type="dxa"/>
            <w:shd w:val="clear" w:color="auto" w:fill="FFFFFF"/>
            <w:tcMar>
              <w:top w:w="150" w:type="dxa"/>
              <w:left w:w="0" w:type="dxa"/>
              <w:bottom w:w="150" w:type="dxa"/>
              <w:right w:w="300" w:type="dxa"/>
            </w:tcMar>
            <w:hideMark/>
          </w:tcPr>
          <w:p w14:paraId="0795284D" w14:textId="77777777" w:rsidR="0005603B" w:rsidRPr="003C2F9E" w:rsidRDefault="0005603B" w:rsidP="00151940">
            <w:pPr>
              <w:rPr>
                <w:rFonts w:ascii="Calibri" w:hAnsi="Calibri" w:cs="Calibri"/>
                <w:sz w:val="22"/>
              </w:rPr>
            </w:pPr>
            <w:r w:rsidRPr="003C2F9E">
              <w:rPr>
                <w:rFonts w:ascii="Calibri" w:hAnsi="Calibri" w:cs="Calibri"/>
                <w:b/>
                <w:bCs/>
                <w:sz w:val="22"/>
              </w:rPr>
              <w:lastRenderedPageBreak/>
              <w:t>2151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Conservation professionals</w:t>
            </w:r>
          </w:p>
        </w:tc>
        <w:tc>
          <w:tcPr>
            <w:tcW w:w="5670" w:type="dxa"/>
            <w:shd w:val="clear" w:color="auto" w:fill="FFFFFF"/>
            <w:tcMar>
              <w:top w:w="150" w:type="dxa"/>
              <w:left w:w="0" w:type="dxa"/>
              <w:bottom w:w="150" w:type="dxa"/>
              <w:right w:w="300" w:type="dxa"/>
            </w:tcMar>
            <w:hideMark/>
          </w:tcPr>
          <w:p w14:paraId="0037B3FF" w14:textId="77777777" w:rsidR="0005603B" w:rsidRPr="003C2F9E" w:rsidRDefault="0005603B" w:rsidP="00151940">
            <w:pPr>
              <w:rPr>
                <w:rFonts w:ascii="Calibri" w:hAnsi="Calibri" w:cs="Calibri"/>
                <w:sz w:val="22"/>
              </w:rPr>
            </w:pPr>
            <w:r w:rsidRPr="003C2F9E">
              <w:rPr>
                <w:rFonts w:ascii="Calibri" w:hAnsi="Calibri" w:cs="Calibri"/>
                <w:sz w:val="22"/>
              </w:rPr>
              <w:t>• Conservation officer</w:t>
            </w:r>
            <w:r w:rsidRPr="003C2F9E">
              <w:rPr>
                <w:rFonts w:ascii="Calibri" w:hAnsi="Calibri" w:cs="Calibri"/>
                <w:sz w:val="22"/>
              </w:rPr>
              <w:br/>
              <w:t>• Countryside officer</w:t>
            </w:r>
            <w:r w:rsidRPr="003C2F9E">
              <w:rPr>
                <w:rFonts w:ascii="Calibri" w:hAnsi="Calibri" w:cs="Calibri"/>
                <w:sz w:val="22"/>
              </w:rPr>
              <w:br/>
              <w:t>• Ecologist</w:t>
            </w:r>
            <w:r w:rsidRPr="003C2F9E">
              <w:rPr>
                <w:rFonts w:ascii="Calibri" w:hAnsi="Calibri" w:cs="Calibri"/>
                <w:sz w:val="22"/>
              </w:rPr>
              <w:br/>
              <w:t>• Heritage manager</w:t>
            </w:r>
            <w:r w:rsidRPr="003C2F9E">
              <w:rPr>
                <w:rFonts w:ascii="Calibri" w:hAnsi="Calibri" w:cs="Calibri"/>
                <w:sz w:val="22"/>
              </w:rPr>
              <w:br/>
              <w:t>• Land management adviser</w:t>
            </w:r>
            <w:r w:rsidRPr="003C2F9E">
              <w:rPr>
                <w:rFonts w:ascii="Calibri" w:hAnsi="Calibri" w:cs="Calibri"/>
                <w:sz w:val="22"/>
              </w:rPr>
              <w:br/>
              <w:t>• Landscape scientist</w:t>
            </w:r>
            <w:r w:rsidRPr="003C2F9E">
              <w:rPr>
                <w:rFonts w:ascii="Calibri" w:hAnsi="Calibri" w:cs="Calibri"/>
                <w:sz w:val="22"/>
              </w:rPr>
              <w:br/>
              <w:t>• Marine conservationist</w:t>
            </w:r>
          </w:p>
        </w:tc>
      </w:tr>
      <w:tr w:rsidR="0005603B" w:rsidRPr="003C2F9E" w14:paraId="67F1A8C7" w14:textId="77777777" w:rsidTr="00151940">
        <w:tc>
          <w:tcPr>
            <w:tcW w:w="4248" w:type="dxa"/>
            <w:shd w:val="clear" w:color="auto" w:fill="FFFFFF"/>
            <w:tcMar>
              <w:top w:w="150" w:type="dxa"/>
              <w:left w:w="0" w:type="dxa"/>
              <w:bottom w:w="150" w:type="dxa"/>
              <w:right w:w="300" w:type="dxa"/>
            </w:tcMar>
            <w:hideMark/>
          </w:tcPr>
          <w:p w14:paraId="601B1AA4" w14:textId="77777777" w:rsidR="0005603B" w:rsidRPr="003C2F9E" w:rsidRDefault="0005603B" w:rsidP="00151940">
            <w:pPr>
              <w:rPr>
                <w:rFonts w:ascii="Calibri" w:hAnsi="Calibri" w:cs="Calibri"/>
                <w:sz w:val="22"/>
              </w:rPr>
            </w:pPr>
            <w:r w:rsidRPr="003C2F9E">
              <w:rPr>
                <w:rFonts w:ascii="Calibri" w:hAnsi="Calibri" w:cs="Calibri"/>
                <w:b/>
                <w:bCs/>
                <w:sz w:val="22"/>
              </w:rPr>
              <w:t>2152</w:t>
            </w:r>
            <w:r>
              <w:rPr>
                <w:rFonts w:ascii="Calibri" w:hAnsi="Calibri" w:cs="Calibri"/>
                <w:sz w:val="22"/>
              </w:rPr>
              <w:t xml:space="preserve"> -</w:t>
            </w:r>
            <w:r w:rsidRPr="003C2F9E">
              <w:rPr>
                <w:rFonts w:ascii="Calibri" w:hAnsi="Calibri" w:cs="Calibri"/>
                <w:sz w:val="22"/>
              </w:rPr>
              <w:t xml:space="preserve"> Environment professionals</w:t>
            </w:r>
          </w:p>
        </w:tc>
        <w:tc>
          <w:tcPr>
            <w:tcW w:w="5670" w:type="dxa"/>
            <w:shd w:val="clear" w:color="auto" w:fill="FFFFFF"/>
            <w:tcMar>
              <w:top w:w="150" w:type="dxa"/>
              <w:left w:w="0" w:type="dxa"/>
              <w:bottom w:w="150" w:type="dxa"/>
              <w:right w:w="300" w:type="dxa"/>
            </w:tcMar>
            <w:hideMark/>
          </w:tcPr>
          <w:p w14:paraId="0AD9FDFE" w14:textId="77777777" w:rsidR="0005603B" w:rsidRPr="003C2F9E" w:rsidRDefault="0005603B" w:rsidP="00151940">
            <w:pPr>
              <w:rPr>
                <w:rFonts w:ascii="Calibri" w:hAnsi="Calibri" w:cs="Calibri"/>
                <w:sz w:val="22"/>
              </w:rPr>
            </w:pPr>
            <w:r w:rsidRPr="003C2F9E">
              <w:rPr>
                <w:rFonts w:ascii="Calibri" w:hAnsi="Calibri" w:cs="Calibri"/>
                <w:sz w:val="22"/>
              </w:rPr>
              <w:t>• Energy manager</w:t>
            </w:r>
            <w:r w:rsidRPr="003C2F9E">
              <w:rPr>
                <w:rFonts w:ascii="Calibri" w:hAnsi="Calibri" w:cs="Calibri"/>
                <w:sz w:val="22"/>
              </w:rPr>
              <w:br/>
              <w:t>• Environmental consultant</w:t>
            </w:r>
            <w:r w:rsidRPr="003C2F9E">
              <w:rPr>
                <w:rFonts w:ascii="Calibri" w:hAnsi="Calibri" w:cs="Calibri"/>
                <w:sz w:val="22"/>
              </w:rPr>
              <w:br/>
              <w:t>• Environmental engineer</w:t>
            </w:r>
            <w:r w:rsidRPr="003C2F9E">
              <w:rPr>
                <w:rFonts w:ascii="Calibri" w:hAnsi="Calibri" w:cs="Calibri"/>
                <w:sz w:val="22"/>
              </w:rPr>
              <w:br/>
              <w:t>• Environmental protection officer</w:t>
            </w:r>
            <w:r w:rsidRPr="003C2F9E">
              <w:rPr>
                <w:rFonts w:ascii="Calibri" w:hAnsi="Calibri" w:cs="Calibri"/>
                <w:sz w:val="22"/>
              </w:rPr>
              <w:br/>
              <w:t>• Environmental technician</w:t>
            </w:r>
            <w:r w:rsidRPr="003C2F9E">
              <w:rPr>
                <w:rFonts w:ascii="Calibri" w:hAnsi="Calibri" w:cs="Calibri"/>
                <w:sz w:val="22"/>
              </w:rPr>
              <w:br/>
              <w:t>• Flood risk manager</w:t>
            </w:r>
            <w:r w:rsidRPr="003C2F9E">
              <w:rPr>
                <w:rFonts w:ascii="Calibri" w:hAnsi="Calibri" w:cs="Calibri"/>
                <w:sz w:val="22"/>
              </w:rPr>
              <w:br/>
              <w:t>• Water quality scientist</w:t>
            </w:r>
          </w:p>
        </w:tc>
      </w:tr>
      <w:tr w:rsidR="0005603B" w:rsidRPr="003C2F9E" w14:paraId="604F009A" w14:textId="77777777" w:rsidTr="00151940">
        <w:tc>
          <w:tcPr>
            <w:tcW w:w="4248" w:type="dxa"/>
            <w:shd w:val="clear" w:color="auto" w:fill="FFFFFF"/>
            <w:tcMar>
              <w:top w:w="150" w:type="dxa"/>
              <w:left w:w="0" w:type="dxa"/>
              <w:bottom w:w="150" w:type="dxa"/>
              <w:right w:w="300" w:type="dxa"/>
            </w:tcMar>
            <w:hideMark/>
          </w:tcPr>
          <w:p w14:paraId="3CE4BA47" w14:textId="77777777" w:rsidR="0005603B" w:rsidRPr="003C2F9E" w:rsidRDefault="0005603B" w:rsidP="00151940">
            <w:pPr>
              <w:rPr>
                <w:rFonts w:ascii="Calibri" w:hAnsi="Calibri" w:cs="Calibri"/>
                <w:sz w:val="22"/>
              </w:rPr>
            </w:pPr>
            <w:r w:rsidRPr="003C2F9E">
              <w:rPr>
                <w:rFonts w:ascii="Calibri" w:hAnsi="Calibri" w:cs="Calibri"/>
                <w:b/>
                <w:bCs/>
                <w:sz w:val="22"/>
              </w:rPr>
              <w:t>2161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Research and development (R&amp;D) managers</w:t>
            </w:r>
          </w:p>
        </w:tc>
        <w:tc>
          <w:tcPr>
            <w:tcW w:w="5670" w:type="dxa"/>
            <w:shd w:val="clear" w:color="auto" w:fill="FFFFFF"/>
            <w:tcMar>
              <w:top w:w="150" w:type="dxa"/>
              <w:left w:w="0" w:type="dxa"/>
              <w:bottom w:w="150" w:type="dxa"/>
              <w:right w:w="300" w:type="dxa"/>
            </w:tcMar>
            <w:hideMark/>
          </w:tcPr>
          <w:p w14:paraId="2DCB036C" w14:textId="77777777" w:rsidR="0005603B" w:rsidRPr="003C2F9E" w:rsidRDefault="0005603B" w:rsidP="00151940">
            <w:pPr>
              <w:rPr>
                <w:rFonts w:ascii="Calibri" w:hAnsi="Calibri" w:cs="Calibri"/>
                <w:sz w:val="22"/>
              </w:rPr>
            </w:pPr>
            <w:r w:rsidRPr="003C2F9E">
              <w:rPr>
                <w:rFonts w:ascii="Calibri" w:hAnsi="Calibri" w:cs="Calibri"/>
                <w:sz w:val="22"/>
              </w:rPr>
              <w:t>• Clinical trials manager</w:t>
            </w:r>
            <w:r w:rsidRPr="003C2F9E">
              <w:rPr>
                <w:rFonts w:ascii="Calibri" w:hAnsi="Calibri" w:cs="Calibri"/>
                <w:sz w:val="22"/>
              </w:rPr>
              <w:br/>
              <w:t>• Consumer insights manager</w:t>
            </w:r>
            <w:r w:rsidRPr="003C2F9E">
              <w:rPr>
                <w:rFonts w:ascii="Calibri" w:hAnsi="Calibri" w:cs="Calibri"/>
                <w:sz w:val="22"/>
              </w:rPr>
              <w:br/>
              <w:t>• Creative manager (research and development)</w:t>
            </w:r>
            <w:r w:rsidRPr="003C2F9E">
              <w:rPr>
                <w:rFonts w:ascii="Calibri" w:hAnsi="Calibri" w:cs="Calibri"/>
                <w:sz w:val="22"/>
              </w:rPr>
              <w:br/>
              <w:t>• Design manager</w:t>
            </w:r>
            <w:r w:rsidRPr="003C2F9E">
              <w:rPr>
                <w:rFonts w:ascii="Calibri" w:hAnsi="Calibri" w:cs="Calibri"/>
                <w:sz w:val="22"/>
              </w:rPr>
              <w:br/>
              <w:t>• Market research manager</w:t>
            </w:r>
            <w:r w:rsidRPr="003C2F9E">
              <w:rPr>
                <w:rFonts w:ascii="Calibri" w:hAnsi="Calibri" w:cs="Calibri"/>
                <w:sz w:val="22"/>
              </w:rPr>
              <w:br/>
              <w:t>• Research manager (broadcasting)</w:t>
            </w:r>
          </w:p>
        </w:tc>
      </w:tr>
      <w:tr w:rsidR="0005603B" w:rsidRPr="003C2F9E" w14:paraId="733D1ECE" w14:textId="77777777" w:rsidTr="00151940">
        <w:tc>
          <w:tcPr>
            <w:tcW w:w="4248" w:type="dxa"/>
            <w:shd w:val="clear" w:color="auto" w:fill="FFFFFF"/>
            <w:tcMar>
              <w:top w:w="150" w:type="dxa"/>
              <w:left w:w="0" w:type="dxa"/>
              <w:bottom w:w="150" w:type="dxa"/>
              <w:right w:w="300" w:type="dxa"/>
            </w:tcMar>
            <w:hideMark/>
          </w:tcPr>
          <w:p w14:paraId="51D700E4" w14:textId="77777777" w:rsidR="0005603B" w:rsidRPr="003C2F9E" w:rsidRDefault="0005603B" w:rsidP="00151940">
            <w:pPr>
              <w:rPr>
                <w:rFonts w:ascii="Calibri" w:hAnsi="Calibri" w:cs="Calibri"/>
                <w:sz w:val="22"/>
              </w:rPr>
            </w:pPr>
            <w:r w:rsidRPr="003C2F9E">
              <w:rPr>
                <w:rFonts w:ascii="Calibri" w:hAnsi="Calibri" w:cs="Calibri"/>
                <w:b/>
                <w:bCs/>
                <w:sz w:val="22"/>
              </w:rPr>
              <w:t>2162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Other researchers, unspecified discipline</w:t>
            </w:r>
          </w:p>
        </w:tc>
        <w:tc>
          <w:tcPr>
            <w:tcW w:w="5670" w:type="dxa"/>
            <w:shd w:val="clear" w:color="auto" w:fill="FFFFFF"/>
            <w:tcMar>
              <w:top w:w="150" w:type="dxa"/>
              <w:left w:w="0" w:type="dxa"/>
              <w:bottom w:w="150" w:type="dxa"/>
              <w:right w:w="300" w:type="dxa"/>
            </w:tcMar>
            <w:hideMark/>
          </w:tcPr>
          <w:p w14:paraId="404A08B7" w14:textId="77777777" w:rsidR="0005603B" w:rsidRPr="003C2F9E" w:rsidRDefault="0005603B" w:rsidP="00151940">
            <w:pPr>
              <w:rPr>
                <w:rFonts w:ascii="Calibri" w:hAnsi="Calibri" w:cs="Calibri"/>
                <w:sz w:val="22"/>
              </w:rPr>
            </w:pPr>
            <w:r w:rsidRPr="003C2F9E">
              <w:rPr>
                <w:rFonts w:ascii="Calibri" w:hAnsi="Calibri" w:cs="Calibri"/>
                <w:sz w:val="22"/>
              </w:rPr>
              <w:t>• Postdoctoral researcher</w:t>
            </w:r>
            <w:r w:rsidRPr="003C2F9E">
              <w:rPr>
                <w:rFonts w:ascii="Calibri" w:hAnsi="Calibri" w:cs="Calibri"/>
                <w:sz w:val="22"/>
              </w:rPr>
              <w:br/>
              <w:t>• Research assistant (university)</w:t>
            </w:r>
            <w:r w:rsidRPr="003C2F9E">
              <w:rPr>
                <w:rFonts w:ascii="Calibri" w:hAnsi="Calibri" w:cs="Calibri"/>
                <w:sz w:val="22"/>
              </w:rPr>
              <w:br/>
              <w:t>• Research fellow (university)</w:t>
            </w:r>
            <w:r w:rsidRPr="003C2F9E">
              <w:rPr>
                <w:rFonts w:ascii="Calibri" w:hAnsi="Calibri" w:cs="Calibri"/>
                <w:sz w:val="22"/>
              </w:rPr>
              <w:br/>
              <w:t>• University researcher</w:t>
            </w:r>
          </w:p>
        </w:tc>
      </w:tr>
      <w:tr w:rsidR="0005603B" w:rsidRPr="003C2F9E" w14:paraId="3D73391A" w14:textId="77777777" w:rsidTr="00151940">
        <w:tc>
          <w:tcPr>
            <w:tcW w:w="4248" w:type="dxa"/>
            <w:shd w:val="clear" w:color="auto" w:fill="FFFFFF"/>
            <w:tcMar>
              <w:top w:w="150" w:type="dxa"/>
              <w:left w:w="0" w:type="dxa"/>
              <w:bottom w:w="150" w:type="dxa"/>
              <w:right w:w="300" w:type="dxa"/>
            </w:tcMar>
            <w:hideMark/>
          </w:tcPr>
          <w:p w14:paraId="0AD3CC3C" w14:textId="77777777" w:rsidR="0005603B" w:rsidRPr="003C2F9E" w:rsidRDefault="0005603B" w:rsidP="00151940">
            <w:pPr>
              <w:rPr>
                <w:rFonts w:ascii="Calibri" w:hAnsi="Calibri" w:cs="Calibri"/>
                <w:sz w:val="22"/>
              </w:rPr>
            </w:pPr>
            <w:r w:rsidRPr="003C2F9E">
              <w:rPr>
                <w:rFonts w:ascii="Calibri" w:hAnsi="Calibri" w:cs="Calibri"/>
                <w:b/>
                <w:bCs/>
                <w:sz w:val="22"/>
              </w:rPr>
              <w:t>2240</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Veterinarians</w:t>
            </w:r>
          </w:p>
        </w:tc>
        <w:tc>
          <w:tcPr>
            <w:tcW w:w="5670" w:type="dxa"/>
            <w:shd w:val="clear" w:color="auto" w:fill="FFFFFF"/>
            <w:tcMar>
              <w:top w:w="150" w:type="dxa"/>
              <w:left w:w="0" w:type="dxa"/>
              <w:bottom w:w="150" w:type="dxa"/>
              <w:right w:w="300" w:type="dxa"/>
            </w:tcMar>
            <w:hideMark/>
          </w:tcPr>
          <w:p w14:paraId="7A4ED5F6" w14:textId="77777777" w:rsidR="0005603B" w:rsidRPr="003C2F9E" w:rsidRDefault="0005603B" w:rsidP="00151940">
            <w:pPr>
              <w:rPr>
                <w:rFonts w:ascii="Calibri" w:hAnsi="Calibri" w:cs="Calibri"/>
                <w:sz w:val="22"/>
              </w:rPr>
            </w:pPr>
            <w:r w:rsidRPr="003C2F9E">
              <w:rPr>
                <w:rFonts w:ascii="Calibri" w:hAnsi="Calibri" w:cs="Calibri"/>
                <w:sz w:val="22"/>
              </w:rPr>
              <w:t>• Veterinarian</w:t>
            </w:r>
            <w:r w:rsidRPr="003C2F9E">
              <w:rPr>
                <w:rFonts w:ascii="Calibri" w:hAnsi="Calibri" w:cs="Calibri"/>
                <w:sz w:val="22"/>
              </w:rPr>
              <w:br/>
              <w:t>• Veterinary practitioner</w:t>
            </w:r>
            <w:r w:rsidRPr="003C2F9E">
              <w:rPr>
                <w:rFonts w:ascii="Calibri" w:hAnsi="Calibri" w:cs="Calibri"/>
                <w:sz w:val="22"/>
              </w:rPr>
              <w:br/>
              <w:t>• Veterinary surgeon</w:t>
            </w:r>
          </w:p>
        </w:tc>
      </w:tr>
      <w:tr w:rsidR="0005603B" w:rsidRPr="003C2F9E" w14:paraId="686F796E" w14:textId="77777777" w:rsidTr="00151940">
        <w:tc>
          <w:tcPr>
            <w:tcW w:w="4248" w:type="dxa"/>
            <w:shd w:val="clear" w:color="auto" w:fill="FFFFFF"/>
            <w:tcMar>
              <w:top w:w="150" w:type="dxa"/>
              <w:left w:w="0" w:type="dxa"/>
              <w:bottom w:w="150" w:type="dxa"/>
              <w:right w:w="300" w:type="dxa"/>
            </w:tcMar>
            <w:hideMark/>
          </w:tcPr>
          <w:p w14:paraId="0862624E" w14:textId="77777777" w:rsidR="0005603B" w:rsidRPr="003C2F9E" w:rsidRDefault="0005603B" w:rsidP="00151940">
            <w:pPr>
              <w:rPr>
                <w:rFonts w:ascii="Calibri" w:hAnsi="Calibri" w:cs="Calibri"/>
                <w:sz w:val="22"/>
              </w:rPr>
            </w:pPr>
            <w:r w:rsidRPr="003C2F9E">
              <w:rPr>
                <w:rFonts w:ascii="Calibri" w:hAnsi="Calibri" w:cs="Calibri"/>
                <w:b/>
                <w:bCs/>
                <w:sz w:val="22"/>
              </w:rPr>
              <w:t>2311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Higher education teaching professionals</w:t>
            </w:r>
          </w:p>
        </w:tc>
        <w:tc>
          <w:tcPr>
            <w:tcW w:w="5670" w:type="dxa"/>
            <w:shd w:val="clear" w:color="auto" w:fill="FFFFFF"/>
            <w:tcMar>
              <w:top w:w="150" w:type="dxa"/>
              <w:left w:w="0" w:type="dxa"/>
              <w:bottom w:w="150" w:type="dxa"/>
              <w:right w:w="300" w:type="dxa"/>
            </w:tcMar>
            <w:hideMark/>
          </w:tcPr>
          <w:p w14:paraId="4162053B" w14:textId="77777777" w:rsidR="0005603B" w:rsidRPr="003C2F9E" w:rsidRDefault="0005603B" w:rsidP="00151940">
            <w:pPr>
              <w:rPr>
                <w:rFonts w:ascii="Calibri" w:hAnsi="Calibri" w:cs="Calibri"/>
                <w:sz w:val="22"/>
              </w:rPr>
            </w:pPr>
            <w:r w:rsidRPr="003C2F9E">
              <w:rPr>
                <w:rFonts w:ascii="Calibri" w:hAnsi="Calibri" w:cs="Calibri"/>
                <w:sz w:val="22"/>
              </w:rPr>
              <w:t>• Fellow (university)</w:t>
            </w:r>
            <w:r w:rsidRPr="003C2F9E">
              <w:rPr>
                <w:rFonts w:ascii="Calibri" w:hAnsi="Calibri" w:cs="Calibri"/>
                <w:sz w:val="22"/>
              </w:rPr>
              <w:br/>
              <w:t>• Lecturer (higher education, university)</w:t>
            </w:r>
            <w:r w:rsidRPr="003C2F9E">
              <w:rPr>
                <w:rFonts w:ascii="Calibri" w:hAnsi="Calibri" w:cs="Calibri"/>
                <w:sz w:val="22"/>
              </w:rPr>
              <w:br/>
              <w:t>• Professor (higher education, university)</w:t>
            </w:r>
            <w:r w:rsidRPr="003C2F9E">
              <w:rPr>
                <w:rFonts w:ascii="Calibri" w:hAnsi="Calibri" w:cs="Calibri"/>
                <w:sz w:val="22"/>
              </w:rPr>
              <w:br/>
              <w:t>• Tutor (higher education, university)</w:t>
            </w:r>
            <w:r w:rsidRPr="003C2F9E">
              <w:rPr>
                <w:rFonts w:ascii="Calibri" w:hAnsi="Calibri" w:cs="Calibri"/>
                <w:sz w:val="22"/>
              </w:rPr>
              <w:br/>
              <w:t>• University lecturer</w:t>
            </w:r>
            <w:r w:rsidRPr="003C2F9E">
              <w:rPr>
                <w:rFonts w:ascii="Calibri" w:hAnsi="Calibri" w:cs="Calibri"/>
                <w:sz w:val="22"/>
              </w:rPr>
              <w:br/>
              <w:t>• University teaching assistant</w:t>
            </w:r>
          </w:p>
        </w:tc>
      </w:tr>
      <w:tr w:rsidR="0005603B" w:rsidRPr="003C2F9E" w14:paraId="20A67F0B" w14:textId="77777777" w:rsidTr="00151940">
        <w:tc>
          <w:tcPr>
            <w:tcW w:w="4248" w:type="dxa"/>
            <w:shd w:val="clear" w:color="auto" w:fill="FFFFFF"/>
            <w:tcMar>
              <w:top w:w="150" w:type="dxa"/>
              <w:left w:w="0" w:type="dxa"/>
              <w:bottom w:w="150" w:type="dxa"/>
              <w:right w:w="300" w:type="dxa"/>
            </w:tcMar>
            <w:hideMark/>
          </w:tcPr>
          <w:p w14:paraId="1792585D" w14:textId="77777777" w:rsidR="0005603B" w:rsidRPr="003C2F9E" w:rsidRDefault="0005603B" w:rsidP="00151940">
            <w:pPr>
              <w:rPr>
                <w:rFonts w:ascii="Calibri" w:hAnsi="Calibri" w:cs="Calibri"/>
                <w:sz w:val="22"/>
              </w:rPr>
            </w:pPr>
            <w:r w:rsidRPr="003C2F9E">
              <w:rPr>
                <w:rFonts w:ascii="Calibri" w:hAnsi="Calibri" w:cs="Calibri"/>
                <w:b/>
                <w:bCs/>
                <w:sz w:val="22"/>
              </w:rPr>
              <w:t>2317</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Teachers of English as a foreign language</w:t>
            </w:r>
          </w:p>
        </w:tc>
        <w:tc>
          <w:tcPr>
            <w:tcW w:w="5670" w:type="dxa"/>
            <w:shd w:val="clear" w:color="auto" w:fill="FFFFFF"/>
            <w:tcMar>
              <w:top w:w="150" w:type="dxa"/>
              <w:left w:w="0" w:type="dxa"/>
              <w:bottom w:w="150" w:type="dxa"/>
              <w:right w:w="300" w:type="dxa"/>
            </w:tcMar>
            <w:hideMark/>
          </w:tcPr>
          <w:p w14:paraId="6454B4BC" w14:textId="77777777" w:rsidR="0005603B" w:rsidRPr="003C2F9E" w:rsidRDefault="0005603B" w:rsidP="00151940">
            <w:pPr>
              <w:rPr>
                <w:rFonts w:ascii="Calibri" w:hAnsi="Calibri" w:cs="Calibri"/>
                <w:sz w:val="22"/>
              </w:rPr>
            </w:pPr>
            <w:r w:rsidRPr="003C2F9E">
              <w:rPr>
                <w:rFonts w:ascii="Calibri" w:hAnsi="Calibri" w:cs="Calibri"/>
                <w:sz w:val="22"/>
              </w:rPr>
              <w:t>• TEFL</w:t>
            </w:r>
            <w:r w:rsidRPr="003C2F9E">
              <w:rPr>
                <w:rFonts w:ascii="Calibri" w:hAnsi="Calibri" w:cs="Calibri"/>
                <w:sz w:val="22"/>
              </w:rPr>
              <w:br/>
              <w:t>• English as a second language teacher</w:t>
            </w:r>
            <w:r w:rsidRPr="003C2F9E">
              <w:rPr>
                <w:rFonts w:ascii="Calibri" w:hAnsi="Calibri" w:cs="Calibri"/>
                <w:sz w:val="22"/>
              </w:rPr>
              <w:br/>
              <w:t>• ESOL tutor</w:t>
            </w:r>
          </w:p>
        </w:tc>
      </w:tr>
      <w:tr w:rsidR="0005603B" w:rsidRPr="003C2F9E" w14:paraId="335D0EDB" w14:textId="77777777" w:rsidTr="00151940">
        <w:tc>
          <w:tcPr>
            <w:tcW w:w="4248" w:type="dxa"/>
            <w:shd w:val="clear" w:color="auto" w:fill="FFFFFF"/>
            <w:tcMar>
              <w:top w:w="150" w:type="dxa"/>
              <w:left w:w="0" w:type="dxa"/>
              <w:bottom w:w="150" w:type="dxa"/>
              <w:right w:w="300" w:type="dxa"/>
            </w:tcMar>
            <w:hideMark/>
          </w:tcPr>
          <w:p w14:paraId="2E648E4E" w14:textId="77777777" w:rsidR="0005603B" w:rsidRPr="003C2F9E" w:rsidRDefault="0005603B" w:rsidP="00151940">
            <w:pPr>
              <w:rPr>
                <w:rFonts w:ascii="Calibri" w:hAnsi="Calibri" w:cs="Calibri"/>
                <w:sz w:val="22"/>
              </w:rPr>
            </w:pPr>
            <w:r w:rsidRPr="003C2F9E">
              <w:rPr>
                <w:rFonts w:ascii="Calibri" w:hAnsi="Calibri" w:cs="Calibri"/>
                <w:b/>
                <w:bCs/>
                <w:sz w:val="22"/>
              </w:rPr>
              <w:t>2319</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Teaching professionals not elsewhere classified</w:t>
            </w:r>
          </w:p>
        </w:tc>
        <w:tc>
          <w:tcPr>
            <w:tcW w:w="5670" w:type="dxa"/>
            <w:shd w:val="clear" w:color="auto" w:fill="FFFFFF"/>
            <w:tcMar>
              <w:top w:w="150" w:type="dxa"/>
              <w:left w:w="0" w:type="dxa"/>
              <w:bottom w:w="150" w:type="dxa"/>
              <w:right w:w="300" w:type="dxa"/>
            </w:tcMar>
            <w:hideMark/>
          </w:tcPr>
          <w:p w14:paraId="62B420D9" w14:textId="77777777" w:rsidR="0005603B" w:rsidRPr="003C2F9E" w:rsidRDefault="0005603B" w:rsidP="00151940">
            <w:pPr>
              <w:rPr>
                <w:rFonts w:ascii="Calibri" w:hAnsi="Calibri" w:cs="Calibri"/>
                <w:sz w:val="22"/>
              </w:rPr>
            </w:pPr>
            <w:r w:rsidRPr="003C2F9E">
              <w:rPr>
                <w:rFonts w:ascii="Calibri" w:hAnsi="Calibri" w:cs="Calibri"/>
                <w:sz w:val="22"/>
              </w:rPr>
              <w:t>• Adult education tutor</w:t>
            </w:r>
            <w:r w:rsidRPr="003C2F9E">
              <w:rPr>
                <w:rFonts w:ascii="Calibri" w:hAnsi="Calibri" w:cs="Calibri"/>
                <w:sz w:val="22"/>
              </w:rPr>
              <w:br/>
              <w:t>• Ballet teacher (qualified)</w:t>
            </w:r>
            <w:r w:rsidRPr="003C2F9E">
              <w:rPr>
                <w:rFonts w:ascii="Calibri" w:hAnsi="Calibri" w:cs="Calibri"/>
                <w:sz w:val="22"/>
              </w:rPr>
              <w:br/>
              <w:t>• Music teacher</w:t>
            </w:r>
            <w:r w:rsidRPr="003C2F9E">
              <w:rPr>
                <w:rFonts w:ascii="Calibri" w:hAnsi="Calibri" w:cs="Calibri"/>
                <w:sz w:val="22"/>
              </w:rPr>
              <w:br/>
              <w:t>• Private tutor</w:t>
            </w:r>
            <w:r w:rsidRPr="003C2F9E">
              <w:rPr>
                <w:rFonts w:ascii="Calibri" w:hAnsi="Calibri" w:cs="Calibri"/>
                <w:sz w:val="22"/>
              </w:rPr>
              <w:br/>
              <w:t>• Voice coach</w:t>
            </w:r>
          </w:p>
        </w:tc>
      </w:tr>
      <w:tr w:rsidR="0005603B" w:rsidRPr="003C2F9E" w14:paraId="3E1C40C2" w14:textId="77777777" w:rsidTr="00151940">
        <w:tc>
          <w:tcPr>
            <w:tcW w:w="4248" w:type="dxa"/>
            <w:shd w:val="clear" w:color="auto" w:fill="FFFFFF"/>
            <w:tcMar>
              <w:top w:w="150" w:type="dxa"/>
              <w:left w:w="0" w:type="dxa"/>
              <w:bottom w:w="150" w:type="dxa"/>
              <w:right w:w="300" w:type="dxa"/>
            </w:tcMar>
            <w:hideMark/>
          </w:tcPr>
          <w:p w14:paraId="140FC23A" w14:textId="77777777" w:rsidR="0005603B" w:rsidRPr="003C2F9E" w:rsidRDefault="0005603B" w:rsidP="00151940">
            <w:pPr>
              <w:rPr>
                <w:rFonts w:ascii="Calibri" w:hAnsi="Calibri" w:cs="Calibri"/>
                <w:sz w:val="22"/>
              </w:rPr>
            </w:pPr>
            <w:r w:rsidRPr="003C2F9E">
              <w:rPr>
                <w:rFonts w:ascii="Calibri" w:hAnsi="Calibri" w:cs="Calibri"/>
                <w:b/>
                <w:bCs/>
                <w:sz w:val="22"/>
              </w:rPr>
              <w:lastRenderedPageBreak/>
              <w:t>2322</w:t>
            </w:r>
            <w:r>
              <w:rPr>
                <w:rFonts w:ascii="Calibri" w:hAnsi="Calibri" w:cs="Calibri"/>
                <w:sz w:val="22"/>
              </w:rPr>
              <w:t xml:space="preserve"> -</w:t>
            </w:r>
            <w:r w:rsidRPr="003C2F9E">
              <w:rPr>
                <w:rFonts w:ascii="Calibri" w:hAnsi="Calibri" w:cs="Calibri"/>
                <w:sz w:val="22"/>
              </w:rPr>
              <w:t xml:space="preserve"> Education managers</w:t>
            </w:r>
          </w:p>
        </w:tc>
        <w:tc>
          <w:tcPr>
            <w:tcW w:w="5670" w:type="dxa"/>
            <w:shd w:val="clear" w:color="auto" w:fill="FFFFFF"/>
            <w:tcMar>
              <w:top w:w="150" w:type="dxa"/>
              <w:left w:w="0" w:type="dxa"/>
              <w:bottom w:w="150" w:type="dxa"/>
              <w:right w:w="300" w:type="dxa"/>
            </w:tcMar>
            <w:hideMark/>
          </w:tcPr>
          <w:p w14:paraId="3B9AD64E" w14:textId="77777777" w:rsidR="0005603B" w:rsidRPr="003C2F9E" w:rsidRDefault="0005603B" w:rsidP="00151940">
            <w:pPr>
              <w:rPr>
                <w:rFonts w:ascii="Calibri" w:hAnsi="Calibri" w:cs="Calibri"/>
                <w:sz w:val="22"/>
              </w:rPr>
            </w:pPr>
            <w:r w:rsidRPr="003C2F9E">
              <w:rPr>
                <w:rFonts w:ascii="Calibri" w:hAnsi="Calibri" w:cs="Calibri"/>
                <w:sz w:val="22"/>
              </w:rPr>
              <w:t>• Business school manager</w:t>
            </w:r>
            <w:r w:rsidRPr="003C2F9E">
              <w:rPr>
                <w:rFonts w:ascii="Calibri" w:hAnsi="Calibri" w:cs="Calibri"/>
                <w:sz w:val="22"/>
              </w:rPr>
              <w:br/>
              <w:t>• Dean (further education)</w:t>
            </w:r>
            <w:r w:rsidRPr="003C2F9E">
              <w:rPr>
                <w:rFonts w:ascii="Calibri" w:hAnsi="Calibri" w:cs="Calibri"/>
                <w:sz w:val="22"/>
              </w:rPr>
              <w:br/>
              <w:t>• Provost (higher education, university)</w:t>
            </w:r>
            <w:r w:rsidRPr="003C2F9E">
              <w:rPr>
                <w:rFonts w:ascii="Calibri" w:hAnsi="Calibri" w:cs="Calibri"/>
                <w:sz w:val="22"/>
              </w:rPr>
              <w:br/>
              <w:t>• Registrar (educational establishments)</w:t>
            </w:r>
            <w:r w:rsidRPr="003C2F9E">
              <w:rPr>
                <w:rFonts w:ascii="Calibri" w:hAnsi="Calibri" w:cs="Calibri"/>
                <w:sz w:val="22"/>
              </w:rPr>
              <w:br/>
              <w:t>• Vice chancellor (university)</w:t>
            </w:r>
          </w:p>
        </w:tc>
      </w:tr>
      <w:tr w:rsidR="0005603B" w:rsidRPr="003C2F9E" w14:paraId="77B1C867" w14:textId="77777777" w:rsidTr="00151940">
        <w:tc>
          <w:tcPr>
            <w:tcW w:w="4248" w:type="dxa"/>
            <w:shd w:val="clear" w:color="auto" w:fill="FFFFFF"/>
            <w:tcMar>
              <w:top w:w="150" w:type="dxa"/>
              <w:left w:w="0" w:type="dxa"/>
              <w:bottom w:w="150" w:type="dxa"/>
              <w:right w:w="300" w:type="dxa"/>
            </w:tcMar>
            <w:hideMark/>
          </w:tcPr>
          <w:p w14:paraId="5CED24D2" w14:textId="77777777" w:rsidR="0005603B" w:rsidRPr="003C2F9E" w:rsidRDefault="0005603B" w:rsidP="00151940">
            <w:pPr>
              <w:rPr>
                <w:rFonts w:ascii="Calibri" w:hAnsi="Calibri" w:cs="Calibri"/>
                <w:sz w:val="22"/>
              </w:rPr>
            </w:pPr>
            <w:r w:rsidRPr="003C2F9E">
              <w:rPr>
                <w:rFonts w:ascii="Calibri" w:hAnsi="Calibri" w:cs="Calibri"/>
                <w:b/>
                <w:bCs/>
                <w:sz w:val="22"/>
              </w:rPr>
              <w:t>2323</w:t>
            </w:r>
            <w:r>
              <w:rPr>
                <w:rFonts w:ascii="Calibri" w:hAnsi="Calibri" w:cs="Calibri"/>
                <w:sz w:val="22"/>
              </w:rPr>
              <w:t xml:space="preserve"> -</w:t>
            </w:r>
            <w:r w:rsidRPr="003C2F9E">
              <w:rPr>
                <w:rFonts w:ascii="Calibri" w:hAnsi="Calibri" w:cs="Calibri"/>
                <w:sz w:val="22"/>
              </w:rPr>
              <w:t xml:space="preserve"> Education advisers and school inspectors</w:t>
            </w:r>
          </w:p>
        </w:tc>
        <w:tc>
          <w:tcPr>
            <w:tcW w:w="5670" w:type="dxa"/>
            <w:shd w:val="clear" w:color="auto" w:fill="FFFFFF"/>
            <w:tcMar>
              <w:top w:w="150" w:type="dxa"/>
              <w:left w:w="0" w:type="dxa"/>
              <w:bottom w:w="150" w:type="dxa"/>
              <w:right w:w="300" w:type="dxa"/>
            </w:tcMar>
            <w:hideMark/>
          </w:tcPr>
          <w:p w14:paraId="10AA7E09" w14:textId="77777777" w:rsidR="0005603B" w:rsidRPr="003C2F9E" w:rsidRDefault="0005603B" w:rsidP="00151940">
            <w:pPr>
              <w:rPr>
                <w:rFonts w:ascii="Calibri" w:hAnsi="Calibri" w:cs="Calibri"/>
                <w:sz w:val="22"/>
              </w:rPr>
            </w:pPr>
            <w:r w:rsidRPr="003C2F9E">
              <w:rPr>
                <w:rFonts w:ascii="Calibri" w:hAnsi="Calibri" w:cs="Calibri"/>
                <w:sz w:val="22"/>
              </w:rPr>
              <w:t>• Advisory teacher</w:t>
            </w:r>
            <w:r w:rsidRPr="003C2F9E">
              <w:rPr>
                <w:rFonts w:ascii="Calibri" w:hAnsi="Calibri" w:cs="Calibri"/>
                <w:sz w:val="22"/>
              </w:rPr>
              <w:br/>
              <w:t>• Assessor (further, higher education)</w:t>
            </w:r>
            <w:r w:rsidRPr="003C2F9E">
              <w:rPr>
                <w:rFonts w:ascii="Calibri" w:hAnsi="Calibri" w:cs="Calibri"/>
                <w:sz w:val="22"/>
              </w:rPr>
              <w:br/>
              <w:t>• Curriculum adviser</w:t>
            </w:r>
            <w:r w:rsidRPr="003C2F9E">
              <w:rPr>
                <w:rFonts w:ascii="Calibri" w:hAnsi="Calibri" w:cs="Calibri"/>
                <w:sz w:val="22"/>
              </w:rPr>
              <w:br/>
              <w:t>• Early years adviser</w:t>
            </w:r>
            <w:r w:rsidRPr="003C2F9E">
              <w:rPr>
                <w:rFonts w:ascii="Calibri" w:hAnsi="Calibri" w:cs="Calibri"/>
                <w:sz w:val="22"/>
              </w:rPr>
              <w:br/>
              <w:t>• Education officer</w:t>
            </w:r>
            <w:r w:rsidRPr="003C2F9E">
              <w:rPr>
                <w:rFonts w:ascii="Calibri" w:hAnsi="Calibri" w:cs="Calibri"/>
                <w:sz w:val="22"/>
              </w:rPr>
              <w:br/>
              <w:t>• School inspector</w:t>
            </w:r>
          </w:p>
        </w:tc>
      </w:tr>
      <w:tr w:rsidR="0005603B" w:rsidRPr="003C2F9E" w14:paraId="7995556C" w14:textId="77777777" w:rsidTr="00151940">
        <w:tc>
          <w:tcPr>
            <w:tcW w:w="4248" w:type="dxa"/>
            <w:shd w:val="clear" w:color="auto" w:fill="FFFFFF"/>
            <w:tcMar>
              <w:top w:w="150" w:type="dxa"/>
              <w:left w:w="0" w:type="dxa"/>
              <w:bottom w:w="150" w:type="dxa"/>
              <w:right w:w="300" w:type="dxa"/>
            </w:tcMar>
            <w:hideMark/>
          </w:tcPr>
          <w:p w14:paraId="7A620CE7" w14:textId="77777777" w:rsidR="0005603B" w:rsidRPr="003C2F9E" w:rsidRDefault="0005603B" w:rsidP="00151940">
            <w:pPr>
              <w:rPr>
                <w:rFonts w:ascii="Calibri" w:hAnsi="Calibri" w:cs="Calibri"/>
                <w:sz w:val="22"/>
              </w:rPr>
            </w:pPr>
            <w:r w:rsidRPr="003C2F9E">
              <w:rPr>
                <w:rFonts w:ascii="Calibri" w:hAnsi="Calibri" w:cs="Calibri"/>
                <w:b/>
                <w:bCs/>
                <w:sz w:val="22"/>
              </w:rPr>
              <w:t>2324</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Early education and childcare services managers</w:t>
            </w:r>
          </w:p>
        </w:tc>
        <w:tc>
          <w:tcPr>
            <w:tcW w:w="5670" w:type="dxa"/>
            <w:shd w:val="clear" w:color="auto" w:fill="FFFFFF"/>
            <w:tcMar>
              <w:top w:w="150" w:type="dxa"/>
              <w:left w:w="0" w:type="dxa"/>
              <w:bottom w:w="150" w:type="dxa"/>
              <w:right w:w="300" w:type="dxa"/>
            </w:tcMar>
            <w:hideMark/>
          </w:tcPr>
          <w:p w14:paraId="1E95F2EE" w14:textId="77777777" w:rsidR="0005603B" w:rsidRPr="003C2F9E" w:rsidRDefault="0005603B" w:rsidP="00151940">
            <w:pPr>
              <w:rPr>
                <w:rFonts w:ascii="Calibri" w:hAnsi="Calibri" w:cs="Calibri"/>
                <w:sz w:val="22"/>
              </w:rPr>
            </w:pPr>
            <w:r w:rsidRPr="003C2F9E">
              <w:rPr>
                <w:rFonts w:ascii="Calibri" w:hAnsi="Calibri" w:cs="Calibri"/>
                <w:sz w:val="22"/>
              </w:rPr>
              <w:t>• After school club manager</w:t>
            </w:r>
            <w:r w:rsidRPr="003C2F9E">
              <w:rPr>
                <w:rFonts w:ascii="Calibri" w:hAnsi="Calibri" w:cs="Calibri"/>
                <w:sz w:val="22"/>
              </w:rPr>
              <w:br/>
              <w:t>• Childcare manager (day nursery)</w:t>
            </w:r>
            <w:r w:rsidRPr="003C2F9E">
              <w:rPr>
                <w:rFonts w:ascii="Calibri" w:hAnsi="Calibri" w:cs="Calibri"/>
                <w:sz w:val="22"/>
              </w:rPr>
              <w:br/>
              <w:t>• Nursery manager (day nursery)</w:t>
            </w:r>
            <w:r w:rsidRPr="003C2F9E">
              <w:rPr>
                <w:rFonts w:ascii="Calibri" w:hAnsi="Calibri" w:cs="Calibri"/>
                <w:sz w:val="22"/>
              </w:rPr>
              <w:br/>
              <w:t>• Pre-school manager</w:t>
            </w:r>
          </w:p>
        </w:tc>
      </w:tr>
      <w:tr w:rsidR="0005603B" w:rsidRPr="003C2F9E" w14:paraId="32C9479A" w14:textId="77777777" w:rsidTr="00151940">
        <w:tc>
          <w:tcPr>
            <w:tcW w:w="4248" w:type="dxa"/>
            <w:shd w:val="clear" w:color="auto" w:fill="FFFFFF"/>
            <w:tcMar>
              <w:top w:w="150" w:type="dxa"/>
              <w:left w:w="0" w:type="dxa"/>
              <w:bottom w:w="150" w:type="dxa"/>
              <w:right w:w="300" w:type="dxa"/>
            </w:tcMar>
            <w:hideMark/>
          </w:tcPr>
          <w:p w14:paraId="70FAFC94" w14:textId="77777777" w:rsidR="0005603B" w:rsidRPr="003C2F9E" w:rsidRDefault="0005603B" w:rsidP="00151940">
            <w:pPr>
              <w:rPr>
                <w:rFonts w:ascii="Calibri" w:hAnsi="Calibri" w:cs="Calibri"/>
                <w:sz w:val="22"/>
              </w:rPr>
            </w:pPr>
            <w:r w:rsidRPr="003C2F9E">
              <w:rPr>
                <w:rFonts w:ascii="Calibri" w:hAnsi="Calibri" w:cs="Calibri"/>
                <w:b/>
                <w:bCs/>
                <w:sz w:val="22"/>
              </w:rPr>
              <w:t>2329</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Other educational professionals not elsewhere classified</w:t>
            </w:r>
          </w:p>
        </w:tc>
        <w:tc>
          <w:tcPr>
            <w:tcW w:w="5670" w:type="dxa"/>
            <w:shd w:val="clear" w:color="auto" w:fill="FFFFFF"/>
            <w:tcMar>
              <w:top w:w="150" w:type="dxa"/>
              <w:left w:w="0" w:type="dxa"/>
              <w:bottom w:w="150" w:type="dxa"/>
              <w:right w:w="300" w:type="dxa"/>
            </w:tcMar>
            <w:hideMark/>
          </w:tcPr>
          <w:p w14:paraId="67B8ACC7" w14:textId="77777777" w:rsidR="0005603B" w:rsidRPr="003C2F9E" w:rsidRDefault="0005603B" w:rsidP="00151940">
            <w:pPr>
              <w:rPr>
                <w:rFonts w:ascii="Calibri" w:hAnsi="Calibri" w:cs="Calibri"/>
                <w:sz w:val="22"/>
              </w:rPr>
            </w:pPr>
            <w:r w:rsidRPr="003C2F9E">
              <w:rPr>
                <w:rFonts w:ascii="Calibri" w:hAnsi="Calibri" w:cs="Calibri"/>
                <w:sz w:val="22"/>
              </w:rPr>
              <w:t>• Active schools coordinator</w:t>
            </w:r>
            <w:r w:rsidRPr="003C2F9E">
              <w:rPr>
                <w:rFonts w:ascii="Calibri" w:hAnsi="Calibri" w:cs="Calibri"/>
                <w:sz w:val="22"/>
              </w:rPr>
              <w:br/>
              <w:t>• Education administrator (further, higher education)</w:t>
            </w:r>
            <w:r w:rsidRPr="003C2F9E">
              <w:rPr>
                <w:rFonts w:ascii="Calibri" w:hAnsi="Calibri" w:cs="Calibri"/>
                <w:sz w:val="22"/>
              </w:rPr>
              <w:br/>
              <w:t>• Exam marker</w:t>
            </w:r>
            <w:r w:rsidRPr="003C2F9E">
              <w:rPr>
                <w:rFonts w:ascii="Calibri" w:hAnsi="Calibri" w:cs="Calibri"/>
                <w:sz w:val="22"/>
              </w:rPr>
              <w:br/>
              <w:t>• International recruitment officer (university)</w:t>
            </w:r>
          </w:p>
        </w:tc>
      </w:tr>
      <w:tr w:rsidR="0005603B" w:rsidRPr="003C2F9E" w14:paraId="10AF2981" w14:textId="77777777" w:rsidTr="00151940">
        <w:tc>
          <w:tcPr>
            <w:tcW w:w="4248" w:type="dxa"/>
            <w:shd w:val="clear" w:color="auto" w:fill="FFFFFF"/>
            <w:tcMar>
              <w:top w:w="150" w:type="dxa"/>
              <w:left w:w="0" w:type="dxa"/>
              <w:bottom w:w="150" w:type="dxa"/>
              <w:right w:w="300" w:type="dxa"/>
            </w:tcMar>
            <w:hideMark/>
          </w:tcPr>
          <w:p w14:paraId="6ECCBBB4" w14:textId="77777777" w:rsidR="0005603B" w:rsidRPr="003C2F9E" w:rsidRDefault="0005603B" w:rsidP="00151940">
            <w:pPr>
              <w:rPr>
                <w:rFonts w:ascii="Calibri" w:hAnsi="Calibri" w:cs="Calibri"/>
                <w:sz w:val="22"/>
              </w:rPr>
            </w:pPr>
            <w:r w:rsidRPr="003C2F9E">
              <w:rPr>
                <w:rFonts w:ascii="Calibri" w:hAnsi="Calibri" w:cs="Calibri"/>
                <w:b/>
                <w:bCs/>
                <w:sz w:val="22"/>
              </w:rPr>
              <w:t>2411</w:t>
            </w:r>
            <w:r>
              <w:rPr>
                <w:rFonts w:ascii="Calibri" w:hAnsi="Calibri" w:cs="Calibri"/>
                <w:sz w:val="22"/>
              </w:rPr>
              <w:t xml:space="preserve"> -</w:t>
            </w:r>
            <w:r w:rsidRPr="003C2F9E">
              <w:rPr>
                <w:rFonts w:ascii="Calibri" w:hAnsi="Calibri" w:cs="Calibri"/>
                <w:sz w:val="22"/>
              </w:rPr>
              <w:t xml:space="preserve"> Barristers and judges</w:t>
            </w:r>
          </w:p>
        </w:tc>
        <w:tc>
          <w:tcPr>
            <w:tcW w:w="5670" w:type="dxa"/>
            <w:shd w:val="clear" w:color="auto" w:fill="FFFFFF"/>
            <w:tcMar>
              <w:top w:w="150" w:type="dxa"/>
              <w:left w:w="0" w:type="dxa"/>
              <w:bottom w:w="150" w:type="dxa"/>
              <w:right w:w="300" w:type="dxa"/>
            </w:tcMar>
            <w:hideMark/>
          </w:tcPr>
          <w:p w14:paraId="3F49E3A6" w14:textId="77777777" w:rsidR="0005603B" w:rsidRPr="003C2F9E" w:rsidRDefault="0005603B" w:rsidP="00151940">
            <w:pPr>
              <w:rPr>
                <w:rFonts w:ascii="Calibri" w:hAnsi="Calibri" w:cs="Calibri"/>
                <w:sz w:val="22"/>
              </w:rPr>
            </w:pPr>
            <w:r w:rsidRPr="003C2F9E">
              <w:rPr>
                <w:rFonts w:ascii="Calibri" w:hAnsi="Calibri" w:cs="Calibri"/>
                <w:sz w:val="22"/>
              </w:rPr>
              <w:t>• Advocate</w:t>
            </w:r>
            <w:r w:rsidRPr="003C2F9E">
              <w:rPr>
                <w:rFonts w:ascii="Calibri" w:hAnsi="Calibri" w:cs="Calibri"/>
                <w:sz w:val="22"/>
              </w:rPr>
              <w:br/>
              <w:t>• Barrister</w:t>
            </w:r>
            <w:r w:rsidRPr="003C2F9E">
              <w:rPr>
                <w:rFonts w:ascii="Calibri" w:hAnsi="Calibri" w:cs="Calibri"/>
                <w:sz w:val="22"/>
              </w:rPr>
              <w:br/>
              <w:t>• Chairman (appeals tribunal, inquiry)</w:t>
            </w:r>
            <w:r w:rsidRPr="003C2F9E">
              <w:rPr>
                <w:rFonts w:ascii="Calibri" w:hAnsi="Calibri" w:cs="Calibri"/>
                <w:sz w:val="22"/>
              </w:rPr>
              <w:br/>
              <w:t>• Coroner</w:t>
            </w:r>
            <w:r w:rsidRPr="003C2F9E">
              <w:rPr>
                <w:rFonts w:ascii="Calibri" w:hAnsi="Calibri" w:cs="Calibri"/>
                <w:sz w:val="22"/>
              </w:rPr>
              <w:br/>
              <w:t>• Crown prosecutor</w:t>
            </w:r>
            <w:r w:rsidRPr="003C2F9E">
              <w:rPr>
                <w:rFonts w:ascii="Calibri" w:hAnsi="Calibri" w:cs="Calibri"/>
                <w:sz w:val="22"/>
              </w:rPr>
              <w:br/>
              <w:t>• District judge</w:t>
            </w:r>
            <w:r w:rsidRPr="003C2F9E">
              <w:rPr>
                <w:rFonts w:ascii="Calibri" w:hAnsi="Calibri" w:cs="Calibri"/>
                <w:sz w:val="22"/>
              </w:rPr>
              <w:br/>
              <w:t>• Legal advocate</w:t>
            </w:r>
            <w:r w:rsidRPr="003C2F9E">
              <w:rPr>
                <w:rFonts w:ascii="Calibri" w:hAnsi="Calibri" w:cs="Calibri"/>
                <w:sz w:val="22"/>
              </w:rPr>
              <w:br/>
              <w:t>• Sherriff (Scottish Courts)</w:t>
            </w:r>
          </w:p>
        </w:tc>
      </w:tr>
      <w:tr w:rsidR="0005603B" w:rsidRPr="003C2F9E" w14:paraId="751524A3" w14:textId="77777777" w:rsidTr="00151940">
        <w:tc>
          <w:tcPr>
            <w:tcW w:w="4248" w:type="dxa"/>
            <w:shd w:val="clear" w:color="auto" w:fill="FFFFFF"/>
            <w:tcMar>
              <w:top w:w="150" w:type="dxa"/>
              <w:left w:w="0" w:type="dxa"/>
              <w:bottom w:w="150" w:type="dxa"/>
              <w:right w:w="300" w:type="dxa"/>
            </w:tcMar>
            <w:hideMark/>
          </w:tcPr>
          <w:p w14:paraId="2AD7F74E" w14:textId="77777777" w:rsidR="0005603B" w:rsidRPr="003C2F9E" w:rsidRDefault="0005603B" w:rsidP="00151940">
            <w:pPr>
              <w:rPr>
                <w:rFonts w:ascii="Calibri" w:hAnsi="Calibri" w:cs="Calibri"/>
                <w:sz w:val="22"/>
              </w:rPr>
            </w:pPr>
            <w:r w:rsidRPr="003C2F9E">
              <w:rPr>
                <w:rFonts w:ascii="Calibri" w:hAnsi="Calibri" w:cs="Calibri"/>
                <w:b/>
                <w:bCs/>
                <w:sz w:val="22"/>
              </w:rPr>
              <w:t>2412</w:t>
            </w:r>
            <w:r>
              <w:rPr>
                <w:rFonts w:ascii="Calibri" w:hAnsi="Calibri" w:cs="Calibri"/>
                <w:sz w:val="22"/>
              </w:rPr>
              <w:t xml:space="preserve"> -</w:t>
            </w:r>
            <w:r w:rsidRPr="003C2F9E">
              <w:rPr>
                <w:rFonts w:ascii="Calibri" w:hAnsi="Calibri" w:cs="Calibri"/>
                <w:sz w:val="22"/>
              </w:rPr>
              <w:t xml:space="preserve"> Solicitors and lawyers</w:t>
            </w:r>
          </w:p>
        </w:tc>
        <w:tc>
          <w:tcPr>
            <w:tcW w:w="5670" w:type="dxa"/>
            <w:shd w:val="clear" w:color="auto" w:fill="FFFFFF"/>
            <w:tcMar>
              <w:top w:w="150" w:type="dxa"/>
              <w:left w:w="0" w:type="dxa"/>
              <w:bottom w:w="150" w:type="dxa"/>
              <w:right w:w="300" w:type="dxa"/>
            </w:tcMar>
            <w:hideMark/>
          </w:tcPr>
          <w:p w14:paraId="3A374314" w14:textId="77777777" w:rsidR="0005603B" w:rsidRPr="003C2F9E" w:rsidRDefault="0005603B" w:rsidP="00151940">
            <w:pPr>
              <w:rPr>
                <w:rFonts w:ascii="Calibri" w:hAnsi="Calibri" w:cs="Calibri"/>
                <w:sz w:val="22"/>
              </w:rPr>
            </w:pPr>
            <w:r w:rsidRPr="003C2F9E">
              <w:rPr>
                <w:rFonts w:ascii="Calibri" w:hAnsi="Calibri" w:cs="Calibri"/>
                <w:sz w:val="22"/>
              </w:rPr>
              <w:t>• Lawyer</w:t>
            </w:r>
            <w:r w:rsidRPr="003C2F9E">
              <w:rPr>
                <w:rFonts w:ascii="Calibri" w:hAnsi="Calibri" w:cs="Calibri"/>
                <w:sz w:val="22"/>
              </w:rPr>
              <w:br/>
              <w:t>• Managing clerk (qualified solicitor)</w:t>
            </w:r>
            <w:r w:rsidRPr="003C2F9E">
              <w:rPr>
                <w:rFonts w:ascii="Calibri" w:hAnsi="Calibri" w:cs="Calibri"/>
                <w:sz w:val="22"/>
              </w:rPr>
              <w:br/>
              <w:t>• Solicitor</w:t>
            </w:r>
            <w:r w:rsidRPr="003C2F9E">
              <w:rPr>
                <w:rFonts w:ascii="Calibri" w:hAnsi="Calibri" w:cs="Calibri"/>
                <w:sz w:val="22"/>
              </w:rPr>
              <w:br/>
              <w:t>• Solicitor-partner</w:t>
            </w:r>
            <w:r w:rsidRPr="003C2F9E">
              <w:rPr>
                <w:rFonts w:ascii="Calibri" w:hAnsi="Calibri" w:cs="Calibri"/>
                <w:sz w:val="22"/>
              </w:rPr>
              <w:br/>
              <w:t>• Solicitor to the council</w:t>
            </w:r>
          </w:p>
        </w:tc>
      </w:tr>
      <w:tr w:rsidR="0005603B" w:rsidRPr="003C2F9E" w14:paraId="1ED434FA" w14:textId="77777777" w:rsidTr="00151940">
        <w:tc>
          <w:tcPr>
            <w:tcW w:w="4248" w:type="dxa"/>
            <w:shd w:val="clear" w:color="auto" w:fill="FFFFFF"/>
            <w:tcMar>
              <w:top w:w="150" w:type="dxa"/>
              <w:left w:w="0" w:type="dxa"/>
              <w:bottom w:w="150" w:type="dxa"/>
              <w:right w:w="300" w:type="dxa"/>
            </w:tcMar>
            <w:hideMark/>
          </w:tcPr>
          <w:p w14:paraId="472B8144" w14:textId="77777777" w:rsidR="0005603B" w:rsidRPr="003C2F9E" w:rsidRDefault="0005603B" w:rsidP="00151940">
            <w:pPr>
              <w:rPr>
                <w:rFonts w:ascii="Calibri" w:hAnsi="Calibri" w:cs="Calibri"/>
                <w:sz w:val="22"/>
              </w:rPr>
            </w:pPr>
            <w:r w:rsidRPr="003C2F9E">
              <w:rPr>
                <w:rFonts w:ascii="Calibri" w:hAnsi="Calibri" w:cs="Calibri"/>
                <w:b/>
                <w:bCs/>
                <w:sz w:val="22"/>
              </w:rPr>
              <w:t>2419</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Legal professionals not elsewhere classified</w:t>
            </w:r>
          </w:p>
        </w:tc>
        <w:tc>
          <w:tcPr>
            <w:tcW w:w="5670" w:type="dxa"/>
            <w:shd w:val="clear" w:color="auto" w:fill="FFFFFF"/>
            <w:tcMar>
              <w:top w:w="150" w:type="dxa"/>
              <w:left w:w="0" w:type="dxa"/>
              <w:bottom w:w="150" w:type="dxa"/>
              <w:right w:w="300" w:type="dxa"/>
            </w:tcMar>
            <w:hideMark/>
          </w:tcPr>
          <w:p w14:paraId="6B0AF7E0" w14:textId="77777777" w:rsidR="0005603B" w:rsidRPr="003C2F9E" w:rsidRDefault="0005603B" w:rsidP="00151940">
            <w:pPr>
              <w:rPr>
                <w:rFonts w:ascii="Calibri" w:hAnsi="Calibri" w:cs="Calibri"/>
                <w:sz w:val="22"/>
              </w:rPr>
            </w:pPr>
            <w:r w:rsidRPr="003C2F9E">
              <w:rPr>
                <w:rFonts w:ascii="Calibri" w:hAnsi="Calibri" w:cs="Calibri"/>
                <w:sz w:val="22"/>
              </w:rPr>
              <w:t>• Attorney</w:t>
            </w:r>
            <w:r w:rsidRPr="003C2F9E">
              <w:rPr>
                <w:rFonts w:ascii="Calibri" w:hAnsi="Calibri" w:cs="Calibri"/>
                <w:sz w:val="22"/>
              </w:rPr>
              <w:br/>
              <w:t>• Conveyancer</w:t>
            </w:r>
            <w:r w:rsidRPr="003C2F9E">
              <w:rPr>
                <w:rFonts w:ascii="Calibri" w:hAnsi="Calibri" w:cs="Calibri"/>
                <w:sz w:val="22"/>
              </w:rPr>
              <w:br/>
              <w:t>• Justice’s clerk</w:t>
            </w:r>
            <w:r w:rsidRPr="003C2F9E">
              <w:rPr>
                <w:rFonts w:ascii="Calibri" w:hAnsi="Calibri" w:cs="Calibri"/>
                <w:sz w:val="22"/>
              </w:rPr>
              <w:br/>
              <w:t>• Legal adviser</w:t>
            </w:r>
            <w:r w:rsidRPr="003C2F9E">
              <w:rPr>
                <w:rFonts w:ascii="Calibri" w:hAnsi="Calibri" w:cs="Calibri"/>
                <w:sz w:val="22"/>
              </w:rPr>
              <w:br/>
              <w:t>• Legal consultant</w:t>
            </w:r>
            <w:r w:rsidRPr="003C2F9E">
              <w:rPr>
                <w:rFonts w:ascii="Calibri" w:hAnsi="Calibri" w:cs="Calibri"/>
                <w:sz w:val="22"/>
              </w:rPr>
              <w:br/>
              <w:t>• Legal counsel</w:t>
            </w:r>
            <w:r w:rsidRPr="003C2F9E">
              <w:rPr>
                <w:rFonts w:ascii="Calibri" w:hAnsi="Calibri" w:cs="Calibri"/>
                <w:sz w:val="22"/>
              </w:rPr>
              <w:br/>
              <w:t>• Paralegal</w:t>
            </w:r>
            <w:r w:rsidRPr="003C2F9E">
              <w:rPr>
                <w:rFonts w:ascii="Calibri" w:hAnsi="Calibri" w:cs="Calibri"/>
                <w:sz w:val="22"/>
              </w:rPr>
              <w:br/>
              <w:t>• Patent agent</w:t>
            </w:r>
            <w:r w:rsidRPr="003C2F9E">
              <w:rPr>
                <w:rFonts w:ascii="Calibri" w:hAnsi="Calibri" w:cs="Calibri"/>
                <w:sz w:val="22"/>
              </w:rPr>
              <w:br/>
              <w:t>• Patent attorney</w:t>
            </w:r>
            <w:r w:rsidRPr="003C2F9E">
              <w:rPr>
                <w:rFonts w:ascii="Calibri" w:hAnsi="Calibri" w:cs="Calibri"/>
                <w:sz w:val="22"/>
              </w:rPr>
              <w:br/>
              <w:t>• Solicitor’s clerk (articled)</w:t>
            </w:r>
          </w:p>
        </w:tc>
      </w:tr>
      <w:tr w:rsidR="0005603B" w:rsidRPr="003C2F9E" w14:paraId="4B3BAA9E" w14:textId="77777777" w:rsidTr="00151940">
        <w:tc>
          <w:tcPr>
            <w:tcW w:w="4248" w:type="dxa"/>
            <w:shd w:val="clear" w:color="auto" w:fill="FFFFFF"/>
            <w:tcMar>
              <w:top w:w="150" w:type="dxa"/>
              <w:left w:w="0" w:type="dxa"/>
              <w:bottom w:w="150" w:type="dxa"/>
              <w:right w:w="300" w:type="dxa"/>
            </w:tcMar>
            <w:hideMark/>
          </w:tcPr>
          <w:p w14:paraId="4E01242D" w14:textId="77777777" w:rsidR="0005603B" w:rsidRPr="003C2F9E" w:rsidRDefault="0005603B" w:rsidP="00151940">
            <w:pPr>
              <w:rPr>
                <w:rFonts w:ascii="Calibri" w:hAnsi="Calibri" w:cs="Calibri"/>
                <w:sz w:val="22"/>
              </w:rPr>
            </w:pPr>
            <w:r w:rsidRPr="003C2F9E">
              <w:rPr>
                <w:rFonts w:ascii="Calibri" w:hAnsi="Calibri" w:cs="Calibri"/>
                <w:b/>
                <w:bCs/>
                <w:sz w:val="22"/>
              </w:rPr>
              <w:lastRenderedPageBreak/>
              <w:t>2421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Chartered and certified accountants</w:t>
            </w:r>
          </w:p>
        </w:tc>
        <w:tc>
          <w:tcPr>
            <w:tcW w:w="5670" w:type="dxa"/>
            <w:shd w:val="clear" w:color="auto" w:fill="FFFFFF"/>
            <w:tcMar>
              <w:top w:w="150" w:type="dxa"/>
              <w:left w:w="0" w:type="dxa"/>
              <w:bottom w:w="150" w:type="dxa"/>
              <w:right w:w="300" w:type="dxa"/>
            </w:tcMar>
            <w:hideMark/>
          </w:tcPr>
          <w:p w14:paraId="1CD5A585" w14:textId="77777777" w:rsidR="0005603B" w:rsidRPr="003C2F9E" w:rsidRDefault="0005603B" w:rsidP="00151940">
            <w:pPr>
              <w:rPr>
                <w:rFonts w:ascii="Calibri" w:hAnsi="Calibri" w:cs="Calibri"/>
                <w:sz w:val="22"/>
              </w:rPr>
            </w:pPr>
            <w:r w:rsidRPr="003C2F9E">
              <w:rPr>
                <w:rFonts w:ascii="Calibri" w:hAnsi="Calibri" w:cs="Calibri"/>
                <w:sz w:val="22"/>
              </w:rPr>
              <w:t>• Accountant (qualified)</w:t>
            </w:r>
            <w:r w:rsidRPr="003C2F9E">
              <w:rPr>
                <w:rFonts w:ascii="Calibri" w:hAnsi="Calibri" w:cs="Calibri"/>
                <w:sz w:val="22"/>
              </w:rPr>
              <w:br/>
              <w:t>• Auditor (qualified)</w:t>
            </w:r>
            <w:r w:rsidRPr="003C2F9E">
              <w:rPr>
                <w:rFonts w:ascii="Calibri" w:hAnsi="Calibri" w:cs="Calibri"/>
                <w:sz w:val="22"/>
              </w:rPr>
              <w:br/>
              <w:t>• Chartered accountant</w:t>
            </w:r>
            <w:r w:rsidRPr="003C2F9E">
              <w:rPr>
                <w:rFonts w:ascii="Calibri" w:hAnsi="Calibri" w:cs="Calibri"/>
                <w:sz w:val="22"/>
              </w:rPr>
              <w:br/>
              <w:t>• Company accountant</w:t>
            </w:r>
            <w:r w:rsidRPr="003C2F9E">
              <w:rPr>
                <w:rFonts w:ascii="Calibri" w:hAnsi="Calibri" w:cs="Calibri"/>
                <w:sz w:val="22"/>
              </w:rPr>
              <w:br/>
              <w:t>• Cost accountant (qualified)</w:t>
            </w:r>
            <w:r w:rsidRPr="003C2F9E">
              <w:rPr>
                <w:rFonts w:ascii="Calibri" w:hAnsi="Calibri" w:cs="Calibri"/>
                <w:sz w:val="22"/>
              </w:rPr>
              <w:br/>
              <w:t>• Financial controller (qualified accountant)</w:t>
            </w:r>
            <w:r w:rsidRPr="003C2F9E">
              <w:rPr>
                <w:rFonts w:ascii="Calibri" w:hAnsi="Calibri" w:cs="Calibri"/>
                <w:sz w:val="22"/>
              </w:rPr>
              <w:br/>
              <w:t>• Management accountant (qualified)</w:t>
            </w:r>
          </w:p>
        </w:tc>
      </w:tr>
      <w:tr w:rsidR="0005603B" w:rsidRPr="003C2F9E" w14:paraId="7322520B" w14:textId="77777777" w:rsidTr="00151940">
        <w:tc>
          <w:tcPr>
            <w:tcW w:w="4248" w:type="dxa"/>
            <w:shd w:val="clear" w:color="auto" w:fill="FFFFFF"/>
            <w:tcMar>
              <w:top w:w="150" w:type="dxa"/>
              <w:left w:w="0" w:type="dxa"/>
              <w:bottom w:w="150" w:type="dxa"/>
              <w:right w:w="300" w:type="dxa"/>
            </w:tcMar>
            <w:hideMark/>
          </w:tcPr>
          <w:p w14:paraId="4B0D5E4B" w14:textId="77777777" w:rsidR="0005603B" w:rsidRPr="003C2F9E" w:rsidRDefault="0005603B" w:rsidP="00151940">
            <w:pPr>
              <w:rPr>
                <w:rFonts w:ascii="Calibri" w:hAnsi="Calibri" w:cs="Calibri"/>
                <w:sz w:val="22"/>
              </w:rPr>
            </w:pPr>
            <w:r w:rsidRPr="003C2F9E">
              <w:rPr>
                <w:rFonts w:ascii="Calibri" w:hAnsi="Calibri" w:cs="Calibri"/>
                <w:b/>
                <w:bCs/>
                <w:sz w:val="22"/>
              </w:rPr>
              <w:t>2422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Finance and investment analysts and advisers</w:t>
            </w:r>
          </w:p>
        </w:tc>
        <w:tc>
          <w:tcPr>
            <w:tcW w:w="5670" w:type="dxa"/>
            <w:shd w:val="clear" w:color="auto" w:fill="FFFFFF"/>
            <w:tcMar>
              <w:top w:w="150" w:type="dxa"/>
              <w:left w:w="0" w:type="dxa"/>
              <w:bottom w:w="150" w:type="dxa"/>
              <w:right w:w="300" w:type="dxa"/>
            </w:tcMar>
            <w:hideMark/>
          </w:tcPr>
          <w:p w14:paraId="5AE7367D" w14:textId="77777777" w:rsidR="0005603B" w:rsidRPr="003C2F9E" w:rsidRDefault="0005603B" w:rsidP="00151940">
            <w:pPr>
              <w:rPr>
                <w:rFonts w:ascii="Calibri" w:hAnsi="Calibri" w:cs="Calibri"/>
                <w:sz w:val="22"/>
              </w:rPr>
            </w:pPr>
            <w:r w:rsidRPr="003C2F9E">
              <w:rPr>
                <w:rFonts w:ascii="Calibri" w:hAnsi="Calibri" w:cs="Calibri"/>
                <w:sz w:val="22"/>
              </w:rPr>
              <w:t>• Credit risk analyst</w:t>
            </w:r>
            <w:r w:rsidRPr="003C2F9E">
              <w:rPr>
                <w:rFonts w:ascii="Calibri" w:hAnsi="Calibri" w:cs="Calibri"/>
                <w:sz w:val="22"/>
              </w:rPr>
              <w:br/>
              <w:t>• Financial adviser</w:t>
            </w:r>
            <w:r w:rsidRPr="003C2F9E">
              <w:rPr>
                <w:rFonts w:ascii="Calibri" w:hAnsi="Calibri" w:cs="Calibri"/>
                <w:sz w:val="22"/>
              </w:rPr>
              <w:br/>
              <w:t>• Financial consultant</w:t>
            </w:r>
            <w:r w:rsidRPr="003C2F9E">
              <w:rPr>
                <w:rFonts w:ascii="Calibri" w:hAnsi="Calibri" w:cs="Calibri"/>
                <w:sz w:val="22"/>
              </w:rPr>
              <w:br/>
              <w:t>• Mortgage adviser</w:t>
            </w:r>
            <w:r w:rsidRPr="003C2F9E">
              <w:rPr>
                <w:rFonts w:ascii="Calibri" w:hAnsi="Calibri" w:cs="Calibri"/>
                <w:sz w:val="22"/>
              </w:rPr>
              <w:br/>
              <w:t>• Pensions consultant</w:t>
            </w:r>
          </w:p>
        </w:tc>
      </w:tr>
      <w:tr w:rsidR="0005603B" w:rsidRPr="003C2F9E" w14:paraId="5729DF0F" w14:textId="77777777" w:rsidTr="00151940">
        <w:tc>
          <w:tcPr>
            <w:tcW w:w="4248" w:type="dxa"/>
            <w:shd w:val="clear" w:color="auto" w:fill="FFFFFF"/>
            <w:tcMar>
              <w:top w:w="150" w:type="dxa"/>
              <w:left w:w="0" w:type="dxa"/>
              <w:bottom w:w="150" w:type="dxa"/>
              <w:right w:w="300" w:type="dxa"/>
            </w:tcMar>
            <w:hideMark/>
          </w:tcPr>
          <w:p w14:paraId="06B25AC6" w14:textId="77777777" w:rsidR="0005603B" w:rsidRPr="003C2F9E" w:rsidRDefault="0005603B" w:rsidP="00151940">
            <w:pPr>
              <w:rPr>
                <w:rFonts w:ascii="Calibri" w:hAnsi="Calibri" w:cs="Calibri"/>
                <w:sz w:val="22"/>
              </w:rPr>
            </w:pPr>
            <w:r w:rsidRPr="003C2F9E">
              <w:rPr>
                <w:rFonts w:ascii="Calibri" w:hAnsi="Calibri" w:cs="Calibri"/>
                <w:b/>
                <w:bCs/>
                <w:sz w:val="22"/>
              </w:rPr>
              <w:t>2423</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Taxation experts</w:t>
            </w:r>
          </w:p>
        </w:tc>
        <w:tc>
          <w:tcPr>
            <w:tcW w:w="5670" w:type="dxa"/>
            <w:shd w:val="clear" w:color="auto" w:fill="FFFFFF"/>
            <w:tcMar>
              <w:top w:w="150" w:type="dxa"/>
              <w:left w:w="0" w:type="dxa"/>
              <w:bottom w:w="150" w:type="dxa"/>
              <w:right w:w="300" w:type="dxa"/>
            </w:tcMar>
            <w:hideMark/>
          </w:tcPr>
          <w:p w14:paraId="03510B44" w14:textId="77777777" w:rsidR="0005603B" w:rsidRPr="003C2F9E" w:rsidRDefault="0005603B" w:rsidP="00151940">
            <w:pPr>
              <w:rPr>
                <w:rFonts w:ascii="Calibri" w:hAnsi="Calibri" w:cs="Calibri"/>
                <w:sz w:val="22"/>
              </w:rPr>
            </w:pPr>
            <w:r w:rsidRPr="003C2F9E">
              <w:rPr>
                <w:rFonts w:ascii="Calibri" w:hAnsi="Calibri" w:cs="Calibri"/>
                <w:sz w:val="22"/>
              </w:rPr>
              <w:t>• Investigator (HM Revenue and Customs)</w:t>
            </w:r>
            <w:r w:rsidRPr="003C2F9E">
              <w:rPr>
                <w:rFonts w:ascii="Calibri" w:hAnsi="Calibri" w:cs="Calibri"/>
                <w:sz w:val="22"/>
              </w:rPr>
              <w:br/>
              <w:t>• Tax adviser</w:t>
            </w:r>
            <w:r w:rsidRPr="003C2F9E">
              <w:rPr>
                <w:rFonts w:ascii="Calibri" w:hAnsi="Calibri" w:cs="Calibri"/>
                <w:sz w:val="22"/>
              </w:rPr>
              <w:br/>
              <w:t>• Tax consultant</w:t>
            </w:r>
            <w:r w:rsidRPr="003C2F9E">
              <w:rPr>
                <w:rFonts w:ascii="Calibri" w:hAnsi="Calibri" w:cs="Calibri"/>
                <w:sz w:val="22"/>
              </w:rPr>
              <w:br/>
              <w:t>• Tax inspector</w:t>
            </w:r>
            <w:r w:rsidRPr="003C2F9E">
              <w:rPr>
                <w:rFonts w:ascii="Calibri" w:hAnsi="Calibri" w:cs="Calibri"/>
                <w:sz w:val="22"/>
              </w:rPr>
              <w:br/>
              <w:t>• Tax manager</w:t>
            </w:r>
            <w:r w:rsidRPr="003C2F9E">
              <w:rPr>
                <w:rFonts w:ascii="Calibri" w:hAnsi="Calibri" w:cs="Calibri"/>
                <w:sz w:val="22"/>
              </w:rPr>
              <w:br/>
              <w:t>• Taxation specialist</w:t>
            </w:r>
          </w:p>
        </w:tc>
      </w:tr>
      <w:tr w:rsidR="0005603B" w:rsidRPr="003C2F9E" w14:paraId="7871D8B7" w14:textId="77777777" w:rsidTr="00151940">
        <w:tc>
          <w:tcPr>
            <w:tcW w:w="4248" w:type="dxa"/>
            <w:shd w:val="clear" w:color="auto" w:fill="FFFFFF"/>
            <w:tcMar>
              <w:top w:w="150" w:type="dxa"/>
              <w:left w:w="0" w:type="dxa"/>
              <w:bottom w:w="150" w:type="dxa"/>
              <w:right w:w="300" w:type="dxa"/>
            </w:tcMar>
            <w:hideMark/>
          </w:tcPr>
          <w:p w14:paraId="7C5F147F" w14:textId="77777777" w:rsidR="0005603B" w:rsidRPr="003C2F9E" w:rsidRDefault="0005603B" w:rsidP="00151940">
            <w:pPr>
              <w:rPr>
                <w:rFonts w:ascii="Calibri" w:hAnsi="Calibri" w:cs="Calibri"/>
                <w:sz w:val="22"/>
              </w:rPr>
            </w:pPr>
            <w:r w:rsidRPr="003C2F9E">
              <w:rPr>
                <w:rFonts w:ascii="Calibri" w:hAnsi="Calibri" w:cs="Calibri"/>
                <w:b/>
                <w:bCs/>
                <w:sz w:val="22"/>
              </w:rPr>
              <w:t>2431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Management consultants and business analysts</w:t>
            </w:r>
          </w:p>
        </w:tc>
        <w:tc>
          <w:tcPr>
            <w:tcW w:w="5670" w:type="dxa"/>
            <w:shd w:val="clear" w:color="auto" w:fill="FFFFFF"/>
            <w:tcMar>
              <w:top w:w="150" w:type="dxa"/>
              <w:left w:w="0" w:type="dxa"/>
              <w:bottom w:w="150" w:type="dxa"/>
              <w:right w:w="300" w:type="dxa"/>
            </w:tcMar>
            <w:hideMark/>
          </w:tcPr>
          <w:p w14:paraId="66A23901" w14:textId="77777777" w:rsidR="0005603B" w:rsidRPr="003C2F9E" w:rsidRDefault="0005603B" w:rsidP="00151940">
            <w:pPr>
              <w:rPr>
                <w:rFonts w:ascii="Calibri" w:hAnsi="Calibri" w:cs="Calibri"/>
                <w:sz w:val="22"/>
              </w:rPr>
            </w:pPr>
            <w:r w:rsidRPr="003C2F9E">
              <w:rPr>
                <w:rFonts w:ascii="Calibri" w:hAnsi="Calibri" w:cs="Calibri"/>
                <w:sz w:val="22"/>
              </w:rPr>
              <w:t>• Business adviser</w:t>
            </w:r>
            <w:r w:rsidRPr="003C2F9E">
              <w:rPr>
                <w:rFonts w:ascii="Calibri" w:hAnsi="Calibri" w:cs="Calibri"/>
                <w:sz w:val="22"/>
              </w:rPr>
              <w:br/>
              <w:t>• Business consultant</w:t>
            </w:r>
            <w:r w:rsidRPr="003C2F9E">
              <w:rPr>
                <w:rFonts w:ascii="Calibri" w:hAnsi="Calibri" w:cs="Calibri"/>
                <w:sz w:val="22"/>
              </w:rPr>
              <w:br/>
              <w:t>• Business continuity manager</w:t>
            </w:r>
            <w:r w:rsidRPr="003C2F9E">
              <w:rPr>
                <w:rFonts w:ascii="Calibri" w:hAnsi="Calibri" w:cs="Calibri"/>
                <w:sz w:val="22"/>
              </w:rPr>
              <w:br/>
              <w:t>• Digital business analyst</w:t>
            </w:r>
            <w:r w:rsidRPr="003C2F9E">
              <w:rPr>
                <w:rFonts w:ascii="Calibri" w:hAnsi="Calibri" w:cs="Calibri"/>
                <w:sz w:val="22"/>
              </w:rPr>
              <w:br/>
              <w:t>• Financial risk analyst</w:t>
            </w:r>
            <w:r w:rsidRPr="003C2F9E">
              <w:rPr>
                <w:rFonts w:ascii="Calibri" w:hAnsi="Calibri" w:cs="Calibri"/>
                <w:sz w:val="22"/>
              </w:rPr>
              <w:br/>
              <w:t>• Management consultant</w:t>
            </w:r>
          </w:p>
        </w:tc>
      </w:tr>
      <w:tr w:rsidR="0005603B" w:rsidRPr="003C2F9E" w14:paraId="6B1EE5BA" w14:textId="77777777" w:rsidTr="00151940">
        <w:tc>
          <w:tcPr>
            <w:tcW w:w="4248" w:type="dxa"/>
            <w:shd w:val="clear" w:color="auto" w:fill="FFFFFF"/>
            <w:tcMar>
              <w:top w:w="150" w:type="dxa"/>
              <w:left w:w="0" w:type="dxa"/>
              <w:bottom w:w="150" w:type="dxa"/>
              <w:right w:w="300" w:type="dxa"/>
            </w:tcMar>
            <w:hideMark/>
          </w:tcPr>
          <w:p w14:paraId="4293E043" w14:textId="77777777" w:rsidR="0005603B" w:rsidRPr="003C2F9E" w:rsidRDefault="0005603B" w:rsidP="00151940">
            <w:pPr>
              <w:rPr>
                <w:rFonts w:ascii="Calibri" w:hAnsi="Calibri" w:cs="Calibri"/>
                <w:sz w:val="22"/>
              </w:rPr>
            </w:pPr>
            <w:r w:rsidRPr="003C2F9E">
              <w:rPr>
                <w:rFonts w:ascii="Calibri" w:hAnsi="Calibri" w:cs="Calibri"/>
                <w:b/>
                <w:bCs/>
                <w:sz w:val="22"/>
              </w:rPr>
              <w:t>2432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Marketing and commercial managers</w:t>
            </w:r>
          </w:p>
        </w:tc>
        <w:tc>
          <w:tcPr>
            <w:tcW w:w="5670" w:type="dxa"/>
            <w:shd w:val="clear" w:color="auto" w:fill="FFFFFF"/>
            <w:tcMar>
              <w:top w:w="150" w:type="dxa"/>
              <w:left w:w="0" w:type="dxa"/>
              <w:bottom w:w="150" w:type="dxa"/>
              <w:right w:w="300" w:type="dxa"/>
            </w:tcMar>
            <w:hideMark/>
          </w:tcPr>
          <w:p w14:paraId="3E0F46E0" w14:textId="77777777" w:rsidR="0005603B" w:rsidRPr="003C2F9E" w:rsidRDefault="0005603B" w:rsidP="00151940">
            <w:pPr>
              <w:rPr>
                <w:rFonts w:ascii="Calibri" w:hAnsi="Calibri" w:cs="Calibri"/>
                <w:sz w:val="22"/>
              </w:rPr>
            </w:pPr>
            <w:r w:rsidRPr="003C2F9E">
              <w:rPr>
                <w:rFonts w:ascii="Calibri" w:hAnsi="Calibri" w:cs="Calibri"/>
                <w:sz w:val="22"/>
              </w:rPr>
              <w:t>• Commercial manager</w:t>
            </w:r>
            <w:r w:rsidRPr="003C2F9E">
              <w:rPr>
                <w:rFonts w:ascii="Calibri" w:hAnsi="Calibri" w:cs="Calibri"/>
                <w:sz w:val="22"/>
              </w:rPr>
              <w:br/>
              <w:t>• Client services manager (marketing)</w:t>
            </w:r>
            <w:r w:rsidRPr="003C2F9E">
              <w:rPr>
                <w:rFonts w:ascii="Calibri" w:hAnsi="Calibri" w:cs="Calibri"/>
                <w:sz w:val="22"/>
              </w:rPr>
              <w:br/>
              <w:t>• Marketing development manager</w:t>
            </w:r>
            <w:r w:rsidRPr="003C2F9E">
              <w:rPr>
                <w:rFonts w:ascii="Calibri" w:hAnsi="Calibri" w:cs="Calibri"/>
                <w:sz w:val="22"/>
              </w:rPr>
              <w:br/>
              <w:t>• Online marketing manager</w:t>
            </w:r>
            <w:r w:rsidRPr="003C2F9E">
              <w:rPr>
                <w:rFonts w:ascii="Calibri" w:hAnsi="Calibri" w:cs="Calibri"/>
                <w:sz w:val="22"/>
              </w:rPr>
              <w:br/>
              <w:t>• Production manager (marketing)</w:t>
            </w:r>
          </w:p>
        </w:tc>
      </w:tr>
      <w:tr w:rsidR="0005603B" w:rsidRPr="003C2F9E" w14:paraId="4A9AA368" w14:textId="77777777" w:rsidTr="00151940">
        <w:tc>
          <w:tcPr>
            <w:tcW w:w="4248" w:type="dxa"/>
            <w:shd w:val="clear" w:color="auto" w:fill="FFFFFF"/>
            <w:tcMar>
              <w:top w:w="150" w:type="dxa"/>
              <w:left w:w="0" w:type="dxa"/>
              <w:bottom w:w="150" w:type="dxa"/>
              <w:right w:w="300" w:type="dxa"/>
            </w:tcMar>
            <w:hideMark/>
          </w:tcPr>
          <w:p w14:paraId="1B5FEF0F" w14:textId="77777777" w:rsidR="0005603B" w:rsidRPr="003C2F9E" w:rsidRDefault="0005603B" w:rsidP="00151940">
            <w:pPr>
              <w:rPr>
                <w:rFonts w:ascii="Calibri" w:hAnsi="Calibri" w:cs="Calibri"/>
                <w:sz w:val="22"/>
              </w:rPr>
            </w:pPr>
            <w:r w:rsidRPr="003C2F9E">
              <w:rPr>
                <w:rFonts w:ascii="Calibri" w:hAnsi="Calibri" w:cs="Calibri"/>
                <w:b/>
                <w:bCs/>
                <w:sz w:val="22"/>
              </w:rPr>
              <w:t>2433</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Actuaries, economists and statisticians</w:t>
            </w:r>
          </w:p>
        </w:tc>
        <w:tc>
          <w:tcPr>
            <w:tcW w:w="5670" w:type="dxa"/>
            <w:shd w:val="clear" w:color="auto" w:fill="FFFFFF"/>
            <w:tcMar>
              <w:top w:w="150" w:type="dxa"/>
              <w:left w:w="0" w:type="dxa"/>
              <w:bottom w:w="150" w:type="dxa"/>
              <w:right w:w="300" w:type="dxa"/>
            </w:tcMar>
            <w:hideMark/>
          </w:tcPr>
          <w:p w14:paraId="4A62C7DF" w14:textId="77777777" w:rsidR="0005603B" w:rsidRPr="003C2F9E" w:rsidRDefault="0005603B" w:rsidP="00151940">
            <w:pPr>
              <w:rPr>
                <w:rFonts w:ascii="Calibri" w:hAnsi="Calibri" w:cs="Calibri"/>
                <w:sz w:val="22"/>
              </w:rPr>
            </w:pPr>
            <w:r w:rsidRPr="003C2F9E">
              <w:rPr>
                <w:rFonts w:ascii="Calibri" w:hAnsi="Calibri" w:cs="Calibri"/>
                <w:sz w:val="22"/>
              </w:rPr>
              <w:t>• Actuarial consultant</w:t>
            </w:r>
            <w:r w:rsidRPr="003C2F9E">
              <w:rPr>
                <w:rFonts w:ascii="Calibri" w:hAnsi="Calibri" w:cs="Calibri"/>
                <w:sz w:val="22"/>
              </w:rPr>
              <w:br/>
              <w:t>• Actuary</w:t>
            </w:r>
            <w:r w:rsidRPr="003C2F9E">
              <w:rPr>
                <w:rFonts w:ascii="Calibri" w:hAnsi="Calibri" w:cs="Calibri"/>
                <w:sz w:val="22"/>
              </w:rPr>
              <w:br/>
              <w:t>•Bioinformatician</w:t>
            </w:r>
            <w:r w:rsidRPr="003C2F9E">
              <w:rPr>
                <w:rFonts w:ascii="Calibri" w:hAnsi="Calibri" w:cs="Calibri"/>
                <w:sz w:val="22"/>
              </w:rPr>
              <w:br/>
              <w:t>• Economist</w:t>
            </w:r>
            <w:r w:rsidRPr="003C2F9E">
              <w:rPr>
                <w:rFonts w:ascii="Calibri" w:hAnsi="Calibri" w:cs="Calibri"/>
                <w:sz w:val="22"/>
              </w:rPr>
              <w:br/>
              <w:t>• Financial engineer</w:t>
            </w:r>
            <w:r w:rsidRPr="003C2F9E">
              <w:rPr>
                <w:rFonts w:ascii="Calibri" w:hAnsi="Calibri" w:cs="Calibri"/>
                <w:sz w:val="22"/>
              </w:rPr>
              <w:br/>
              <w:t>• Statistician</w:t>
            </w:r>
            <w:r w:rsidRPr="003C2F9E">
              <w:rPr>
                <w:rFonts w:ascii="Calibri" w:hAnsi="Calibri" w:cs="Calibri"/>
                <w:sz w:val="22"/>
              </w:rPr>
              <w:br/>
              <w:t>• Statistical analyst</w:t>
            </w:r>
            <w:r w:rsidRPr="003C2F9E">
              <w:rPr>
                <w:rFonts w:ascii="Calibri" w:hAnsi="Calibri" w:cs="Calibri"/>
                <w:sz w:val="22"/>
              </w:rPr>
              <w:br/>
              <w:t>• Web analyst</w:t>
            </w:r>
          </w:p>
        </w:tc>
      </w:tr>
      <w:tr w:rsidR="0005603B" w:rsidRPr="003C2F9E" w14:paraId="31101FC8" w14:textId="77777777" w:rsidTr="00151940">
        <w:tc>
          <w:tcPr>
            <w:tcW w:w="4248" w:type="dxa"/>
            <w:shd w:val="clear" w:color="auto" w:fill="FFFFFF"/>
            <w:tcMar>
              <w:top w:w="150" w:type="dxa"/>
              <w:left w:w="0" w:type="dxa"/>
              <w:bottom w:w="150" w:type="dxa"/>
              <w:right w:w="300" w:type="dxa"/>
            </w:tcMar>
            <w:hideMark/>
          </w:tcPr>
          <w:p w14:paraId="297BAE1D" w14:textId="77777777" w:rsidR="0005603B" w:rsidRPr="003C2F9E" w:rsidRDefault="0005603B" w:rsidP="00151940">
            <w:pPr>
              <w:rPr>
                <w:rFonts w:ascii="Calibri" w:hAnsi="Calibri" w:cs="Calibri"/>
                <w:sz w:val="22"/>
              </w:rPr>
            </w:pPr>
            <w:r w:rsidRPr="003C2F9E">
              <w:rPr>
                <w:rFonts w:ascii="Calibri" w:hAnsi="Calibri" w:cs="Calibri"/>
                <w:b/>
                <w:bCs/>
                <w:sz w:val="22"/>
              </w:rPr>
              <w:t xml:space="preserve">2434 </w:t>
            </w:r>
            <w:r>
              <w:rPr>
                <w:rFonts w:ascii="Calibri" w:hAnsi="Calibri" w:cs="Calibri"/>
                <w:sz w:val="22"/>
              </w:rPr>
              <w:t xml:space="preserve">- </w:t>
            </w:r>
            <w:r w:rsidRPr="003C2F9E">
              <w:rPr>
                <w:rFonts w:ascii="Calibri" w:hAnsi="Calibri" w:cs="Calibri"/>
                <w:sz w:val="22"/>
              </w:rPr>
              <w:t>Business and related research professionals</w:t>
            </w:r>
          </w:p>
        </w:tc>
        <w:tc>
          <w:tcPr>
            <w:tcW w:w="5670" w:type="dxa"/>
            <w:shd w:val="clear" w:color="auto" w:fill="FFFFFF"/>
            <w:tcMar>
              <w:top w:w="150" w:type="dxa"/>
              <w:left w:w="0" w:type="dxa"/>
              <w:bottom w:w="150" w:type="dxa"/>
              <w:right w:w="300" w:type="dxa"/>
            </w:tcMar>
            <w:hideMark/>
          </w:tcPr>
          <w:p w14:paraId="08D36681" w14:textId="77777777" w:rsidR="0005603B" w:rsidRPr="003C2F9E" w:rsidRDefault="0005603B" w:rsidP="00151940">
            <w:pPr>
              <w:rPr>
                <w:rFonts w:ascii="Calibri" w:hAnsi="Calibri" w:cs="Calibri"/>
                <w:sz w:val="22"/>
              </w:rPr>
            </w:pPr>
            <w:r w:rsidRPr="003C2F9E">
              <w:rPr>
                <w:rFonts w:ascii="Calibri" w:hAnsi="Calibri" w:cs="Calibri"/>
                <w:sz w:val="22"/>
              </w:rPr>
              <w:t>• Crime analyst</w:t>
            </w:r>
            <w:r w:rsidRPr="003C2F9E">
              <w:rPr>
                <w:rFonts w:ascii="Calibri" w:hAnsi="Calibri" w:cs="Calibri"/>
                <w:sz w:val="22"/>
              </w:rPr>
              <w:br/>
              <w:t>• Fellow (research)</w:t>
            </w:r>
            <w:r w:rsidRPr="003C2F9E">
              <w:rPr>
                <w:rFonts w:ascii="Calibri" w:hAnsi="Calibri" w:cs="Calibri"/>
                <w:sz w:val="22"/>
              </w:rPr>
              <w:br/>
              <w:t>• Games researcher (broadcasting)</w:t>
            </w:r>
            <w:r w:rsidRPr="003C2F9E">
              <w:rPr>
                <w:rFonts w:ascii="Calibri" w:hAnsi="Calibri" w:cs="Calibri"/>
                <w:sz w:val="22"/>
              </w:rPr>
              <w:br/>
              <w:t>• Inventor</w:t>
            </w:r>
            <w:r w:rsidRPr="003C2F9E">
              <w:rPr>
                <w:rFonts w:ascii="Calibri" w:hAnsi="Calibri" w:cs="Calibri"/>
                <w:sz w:val="22"/>
              </w:rPr>
              <w:br/>
              <w:t>• Digital marketing analyst</w:t>
            </w:r>
            <w:r w:rsidRPr="003C2F9E">
              <w:rPr>
                <w:rFonts w:ascii="Calibri" w:hAnsi="Calibri" w:cs="Calibri"/>
                <w:sz w:val="22"/>
              </w:rPr>
              <w:br/>
            </w:r>
            <w:r w:rsidRPr="003C2F9E">
              <w:rPr>
                <w:rFonts w:ascii="Calibri" w:hAnsi="Calibri" w:cs="Calibri"/>
                <w:sz w:val="22"/>
              </w:rPr>
              <w:lastRenderedPageBreak/>
              <w:t>• Market research analyst</w:t>
            </w:r>
            <w:r w:rsidRPr="003C2F9E">
              <w:rPr>
                <w:rFonts w:ascii="Calibri" w:hAnsi="Calibri" w:cs="Calibri"/>
                <w:sz w:val="22"/>
              </w:rPr>
              <w:br/>
              <w:t>• Social media analyst</w:t>
            </w:r>
          </w:p>
        </w:tc>
      </w:tr>
      <w:tr w:rsidR="0005603B" w:rsidRPr="003C2F9E" w14:paraId="7A361CD8" w14:textId="77777777" w:rsidTr="00151940">
        <w:tc>
          <w:tcPr>
            <w:tcW w:w="4248" w:type="dxa"/>
            <w:shd w:val="clear" w:color="auto" w:fill="FFFFFF"/>
            <w:tcMar>
              <w:top w:w="150" w:type="dxa"/>
              <w:left w:w="0" w:type="dxa"/>
              <w:bottom w:w="150" w:type="dxa"/>
              <w:right w:w="300" w:type="dxa"/>
            </w:tcMar>
            <w:hideMark/>
          </w:tcPr>
          <w:p w14:paraId="52A008FB" w14:textId="77777777" w:rsidR="0005603B" w:rsidRPr="003C2F9E" w:rsidRDefault="0005603B" w:rsidP="00151940">
            <w:pPr>
              <w:rPr>
                <w:rFonts w:ascii="Calibri" w:hAnsi="Calibri" w:cs="Calibri"/>
                <w:sz w:val="22"/>
              </w:rPr>
            </w:pPr>
            <w:r w:rsidRPr="003C2F9E">
              <w:rPr>
                <w:rFonts w:ascii="Calibri" w:hAnsi="Calibri" w:cs="Calibri"/>
                <w:b/>
                <w:bCs/>
                <w:sz w:val="22"/>
              </w:rPr>
              <w:lastRenderedPageBreak/>
              <w:t>2435</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Professional/chartered company secretaries</w:t>
            </w:r>
          </w:p>
        </w:tc>
        <w:tc>
          <w:tcPr>
            <w:tcW w:w="5670" w:type="dxa"/>
            <w:shd w:val="clear" w:color="auto" w:fill="FFFFFF"/>
            <w:tcMar>
              <w:top w:w="150" w:type="dxa"/>
              <w:left w:w="0" w:type="dxa"/>
              <w:bottom w:w="150" w:type="dxa"/>
              <w:right w:w="300" w:type="dxa"/>
            </w:tcMar>
            <w:hideMark/>
          </w:tcPr>
          <w:p w14:paraId="60857068" w14:textId="77777777" w:rsidR="0005603B" w:rsidRPr="003C2F9E" w:rsidRDefault="0005603B" w:rsidP="00151940">
            <w:pPr>
              <w:rPr>
                <w:rFonts w:ascii="Calibri" w:hAnsi="Calibri" w:cs="Calibri"/>
                <w:sz w:val="22"/>
              </w:rPr>
            </w:pPr>
            <w:r w:rsidRPr="003C2F9E">
              <w:rPr>
                <w:rFonts w:ascii="Calibri" w:hAnsi="Calibri" w:cs="Calibri"/>
                <w:sz w:val="22"/>
              </w:rPr>
              <w:t>• Assistant company secretary (qualified)</w:t>
            </w:r>
            <w:r w:rsidRPr="003C2F9E">
              <w:rPr>
                <w:rFonts w:ascii="Calibri" w:hAnsi="Calibri" w:cs="Calibri"/>
                <w:sz w:val="22"/>
              </w:rPr>
              <w:br/>
              <w:t>• Chartered secretary</w:t>
            </w:r>
            <w:r w:rsidRPr="003C2F9E">
              <w:rPr>
                <w:rFonts w:ascii="Calibri" w:hAnsi="Calibri" w:cs="Calibri"/>
                <w:sz w:val="22"/>
              </w:rPr>
              <w:br/>
              <w:t>• Company secretary (qualified)</w:t>
            </w:r>
          </w:p>
        </w:tc>
      </w:tr>
      <w:tr w:rsidR="0005603B" w:rsidRPr="003C2F9E" w14:paraId="0BF85A14" w14:textId="77777777" w:rsidTr="00151940">
        <w:tc>
          <w:tcPr>
            <w:tcW w:w="4248" w:type="dxa"/>
            <w:shd w:val="clear" w:color="auto" w:fill="FFFFFF"/>
            <w:tcMar>
              <w:top w:w="150" w:type="dxa"/>
              <w:left w:w="0" w:type="dxa"/>
              <w:bottom w:w="150" w:type="dxa"/>
              <w:right w:w="300" w:type="dxa"/>
            </w:tcMar>
            <w:hideMark/>
          </w:tcPr>
          <w:p w14:paraId="08FD8D39" w14:textId="77777777" w:rsidR="0005603B" w:rsidRPr="003C2F9E" w:rsidRDefault="0005603B" w:rsidP="00151940">
            <w:pPr>
              <w:rPr>
                <w:rFonts w:ascii="Calibri" w:hAnsi="Calibri" w:cs="Calibri"/>
                <w:sz w:val="22"/>
              </w:rPr>
            </w:pPr>
            <w:r w:rsidRPr="003C2F9E">
              <w:rPr>
                <w:rFonts w:ascii="Calibri" w:hAnsi="Calibri" w:cs="Calibri"/>
                <w:b/>
                <w:bCs/>
                <w:sz w:val="22"/>
              </w:rPr>
              <w:t>2439</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Business, research and administrative professionals not elsewhere classified</w:t>
            </w:r>
          </w:p>
        </w:tc>
        <w:tc>
          <w:tcPr>
            <w:tcW w:w="5670" w:type="dxa"/>
            <w:shd w:val="clear" w:color="auto" w:fill="FFFFFF"/>
            <w:tcMar>
              <w:top w:w="150" w:type="dxa"/>
              <w:left w:w="0" w:type="dxa"/>
              <w:bottom w:w="150" w:type="dxa"/>
              <w:right w:w="300" w:type="dxa"/>
            </w:tcMar>
            <w:hideMark/>
          </w:tcPr>
          <w:p w14:paraId="021F75D7" w14:textId="77777777" w:rsidR="0005603B" w:rsidRPr="003C2F9E" w:rsidRDefault="0005603B" w:rsidP="00151940">
            <w:pPr>
              <w:rPr>
                <w:rFonts w:ascii="Calibri" w:hAnsi="Calibri" w:cs="Calibri"/>
                <w:sz w:val="22"/>
              </w:rPr>
            </w:pPr>
            <w:r w:rsidRPr="003C2F9E">
              <w:rPr>
                <w:rFonts w:ascii="Calibri" w:hAnsi="Calibri" w:cs="Calibri"/>
                <w:sz w:val="22"/>
              </w:rPr>
              <w:t>• Civil servant (grade 6, 7)</w:t>
            </w:r>
            <w:r w:rsidRPr="003C2F9E">
              <w:rPr>
                <w:rFonts w:ascii="Calibri" w:hAnsi="Calibri" w:cs="Calibri"/>
                <w:sz w:val="22"/>
              </w:rPr>
              <w:br/>
              <w:t>• Governance officer</w:t>
            </w:r>
            <w:r w:rsidRPr="003C2F9E">
              <w:rPr>
                <w:rFonts w:ascii="Calibri" w:hAnsi="Calibri" w:cs="Calibri"/>
                <w:sz w:val="22"/>
              </w:rPr>
              <w:br/>
              <w:t>• Information compliance officer</w:t>
            </w:r>
            <w:r w:rsidRPr="003C2F9E">
              <w:rPr>
                <w:rFonts w:ascii="Calibri" w:hAnsi="Calibri" w:cs="Calibri"/>
                <w:sz w:val="22"/>
              </w:rPr>
              <w:br/>
              <w:t>• Parliamentary assistant</w:t>
            </w:r>
            <w:r w:rsidRPr="003C2F9E">
              <w:rPr>
                <w:rFonts w:ascii="Calibri" w:hAnsi="Calibri" w:cs="Calibri"/>
                <w:sz w:val="22"/>
              </w:rPr>
              <w:br/>
              <w:t>• Policy adviser (government)</w:t>
            </w:r>
            <w:r w:rsidRPr="003C2F9E">
              <w:rPr>
                <w:rFonts w:ascii="Calibri" w:hAnsi="Calibri" w:cs="Calibri"/>
                <w:sz w:val="22"/>
              </w:rPr>
              <w:br/>
              <w:t>• Private secretary (government)</w:t>
            </w:r>
            <w:r w:rsidRPr="003C2F9E">
              <w:rPr>
                <w:rFonts w:ascii="Calibri" w:hAnsi="Calibri" w:cs="Calibri"/>
                <w:sz w:val="22"/>
              </w:rPr>
              <w:br/>
              <w:t>• Registrar (government)</w:t>
            </w:r>
            <w:r w:rsidRPr="003C2F9E">
              <w:rPr>
                <w:rFonts w:ascii="Calibri" w:hAnsi="Calibri" w:cs="Calibri"/>
                <w:sz w:val="22"/>
              </w:rPr>
              <w:br/>
              <w:t>• Service manager (government)</w:t>
            </w:r>
          </w:p>
        </w:tc>
      </w:tr>
      <w:tr w:rsidR="0005603B" w:rsidRPr="003C2F9E" w14:paraId="767B7CB6" w14:textId="77777777" w:rsidTr="00151940">
        <w:tc>
          <w:tcPr>
            <w:tcW w:w="4248" w:type="dxa"/>
            <w:shd w:val="clear" w:color="auto" w:fill="FFFFFF"/>
            <w:tcMar>
              <w:top w:w="150" w:type="dxa"/>
              <w:left w:w="0" w:type="dxa"/>
              <w:bottom w:w="150" w:type="dxa"/>
              <w:right w:w="300" w:type="dxa"/>
            </w:tcMar>
            <w:hideMark/>
          </w:tcPr>
          <w:p w14:paraId="51A461BF" w14:textId="77777777" w:rsidR="0005603B" w:rsidRPr="003C2F9E" w:rsidRDefault="0005603B" w:rsidP="00151940">
            <w:pPr>
              <w:rPr>
                <w:rFonts w:ascii="Calibri" w:hAnsi="Calibri" w:cs="Calibri"/>
                <w:sz w:val="22"/>
              </w:rPr>
            </w:pPr>
            <w:r w:rsidRPr="003C2F9E">
              <w:rPr>
                <w:rFonts w:ascii="Calibri" w:hAnsi="Calibri" w:cs="Calibri"/>
                <w:b/>
                <w:bCs/>
                <w:sz w:val="22"/>
              </w:rPr>
              <w:t>2440</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Business and financial project management professionals</w:t>
            </w:r>
          </w:p>
        </w:tc>
        <w:tc>
          <w:tcPr>
            <w:tcW w:w="5670" w:type="dxa"/>
            <w:shd w:val="clear" w:color="auto" w:fill="FFFFFF"/>
            <w:tcMar>
              <w:top w:w="150" w:type="dxa"/>
              <w:left w:w="0" w:type="dxa"/>
              <w:bottom w:w="150" w:type="dxa"/>
              <w:right w:w="300" w:type="dxa"/>
            </w:tcMar>
            <w:hideMark/>
          </w:tcPr>
          <w:p w14:paraId="2A46BADD" w14:textId="77777777" w:rsidR="0005603B" w:rsidRPr="003C2F9E" w:rsidRDefault="0005603B" w:rsidP="00151940">
            <w:pPr>
              <w:rPr>
                <w:rFonts w:ascii="Calibri" w:hAnsi="Calibri" w:cs="Calibri"/>
                <w:sz w:val="22"/>
              </w:rPr>
            </w:pPr>
            <w:r w:rsidRPr="003C2F9E">
              <w:rPr>
                <w:rFonts w:ascii="Calibri" w:hAnsi="Calibri" w:cs="Calibri"/>
                <w:sz w:val="22"/>
              </w:rPr>
              <w:t>• Chief knowledge officer</w:t>
            </w:r>
            <w:r w:rsidRPr="003C2F9E">
              <w:rPr>
                <w:rFonts w:ascii="Calibri" w:hAnsi="Calibri" w:cs="Calibri"/>
                <w:sz w:val="22"/>
              </w:rPr>
              <w:br/>
              <w:t>• Contracts manager (security services)</w:t>
            </w:r>
            <w:r w:rsidRPr="003C2F9E">
              <w:rPr>
                <w:rFonts w:ascii="Calibri" w:hAnsi="Calibri" w:cs="Calibri"/>
                <w:sz w:val="22"/>
              </w:rPr>
              <w:br/>
              <w:t>• Project delivery officer</w:t>
            </w:r>
            <w:r w:rsidRPr="003C2F9E">
              <w:rPr>
                <w:rFonts w:ascii="Calibri" w:hAnsi="Calibri" w:cs="Calibri"/>
                <w:sz w:val="22"/>
              </w:rPr>
              <w:br/>
              <w:t>• Project manager</w:t>
            </w:r>
            <w:r w:rsidRPr="003C2F9E">
              <w:rPr>
                <w:rFonts w:ascii="Calibri" w:hAnsi="Calibri" w:cs="Calibri"/>
                <w:sz w:val="22"/>
              </w:rPr>
              <w:br/>
              <w:t>• Research support officer</w:t>
            </w:r>
            <w:r w:rsidRPr="003C2F9E">
              <w:rPr>
                <w:rFonts w:ascii="Calibri" w:hAnsi="Calibri" w:cs="Calibri"/>
                <w:sz w:val="22"/>
              </w:rPr>
              <w:br/>
              <w:t>• Scrum master</w:t>
            </w:r>
            <w:r w:rsidRPr="003C2F9E">
              <w:rPr>
                <w:rFonts w:ascii="Calibri" w:hAnsi="Calibri" w:cs="Calibri"/>
                <w:sz w:val="22"/>
              </w:rPr>
              <w:br/>
              <w:t>• Work package manager (professional)</w:t>
            </w:r>
          </w:p>
        </w:tc>
      </w:tr>
      <w:tr w:rsidR="0005603B" w:rsidRPr="003C2F9E" w14:paraId="3486B9E0" w14:textId="77777777" w:rsidTr="00151940">
        <w:tc>
          <w:tcPr>
            <w:tcW w:w="4248" w:type="dxa"/>
            <w:shd w:val="clear" w:color="auto" w:fill="FFFFFF"/>
            <w:tcMar>
              <w:top w:w="150" w:type="dxa"/>
              <w:left w:w="0" w:type="dxa"/>
              <w:bottom w:w="150" w:type="dxa"/>
              <w:right w:w="300" w:type="dxa"/>
            </w:tcMar>
            <w:hideMark/>
          </w:tcPr>
          <w:p w14:paraId="7A6C3671" w14:textId="77777777" w:rsidR="0005603B" w:rsidRPr="003C2F9E" w:rsidRDefault="0005603B" w:rsidP="00151940">
            <w:pPr>
              <w:rPr>
                <w:rFonts w:ascii="Calibri" w:hAnsi="Calibri" w:cs="Calibri"/>
                <w:sz w:val="22"/>
              </w:rPr>
            </w:pPr>
            <w:r w:rsidRPr="003C2F9E">
              <w:rPr>
                <w:rFonts w:ascii="Calibri" w:hAnsi="Calibri" w:cs="Calibri"/>
                <w:b/>
                <w:bCs/>
                <w:sz w:val="22"/>
              </w:rPr>
              <w:t>2451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Architects</w:t>
            </w:r>
          </w:p>
        </w:tc>
        <w:tc>
          <w:tcPr>
            <w:tcW w:w="5670" w:type="dxa"/>
            <w:shd w:val="clear" w:color="auto" w:fill="FFFFFF"/>
            <w:tcMar>
              <w:top w:w="150" w:type="dxa"/>
              <w:left w:w="0" w:type="dxa"/>
              <w:bottom w:w="150" w:type="dxa"/>
              <w:right w:w="300" w:type="dxa"/>
            </w:tcMar>
            <w:hideMark/>
          </w:tcPr>
          <w:p w14:paraId="247195A6" w14:textId="77777777" w:rsidR="0005603B" w:rsidRPr="003C2F9E" w:rsidRDefault="0005603B" w:rsidP="00151940">
            <w:pPr>
              <w:rPr>
                <w:rFonts w:ascii="Calibri" w:hAnsi="Calibri" w:cs="Calibri"/>
                <w:sz w:val="22"/>
              </w:rPr>
            </w:pPr>
            <w:r w:rsidRPr="003C2F9E">
              <w:rPr>
                <w:rFonts w:ascii="Calibri" w:hAnsi="Calibri" w:cs="Calibri"/>
                <w:sz w:val="22"/>
              </w:rPr>
              <w:t>• Architect</w:t>
            </w:r>
            <w:r w:rsidRPr="003C2F9E">
              <w:rPr>
                <w:rFonts w:ascii="Calibri" w:hAnsi="Calibri" w:cs="Calibri"/>
                <w:sz w:val="22"/>
              </w:rPr>
              <w:br/>
              <w:t>• Chartered architect</w:t>
            </w:r>
            <w:r w:rsidRPr="003C2F9E">
              <w:rPr>
                <w:rFonts w:ascii="Calibri" w:hAnsi="Calibri" w:cs="Calibri"/>
                <w:sz w:val="22"/>
              </w:rPr>
              <w:br/>
              <w:t>• Landscape architect</w:t>
            </w:r>
          </w:p>
        </w:tc>
      </w:tr>
      <w:tr w:rsidR="0005603B" w:rsidRPr="003C2F9E" w14:paraId="5B28514B" w14:textId="77777777" w:rsidTr="00151940">
        <w:tc>
          <w:tcPr>
            <w:tcW w:w="4248" w:type="dxa"/>
            <w:shd w:val="clear" w:color="auto" w:fill="FFFFFF"/>
            <w:tcMar>
              <w:top w:w="150" w:type="dxa"/>
              <w:left w:w="0" w:type="dxa"/>
              <w:bottom w:w="150" w:type="dxa"/>
              <w:right w:w="300" w:type="dxa"/>
            </w:tcMar>
            <w:hideMark/>
          </w:tcPr>
          <w:p w14:paraId="2F95A589" w14:textId="77777777" w:rsidR="0005603B" w:rsidRPr="003C2F9E" w:rsidRDefault="0005603B" w:rsidP="00151940">
            <w:pPr>
              <w:rPr>
                <w:rFonts w:ascii="Calibri" w:hAnsi="Calibri" w:cs="Calibri"/>
                <w:sz w:val="22"/>
              </w:rPr>
            </w:pPr>
            <w:r w:rsidRPr="003C2F9E">
              <w:rPr>
                <w:rFonts w:ascii="Calibri" w:hAnsi="Calibri" w:cs="Calibri"/>
                <w:b/>
                <w:bCs/>
                <w:sz w:val="22"/>
              </w:rPr>
              <w:t>2452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Chartered architectural technologists, planning officers and consultants</w:t>
            </w:r>
          </w:p>
        </w:tc>
        <w:tc>
          <w:tcPr>
            <w:tcW w:w="5670" w:type="dxa"/>
            <w:shd w:val="clear" w:color="auto" w:fill="FFFFFF"/>
            <w:tcMar>
              <w:top w:w="150" w:type="dxa"/>
              <w:left w:w="0" w:type="dxa"/>
              <w:bottom w:w="150" w:type="dxa"/>
              <w:right w:w="300" w:type="dxa"/>
            </w:tcMar>
            <w:hideMark/>
          </w:tcPr>
          <w:p w14:paraId="1AFC4679" w14:textId="77777777" w:rsidR="0005603B" w:rsidRPr="003C2F9E" w:rsidRDefault="0005603B" w:rsidP="00151940">
            <w:pPr>
              <w:rPr>
                <w:rFonts w:ascii="Calibri" w:hAnsi="Calibri" w:cs="Calibri"/>
                <w:sz w:val="22"/>
              </w:rPr>
            </w:pPr>
            <w:r w:rsidRPr="003C2F9E">
              <w:rPr>
                <w:rFonts w:ascii="Calibri" w:hAnsi="Calibri" w:cs="Calibri"/>
                <w:sz w:val="22"/>
              </w:rPr>
              <w:t>• Architectural consultant</w:t>
            </w:r>
            <w:r w:rsidRPr="003C2F9E">
              <w:rPr>
                <w:rFonts w:ascii="Calibri" w:hAnsi="Calibri" w:cs="Calibri"/>
                <w:sz w:val="22"/>
              </w:rPr>
              <w:br/>
              <w:t>• Chartered architectural technologist</w:t>
            </w:r>
            <w:r w:rsidRPr="003C2F9E">
              <w:rPr>
                <w:rFonts w:ascii="Calibri" w:hAnsi="Calibri" w:cs="Calibri"/>
                <w:sz w:val="22"/>
              </w:rPr>
              <w:br/>
              <w:t>• Construction planner</w:t>
            </w:r>
            <w:r w:rsidRPr="003C2F9E">
              <w:rPr>
                <w:rFonts w:ascii="Calibri" w:hAnsi="Calibri" w:cs="Calibri"/>
                <w:sz w:val="22"/>
              </w:rPr>
              <w:br/>
              <w:t xml:space="preserve">• Planning officer (building </w:t>
            </w:r>
            <w:proofErr w:type="gramStart"/>
            <w:r w:rsidRPr="003C2F9E">
              <w:rPr>
                <w:rFonts w:ascii="Calibri" w:hAnsi="Calibri" w:cs="Calibri"/>
                <w:sz w:val="22"/>
              </w:rPr>
              <w:t>construction )</w:t>
            </w:r>
            <w:proofErr w:type="gramEnd"/>
            <w:r w:rsidRPr="003C2F9E">
              <w:rPr>
                <w:rFonts w:ascii="Calibri" w:hAnsi="Calibri" w:cs="Calibri"/>
                <w:sz w:val="22"/>
              </w:rPr>
              <w:br/>
              <w:t>• Town planner</w:t>
            </w:r>
          </w:p>
        </w:tc>
      </w:tr>
      <w:tr w:rsidR="0005603B" w:rsidRPr="003C2F9E" w14:paraId="3D483A48" w14:textId="77777777" w:rsidTr="00151940">
        <w:tc>
          <w:tcPr>
            <w:tcW w:w="4248" w:type="dxa"/>
            <w:shd w:val="clear" w:color="auto" w:fill="FFFFFF"/>
            <w:tcMar>
              <w:top w:w="150" w:type="dxa"/>
              <w:left w:w="0" w:type="dxa"/>
              <w:bottom w:w="150" w:type="dxa"/>
              <w:right w:w="300" w:type="dxa"/>
            </w:tcMar>
            <w:hideMark/>
          </w:tcPr>
          <w:p w14:paraId="34C39312" w14:textId="77777777" w:rsidR="0005603B" w:rsidRPr="003C2F9E" w:rsidRDefault="0005603B" w:rsidP="00151940">
            <w:pPr>
              <w:rPr>
                <w:rFonts w:ascii="Calibri" w:hAnsi="Calibri" w:cs="Calibri"/>
                <w:sz w:val="22"/>
              </w:rPr>
            </w:pPr>
            <w:r w:rsidRPr="003C2F9E">
              <w:rPr>
                <w:rFonts w:ascii="Calibri" w:hAnsi="Calibri" w:cs="Calibri"/>
                <w:b/>
                <w:bCs/>
                <w:sz w:val="22"/>
              </w:rPr>
              <w:t>2453</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Quantity surveyors</w:t>
            </w:r>
          </w:p>
        </w:tc>
        <w:tc>
          <w:tcPr>
            <w:tcW w:w="5670" w:type="dxa"/>
            <w:shd w:val="clear" w:color="auto" w:fill="FFFFFF"/>
            <w:tcMar>
              <w:top w:w="150" w:type="dxa"/>
              <w:left w:w="0" w:type="dxa"/>
              <w:bottom w:w="150" w:type="dxa"/>
              <w:right w:w="300" w:type="dxa"/>
            </w:tcMar>
            <w:hideMark/>
          </w:tcPr>
          <w:p w14:paraId="4DEDF7CC" w14:textId="77777777" w:rsidR="0005603B" w:rsidRPr="003C2F9E" w:rsidRDefault="0005603B" w:rsidP="00151940">
            <w:pPr>
              <w:rPr>
                <w:rFonts w:ascii="Calibri" w:hAnsi="Calibri" w:cs="Calibri"/>
                <w:sz w:val="22"/>
              </w:rPr>
            </w:pPr>
            <w:r w:rsidRPr="003C2F9E">
              <w:rPr>
                <w:rFonts w:ascii="Calibri" w:hAnsi="Calibri" w:cs="Calibri"/>
                <w:sz w:val="22"/>
              </w:rPr>
              <w:t>• Quantity surveyor</w:t>
            </w:r>
            <w:r w:rsidRPr="003C2F9E">
              <w:rPr>
                <w:rFonts w:ascii="Calibri" w:hAnsi="Calibri" w:cs="Calibri"/>
                <w:sz w:val="22"/>
              </w:rPr>
              <w:br/>
              <w:t>• Survey technician</w:t>
            </w:r>
            <w:r w:rsidRPr="003C2F9E">
              <w:rPr>
                <w:rFonts w:ascii="Calibri" w:hAnsi="Calibri" w:cs="Calibri"/>
                <w:sz w:val="22"/>
              </w:rPr>
              <w:br/>
              <w:t>• Surveyor (quantity surveying)</w:t>
            </w:r>
          </w:p>
        </w:tc>
      </w:tr>
      <w:tr w:rsidR="0005603B" w:rsidRPr="003C2F9E" w14:paraId="3835AAA9" w14:textId="77777777" w:rsidTr="00151940">
        <w:tc>
          <w:tcPr>
            <w:tcW w:w="4248" w:type="dxa"/>
            <w:shd w:val="clear" w:color="auto" w:fill="FFFFFF"/>
            <w:tcMar>
              <w:top w:w="150" w:type="dxa"/>
              <w:left w:w="0" w:type="dxa"/>
              <w:bottom w:w="150" w:type="dxa"/>
              <w:right w:w="300" w:type="dxa"/>
            </w:tcMar>
            <w:hideMark/>
          </w:tcPr>
          <w:p w14:paraId="16F0A896" w14:textId="77777777" w:rsidR="0005603B" w:rsidRPr="003C2F9E" w:rsidRDefault="0005603B" w:rsidP="00151940">
            <w:pPr>
              <w:rPr>
                <w:rFonts w:ascii="Calibri" w:hAnsi="Calibri" w:cs="Calibri"/>
                <w:sz w:val="22"/>
              </w:rPr>
            </w:pPr>
            <w:r w:rsidRPr="003C2F9E">
              <w:rPr>
                <w:rFonts w:ascii="Calibri" w:hAnsi="Calibri" w:cs="Calibri"/>
                <w:b/>
                <w:bCs/>
                <w:sz w:val="22"/>
              </w:rPr>
              <w:t>2454</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Chartered surveyors</w:t>
            </w:r>
          </w:p>
        </w:tc>
        <w:tc>
          <w:tcPr>
            <w:tcW w:w="5670" w:type="dxa"/>
            <w:shd w:val="clear" w:color="auto" w:fill="FFFFFF"/>
            <w:tcMar>
              <w:top w:w="150" w:type="dxa"/>
              <w:left w:w="0" w:type="dxa"/>
              <w:bottom w:w="150" w:type="dxa"/>
              <w:right w:w="300" w:type="dxa"/>
            </w:tcMar>
            <w:hideMark/>
          </w:tcPr>
          <w:p w14:paraId="29804076" w14:textId="77777777" w:rsidR="0005603B" w:rsidRPr="003C2F9E" w:rsidRDefault="0005603B" w:rsidP="00151940">
            <w:pPr>
              <w:rPr>
                <w:rFonts w:ascii="Calibri" w:hAnsi="Calibri" w:cs="Calibri"/>
                <w:sz w:val="22"/>
              </w:rPr>
            </w:pPr>
            <w:r w:rsidRPr="003C2F9E">
              <w:rPr>
                <w:rFonts w:ascii="Calibri" w:hAnsi="Calibri" w:cs="Calibri"/>
                <w:sz w:val="22"/>
              </w:rPr>
              <w:t>• Building surveyor</w:t>
            </w:r>
            <w:r w:rsidRPr="003C2F9E">
              <w:rPr>
                <w:rFonts w:ascii="Calibri" w:hAnsi="Calibri" w:cs="Calibri"/>
                <w:sz w:val="22"/>
              </w:rPr>
              <w:br/>
              <w:t>• Chartered surveyor</w:t>
            </w:r>
            <w:r w:rsidRPr="003C2F9E">
              <w:rPr>
                <w:rFonts w:ascii="Calibri" w:hAnsi="Calibri" w:cs="Calibri"/>
                <w:sz w:val="22"/>
              </w:rPr>
              <w:br/>
              <w:t>• Hydrographic surveyor</w:t>
            </w:r>
            <w:r w:rsidRPr="003C2F9E">
              <w:rPr>
                <w:rFonts w:ascii="Calibri" w:hAnsi="Calibri" w:cs="Calibri"/>
                <w:sz w:val="22"/>
              </w:rPr>
              <w:br/>
              <w:t>• Land surveyor</w:t>
            </w:r>
            <w:r w:rsidRPr="003C2F9E">
              <w:rPr>
                <w:rFonts w:ascii="Calibri" w:hAnsi="Calibri" w:cs="Calibri"/>
                <w:sz w:val="22"/>
              </w:rPr>
              <w:br/>
              <w:t>• Topographer</w:t>
            </w:r>
          </w:p>
        </w:tc>
      </w:tr>
      <w:tr w:rsidR="0005603B" w:rsidRPr="003C2F9E" w14:paraId="32ACEDD4" w14:textId="77777777" w:rsidTr="00151940">
        <w:tc>
          <w:tcPr>
            <w:tcW w:w="4248" w:type="dxa"/>
            <w:shd w:val="clear" w:color="auto" w:fill="FFFFFF"/>
            <w:tcMar>
              <w:top w:w="150" w:type="dxa"/>
              <w:left w:w="0" w:type="dxa"/>
              <w:bottom w:w="150" w:type="dxa"/>
              <w:right w:w="300" w:type="dxa"/>
            </w:tcMar>
            <w:hideMark/>
          </w:tcPr>
          <w:p w14:paraId="7DE0ED48" w14:textId="77777777" w:rsidR="0005603B" w:rsidRPr="003C2F9E" w:rsidRDefault="0005603B" w:rsidP="00151940">
            <w:pPr>
              <w:rPr>
                <w:rFonts w:ascii="Calibri" w:hAnsi="Calibri" w:cs="Calibri"/>
                <w:sz w:val="22"/>
              </w:rPr>
            </w:pPr>
            <w:r w:rsidRPr="003C2F9E">
              <w:rPr>
                <w:rFonts w:ascii="Calibri" w:hAnsi="Calibri" w:cs="Calibri"/>
                <w:b/>
                <w:bCs/>
                <w:sz w:val="22"/>
              </w:rPr>
              <w:t>2455</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Construction project managers and related professionals</w:t>
            </w:r>
          </w:p>
        </w:tc>
        <w:tc>
          <w:tcPr>
            <w:tcW w:w="5670" w:type="dxa"/>
            <w:shd w:val="clear" w:color="auto" w:fill="FFFFFF"/>
            <w:tcMar>
              <w:top w:w="150" w:type="dxa"/>
              <w:left w:w="0" w:type="dxa"/>
              <w:bottom w:w="150" w:type="dxa"/>
              <w:right w:w="300" w:type="dxa"/>
            </w:tcMar>
            <w:hideMark/>
          </w:tcPr>
          <w:p w14:paraId="38FBE5D5" w14:textId="77777777" w:rsidR="0005603B" w:rsidRPr="003C2F9E" w:rsidRDefault="0005603B" w:rsidP="00151940">
            <w:pPr>
              <w:rPr>
                <w:rFonts w:ascii="Calibri" w:hAnsi="Calibri" w:cs="Calibri"/>
                <w:sz w:val="22"/>
              </w:rPr>
            </w:pPr>
            <w:r w:rsidRPr="003C2F9E">
              <w:rPr>
                <w:rFonts w:ascii="Calibri" w:hAnsi="Calibri" w:cs="Calibri"/>
                <w:sz w:val="22"/>
              </w:rPr>
              <w:t>• Contract manager (building construction)</w:t>
            </w:r>
            <w:r w:rsidRPr="003C2F9E">
              <w:rPr>
                <w:rFonts w:ascii="Calibri" w:hAnsi="Calibri" w:cs="Calibri"/>
                <w:sz w:val="22"/>
              </w:rPr>
              <w:br/>
              <w:t>• Project manager (building construction)</w:t>
            </w:r>
            <w:r w:rsidRPr="003C2F9E">
              <w:rPr>
                <w:rFonts w:ascii="Calibri" w:hAnsi="Calibri" w:cs="Calibri"/>
                <w:sz w:val="22"/>
              </w:rPr>
              <w:br/>
              <w:t>• Transport modeller</w:t>
            </w:r>
            <w:r w:rsidRPr="003C2F9E">
              <w:rPr>
                <w:rFonts w:ascii="Calibri" w:hAnsi="Calibri" w:cs="Calibri"/>
                <w:sz w:val="22"/>
              </w:rPr>
              <w:br/>
              <w:t>• Transport planner</w:t>
            </w:r>
          </w:p>
        </w:tc>
      </w:tr>
      <w:tr w:rsidR="0005603B" w:rsidRPr="003C2F9E" w14:paraId="12AEB3FD" w14:textId="77777777" w:rsidTr="00151940">
        <w:tc>
          <w:tcPr>
            <w:tcW w:w="4248" w:type="dxa"/>
            <w:shd w:val="clear" w:color="auto" w:fill="FFFFFF"/>
            <w:tcMar>
              <w:top w:w="150" w:type="dxa"/>
              <w:left w:w="0" w:type="dxa"/>
              <w:bottom w:w="150" w:type="dxa"/>
              <w:right w:w="300" w:type="dxa"/>
            </w:tcMar>
            <w:hideMark/>
          </w:tcPr>
          <w:p w14:paraId="2F2CA280" w14:textId="77777777" w:rsidR="0005603B" w:rsidRPr="003C2F9E" w:rsidRDefault="0005603B" w:rsidP="00151940">
            <w:pPr>
              <w:rPr>
                <w:rFonts w:ascii="Calibri" w:hAnsi="Calibri" w:cs="Calibri"/>
                <w:sz w:val="22"/>
              </w:rPr>
            </w:pPr>
            <w:r w:rsidRPr="003C2F9E">
              <w:rPr>
                <w:rFonts w:ascii="Calibri" w:hAnsi="Calibri" w:cs="Calibri"/>
                <w:b/>
                <w:bCs/>
                <w:sz w:val="22"/>
              </w:rPr>
              <w:lastRenderedPageBreak/>
              <w:t>2462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Probation officers</w:t>
            </w:r>
          </w:p>
        </w:tc>
        <w:tc>
          <w:tcPr>
            <w:tcW w:w="5670" w:type="dxa"/>
            <w:shd w:val="clear" w:color="auto" w:fill="FFFFFF"/>
            <w:tcMar>
              <w:top w:w="150" w:type="dxa"/>
              <w:left w:w="0" w:type="dxa"/>
              <w:bottom w:w="150" w:type="dxa"/>
              <w:right w:w="300" w:type="dxa"/>
            </w:tcMar>
            <w:hideMark/>
          </w:tcPr>
          <w:p w14:paraId="5E62E316" w14:textId="77777777" w:rsidR="0005603B" w:rsidRPr="003C2F9E" w:rsidRDefault="0005603B" w:rsidP="00151940">
            <w:pPr>
              <w:rPr>
                <w:rFonts w:ascii="Calibri" w:hAnsi="Calibri" w:cs="Calibri"/>
                <w:sz w:val="22"/>
              </w:rPr>
            </w:pPr>
            <w:r w:rsidRPr="003C2F9E">
              <w:rPr>
                <w:rFonts w:ascii="Calibri" w:hAnsi="Calibri" w:cs="Calibri"/>
                <w:sz w:val="22"/>
              </w:rPr>
              <w:t>• Inspector (National Probation Service)</w:t>
            </w:r>
            <w:r w:rsidRPr="003C2F9E">
              <w:rPr>
                <w:rFonts w:ascii="Calibri" w:hAnsi="Calibri" w:cs="Calibri"/>
                <w:sz w:val="22"/>
              </w:rPr>
              <w:br/>
              <w:t>• Probation officer</w:t>
            </w:r>
            <w:r w:rsidRPr="003C2F9E">
              <w:rPr>
                <w:rFonts w:ascii="Calibri" w:hAnsi="Calibri" w:cs="Calibri"/>
                <w:sz w:val="22"/>
              </w:rPr>
              <w:br/>
              <w:t>• Youth justice officer</w:t>
            </w:r>
          </w:p>
        </w:tc>
      </w:tr>
      <w:tr w:rsidR="0005603B" w:rsidRPr="003C2F9E" w14:paraId="58C8826A" w14:textId="77777777" w:rsidTr="00151940">
        <w:tc>
          <w:tcPr>
            <w:tcW w:w="4248" w:type="dxa"/>
            <w:shd w:val="clear" w:color="auto" w:fill="FFFFFF"/>
            <w:tcMar>
              <w:top w:w="150" w:type="dxa"/>
              <w:left w:w="0" w:type="dxa"/>
              <w:bottom w:w="150" w:type="dxa"/>
              <w:right w:w="300" w:type="dxa"/>
            </w:tcMar>
            <w:hideMark/>
          </w:tcPr>
          <w:p w14:paraId="533BA117" w14:textId="77777777" w:rsidR="0005603B" w:rsidRPr="003C2F9E" w:rsidRDefault="0005603B" w:rsidP="00151940">
            <w:pPr>
              <w:rPr>
                <w:rFonts w:ascii="Calibri" w:hAnsi="Calibri" w:cs="Calibri"/>
                <w:sz w:val="22"/>
              </w:rPr>
            </w:pPr>
            <w:r w:rsidRPr="003C2F9E">
              <w:rPr>
                <w:rFonts w:ascii="Calibri" w:hAnsi="Calibri" w:cs="Calibri"/>
                <w:b/>
                <w:bCs/>
                <w:sz w:val="22"/>
              </w:rPr>
              <w:t>2464</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Youth work professionals</w:t>
            </w:r>
          </w:p>
        </w:tc>
        <w:tc>
          <w:tcPr>
            <w:tcW w:w="5670" w:type="dxa"/>
            <w:shd w:val="clear" w:color="auto" w:fill="FFFFFF"/>
            <w:tcMar>
              <w:top w:w="150" w:type="dxa"/>
              <w:left w:w="0" w:type="dxa"/>
              <w:bottom w:w="150" w:type="dxa"/>
              <w:right w:w="300" w:type="dxa"/>
            </w:tcMar>
            <w:hideMark/>
          </w:tcPr>
          <w:p w14:paraId="319FC154" w14:textId="77777777" w:rsidR="0005603B" w:rsidRPr="003C2F9E" w:rsidRDefault="0005603B" w:rsidP="00151940">
            <w:pPr>
              <w:rPr>
                <w:rFonts w:ascii="Calibri" w:hAnsi="Calibri" w:cs="Calibri"/>
                <w:sz w:val="22"/>
              </w:rPr>
            </w:pPr>
            <w:r w:rsidRPr="003C2F9E">
              <w:rPr>
                <w:rFonts w:ascii="Calibri" w:hAnsi="Calibri" w:cs="Calibri"/>
                <w:sz w:val="22"/>
              </w:rPr>
              <w:t>• Youth and community officer</w:t>
            </w:r>
            <w:r w:rsidRPr="003C2F9E">
              <w:rPr>
                <w:rFonts w:ascii="Calibri" w:hAnsi="Calibri" w:cs="Calibri"/>
                <w:sz w:val="22"/>
              </w:rPr>
              <w:br/>
              <w:t>• Youth worker (professional)</w:t>
            </w:r>
          </w:p>
        </w:tc>
      </w:tr>
      <w:tr w:rsidR="0005603B" w:rsidRPr="003C2F9E" w14:paraId="250258C7" w14:textId="77777777" w:rsidTr="00151940">
        <w:tc>
          <w:tcPr>
            <w:tcW w:w="4248" w:type="dxa"/>
            <w:shd w:val="clear" w:color="auto" w:fill="FFFFFF"/>
            <w:tcMar>
              <w:top w:w="150" w:type="dxa"/>
              <w:left w:w="0" w:type="dxa"/>
              <w:bottom w:w="150" w:type="dxa"/>
              <w:right w:w="300" w:type="dxa"/>
            </w:tcMar>
            <w:hideMark/>
          </w:tcPr>
          <w:p w14:paraId="1F40009D" w14:textId="77777777" w:rsidR="0005603B" w:rsidRPr="003C2F9E" w:rsidRDefault="0005603B" w:rsidP="00151940">
            <w:pPr>
              <w:rPr>
                <w:rFonts w:ascii="Calibri" w:hAnsi="Calibri" w:cs="Calibri"/>
                <w:sz w:val="22"/>
              </w:rPr>
            </w:pPr>
            <w:r w:rsidRPr="003C2F9E">
              <w:rPr>
                <w:rFonts w:ascii="Calibri" w:hAnsi="Calibri" w:cs="Calibri"/>
                <w:b/>
                <w:bCs/>
                <w:sz w:val="22"/>
              </w:rPr>
              <w:t>2469</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Welfare professionals not elsewhere classified</w:t>
            </w:r>
          </w:p>
        </w:tc>
        <w:tc>
          <w:tcPr>
            <w:tcW w:w="5670" w:type="dxa"/>
            <w:shd w:val="clear" w:color="auto" w:fill="FFFFFF"/>
            <w:tcMar>
              <w:top w:w="150" w:type="dxa"/>
              <w:left w:w="0" w:type="dxa"/>
              <w:bottom w:w="150" w:type="dxa"/>
              <w:right w:w="300" w:type="dxa"/>
            </w:tcMar>
            <w:hideMark/>
          </w:tcPr>
          <w:p w14:paraId="75645449" w14:textId="77777777" w:rsidR="0005603B" w:rsidRPr="003C2F9E" w:rsidRDefault="0005603B" w:rsidP="00151940">
            <w:pPr>
              <w:rPr>
                <w:rFonts w:ascii="Calibri" w:hAnsi="Calibri" w:cs="Calibri"/>
                <w:sz w:val="22"/>
              </w:rPr>
            </w:pPr>
            <w:r w:rsidRPr="003C2F9E">
              <w:rPr>
                <w:rFonts w:ascii="Calibri" w:hAnsi="Calibri" w:cs="Calibri"/>
                <w:sz w:val="22"/>
              </w:rPr>
              <w:t>• Child protection adviser</w:t>
            </w:r>
            <w:r w:rsidRPr="003C2F9E">
              <w:rPr>
                <w:rFonts w:ascii="Calibri" w:hAnsi="Calibri" w:cs="Calibri"/>
                <w:sz w:val="22"/>
              </w:rPr>
              <w:br/>
              <w:t>• Children’s guardian</w:t>
            </w:r>
            <w:r w:rsidRPr="003C2F9E">
              <w:rPr>
                <w:rFonts w:ascii="Calibri" w:hAnsi="Calibri" w:cs="Calibri"/>
                <w:sz w:val="22"/>
              </w:rPr>
              <w:br/>
              <w:t>• Family court adviser</w:t>
            </w:r>
            <w:r w:rsidRPr="003C2F9E">
              <w:rPr>
                <w:rFonts w:ascii="Calibri" w:hAnsi="Calibri" w:cs="Calibri"/>
                <w:sz w:val="22"/>
              </w:rPr>
              <w:br/>
              <w:t>• Rehabilitation officer</w:t>
            </w:r>
            <w:r w:rsidRPr="003C2F9E">
              <w:rPr>
                <w:rFonts w:ascii="Calibri" w:hAnsi="Calibri" w:cs="Calibri"/>
                <w:sz w:val="22"/>
              </w:rPr>
              <w:br/>
              <w:t>• Restorative justice manager</w:t>
            </w:r>
            <w:r w:rsidRPr="003C2F9E">
              <w:rPr>
                <w:rFonts w:ascii="Calibri" w:hAnsi="Calibri" w:cs="Calibri"/>
                <w:sz w:val="22"/>
              </w:rPr>
              <w:br/>
              <w:t>• Social services officer</w:t>
            </w:r>
          </w:p>
        </w:tc>
      </w:tr>
      <w:tr w:rsidR="0005603B" w:rsidRPr="003C2F9E" w14:paraId="6941035C" w14:textId="77777777" w:rsidTr="00151940">
        <w:tc>
          <w:tcPr>
            <w:tcW w:w="4248" w:type="dxa"/>
            <w:shd w:val="clear" w:color="auto" w:fill="FFFFFF"/>
            <w:tcMar>
              <w:top w:w="150" w:type="dxa"/>
              <w:left w:w="0" w:type="dxa"/>
              <w:bottom w:w="150" w:type="dxa"/>
              <w:right w:w="300" w:type="dxa"/>
            </w:tcMar>
            <w:hideMark/>
          </w:tcPr>
          <w:p w14:paraId="66147F44" w14:textId="77777777" w:rsidR="0005603B" w:rsidRPr="003C2F9E" w:rsidRDefault="0005603B" w:rsidP="00151940">
            <w:pPr>
              <w:rPr>
                <w:rFonts w:ascii="Calibri" w:hAnsi="Calibri" w:cs="Calibri"/>
                <w:sz w:val="22"/>
              </w:rPr>
            </w:pPr>
            <w:r w:rsidRPr="003C2F9E">
              <w:rPr>
                <w:rFonts w:ascii="Calibri" w:hAnsi="Calibri" w:cs="Calibri"/>
                <w:b/>
                <w:bCs/>
                <w:sz w:val="22"/>
              </w:rPr>
              <w:t>2471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Librarians</w:t>
            </w:r>
          </w:p>
        </w:tc>
        <w:tc>
          <w:tcPr>
            <w:tcW w:w="5670" w:type="dxa"/>
            <w:shd w:val="clear" w:color="auto" w:fill="FFFFFF"/>
            <w:tcMar>
              <w:top w:w="150" w:type="dxa"/>
              <w:left w:w="0" w:type="dxa"/>
              <w:bottom w:w="150" w:type="dxa"/>
              <w:right w:w="300" w:type="dxa"/>
            </w:tcMar>
            <w:hideMark/>
          </w:tcPr>
          <w:p w14:paraId="3B633DA7" w14:textId="77777777" w:rsidR="0005603B" w:rsidRPr="003C2F9E" w:rsidRDefault="0005603B" w:rsidP="00151940">
            <w:pPr>
              <w:rPr>
                <w:rFonts w:ascii="Calibri" w:hAnsi="Calibri" w:cs="Calibri"/>
                <w:sz w:val="22"/>
              </w:rPr>
            </w:pPr>
            <w:r w:rsidRPr="003C2F9E">
              <w:rPr>
                <w:rFonts w:ascii="Calibri" w:hAnsi="Calibri" w:cs="Calibri"/>
                <w:sz w:val="22"/>
              </w:rPr>
              <w:t>• Chartered librarian</w:t>
            </w:r>
            <w:r w:rsidRPr="003C2F9E">
              <w:rPr>
                <w:rFonts w:ascii="Calibri" w:hAnsi="Calibri" w:cs="Calibri"/>
                <w:sz w:val="22"/>
              </w:rPr>
              <w:br/>
              <w:t>• Librarian</w:t>
            </w:r>
            <w:r w:rsidRPr="003C2F9E">
              <w:rPr>
                <w:rFonts w:ascii="Calibri" w:hAnsi="Calibri" w:cs="Calibri"/>
                <w:sz w:val="22"/>
              </w:rPr>
              <w:br/>
              <w:t>• Technical librarian</w:t>
            </w:r>
            <w:r w:rsidRPr="003C2F9E">
              <w:rPr>
                <w:rFonts w:ascii="Calibri" w:hAnsi="Calibri" w:cs="Calibri"/>
                <w:sz w:val="22"/>
              </w:rPr>
              <w:br/>
              <w:t>• University librarian</w:t>
            </w:r>
          </w:p>
        </w:tc>
      </w:tr>
      <w:tr w:rsidR="0005603B" w:rsidRPr="003C2F9E" w14:paraId="13944A97" w14:textId="77777777" w:rsidTr="00151940">
        <w:tc>
          <w:tcPr>
            <w:tcW w:w="4248" w:type="dxa"/>
            <w:shd w:val="clear" w:color="auto" w:fill="FFFFFF"/>
            <w:tcMar>
              <w:top w:w="150" w:type="dxa"/>
              <w:left w:w="0" w:type="dxa"/>
              <w:bottom w:w="150" w:type="dxa"/>
              <w:right w:w="300" w:type="dxa"/>
            </w:tcMar>
            <w:hideMark/>
          </w:tcPr>
          <w:p w14:paraId="7E2ADC80" w14:textId="77777777" w:rsidR="0005603B" w:rsidRPr="003C2F9E" w:rsidRDefault="0005603B" w:rsidP="00151940">
            <w:pPr>
              <w:rPr>
                <w:rFonts w:ascii="Calibri" w:hAnsi="Calibri" w:cs="Calibri"/>
                <w:sz w:val="22"/>
              </w:rPr>
            </w:pPr>
            <w:r w:rsidRPr="003C2F9E">
              <w:rPr>
                <w:rFonts w:ascii="Calibri" w:hAnsi="Calibri" w:cs="Calibri"/>
                <w:b/>
                <w:bCs/>
                <w:sz w:val="22"/>
              </w:rPr>
              <w:t>2472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Archivists, conservators and curators</w:t>
            </w:r>
          </w:p>
        </w:tc>
        <w:tc>
          <w:tcPr>
            <w:tcW w:w="5670" w:type="dxa"/>
            <w:shd w:val="clear" w:color="auto" w:fill="FFFFFF"/>
            <w:tcMar>
              <w:top w:w="150" w:type="dxa"/>
              <w:left w:w="0" w:type="dxa"/>
              <w:bottom w:w="150" w:type="dxa"/>
              <w:right w:w="300" w:type="dxa"/>
            </w:tcMar>
            <w:hideMark/>
          </w:tcPr>
          <w:p w14:paraId="4D5A12E9" w14:textId="77777777" w:rsidR="0005603B" w:rsidRPr="003C2F9E" w:rsidRDefault="0005603B" w:rsidP="00151940">
            <w:pPr>
              <w:rPr>
                <w:rFonts w:ascii="Calibri" w:hAnsi="Calibri" w:cs="Calibri"/>
                <w:sz w:val="22"/>
              </w:rPr>
            </w:pPr>
            <w:r w:rsidRPr="003C2F9E">
              <w:rPr>
                <w:rFonts w:ascii="Calibri" w:hAnsi="Calibri" w:cs="Calibri"/>
                <w:sz w:val="22"/>
              </w:rPr>
              <w:t>• Archivist</w:t>
            </w:r>
            <w:r w:rsidRPr="003C2F9E">
              <w:rPr>
                <w:rFonts w:ascii="Calibri" w:hAnsi="Calibri" w:cs="Calibri"/>
                <w:sz w:val="22"/>
              </w:rPr>
              <w:br/>
              <w:t>• Conservator</w:t>
            </w:r>
            <w:r w:rsidRPr="003C2F9E">
              <w:rPr>
                <w:rFonts w:ascii="Calibri" w:hAnsi="Calibri" w:cs="Calibri"/>
                <w:sz w:val="22"/>
              </w:rPr>
              <w:br/>
              <w:t>• Curator</w:t>
            </w:r>
            <w:r w:rsidRPr="003C2F9E">
              <w:rPr>
                <w:rFonts w:ascii="Calibri" w:hAnsi="Calibri" w:cs="Calibri"/>
                <w:sz w:val="22"/>
              </w:rPr>
              <w:br/>
              <w:t>• Keeper (art gallery)</w:t>
            </w:r>
            <w:r w:rsidRPr="003C2F9E">
              <w:rPr>
                <w:rFonts w:ascii="Calibri" w:hAnsi="Calibri" w:cs="Calibri"/>
                <w:sz w:val="22"/>
              </w:rPr>
              <w:br/>
              <w:t>• Museum officer</w:t>
            </w:r>
          </w:p>
        </w:tc>
      </w:tr>
      <w:tr w:rsidR="0005603B" w:rsidRPr="003C2F9E" w14:paraId="6A17597A" w14:textId="77777777" w:rsidTr="00151940">
        <w:tc>
          <w:tcPr>
            <w:tcW w:w="4248" w:type="dxa"/>
            <w:shd w:val="clear" w:color="auto" w:fill="FFFFFF"/>
            <w:tcMar>
              <w:top w:w="150" w:type="dxa"/>
              <w:left w:w="0" w:type="dxa"/>
              <w:bottom w:w="150" w:type="dxa"/>
              <w:right w:w="300" w:type="dxa"/>
            </w:tcMar>
            <w:hideMark/>
          </w:tcPr>
          <w:p w14:paraId="3AFE4372" w14:textId="77777777" w:rsidR="0005603B" w:rsidRPr="003C2F9E" w:rsidRDefault="0005603B" w:rsidP="00151940">
            <w:pPr>
              <w:rPr>
                <w:rFonts w:ascii="Calibri" w:hAnsi="Calibri" w:cs="Calibri"/>
                <w:sz w:val="22"/>
              </w:rPr>
            </w:pPr>
            <w:r w:rsidRPr="003C2F9E">
              <w:rPr>
                <w:rFonts w:ascii="Calibri" w:hAnsi="Calibri" w:cs="Calibri"/>
                <w:b/>
                <w:bCs/>
                <w:sz w:val="22"/>
              </w:rPr>
              <w:t>2481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Quality control and planning engineers</w:t>
            </w:r>
          </w:p>
        </w:tc>
        <w:tc>
          <w:tcPr>
            <w:tcW w:w="5670" w:type="dxa"/>
            <w:shd w:val="clear" w:color="auto" w:fill="FFFFFF"/>
            <w:tcMar>
              <w:top w:w="150" w:type="dxa"/>
              <w:left w:w="0" w:type="dxa"/>
              <w:bottom w:w="150" w:type="dxa"/>
              <w:right w:w="300" w:type="dxa"/>
            </w:tcMar>
            <w:hideMark/>
          </w:tcPr>
          <w:p w14:paraId="476E35EB" w14:textId="77777777" w:rsidR="0005603B" w:rsidRPr="003C2F9E" w:rsidRDefault="0005603B" w:rsidP="00151940">
            <w:pPr>
              <w:rPr>
                <w:rFonts w:ascii="Calibri" w:hAnsi="Calibri" w:cs="Calibri"/>
                <w:sz w:val="22"/>
              </w:rPr>
            </w:pPr>
            <w:r w:rsidRPr="003C2F9E">
              <w:rPr>
                <w:rFonts w:ascii="Calibri" w:hAnsi="Calibri" w:cs="Calibri"/>
                <w:sz w:val="22"/>
              </w:rPr>
              <w:t>• Planning engineer</w:t>
            </w:r>
            <w:r w:rsidRPr="003C2F9E">
              <w:rPr>
                <w:rFonts w:ascii="Calibri" w:hAnsi="Calibri" w:cs="Calibri"/>
                <w:sz w:val="22"/>
              </w:rPr>
              <w:br/>
              <w:t>• Quality assurance engineer</w:t>
            </w:r>
            <w:r w:rsidRPr="003C2F9E">
              <w:rPr>
                <w:rFonts w:ascii="Calibri" w:hAnsi="Calibri" w:cs="Calibri"/>
                <w:sz w:val="22"/>
              </w:rPr>
              <w:br/>
              <w:t>• Quality control officer (professional)</w:t>
            </w:r>
            <w:r w:rsidRPr="003C2F9E">
              <w:rPr>
                <w:rFonts w:ascii="Calibri" w:hAnsi="Calibri" w:cs="Calibri"/>
                <w:sz w:val="22"/>
              </w:rPr>
              <w:br/>
              <w:t>• Quality engineer</w:t>
            </w:r>
          </w:p>
        </w:tc>
      </w:tr>
      <w:tr w:rsidR="0005603B" w:rsidRPr="003C2F9E" w14:paraId="2B486A53" w14:textId="77777777" w:rsidTr="00151940">
        <w:tc>
          <w:tcPr>
            <w:tcW w:w="4248" w:type="dxa"/>
            <w:shd w:val="clear" w:color="auto" w:fill="FFFFFF"/>
            <w:tcMar>
              <w:top w:w="150" w:type="dxa"/>
              <w:left w:w="0" w:type="dxa"/>
              <w:bottom w:w="150" w:type="dxa"/>
              <w:right w:w="300" w:type="dxa"/>
            </w:tcMar>
            <w:hideMark/>
          </w:tcPr>
          <w:p w14:paraId="1CD086BF" w14:textId="77777777" w:rsidR="0005603B" w:rsidRPr="003C2F9E" w:rsidRDefault="0005603B" w:rsidP="00151940">
            <w:pPr>
              <w:rPr>
                <w:rFonts w:ascii="Calibri" w:hAnsi="Calibri" w:cs="Calibri"/>
                <w:sz w:val="22"/>
              </w:rPr>
            </w:pPr>
            <w:r w:rsidRPr="003C2F9E">
              <w:rPr>
                <w:rFonts w:ascii="Calibri" w:hAnsi="Calibri" w:cs="Calibri"/>
                <w:b/>
                <w:bCs/>
                <w:sz w:val="22"/>
              </w:rPr>
              <w:t>2482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Quality assurance and regulatory professionals</w:t>
            </w:r>
          </w:p>
        </w:tc>
        <w:tc>
          <w:tcPr>
            <w:tcW w:w="5670" w:type="dxa"/>
            <w:shd w:val="clear" w:color="auto" w:fill="FFFFFF"/>
            <w:tcMar>
              <w:top w:w="150" w:type="dxa"/>
              <w:left w:w="0" w:type="dxa"/>
              <w:bottom w:w="150" w:type="dxa"/>
              <w:right w:w="300" w:type="dxa"/>
            </w:tcMar>
            <w:hideMark/>
          </w:tcPr>
          <w:p w14:paraId="06CE16AC" w14:textId="77777777" w:rsidR="0005603B" w:rsidRPr="003C2F9E" w:rsidRDefault="0005603B" w:rsidP="00151940">
            <w:pPr>
              <w:rPr>
                <w:rFonts w:ascii="Calibri" w:hAnsi="Calibri" w:cs="Calibri"/>
                <w:sz w:val="22"/>
              </w:rPr>
            </w:pPr>
            <w:r w:rsidRPr="003C2F9E">
              <w:rPr>
                <w:rFonts w:ascii="Calibri" w:hAnsi="Calibri" w:cs="Calibri"/>
                <w:sz w:val="22"/>
              </w:rPr>
              <w:t>• Compliance manager</w:t>
            </w:r>
            <w:r w:rsidRPr="003C2F9E">
              <w:rPr>
                <w:rFonts w:ascii="Calibri" w:hAnsi="Calibri" w:cs="Calibri"/>
                <w:sz w:val="22"/>
              </w:rPr>
              <w:br/>
              <w:t>• Financial regulator</w:t>
            </w:r>
            <w:r w:rsidRPr="003C2F9E">
              <w:rPr>
                <w:rFonts w:ascii="Calibri" w:hAnsi="Calibri" w:cs="Calibri"/>
                <w:sz w:val="22"/>
              </w:rPr>
              <w:br/>
              <w:t>• Quality assurance manager</w:t>
            </w:r>
            <w:r w:rsidRPr="003C2F9E">
              <w:rPr>
                <w:rFonts w:ascii="Calibri" w:hAnsi="Calibri" w:cs="Calibri"/>
                <w:sz w:val="22"/>
              </w:rPr>
              <w:br/>
              <w:t>• Quality manager</w:t>
            </w:r>
          </w:p>
        </w:tc>
      </w:tr>
      <w:tr w:rsidR="0005603B" w:rsidRPr="003C2F9E" w14:paraId="5BD0BE80" w14:textId="77777777" w:rsidTr="00151940">
        <w:tc>
          <w:tcPr>
            <w:tcW w:w="4248" w:type="dxa"/>
            <w:shd w:val="clear" w:color="auto" w:fill="FFFFFF"/>
            <w:tcMar>
              <w:top w:w="150" w:type="dxa"/>
              <w:left w:w="0" w:type="dxa"/>
              <w:bottom w:w="150" w:type="dxa"/>
              <w:right w:w="300" w:type="dxa"/>
            </w:tcMar>
            <w:hideMark/>
          </w:tcPr>
          <w:p w14:paraId="1423C194" w14:textId="77777777" w:rsidR="0005603B" w:rsidRPr="003C2F9E" w:rsidRDefault="0005603B" w:rsidP="00151940">
            <w:pPr>
              <w:rPr>
                <w:rFonts w:ascii="Calibri" w:hAnsi="Calibri" w:cs="Calibri"/>
                <w:sz w:val="22"/>
              </w:rPr>
            </w:pPr>
            <w:r w:rsidRPr="003C2F9E">
              <w:rPr>
                <w:rFonts w:ascii="Calibri" w:hAnsi="Calibri" w:cs="Calibri"/>
                <w:b/>
                <w:bCs/>
                <w:sz w:val="22"/>
              </w:rPr>
              <w:t xml:space="preserve">2483 </w:t>
            </w:r>
            <w:r>
              <w:rPr>
                <w:rFonts w:ascii="Calibri" w:hAnsi="Calibri" w:cs="Calibri"/>
                <w:sz w:val="22"/>
              </w:rPr>
              <w:t xml:space="preserve">- </w:t>
            </w:r>
            <w:r w:rsidRPr="003C2F9E">
              <w:rPr>
                <w:rFonts w:ascii="Calibri" w:hAnsi="Calibri" w:cs="Calibri"/>
                <w:sz w:val="22"/>
              </w:rPr>
              <w:t>Environmental health professionals</w:t>
            </w:r>
          </w:p>
        </w:tc>
        <w:tc>
          <w:tcPr>
            <w:tcW w:w="5670" w:type="dxa"/>
            <w:shd w:val="clear" w:color="auto" w:fill="FFFFFF"/>
            <w:tcMar>
              <w:top w:w="150" w:type="dxa"/>
              <w:left w:w="0" w:type="dxa"/>
              <w:bottom w:w="150" w:type="dxa"/>
              <w:right w:w="300" w:type="dxa"/>
            </w:tcMar>
            <w:hideMark/>
          </w:tcPr>
          <w:p w14:paraId="3AC612EC" w14:textId="77777777" w:rsidR="0005603B" w:rsidRPr="003C2F9E" w:rsidRDefault="0005603B" w:rsidP="00151940">
            <w:pPr>
              <w:rPr>
                <w:rFonts w:ascii="Calibri" w:hAnsi="Calibri" w:cs="Calibri"/>
                <w:sz w:val="22"/>
              </w:rPr>
            </w:pPr>
            <w:r w:rsidRPr="003C2F9E">
              <w:rPr>
                <w:rFonts w:ascii="Calibri" w:hAnsi="Calibri" w:cs="Calibri"/>
                <w:sz w:val="22"/>
              </w:rPr>
              <w:t>• Air pollution inspector</w:t>
            </w:r>
            <w:r w:rsidRPr="003C2F9E">
              <w:rPr>
                <w:rFonts w:ascii="Calibri" w:hAnsi="Calibri" w:cs="Calibri"/>
                <w:sz w:val="22"/>
              </w:rPr>
              <w:br/>
              <w:t>• Environmental health officer</w:t>
            </w:r>
            <w:r w:rsidRPr="003C2F9E">
              <w:rPr>
                <w:rFonts w:ascii="Calibri" w:hAnsi="Calibri" w:cs="Calibri"/>
                <w:sz w:val="22"/>
              </w:rPr>
              <w:br/>
              <w:t>• Food inspector</w:t>
            </w:r>
            <w:r w:rsidRPr="003C2F9E">
              <w:rPr>
                <w:rFonts w:ascii="Calibri" w:hAnsi="Calibri" w:cs="Calibri"/>
                <w:sz w:val="22"/>
              </w:rPr>
              <w:br/>
              <w:t>• Public health inspector</w:t>
            </w:r>
            <w:r w:rsidRPr="003C2F9E">
              <w:rPr>
                <w:rFonts w:ascii="Calibri" w:hAnsi="Calibri" w:cs="Calibri"/>
                <w:sz w:val="22"/>
              </w:rPr>
              <w:br/>
              <w:t>• Technical officer (environmental health)</w:t>
            </w:r>
          </w:p>
        </w:tc>
      </w:tr>
      <w:tr w:rsidR="0005603B" w:rsidRPr="003C2F9E" w14:paraId="216C0329" w14:textId="77777777" w:rsidTr="00151940">
        <w:tc>
          <w:tcPr>
            <w:tcW w:w="4248" w:type="dxa"/>
            <w:shd w:val="clear" w:color="auto" w:fill="FFFFFF"/>
            <w:tcMar>
              <w:top w:w="150" w:type="dxa"/>
              <w:left w:w="0" w:type="dxa"/>
              <w:bottom w:w="150" w:type="dxa"/>
              <w:right w:w="300" w:type="dxa"/>
            </w:tcMar>
            <w:hideMark/>
          </w:tcPr>
          <w:p w14:paraId="72291B60" w14:textId="77777777" w:rsidR="0005603B" w:rsidRPr="003C2F9E" w:rsidRDefault="0005603B" w:rsidP="00151940">
            <w:pPr>
              <w:rPr>
                <w:rFonts w:ascii="Calibri" w:hAnsi="Calibri" w:cs="Calibri"/>
                <w:sz w:val="22"/>
              </w:rPr>
            </w:pPr>
            <w:r w:rsidRPr="003C2F9E">
              <w:rPr>
                <w:rFonts w:ascii="Calibri" w:hAnsi="Calibri" w:cs="Calibri"/>
                <w:b/>
                <w:bCs/>
                <w:sz w:val="22"/>
              </w:rPr>
              <w:t>2491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Newspaper, periodical and broadcast editors</w:t>
            </w:r>
          </w:p>
        </w:tc>
        <w:tc>
          <w:tcPr>
            <w:tcW w:w="5670" w:type="dxa"/>
            <w:shd w:val="clear" w:color="auto" w:fill="FFFFFF"/>
            <w:tcMar>
              <w:top w:w="150" w:type="dxa"/>
              <w:left w:w="0" w:type="dxa"/>
              <w:bottom w:w="150" w:type="dxa"/>
              <w:right w:w="300" w:type="dxa"/>
            </w:tcMar>
            <w:hideMark/>
          </w:tcPr>
          <w:p w14:paraId="2E0C1AC7" w14:textId="77777777" w:rsidR="0005603B" w:rsidRPr="003C2F9E" w:rsidRDefault="0005603B" w:rsidP="00151940">
            <w:pPr>
              <w:rPr>
                <w:rFonts w:ascii="Calibri" w:hAnsi="Calibri" w:cs="Calibri"/>
                <w:sz w:val="22"/>
              </w:rPr>
            </w:pPr>
            <w:r w:rsidRPr="003C2F9E">
              <w:rPr>
                <w:rFonts w:ascii="Calibri" w:hAnsi="Calibri" w:cs="Calibri"/>
                <w:sz w:val="22"/>
              </w:rPr>
              <w:t>• Editor</w:t>
            </w:r>
            <w:r w:rsidRPr="003C2F9E">
              <w:rPr>
                <w:rFonts w:ascii="Calibri" w:hAnsi="Calibri" w:cs="Calibri"/>
                <w:sz w:val="22"/>
              </w:rPr>
              <w:br/>
              <w:t>• Content editor (newspapers, magazines)</w:t>
            </w:r>
            <w:r w:rsidRPr="003C2F9E">
              <w:rPr>
                <w:rFonts w:ascii="Calibri" w:hAnsi="Calibri" w:cs="Calibri"/>
                <w:sz w:val="22"/>
              </w:rPr>
              <w:br/>
              <w:t>• Digital editor</w:t>
            </w:r>
            <w:r w:rsidRPr="003C2F9E">
              <w:rPr>
                <w:rFonts w:ascii="Calibri" w:hAnsi="Calibri" w:cs="Calibri"/>
                <w:sz w:val="22"/>
              </w:rPr>
              <w:br/>
              <w:t>• Online editor</w:t>
            </w:r>
          </w:p>
        </w:tc>
      </w:tr>
      <w:tr w:rsidR="0005603B" w:rsidRPr="003C2F9E" w14:paraId="3F899945" w14:textId="77777777" w:rsidTr="00151940">
        <w:tc>
          <w:tcPr>
            <w:tcW w:w="4248" w:type="dxa"/>
            <w:shd w:val="clear" w:color="auto" w:fill="FFFFFF"/>
            <w:tcMar>
              <w:top w:w="150" w:type="dxa"/>
              <w:left w:w="0" w:type="dxa"/>
              <w:bottom w:w="150" w:type="dxa"/>
              <w:right w:w="300" w:type="dxa"/>
            </w:tcMar>
            <w:hideMark/>
          </w:tcPr>
          <w:p w14:paraId="47C1FE95" w14:textId="77777777" w:rsidR="0005603B" w:rsidRPr="003C2F9E" w:rsidRDefault="0005603B" w:rsidP="00151940">
            <w:pPr>
              <w:rPr>
                <w:rFonts w:ascii="Calibri" w:hAnsi="Calibri" w:cs="Calibri"/>
                <w:sz w:val="22"/>
              </w:rPr>
            </w:pPr>
            <w:r w:rsidRPr="003C2F9E">
              <w:rPr>
                <w:rFonts w:ascii="Calibri" w:hAnsi="Calibri" w:cs="Calibri"/>
                <w:b/>
                <w:bCs/>
                <w:sz w:val="22"/>
              </w:rPr>
              <w:t>2492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Newspaper and periodical broadcast journalists and reporters</w:t>
            </w:r>
          </w:p>
        </w:tc>
        <w:tc>
          <w:tcPr>
            <w:tcW w:w="5670" w:type="dxa"/>
            <w:shd w:val="clear" w:color="auto" w:fill="FFFFFF"/>
            <w:tcMar>
              <w:top w:w="150" w:type="dxa"/>
              <w:left w:w="0" w:type="dxa"/>
              <w:bottom w:w="150" w:type="dxa"/>
              <w:right w:w="300" w:type="dxa"/>
            </w:tcMar>
            <w:hideMark/>
          </w:tcPr>
          <w:p w14:paraId="785066ED" w14:textId="77777777" w:rsidR="0005603B" w:rsidRPr="003C2F9E" w:rsidRDefault="0005603B" w:rsidP="00151940">
            <w:pPr>
              <w:rPr>
                <w:rFonts w:ascii="Calibri" w:hAnsi="Calibri" w:cs="Calibri"/>
                <w:sz w:val="22"/>
              </w:rPr>
            </w:pPr>
            <w:r w:rsidRPr="003C2F9E">
              <w:rPr>
                <w:rFonts w:ascii="Calibri" w:hAnsi="Calibri" w:cs="Calibri"/>
                <w:sz w:val="22"/>
              </w:rPr>
              <w:t>• Broadcast journalist</w:t>
            </w:r>
            <w:r w:rsidRPr="003C2F9E">
              <w:rPr>
                <w:rFonts w:ascii="Calibri" w:hAnsi="Calibri" w:cs="Calibri"/>
                <w:sz w:val="22"/>
              </w:rPr>
              <w:br/>
              <w:t>• Digital journalist</w:t>
            </w:r>
            <w:r w:rsidRPr="003C2F9E">
              <w:rPr>
                <w:rFonts w:ascii="Calibri" w:hAnsi="Calibri" w:cs="Calibri"/>
                <w:sz w:val="22"/>
              </w:rPr>
              <w:br/>
            </w:r>
            <w:r w:rsidRPr="003C2F9E">
              <w:rPr>
                <w:rFonts w:ascii="Calibri" w:hAnsi="Calibri" w:cs="Calibri"/>
                <w:sz w:val="22"/>
              </w:rPr>
              <w:lastRenderedPageBreak/>
              <w:t>• Journalist</w:t>
            </w:r>
            <w:r w:rsidRPr="003C2F9E">
              <w:rPr>
                <w:rFonts w:ascii="Calibri" w:hAnsi="Calibri" w:cs="Calibri"/>
                <w:sz w:val="22"/>
              </w:rPr>
              <w:br/>
              <w:t>• Online journalist</w:t>
            </w:r>
            <w:r w:rsidRPr="003C2F9E">
              <w:rPr>
                <w:rFonts w:ascii="Calibri" w:hAnsi="Calibri" w:cs="Calibri"/>
                <w:sz w:val="22"/>
              </w:rPr>
              <w:br/>
              <w:t>• Radio journalist</w:t>
            </w:r>
            <w:r w:rsidRPr="003C2F9E">
              <w:rPr>
                <w:rFonts w:ascii="Calibri" w:hAnsi="Calibri" w:cs="Calibri"/>
                <w:sz w:val="22"/>
              </w:rPr>
              <w:br/>
              <w:t>• Reporter</w:t>
            </w:r>
            <w:r w:rsidRPr="003C2F9E">
              <w:rPr>
                <w:rFonts w:ascii="Calibri" w:hAnsi="Calibri" w:cs="Calibri"/>
                <w:sz w:val="22"/>
              </w:rPr>
              <w:br/>
              <w:t>• Writer (newspaper publishing)</w:t>
            </w:r>
          </w:p>
        </w:tc>
      </w:tr>
      <w:tr w:rsidR="0005603B" w:rsidRPr="003C2F9E" w14:paraId="725961F5" w14:textId="77777777" w:rsidTr="00151940">
        <w:tc>
          <w:tcPr>
            <w:tcW w:w="4248" w:type="dxa"/>
            <w:shd w:val="clear" w:color="auto" w:fill="FFFFFF"/>
            <w:tcMar>
              <w:top w:w="150" w:type="dxa"/>
              <w:left w:w="0" w:type="dxa"/>
              <w:bottom w:w="150" w:type="dxa"/>
              <w:right w:w="300" w:type="dxa"/>
            </w:tcMar>
            <w:hideMark/>
          </w:tcPr>
          <w:p w14:paraId="1CC9B99F" w14:textId="77777777" w:rsidR="0005603B" w:rsidRPr="003C2F9E" w:rsidRDefault="0005603B" w:rsidP="00151940">
            <w:pPr>
              <w:rPr>
                <w:rFonts w:ascii="Calibri" w:hAnsi="Calibri" w:cs="Calibri"/>
                <w:sz w:val="22"/>
              </w:rPr>
            </w:pPr>
            <w:r w:rsidRPr="003C2F9E">
              <w:rPr>
                <w:rFonts w:ascii="Calibri" w:hAnsi="Calibri" w:cs="Calibri"/>
                <w:b/>
                <w:bCs/>
                <w:sz w:val="22"/>
              </w:rPr>
              <w:lastRenderedPageBreak/>
              <w:t>2493</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Public relations professionals</w:t>
            </w:r>
          </w:p>
        </w:tc>
        <w:tc>
          <w:tcPr>
            <w:tcW w:w="5670" w:type="dxa"/>
            <w:shd w:val="clear" w:color="auto" w:fill="FFFFFF"/>
            <w:tcMar>
              <w:top w:w="150" w:type="dxa"/>
              <w:left w:w="0" w:type="dxa"/>
              <w:bottom w:w="150" w:type="dxa"/>
              <w:right w:w="300" w:type="dxa"/>
            </w:tcMar>
            <w:hideMark/>
          </w:tcPr>
          <w:p w14:paraId="01E2BC2B" w14:textId="77777777" w:rsidR="0005603B" w:rsidRPr="003C2F9E" w:rsidRDefault="0005603B" w:rsidP="00151940">
            <w:pPr>
              <w:rPr>
                <w:rFonts w:ascii="Calibri" w:hAnsi="Calibri" w:cs="Calibri"/>
                <w:sz w:val="22"/>
              </w:rPr>
            </w:pPr>
            <w:r w:rsidRPr="003C2F9E">
              <w:rPr>
                <w:rFonts w:ascii="Calibri" w:hAnsi="Calibri" w:cs="Calibri"/>
                <w:sz w:val="22"/>
              </w:rPr>
              <w:t>• Account manager (public relations)</w:t>
            </w:r>
            <w:r w:rsidRPr="003C2F9E">
              <w:rPr>
                <w:rFonts w:ascii="Calibri" w:hAnsi="Calibri" w:cs="Calibri"/>
                <w:sz w:val="22"/>
              </w:rPr>
              <w:br/>
              <w:t>•Communications manager (public relations)</w:t>
            </w:r>
            <w:r w:rsidRPr="003C2F9E">
              <w:rPr>
                <w:rFonts w:ascii="Calibri" w:hAnsi="Calibri" w:cs="Calibri"/>
                <w:sz w:val="22"/>
              </w:rPr>
              <w:br/>
              <w:t>• Public relations consultant</w:t>
            </w:r>
            <w:r w:rsidRPr="003C2F9E">
              <w:rPr>
                <w:rFonts w:ascii="Calibri" w:hAnsi="Calibri" w:cs="Calibri"/>
                <w:sz w:val="22"/>
              </w:rPr>
              <w:br/>
              <w:t>• Press officer</w:t>
            </w:r>
            <w:r w:rsidRPr="003C2F9E">
              <w:rPr>
                <w:rFonts w:ascii="Calibri" w:hAnsi="Calibri" w:cs="Calibri"/>
                <w:sz w:val="22"/>
              </w:rPr>
              <w:br/>
              <w:t>• Public relations officer</w:t>
            </w:r>
            <w:r w:rsidRPr="003C2F9E">
              <w:rPr>
                <w:rFonts w:ascii="Calibri" w:hAnsi="Calibri" w:cs="Calibri"/>
                <w:sz w:val="22"/>
              </w:rPr>
              <w:br/>
              <w:t>• Social media manager</w:t>
            </w:r>
          </w:p>
        </w:tc>
      </w:tr>
      <w:tr w:rsidR="0005603B" w:rsidRPr="003C2F9E" w14:paraId="3F21084C" w14:textId="77777777" w:rsidTr="00151940">
        <w:tc>
          <w:tcPr>
            <w:tcW w:w="4248" w:type="dxa"/>
            <w:shd w:val="clear" w:color="auto" w:fill="FFFFFF"/>
            <w:tcMar>
              <w:top w:w="150" w:type="dxa"/>
              <w:left w:w="0" w:type="dxa"/>
              <w:bottom w:w="150" w:type="dxa"/>
              <w:right w:w="300" w:type="dxa"/>
            </w:tcMar>
            <w:hideMark/>
          </w:tcPr>
          <w:p w14:paraId="6A0FF7E1" w14:textId="77777777" w:rsidR="0005603B" w:rsidRPr="003C2F9E" w:rsidRDefault="0005603B" w:rsidP="00151940">
            <w:pPr>
              <w:rPr>
                <w:rFonts w:ascii="Calibri" w:hAnsi="Calibri" w:cs="Calibri"/>
                <w:sz w:val="22"/>
              </w:rPr>
            </w:pPr>
            <w:r w:rsidRPr="003C2F9E">
              <w:rPr>
                <w:rFonts w:ascii="Calibri" w:hAnsi="Calibri" w:cs="Calibri"/>
                <w:b/>
                <w:bCs/>
                <w:sz w:val="22"/>
              </w:rPr>
              <w:t>2494</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Advertising accounts managers and creative directors</w:t>
            </w:r>
          </w:p>
        </w:tc>
        <w:tc>
          <w:tcPr>
            <w:tcW w:w="5670" w:type="dxa"/>
            <w:shd w:val="clear" w:color="auto" w:fill="FFFFFF"/>
            <w:tcMar>
              <w:top w:w="150" w:type="dxa"/>
              <w:left w:w="0" w:type="dxa"/>
              <w:bottom w:w="150" w:type="dxa"/>
              <w:right w:w="300" w:type="dxa"/>
            </w:tcMar>
            <w:hideMark/>
          </w:tcPr>
          <w:p w14:paraId="01A557AC" w14:textId="77777777" w:rsidR="0005603B" w:rsidRPr="003C2F9E" w:rsidRDefault="0005603B" w:rsidP="00151940">
            <w:pPr>
              <w:rPr>
                <w:rFonts w:ascii="Calibri" w:hAnsi="Calibri" w:cs="Calibri"/>
                <w:sz w:val="22"/>
              </w:rPr>
            </w:pPr>
            <w:r w:rsidRPr="003C2F9E">
              <w:rPr>
                <w:rFonts w:ascii="Calibri" w:hAnsi="Calibri" w:cs="Calibri"/>
                <w:sz w:val="22"/>
              </w:rPr>
              <w:t>• Account manager (advertising)</w:t>
            </w:r>
            <w:r w:rsidRPr="003C2F9E">
              <w:rPr>
                <w:rFonts w:ascii="Calibri" w:hAnsi="Calibri" w:cs="Calibri"/>
                <w:sz w:val="22"/>
              </w:rPr>
              <w:br/>
              <w:t>• Advertising Manager</w:t>
            </w:r>
            <w:r w:rsidRPr="003C2F9E">
              <w:rPr>
                <w:rFonts w:ascii="Calibri" w:hAnsi="Calibri" w:cs="Calibri"/>
                <w:sz w:val="22"/>
              </w:rPr>
              <w:br/>
              <w:t>• Campaign Manager</w:t>
            </w:r>
            <w:r w:rsidRPr="003C2F9E">
              <w:rPr>
                <w:rFonts w:ascii="Calibri" w:hAnsi="Calibri" w:cs="Calibri"/>
                <w:sz w:val="22"/>
              </w:rPr>
              <w:br/>
              <w:t>• Creative Director</w:t>
            </w:r>
            <w:r w:rsidRPr="003C2F9E">
              <w:rPr>
                <w:rFonts w:ascii="Calibri" w:hAnsi="Calibri" w:cs="Calibri"/>
                <w:sz w:val="22"/>
              </w:rPr>
              <w:br/>
              <w:t>• Projects Manager (advertising)</w:t>
            </w:r>
          </w:p>
        </w:tc>
      </w:tr>
      <w:tr w:rsidR="0005603B" w:rsidRPr="003C2F9E" w14:paraId="0D4BAE6E" w14:textId="77777777" w:rsidTr="00151940">
        <w:tc>
          <w:tcPr>
            <w:tcW w:w="4248" w:type="dxa"/>
            <w:shd w:val="clear" w:color="auto" w:fill="FFFFFF"/>
            <w:tcMar>
              <w:top w:w="150" w:type="dxa"/>
              <w:left w:w="0" w:type="dxa"/>
              <w:bottom w:w="150" w:type="dxa"/>
              <w:right w:w="300" w:type="dxa"/>
            </w:tcMar>
            <w:hideMark/>
          </w:tcPr>
          <w:p w14:paraId="714828E5" w14:textId="77777777" w:rsidR="0005603B" w:rsidRPr="003C2F9E" w:rsidRDefault="0005603B" w:rsidP="00151940">
            <w:pPr>
              <w:rPr>
                <w:rFonts w:ascii="Calibri" w:hAnsi="Calibri" w:cs="Calibri"/>
                <w:sz w:val="22"/>
              </w:rPr>
            </w:pPr>
            <w:r w:rsidRPr="003C2F9E">
              <w:rPr>
                <w:rFonts w:ascii="Calibri" w:hAnsi="Calibri" w:cs="Calibri"/>
                <w:b/>
                <w:bCs/>
                <w:sz w:val="22"/>
              </w:rPr>
              <w:t>3111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Laboratory technicians</w:t>
            </w:r>
          </w:p>
        </w:tc>
        <w:tc>
          <w:tcPr>
            <w:tcW w:w="5670" w:type="dxa"/>
            <w:shd w:val="clear" w:color="auto" w:fill="FFFFFF"/>
            <w:tcMar>
              <w:top w:w="150" w:type="dxa"/>
              <w:left w:w="0" w:type="dxa"/>
              <w:bottom w:w="150" w:type="dxa"/>
              <w:right w:w="300" w:type="dxa"/>
            </w:tcMar>
            <w:hideMark/>
          </w:tcPr>
          <w:p w14:paraId="7855C3F6" w14:textId="77777777" w:rsidR="0005603B" w:rsidRPr="003C2F9E" w:rsidRDefault="0005603B" w:rsidP="00151940">
            <w:pPr>
              <w:rPr>
                <w:rFonts w:ascii="Calibri" w:hAnsi="Calibri" w:cs="Calibri"/>
                <w:sz w:val="22"/>
              </w:rPr>
            </w:pPr>
            <w:r w:rsidRPr="003C2F9E">
              <w:rPr>
                <w:rFonts w:ascii="Calibri" w:hAnsi="Calibri" w:cs="Calibri"/>
                <w:sz w:val="22"/>
              </w:rPr>
              <w:t>• Assistant scientist (laboratory)</w:t>
            </w:r>
            <w:r w:rsidRPr="003C2F9E">
              <w:rPr>
                <w:rFonts w:ascii="Calibri" w:hAnsi="Calibri" w:cs="Calibri"/>
                <w:sz w:val="22"/>
              </w:rPr>
              <w:br/>
              <w:t>• Associate practitioner (laboratory)</w:t>
            </w:r>
            <w:r w:rsidRPr="003C2F9E">
              <w:rPr>
                <w:rFonts w:ascii="Calibri" w:hAnsi="Calibri" w:cs="Calibri"/>
                <w:sz w:val="22"/>
              </w:rPr>
              <w:br/>
              <w:t xml:space="preserve">• </w:t>
            </w:r>
            <w:proofErr w:type="spellStart"/>
            <w:r w:rsidRPr="003C2F9E">
              <w:rPr>
                <w:rFonts w:ascii="Calibri" w:hAnsi="Calibri" w:cs="Calibri"/>
                <w:sz w:val="22"/>
              </w:rPr>
              <w:t>Cytoscreener</w:t>
            </w:r>
            <w:proofErr w:type="spellEnd"/>
            <w:r w:rsidRPr="003C2F9E">
              <w:rPr>
                <w:rFonts w:ascii="Calibri" w:hAnsi="Calibri" w:cs="Calibri"/>
                <w:sz w:val="22"/>
              </w:rPr>
              <w:br/>
              <w:t>• Hospital technician</w:t>
            </w:r>
            <w:r w:rsidRPr="003C2F9E">
              <w:rPr>
                <w:rFonts w:ascii="Calibri" w:hAnsi="Calibri" w:cs="Calibri"/>
                <w:sz w:val="22"/>
              </w:rPr>
              <w:br/>
              <w:t>• Laboratory technician</w:t>
            </w:r>
            <w:r w:rsidRPr="003C2F9E">
              <w:rPr>
                <w:rFonts w:ascii="Calibri" w:hAnsi="Calibri" w:cs="Calibri"/>
                <w:sz w:val="22"/>
              </w:rPr>
              <w:br/>
              <w:t>• Scientific technician</w:t>
            </w:r>
          </w:p>
        </w:tc>
      </w:tr>
      <w:tr w:rsidR="0005603B" w:rsidRPr="003C2F9E" w14:paraId="49E48BB7" w14:textId="77777777" w:rsidTr="00151940">
        <w:tc>
          <w:tcPr>
            <w:tcW w:w="4248" w:type="dxa"/>
            <w:shd w:val="clear" w:color="auto" w:fill="FFFFFF"/>
            <w:tcMar>
              <w:top w:w="150" w:type="dxa"/>
              <w:left w:w="0" w:type="dxa"/>
              <w:bottom w:w="150" w:type="dxa"/>
              <w:right w:w="300" w:type="dxa"/>
            </w:tcMar>
            <w:hideMark/>
          </w:tcPr>
          <w:p w14:paraId="2B6F6164" w14:textId="77777777" w:rsidR="0005603B" w:rsidRPr="003C2F9E" w:rsidRDefault="0005603B" w:rsidP="00151940">
            <w:pPr>
              <w:rPr>
                <w:rFonts w:ascii="Calibri" w:hAnsi="Calibri" w:cs="Calibri"/>
                <w:sz w:val="22"/>
              </w:rPr>
            </w:pPr>
            <w:r w:rsidRPr="003C2F9E">
              <w:rPr>
                <w:rFonts w:ascii="Calibri" w:hAnsi="Calibri" w:cs="Calibri"/>
                <w:b/>
                <w:bCs/>
                <w:sz w:val="22"/>
              </w:rPr>
              <w:t>3112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Electrical and electronics technicians</w:t>
            </w:r>
          </w:p>
        </w:tc>
        <w:tc>
          <w:tcPr>
            <w:tcW w:w="5670" w:type="dxa"/>
            <w:shd w:val="clear" w:color="auto" w:fill="FFFFFF"/>
            <w:tcMar>
              <w:top w:w="150" w:type="dxa"/>
              <w:left w:w="0" w:type="dxa"/>
              <w:bottom w:w="150" w:type="dxa"/>
              <w:right w:w="300" w:type="dxa"/>
            </w:tcMar>
            <w:hideMark/>
          </w:tcPr>
          <w:p w14:paraId="6AF81257" w14:textId="77777777" w:rsidR="0005603B" w:rsidRPr="003C2F9E" w:rsidRDefault="0005603B" w:rsidP="00151940">
            <w:pPr>
              <w:rPr>
                <w:rFonts w:ascii="Calibri" w:hAnsi="Calibri" w:cs="Calibri"/>
                <w:sz w:val="22"/>
              </w:rPr>
            </w:pPr>
            <w:r w:rsidRPr="003C2F9E">
              <w:rPr>
                <w:rFonts w:ascii="Calibri" w:hAnsi="Calibri" w:cs="Calibri"/>
                <w:sz w:val="22"/>
              </w:rPr>
              <w:t>• Avionics technician</w:t>
            </w:r>
            <w:r w:rsidRPr="003C2F9E">
              <w:rPr>
                <w:rFonts w:ascii="Calibri" w:hAnsi="Calibri" w:cs="Calibri"/>
                <w:sz w:val="22"/>
              </w:rPr>
              <w:br/>
              <w:t>• Electrical technician</w:t>
            </w:r>
            <w:r w:rsidRPr="003C2F9E">
              <w:rPr>
                <w:rFonts w:ascii="Calibri" w:hAnsi="Calibri" w:cs="Calibri"/>
                <w:sz w:val="22"/>
              </w:rPr>
              <w:br/>
              <w:t>• Electronics technician</w:t>
            </w:r>
            <w:r w:rsidRPr="003C2F9E">
              <w:rPr>
                <w:rFonts w:ascii="Calibri" w:hAnsi="Calibri" w:cs="Calibri"/>
                <w:sz w:val="22"/>
              </w:rPr>
              <w:br/>
              <w:t>• Installation engineer (electricity supplier)</w:t>
            </w:r>
          </w:p>
        </w:tc>
      </w:tr>
      <w:tr w:rsidR="0005603B" w:rsidRPr="003C2F9E" w14:paraId="6CCF6AA2" w14:textId="77777777" w:rsidTr="00151940">
        <w:tc>
          <w:tcPr>
            <w:tcW w:w="4248" w:type="dxa"/>
            <w:shd w:val="clear" w:color="auto" w:fill="FFFFFF"/>
            <w:tcMar>
              <w:top w:w="150" w:type="dxa"/>
              <w:left w:w="0" w:type="dxa"/>
              <w:bottom w:w="150" w:type="dxa"/>
              <w:right w:w="300" w:type="dxa"/>
            </w:tcMar>
            <w:hideMark/>
          </w:tcPr>
          <w:p w14:paraId="5FD0CBE9" w14:textId="77777777" w:rsidR="0005603B" w:rsidRPr="003C2F9E" w:rsidRDefault="0005603B" w:rsidP="00151940">
            <w:pPr>
              <w:rPr>
                <w:rFonts w:ascii="Calibri" w:hAnsi="Calibri" w:cs="Calibri"/>
                <w:sz w:val="22"/>
              </w:rPr>
            </w:pPr>
            <w:r w:rsidRPr="003C2F9E">
              <w:rPr>
                <w:rFonts w:ascii="Calibri" w:hAnsi="Calibri" w:cs="Calibri"/>
                <w:b/>
                <w:bCs/>
                <w:sz w:val="22"/>
              </w:rPr>
              <w:t>3113</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Engineering technicians</w:t>
            </w:r>
          </w:p>
        </w:tc>
        <w:tc>
          <w:tcPr>
            <w:tcW w:w="5670" w:type="dxa"/>
            <w:shd w:val="clear" w:color="auto" w:fill="FFFFFF"/>
            <w:tcMar>
              <w:top w:w="150" w:type="dxa"/>
              <w:left w:w="0" w:type="dxa"/>
              <w:bottom w:w="150" w:type="dxa"/>
              <w:right w:w="300" w:type="dxa"/>
            </w:tcMar>
            <w:hideMark/>
          </w:tcPr>
          <w:p w14:paraId="682BA114" w14:textId="77777777" w:rsidR="0005603B" w:rsidRPr="003C2F9E" w:rsidRDefault="0005603B" w:rsidP="00151940">
            <w:pPr>
              <w:rPr>
                <w:rFonts w:ascii="Calibri" w:hAnsi="Calibri" w:cs="Calibri"/>
                <w:sz w:val="22"/>
              </w:rPr>
            </w:pPr>
            <w:r w:rsidRPr="003C2F9E">
              <w:rPr>
                <w:rFonts w:ascii="Calibri" w:hAnsi="Calibri" w:cs="Calibri"/>
                <w:sz w:val="22"/>
              </w:rPr>
              <w:t>• Aircraft engineer (licensed)</w:t>
            </w:r>
            <w:r w:rsidRPr="003C2F9E">
              <w:rPr>
                <w:rFonts w:ascii="Calibri" w:hAnsi="Calibri" w:cs="Calibri"/>
                <w:sz w:val="22"/>
              </w:rPr>
              <w:br/>
              <w:t>• Aircraft technician</w:t>
            </w:r>
            <w:r w:rsidRPr="003C2F9E">
              <w:rPr>
                <w:rFonts w:ascii="Calibri" w:hAnsi="Calibri" w:cs="Calibri"/>
                <w:sz w:val="22"/>
              </w:rPr>
              <w:br/>
              <w:t>• Commissioning engineer</w:t>
            </w:r>
            <w:r w:rsidRPr="003C2F9E">
              <w:rPr>
                <w:rFonts w:ascii="Calibri" w:hAnsi="Calibri" w:cs="Calibri"/>
                <w:sz w:val="22"/>
              </w:rPr>
              <w:br/>
              <w:t>• Engineering technician</w:t>
            </w:r>
            <w:r w:rsidRPr="003C2F9E">
              <w:rPr>
                <w:rFonts w:ascii="Calibri" w:hAnsi="Calibri" w:cs="Calibri"/>
                <w:sz w:val="22"/>
              </w:rPr>
              <w:br/>
              <w:t>• Manufacturing engineer</w:t>
            </w:r>
            <w:r w:rsidRPr="003C2F9E">
              <w:rPr>
                <w:rFonts w:ascii="Calibri" w:hAnsi="Calibri" w:cs="Calibri"/>
                <w:sz w:val="22"/>
              </w:rPr>
              <w:br/>
              <w:t>• Mechanical technician</w:t>
            </w:r>
            <w:r w:rsidRPr="003C2F9E">
              <w:rPr>
                <w:rFonts w:ascii="Calibri" w:hAnsi="Calibri" w:cs="Calibri"/>
                <w:sz w:val="22"/>
              </w:rPr>
              <w:br/>
              <w:t>• Wind turbine technician (construction)</w:t>
            </w:r>
          </w:p>
        </w:tc>
      </w:tr>
      <w:tr w:rsidR="0005603B" w:rsidRPr="003C2F9E" w14:paraId="356DD9C3" w14:textId="77777777" w:rsidTr="00151940">
        <w:tc>
          <w:tcPr>
            <w:tcW w:w="4248" w:type="dxa"/>
            <w:shd w:val="clear" w:color="auto" w:fill="FFFFFF"/>
            <w:tcMar>
              <w:top w:w="150" w:type="dxa"/>
              <w:left w:w="0" w:type="dxa"/>
              <w:bottom w:w="150" w:type="dxa"/>
              <w:right w:w="300" w:type="dxa"/>
            </w:tcMar>
            <w:hideMark/>
          </w:tcPr>
          <w:p w14:paraId="6C3AB80B" w14:textId="77777777" w:rsidR="0005603B" w:rsidRPr="003C2F9E" w:rsidRDefault="0005603B" w:rsidP="00151940">
            <w:pPr>
              <w:rPr>
                <w:rFonts w:ascii="Calibri" w:hAnsi="Calibri" w:cs="Calibri"/>
                <w:sz w:val="22"/>
              </w:rPr>
            </w:pPr>
            <w:r w:rsidRPr="003C2F9E">
              <w:rPr>
                <w:rFonts w:ascii="Calibri" w:hAnsi="Calibri" w:cs="Calibri"/>
                <w:b/>
                <w:bCs/>
                <w:sz w:val="22"/>
              </w:rPr>
              <w:t>3114</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Building and civil engineering technicians</w:t>
            </w:r>
          </w:p>
        </w:tc>
        <w:tc>
          <w:tcPr>
            <w:tcW w:w="5670" w:type="dxa"/>
            <w:shd w:val="clear" w:color="auto" w:fill="FFFFFF"/>
            <w:tcMar>
              <w:top w:w="150" w:type="dxa"/>
              <w:left w:w="0" w:type="dxa"/>
              <w:bottom w:w="150" w:type="dxa"/>
              <w:right w:w="300" w:type="dxa"/>
            </w:tcMar>
            <w:hideMark/>
          </w:tcPr>
          <w:p w14:paraId="23B36D1E" w14:textId="77777777" w:rsidR="0005603B" w:rsidRPr="003C2F9E" w:rsidRDefault="0005603B" w:rsidP="00151940">
            <w:pPr>
              <w:rPr>
                <w:rFonts w:ascii="Calibri" w:hAnsi="Calibri" w:cs="Calibri"/>
                <w:sz w:val="22"/>
              </w:rPr>
            </w:pPr>
            <w:r w:rsidRPr="003C2F9E">
              <w:rPr>
                <w:rFonts w:ascii="Calibri" w:hAnsi="Calibri" w:cs="Calibri"/>
                <w:sz w:val="22"/>
              </w:rPr>
              <w:t>• Building services consultant</w:t>
            </w:r>
            <w:r w:rsidRPr="003C2F9E">
              <w:rPr>
                <w:rFonts w:ascii="Calibri" w:hAnsi="Calibri" w:cs="Calibri"/>
                <w:sz w:val="22"/>
              </w:rPr>
              <w:br/>
              <w:t>• Civil engineering technician</w:t>
            </w:r>
            <w:r w:rsidRPr="003C2F9E">
              <w:rPr>
                <w:rFonts w:ascii="Calibri" w:hAnsi="Calibri" w:cs="Calibri"/>
                <w:sz w:val="22"/>
              </w:rPr>
              <w:br/>
              <w:t>• Survey technician</w:t>
            </w:r>
            <w:r w:rsidRPr="003C2F9E">
              <w:rPr>
                <w:rFonts w:ascii="Calibri" w:hAnsi="Calibri" w:cs="Calibri"/>
                <w:sz w:val="22"/>
              </w:rPr>
              <w:br/>
              <w:t>• Technical assistant (civil engineering)</w:t>
            </w:r>
          </w:p>
        </w:tc>
      </w:tr>
      <w:tr w:rsidR="0005603B" w:rsidRPr="003C2F9E" w14:paraId="41915B68" w14:textId="77777777" w:rsidTr="00151940">
        <w:tc>
          <w:tcPr>
            <w:tcW w:w="4248" w:type="dxa"/>
            <w:shd w:val="clear" w:color="auto" w:fill="FFFFFF"/>
            <w:tcMar>
              <w:top w:w="150" w:type="dxa"/>
              <w:left w:w="0" w:type="dxa"/>
              <w:bottom w:w="150" w:type="dxa"/>
              <w:right w:w="300" w:type="dxa"/>
            </w:tcMar>
            <w:hideMark/>
          </w:tcPr>
          <w:p w14:paraId="5247DAB7" w14:textId="77777777" w:rsidR="0005603B" w:rsidRPr="003C2F9E" w:rsidRDefault="0005603B" w:rsidP="00151940">
            <w:pPr>
              <w:rPr>
                <w:rFonts w:ascii="Calibri" w:hAnsi="Calibri" w:cs="Calibri"/>
                <w:sz w:val="22"/>
              </w:rPr>
            </w:pPr>
            <w:r w:rsidRPr="003C2F9E">
              <w:rPr>
                <w:rFonts w:ascii="Calibri" w:hAnsi="Calibri" w:cs="Calibri"/>
                <w:b/>
                <w:bCs/>
                <w:sz w:val="22"/>
              </w:rPr>
              <w:t>3115</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Quality assurance technicians</w:t>
            </w:r>
          </w:p>
        </w:tc>
        <w:tc>
          <w:tcPr>
            <w:tcW w:w="5670" w:type="dxa"/>
            <w:shd w:val="clear" w:color="auto" w:fill="FFFFFF"/>
            <w:tcMar>
              <w:top w:w="150" w:type="dxa"/>
              <w:left w:w="0" w:type="dxa"/>
              <w:bottom w:w="150" w:type="dxa"/>
              <w:right w:w="300" w:type="dxa"/>
            </w:tcMar>
            <w:hideMark/>
          </w:tcPr>
          <w:p w14:paraId="299E8642" w14:textId="77777777" w:rsidR="0005603B" w:rsidRPr="003C2F9E" w:rsidRDefault="0005603B" w:rsidP="00151940">
            <w:pPr>
              <w:rPr>
                <w:rFonts w:ascii="Calibri" w:hAnsi="Calibri" w:cs="Calibri"/>
                <w:sz w:val="22"/>
              </w:rPr>
            </w:pPr>
            <w:r w:rsidRPr="003C2F9E">
              <w:rPr>
                <w:rFonts w:ascii="Calibri" w:hAnsi="Calibri" w:cs="Calibri"/>
                <w:sz w:val="22"/>
              </w:rPr>
              <w:t>• Quality analyst</w:t>
            </w:r>
            <w:r w:rsidRPr="003C2F9E">
              <w:rPr>
                <w:rFonts w:ascii="Calibri" w:hAnsi="Calibri" w:cs="Calibri"/>
                <w:sz w:val="22"/>
              </w:rPr>
              <w:br/>
              <w:t>• Quality assurance coordinator</w:t>
            </w:r>
            <w:r w:rsidRPr="003C2F9E">
              <w:rPr>
                <w:rFonts w:ascii="Calibri" w:hAnsi="Calibri" w:cs="Calibri"/>
                <w:sz w:val="22"/>
              </w:rPr>
              <w:br/>
              <w:t>• Quality control technician</w:t>
            </w:r>
            <w:r w:rsidRPr="003C2F9E">
              <w:rPr>
                <w:rFonts w:ascii="Calibri" w:hAnsi="Calibri" w:cs="Calibri"/>
                <w:sz w:val="22"/>
              </w:rPr>
              <w:br/>
              <w:t>• Quality officer</w:t>
            </w:r>
            <w:r w:rsidRPr="003C2F9E">
              <w:rPr>
                <w:rFonts w:ascii="Calibri" w:hAnsi="Calibri" w:cs="Calibri"/>
                <w:sz w:val="22"/>
              </w:rPr>
              <w:br/>
            </w:r>
            <w:r w:rsidRPr="003C2F9E">
              <w:rPr>
                <w:rFonts w:ascii="Calibri" w:hAnsi="Calibri" w:cs="Calibri"/>
                <w:sz w:val="22"/>
              </w:rPr>
              <w:lastRenderedPageBreak/>
              <w:t>• Quality technician</w:t>
            </w:r>
            <w:r w:rsidRPr="003C2F9E">
              <w:rPr>
                <w:rFonts w:ascii="Calibri" w:hAnsi="Calibri" w:cs="Calibri"/>
                <w:sz w:val="22"/>
              </w:rPr>
              <w:br/>
              <w:t>• Test technician</w:t>
            </w:r>
          </w:p>
        </w:tc>
      </w:tr>
      <w:tr w:rsidR="0005603B" w:rsidRPr="003C2F9E" w14:paraId="113A0248" w14:textId="77777777" w:rsidTr="00151940">
        <w:tc>
          <w:tcPr>
            <w:tcW w:w="4248" w:type="dxa"/>
            <w:shd w:val="clear" w:color="auto" w:fill="FFFFFF"/>
            <w:tcMar>
              <w:top w:w="150" w:type="dxa"/>
              <w:left w:w="0" w:type="dxa"/>
              <w:bottom w:w="150" w:type="dxa"/>
              <w:right w:w="300" w:type="dxa"/>
            </w:tcMar>
            <w:hideMark/>
          </w:tcPr>
          <w:p w14:paraId="006C7EED" w14:textId="77777777" w:rsidR="0005603B" w:rsidRPr="003C2F9E" w:rsidRDefault="0005603B" w:rsidP="00151940">
            <w:pPr>
              <w:rPr>
                <w:rFonts w:ascii="Calibri" w:hAnsi="Calibri" w:cs="Calibri"/>
                <w:sz w:val="22"/>
              </w:rPr>
            </w:pPr>
            <w:r w:rsidRPr="003C2F9E">
              <w:rPr>
                <w:rFonts w:ascii="Calibri" w:hAnsi="Calibri" w:cs="Calibri"/>
                <w:b/>
                <w:bCs/>
                <w:sz w:val="22"/>
              </w:rPr>
              <w:lastRenderedPageBreak/>
              <w:t>3116</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Planning, process and production technicians</w:t>
            </w:r>
          </w:p>
        </w:tc>
        <w:tc>
          <w:tcPr>
            <w:tcW w:w="5670" w:type="dxa"/>
            <w:shd w:val="clear" w:color="auto" w:fill="FFFFFF"/>
            <w:tcMar>
              <w:top w:w="150" w:type="dxa"/>
              <w:left w:w="0" w:type="dxa"/>
              <w:bottom w:w="150" w:type="dxa"/>
              <w:right w:w="300" w:type="dxa"/>
            </w:tcMar>
            <w:hideMark/>
          </w:tcPr>
          <w:p w14:paraId="5D4DEAEA" w14:textId="77777777" w:rsidR="0005603B" w:rsidRPr="003C2F9E" w:rsidRDefault="0005603B" w:rsidP="00151940">
            <w:pPr>
              <w:rPr>
                <w:rFonts w:ascii="Calibri" w:hAnsi="Calibri" w:cs="Calibri"/>
                <w:sz w:val="22"/>
              </w:rPr>
            </w:pPr>
            <w:r w:rsidRPr="003C2F9E">
              <w:rPr>
                <w:rFonts w:ascii="Calibri" w:hAnsi="Calibri" w:cs="Calibri"/>
                <w:sz w:val="22"/>
              </w:rPr>
              <w:t>• Process technician</w:t>
            </w:r>
            <w:r w:rsidRPr="003C2F9E">
              <w:rPr>
                <w:rFonts w:ascii="Calibri" w:hAnsi="Calibri" w:cs="Calibri"/>
                <w:sz w:val="22"/>
              </w:rPr>
              <w:br/>
              <w:t>• Production controller</w:t>
            </w:r>
            <w:r w:rsidRPr="003C2F9E">
              <w:rPr>
                <w:rFonts w:ascii="Calibri" w:hAnsi="Calibri" w:cs="Calibri"/>
                <w:sz w:val="22"/>
              </w:rPr>
              <w:br/>
              <w:t>• Production planner</w:t>
            </w:r>
            <w:r w:rsidRPr="003C2F9E">
              <w:rPr>
                <w:rFonts w:ascii="Calibri" w:hAnsi="Calibri" w:cs="Calibri"/>
                <w:sz w:val="22"/>
              </w:rPr>
              <w:br/>
              <w:t>• Production technician</w:t>
            </w:r>
          </w:p>
        </w:tc>
      </w:tr>
      <w:tr w:rsidR="0005603B" w:rsidRPr="003C2F9E" w14:paraId="678A4719" w14:textId="77777777" w:rsidTr="00151940">
        <w:tc>
          <w:tcPr>
            <w:tcW w:w="4248" w:type="dxa"/>
            <w:shd w:val="clear" w:color="auto" w:fill="FFFFFF"/>
            <w:tcMar>
              <w:top w:w="150" w:type="dxa"/>
              <w:left w:w="0" w:type="dxa"/>
              <w:bottom w:w="150" w:type="dxa"/>
              <w:right w:w="300" w:type="dxa"/>
            </w:tcMar>
            <w:hideMark/>
          </w:tcPr>
          <w:p w14:paraId="797638FA" w14:textId="77777777" w:rsidR="0005603B" w:rsidRPr="003C2F9E" w:rsidRDefault="0005603B" w:rsidP="00151940">
            <w:pPr>
              <w:rPr>
                <w:rFonts w:ascii="Calibri" w:hAnsi="Calibri" w:cs="Calibri"/>
                <w:sz w:val="22"/>
              </w:rPr>
            </w:pPr>
            <w:r w:rsidRPr="003C2F9E">
              <w:rPr>
                <w:rFonts w:ascii="Calibri" w:hAnsi="Calibri" w:cs="Calibri"/>
                <w:b/>
                <w:bCs/>
                <w:sz w:val="22"/>
              </w:rPr>
              <w:t>3119</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Science, engineering and production technicians not elsewhere classified</w:t>
            </w:r>
          </w:p>
        </w:tc>
        <w:tc>
          <w:tcPr>
            <w:tcW w:w="5670" w:type="dxa"/>
            <w:shd w:val="clear" w:color="auto" w:fill="FFFFFF"/>
            <w:tcMar>
              <w:top w:w="150" w:type="dxa"/>
              <w:left w:w="0" w:type="dxa"/>
              <w:bottom w:w="150" w:type="dxa"/>
              <w:right w:w="300" w:type="dxa"/>
            </w:tcMar>
            <w:hideMark/>
          </w:tcPr>
          <w:p w14:paraId="4774D132" w14:textId="77777777" w:rsidR="0005603B" w:rsidRPr="003C2F9E" w:rsidRDefault="0005603B" w:rsidP="00151940">
            <w:pPr>
              <w:rPr>
                <w:rFonts w:ascii="Calibri" w:hAnsi="Calibri" w:cs="Calibri"/>
                <w:sz w:val="22"/>
              </w:rPr>
            </w:pPr>
            <w:r w:rsidRPr="003C2F9E">
              <w:rPr>
                <w:rFonts w:ascii="Calibri" w:hAnsi="Calibri" w:cs="Calibri"/>
                <w:sz w:val="22"/>
              </w:rPr>
              <w:t>• School technician</w:t>
            </w:r>
            <w:r w:rsidRPr="003C2F9E">
              <w:rPr>
                <w:rFonts w:ascii="Calibri" w:hAnsi="Calibri" w:cs="Calibri"/>
                <w:sz w:val="22"/>
              </w:rPr>
              <w:br/>
              <w:t>• Technical assistant</w:t>
            </w:r>
            <w:r w:rsidRPr="003C2F9E">
              <w:rPr>
                <w:rFonts w:ascii="Calibri" w:hAnsi="Calibri" w:cs="Calibri"/>
                <w:sz w:val="22"/>
              </w:rPr>
              <w:br/>
              <w:t>• Technician</w:t>
            </w:r>
            <w:r w:rsidRPr="003C2F9E">
              <w:rPr>
                <w:rFonts w:ascii="Calibri" w:hAnsi="Calibri" w:cs="Calibri"/>
                <w:sz w:val="22"/>
              </w:rPr>
              <w:br/>
              <w:t>• Textile consultant</w:t>
            </w:r>
            <w:r w:rsidRPr="003C2F9E">
              <w:rPr>
                <w:rFonts w:ascii="Calibri" w:hAnsi="Calibri" w:cs="Calibri"/>
                <w:sz w:val="22"/>
              </w:rPr>
              <w:br/>
              <w:t>• Workshop technician</w:t>
            </w:r>
          </w:p>
        </w:tc>
      </w:tr>
      <w:tr w:rsidR="0005603B" w:rsidRPr="003C2F9E" w14:paraId="29F5224C" w14:textId="77777777" w:rsidTr="00151940">
        <w:tc>
          <w:tcPr>
            <w:tcW w:w="4248" w:type="dxa"/>
            <w:shd w:val="clear" w:color="auto" w:fill="FFFFFF"/>
            <w:tcMar>
              <w:top w:w="150" w:type="dxa"/>
              <w:left w:w="0" w:type="dxa"/>
              <w:bottom w:w="150" w:type="dxa"/>
              <w:right w:w="300" w:type="dxa"/>
            </w:tcMar>
            <w:hideMark/>
          </w:tcPr>
          <w:p w14:paraId="3ED6856A" w14:textId="77777777" w:rsidR="0005603B" w:rsidRPr="003C2F9E" w:rsidRDefault="0005603B" w:rsidP="00151940">
            <w:pPr>
              <w:rPr>
                <w:rFonts w:ascii="Calibri" w:hAnsi="Calibri" w:cs="Calibri"/>
                <w:sz w:val="22"/>
              </w:rPr>
            </w:pPr>
            <w:r w:rsidRPr="003C2F9E">
              <w:rPr>
                <w:rFonts w:ascii="Calibri" w:hAnsi="Calibri" w:cs="Calibri"/>
                <w:b/>
                <w:bCs/>
                <w:sz w:val="22"/>
              </w:rPr>
              <w:t>3120</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CAD, drawing and architectural technicians</w:t>
            </w:r>
          </w:p>
        </w:tc>
        <w:tc>
          <w:tcPr>
            <w:tcW w:w="5670" w:type="dxa"/>
            <w:shd w:val="clear" w:color="auto" w:fill="FFFFFF"/>
            <w:tcMar>
              <w:top w:w="150" w:type="dxa"/>
              <w:left w:w="0" w:type="dxa"/>
              <w:bottom w:w="150" w:type="dxa"/>
              <w:right w:w="300" w:type="dxa"/>
            </w:tcMar>
            <w:hideMark/>
          </w:tcPr>
          <w:p w14:paraId="46C90C99" w14:textId="77777777" w:rsidR="0005603B" w:rsidRPr="003C2F9E" w:rsidRDefault="0005603B" w:rsidP="00151940">
            <w:pPr>
              <w:rPr>
                <w:rFonts w:ascii="Calibri" w:hAnsi="Calibri" w:cs="Calibri"/>
                <w:sz w:val="22"/>
              </w:rPr>
            </w:pPr>
            <w:r w:rsidRPr="003C2F9E">
              <w:rPr>
                <w:rFonts w:ascii="Calibri" w:hAnsi="Calibri" w:cs="Calibri"/>
                <w:sz w:val="22"/>
              </w:rPr>
              <w:t>• 3D Printing Technician</w:t>
            </w:r>
            <w:r w:rsidRPr="003C2F9E">
              <w:rPr>
                <w:rFonts w:ascii="Calibri" w:hAnsi="Calibri" w:cs="Calibri"/>
                <w:sz w:val="22"/>
              </w:rPr>
              <w:br/>
              <w:t>• Architect’s assistant</w:t>
            </w:r>
            <w:r w:rsidRPr="003C2F9E">
              <w:rPr>
                <w:rFonts w:ascii="Calibri" w:hAnsi="Calibri" w:cs="Calibri"/>
                <w:sz w:val="22"/>
              </w:rPr>
              <w:br/>
              <w:t>• Architectural design assistant</w:t>
            </w:r>
            <w:r w:rsidRPr="003C2F9E">
              <w:rPr>
                <w:rFonts w:ascii="Calibri" w:hAnsi="Calibri" w:cs="Calibri"/>
                <w:sz w:val="22"/>
              </w:rPr>
              <w:br/>
              <w:t>• Architectural technician</w:t>
            </w:r>
            <w:r w:rsidRPr="003C2F9E">
              <w:rPr>
                <w:rFonts w:ascii="Calibri" w:hAnsi="Calibri" w:cs="Calibri"/>
                <w:sz w:val="22"/>
              </w:rPr>
              <w:br/>
              <w:t>• CAD designer</w:t>
            </w:r>
            <w:r w:rsidRPr="003C2F9E">
              <w:rPr>
                <w:rFonts w:ascii="Calibri" w:hAnsi="Calibri" w:cs="Calibri"/>
                <w:sz w:val="22"/>
              </w:rPr>
              <w:br/>
              <w:t>• Cartographer</w:t>
            </w:r>
            <w:r w:rsidRPr="003C2F9E">
              <w:rPr>
                <w:rFonts w:ascii="Calibri" w:hAnsi="Calibri" w:cs="Calibri"/>
                <w:sz w:val="22"/>
              </w:rPr>
              <w:br/>
              <w:t>• Design technician</w:t>
            </w:r>
            <w:r w:rsidRPr="003C2F9E">
              <w:rPr>
                <w:rFonts w:ascii="Calibri" w:hAnsi="Calibri" w:cs="Calibri"/>
                <w:sz w:val="22"/>
              </w:rPr>
              <w:br/>
              <w:t>• Draughtsman</w:t>
            </w:r>
          </w:p>
        </w:tc>
      </w:tr>
      <w:tr w:rsidR="0005603B" w:rsidRPr="003C2F9E" w14:paraId="3C2E99AB" w14:textId="77777777" w:rsidTr="00151940">
        <w:tc>
          <w:tcPr>
            <w:tcW w:w="4248" w:type="dxa"/>
            <w:shd w:val="clear" w:color="auto" w:fill="FFFFFF"/>
            <w:tcMar>
              <w:top w:w="150" w:type="dxa"/>
              <w:left w:w="0" w:type="dxa"/>
              <w:bottom w:w="150" w:type="dxa"/>
              <w:right w:w="300" w:type="dxa"/>
            </w:tcMar>
            <w:hideMark/>
          </w:tcPr>
          <w:p w14:paraId="3C3199D9" w14:textId="77777777" w:rsidR="0005603B" w:rsidRPr="003C2F9E" w:rsidRDefault="0005603B" w:rsidP="00151940">
            <w:pPr>
              <w:rPr>
                <w:rFonts w:ascii="Calibri" w:hAnsi="Calibri" w:cs="Calibri"/>
                <w:sz w:val="22"/>
              </w:rPr>
            </w:pPr>
            <w:r w:rsidRPr="003C2F9E">
              <w:rPr>
                <w:rFonts w:ascii="Calibri" w:hAnsi="Calibri" w:cs="Calibri"/>
                <w:b/>
                <w:bCs/>
                <w:sz w:val="22"/>
              </w:rPr>
              <w:t>3131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IT operations technicians</w:t>
            </w:r>
          </w:p>
        </w:tc>
        <w:tc>
          <w:tcPr>
            <w:tcW w:w="5670" w:type="dxa"/>
            <w:shd w:val="clear" w:color="auto" w:fill="FFFFFF"/>
            <w:tcMar>
              <w:top w:w="150" w:type="dxa"/>
              <w:left w:w="0" w:type="dxa"/>
              <w:bottom w:w="150" w:type="dxa"/>
              <w:right w:w="300" w:type="dxa"/>
            </w:tcMar>
            <w:hideMark/>
          </w:tcPr>
          <w:p w14:paraId="55E7E44F" w14:textId="77777777" w:rsidR="0005603B" w:rsidRPr="003C2F9E" w:rsidRDefault="0005603B" w:rsidP="00151940">
            <w:pPr>
              <w:rPr>
                <w:rFonts w:ascii="Calibri" w:hAnsi="Calibri" w:cs="Calibri"/>
                <w:sz w:val="22"/>
              </w:rPr>
            </w:pPr>
            <w:r w:rsidRPr="003C2F9E">
              <w:rPr>
                <w:rFonts w:ascii="Calibri" w:hAnsi="Calibri" w:cs="Calibri"/>
                <w:sz w:val="22"/>
              </w:rPr>
              <w:t>• Computer games tester</w:t>
            </w:r>
            <w:r w:rsidRPr="003C2F9E">
              <w:rPr>
                <w:rFonts w:ascii="Calibri" w:hAnsi="Calibri" w:cs="Calibri"/>
                <w:sz w:val="22"/>
              </w:rPr>
              <w:br/>
              <w:t>• Digital administrator</w:t>
            </w:r>
            <w:r w:rsidRPr="003C2F9E">
              <w:rPr>
                <w:rFonts w:ascii="Calibri" w:hAnsi="Calibri" w:cs="Calibri"/>
                <w:sz w:val="22"/>
              </w:rPr>
              <w:br/>
              <w:t>• IT technician</w:t>
            </w:r>
            <w:r w:rsidRPr="003C2F9E">
              <w:rPr>
                <w:rFonts w:ascii="Calibri" w:hAnsi="Calibri" w:cs="Calibri"/>
                <w:sz w:val="22"/>
              </w:rPr>
              <w:br/>
              <w:t>• Network administrator</w:t>
            </w:r>
            <w:r w:rsidRPr="003C2F9E">
              <w:rPr>
                <w:rFonts w:ascii="Calibri" w:hAnsi="Calibri" w:cs="Calibri"/>
                <w:sz w:val="22"/>
              </w:rPr>
              <w:br/>
              <w:t>• Systems administrator</w:t>
            </w:r>
          </w:p>
        </w:tc>
      </w:tr>
      <w:tr w:rsidR="0005603B" w:rsidRPr="003C2F9E" w14:paraId="326FFB7A" w14:textId="77777777" w:rsidTr="00151940">
        <w:tc>
          <w:tcPr>
            <w:tcW w:w="4248" w:type="dxa"/>
            <w:shd w:val="clear" w:color="auto" w:fill="FFFFFF"/>
            <w:tcMar>
              <w:top w:w="150" w:type="dxa"/>
              <w:left w:w="0" w:type="dxa"/>
              <w:bottom w:w="150" w:type="dxa"/>
              <w:right w:w="300" w:type="dxa"/>
            </w:tcMar>
            <w:hideMark/>
          </w:tcPr>
          <w:p w14:paraId="62CA0F55" w14:textId="77777777" w:rsidR="0005603B" w:rsidRPr="003C2F9E" w:rsidRDefault="0005603B" w:rsidP="00151940">
            <w:pPr>
              <w:rPr>
                <w:rFonts w:ascii="Calibri" w:hAnsi="Calibri" w:cs="Calibri"/>
                <w:sz w:val="22"/>
              </w:rPr>
            </w:pPr>
            <w:r w:rsidRPr="003C2F9E">
              <w:rPr>
                <w:rFonts w:ascii="Calibri" w:hAnsi="Calibri" w:cs="Calibri"/>
                <w:b/>
                <w:bCs/>
                <w:sz w:val="22"/>
              </w:rPr>
              <w:t>3132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IT user support technicians</w:t>
            </w:r>
          </w:p>
        </w:tc>
        <w:tc>
          <w:tcPr>
            <w:tcW w:w="5670" w:type="dxa"/>
            <w:shd w:val="clear" w:color="auto" w:fill="FFFFFF"/>
            <w:tcMar>
              <w:top w:w="150" w:type="dxa"/>
              <w:left w:w="0" w:type="dxa"/>
              <w:bottom w:w="150" w:type="dxa"/>
              <w:right w:w="300" w:type="dxa"/>
            </w:tcMar>
            <w:hideMark/>
          </w:tcPr>
          <w:p w14:paraId="7CBB2464" w14:textId="77777777" w:rsidR="0005603B" w:rsidRPr="003C2F9E" w:rsidRDefault="0005603B" w:rsidP="00151940">
            <w:pPr>
              <w:rPr>
                <w:rFonts w:ascii="Calibri" w:hAnsi="Calibri" w:cs="Calibri"/>
                <w:sz w:val="22"/>
              </w:rPr>
            </w:pPr>
            <w:r w:rsidRPr="003C2F9E">
              <w:rPr>
                <w:rFonts w:ascii="Calibri" w:hAnsi="Calibri" w:cs="Calibri"/>
                <w:sz w:val="22"/>
              </w:rPr>
              <w:t>• Business support analyst (computing)</w:t>
            </w:r>
            <w:r w:rsidRPr="003C2F9E">
              <w:rPr>
                <w:rFonts w:ascii="Calibri" w:hAnsi="Calibri" w:cs="Calibri"/>
                <w:sz w:val="22"/>
              </w:rPr>
              <w:br/>
              <w:t>• Customer support analyst</w:t>
            </w:r>
            <w:r w:rsidRPr="003C2F9E">
              <w:rPr>
                <w:rFonts w:ascii="Calibri" w:hAnsi="Calibri" w:cs="Calibri"/>
                <w:sz w:val="22"/>
              </w:rPr>
              <w:br/>
              <w:t>• Help desk operator (computing)</w:t>
            </w:r>
            <w:r w:rsidRPr="003C2F9E">
              <w:rPr>
                <w:rFonts w:ascii="Calibri" w:hAnsi="Calibri" w:cs="Calibri"/>
                <w:sz w:val="22"/>
              </w:rPr>
              <w:br/>
              <w:t>• IT support technician</w:t>
            </w:r>
            <w:r w:rsidRPr="003C2F9E">
              <w:rPr>
                <w:rFonts w:ascii="Calibri" w:hAnsi="Calibri" w:cs="Calibri"/>
                <w:sz w:val="22"/>
              </w:rPr>
              <w:br/>
              <w:t>• Systems support officer</w:t>
            </w:r>
          </w:p>
        </w:tc>
      </w:tr>
      <w:tr w:rsidR="0005603B" w:rsidRPr="003C2F9E" w14:paraId="1D289910" w14:textId="77777777" w:rsidTr="00151940">
        <w:tc>
          <w:tcPr>
            <w:tcW w:w="4248" w:type="dxa"/>
            <w:shd w:val="clear" w:color="auto" w:fill="FFFFFF"/>
            <w:tcMar>
              <w:top w:w="150" w:type="dxa"/>
              <w:left w:w="0" w:type="dxa"/>
              <w:bottom w:w="150" w:type="dxa"/>
              <w:right w:w="300" w:type="dxa"/>
            </w:tcMar>
            <w:hideMark/>
          </w:tcPr>
          <w:p w14:paraId="0D0F4792" w14:textId="77777777" w:rsidR="0005603B" w:rsidRPr="003C2F9E" w:rsidRDefault="0005603B" w:rsidP="00151940">
            <w:pPr>
              <w:rPr>
                <w:rFonts w:ascii="Calibri" w:hAnsi="Calibri" w:cs="Calibri"/>
                <w:sz w:val="22"/>
              </w:rPr>
            </w:pPr>
            <w:r w:rsidRPr="003C2F9E">
              <w:rPr>
                <w:rFonts w:ascii="Calibri" w:hAnsi="Calibri" w:cs="Calibri"/>
                <w:b/>
                <w:bCs/>
                <w:sz w:val="22"/>
              </w:rPr>
              <w:t>3133</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Database administrators and web content technicians</w:t>
            </w:r>
          </w:p>
        </w:tc>
        <w:tc>
          <w:tcPr>
            <w:tcW w:w="5670" w:type="dxa"/>
            <w:shd w:val="clear" w:color="auto" w:fill="FFFFFF"/>
            <w:tcMar>
              <w:top w:w="150" w:type="dxa"/>
              <w:left w:w="0" w:type="dxa"/>
              <w:bottom w:w="150" w:type="dxa"/>
              <w:right w:w="300" w:type="dxa"/>
            </w:tcMar>
            <w:hideMark/>
          </w:tcPr>
          <w:p w14:paraId="1E39741F" w14:textId="77777777" w:rsidR="0005603B" w:rsidRPr="003C2F9E" w:rsidRDefault="0005603B" w:rsidP="00151940">
            <w:pPr>
              <w:rPr>
                <w:rFonts w:ascii="Calibri" w:hAnsi="Calibri" w:cs="Calibri"/>
                <w:sz w:val="22"/>
              </w:rPr>
            </w:pPr>
            <w:r w:rsidRPr="003C2F9E">
              <w:rPr>
                <w:rFonts w:ascii="Calibri" w:hAnsi="Calibri" w:cs="Calibri"/>
                <w:sz w:val="22"/>
              </w:rPr>
              <w:t>• Database administrator</w:t>
            </w:r>
            <w:r w:rsidRPr="003C2F9E">
              <w:rPr>
                <w:rFonts w:ascii="Calibri" w:hAnsi="Calibri" w:cs="Calibri"/>
                <w:sz w:val="22"/>
              </w:rPr>
              <w:br/>
              <w:t>• Digital content editor</w:t>
            </w:r>
            <w:r w:rsidRPr="003C2F9E">
              <w:rPr>
                <w:rFonts w:ascii="Calibri" w:hAnsi="Calibri" w:cs="Calibri"/>
                <w:sz w:val="22"/>
              </w:rPr>
              <w:br/>
              <w:t>• Intranet coordinator</w:t>
            </w:r>
            <w:r w:rsidRPr="003C2F9E">
              <w:rPr>
                <w:rFonts w:ascii="Calibri" w:hAnsi="Calibri" w:cs="Calibri"/>
                <w:sz w:val="22"/>
              </w:rPr>
              <w:br/>
              <w:t>• Website moderator</w:t>
            </w:r>
          </w:p>
        </w:tc>
      </w:tr>
      <w:tr w:rsidR="0005603B" w:rsidRPr="003C2F9E" w14:paraId="13E0BFF1" w14:textId="77777777" w:rsidTr="00151940">
        <w:tc>
          <w:tcPr>
            <w:tcW w:w="4248" w:type="dxa"/>
            <w:shd w:val="clear" w:color="auto" w:fill="FFFFFF"/>
            <w:tcMar>
              <w:top w:w="150" w:type="dxa"/>
              <w:left w:w="0" w:type="dxa"/>
              <w:bottom w:w="150" w:type="dxa"/>
              <w:right w:w="300" w:type="dxa"/>
            </w:tcMar>
            <w:hideMark/>
          </w:tcPr>
          <w:p w14:paraId="3984BF73" w14:textId="77777777" w:rsidR="0005603B" w:rsidRPr="003C2F9E" w:rsidRDefault="0005603B" w:rsidP="00151940">
            <w:pPr>
              <w:rPr>
                <w:rFonts w:ascii="Calibri" w:hAnsi="Calibri" w:cs="Calibri"/>
                <w:sz w:val="22"/>
              </w:rPr>
            </w:pPr>
            <w:r w:rsidRPr="003C2F9E">
              <w:rPr>
                <w:rFonts w:ascii="Calibri" w:hAnsi="Calibri" w:cs="Calibri"/>
                <w:b/>
                <w:bCs/>
                <w:sz w:val="22"/>
              </w:rPr>
              <w:t>3211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Dispensing opticians</w:t>
            </w:r>
          </w:p>
        </w:tc>
        <w:tc>
          <w:tcPr>
            <w:tcW w:w="5670" w:type="dxa"/>
            <w:shd w:val="clear" w:color="auto" w:fill="FFFFFF"/>
            <w:tcMar>
              <w:top w:w="150" w:type="dxa"/>
              <w:left w:w="0" w:type="dxa"/>
              <w:bottom w:w="150" w:type="dxa"/>
              <w:right w:w="300" w:type="dxa"/>
            </w:tcMar>
            <w:hideMark/>
          </w:tcPr>
          <w:p w14:paraId="34B160F1" w14:textId="77777777" w:rsidR="0005603B" w:rsidRPr="003C2F9E" w:rsidRDefault="0005603B" w:rsidP="00151940">
            <w:pPr>
              <w:rPr>
                <w:rFonts w:ascii="Calibri" w:hAnsi="Calibri" w:cs="Calibri"/>
                <w:sz w:val="22"/>
              </w:rPr>
            </w:pPr>
            <w:r w:rsidRPr="003C2F9E">
              <w:rPr>
                <w:rFonts w:ascii="Calibri" w:hAnsi="Calibri" w:cs="Calibri"/>
                <w:sz w:val="22"/>
              </w:rPr>
              <w:t>• Dispensing optician</w:t>
            </w:r>
            <w:r w:rsidRPr="003C2F9E">
              <w:rPr>
                <w:rFonts w:ascii="Calibri" w:hAnsi="Calibri" w:cs="Calibri"/>
                <w:sz w:val="22"/>
              </w:rPr>
              <w:br/>
              <w:t>• Optical dispenser</w:t>
            </w:r>
          </w:p>
        </w:tc>
      </w:tr>
      <w:tr w:rsidR="0005603B" w:rsidRPr="003C2F9E" w14:paraId="10F58117" w14:textId="77777777" w:rsidTr="00151940">
        <w:tc>
          <w:tcPr>
            <w:tcW w:w="4248" w:type="dxa"/>
            <w:shd w:val="clear" w:color="auto" w:fill="FFFFFF"/>
            <w:tcMar>
              <w:top w:w="150" w:type="dxa"/>
              <w:left w:w="0" w:type="dxa"/>
              <w:bottom w:w="150" w:type="dxa"/>
              <w:right w:w="300" w:type="dxa"/>
            </w:tcMar>
            <w:hideMark/>
          </w:tcPr>
          <w:p w14:paraId="3030317B" w14:textId="77777777" w:rsidR="0005603B" w:rsidRPr="003C2F9E" w:rsidRDefault="0005603B" w:rsidP="00151940">
            <w:pPr>
              <w:rPr>
                <w:rFonts w:ascii="Calibri" w:hAnsi="Calibri" w:cs="Calibri"/>
                <w:sz w:val="22"/>
              </w:rPr>
            </w:pPr>
            <w:r w:rsidRPr="003C2F9E">
              <w:rPr>
                <w:rFonts w:ascii="Calibri" w:hAnsi="Calibri" w:cs="Calibri"/>
                <w:b/>
                <w:bCs/>
                <w:sz w:val="22"/>
              </w:rPr>
              <w:t>3212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Pharmaceutical technicians</w:t>
            </w:r>
          </w:p>
        </w:tc>
        <w:tc>
          <w:tcPr>
            <w:tcW w:w="5670" w:type="dxa"/>
            <w:shd w:val="clear" w:color="auto" w:fill="FFFFFF"/>
            <w:tcMar>
              <w:top w:w="150" w:type="dxa"/>
              <w:left w:w="0" w:type="dxa"/>
              <w:bottom w:w="150" w:type="dxa"/>
              <w:right w:w="300" w:type="dxa"/>
            </w:tcMar>
            <w:hideMark/>
          </w:tcPr>
          <w:p w14:paraId="43E7069D" w14:textId="77777777" w:rsidR="0005603B" w:rsidRPr="003C2F9E" w:rsidRDefault="0005603B" w:rsidP="00151940">
            <w:pPr>
              <w:rPr>
                <w:rFonts w:ascii="Calibri" w:hAnsi="Calibri" w:cs="Calibri"/>
                <w:sz w:val="22"/>
              </w:rPr>
            </w:pPr>
            <w:r w:rsidRPr="003C2F9E">
              <w:rPr>
                <w:rFonts w:ascii="Calibri" w:hAnsi="Calibri" w:cs="Calibri"/>
                <w:sz w:val="22"/>
              </w:rPr>
              <w:t>• Dispensing technician</w:t>
            </w:r>
            <w:r w:rsidRPr="003C2F9E">
              <w:rPr>
                <w:rFonts w:ascii="Calibri" w:hAnsi="Calibri" w:cs="Calibri"/>
                <w:sz w:val="22"/>
              </w:rPr>
              <w:br/>
              <w:t>• Pharmaceutical technician</w:t>
            </w:r>
            <w:r w:rsidRPr="003C2F9E">
              <w:rPr>
                <w:rFonts w:ascii="Calibri" w:hAnsi="Calibri" w:cs="Calibri"/>
                <w:sz w:val="22"/>
              </w:rPr>
              <w:br/>
              <w:t>• Pharmacy technician</w:t>
            </w:r>
          </w:p>
        </w:tc>
      </w:tr>
      <w:tr w:rsidR="0005603B" w:rsidRPr="003C2F9E" w14:paraId="665E60AA" w14:textId="77777777" w:rsidTr="00151940">
        <w:tc>
          <w:tcPr>
            <w:tcW w:w="4248" w:type="dxa"/>
            <w:shd w:val="clear" w:color="auto" w:fill="FFFFFF"/>
            <w:tcMar>
              <w:top w:w="150" w:type="dxa"/>
              <w:left w:w="0" w:type="dxa"/>
              <w:bottom w:w="150" w:type="dxa"/>
              <w:right w:w="300" w:type="dxa"/>
            </w:tcMar>
            <w:hideMark/>
          </w:tcPr>
          <w:p w14:paraId="356610D8" w14:textId="77777777" w:rsidR="0005603B" w:rsidRPr="003C2F9E" w:rsidRDefault="0005603B" w:rsidP="00151940">
            <w:pPr>
              <w:rPr>
                <w:rFonts w:ascii="Calibri" w:hAnsi="Calibri" w:cs="Calibri"/>
                <w:sz w:val="22"/>
              </w:rPr>
            </w:pPr>
            <w:r w:rsidRPr="003C2F9E">
              <w:rPr>
                <w:rFonts w:ascii="Calibri" w:hAnsi="Calibri" w:cs="Calibri"/>
                <w:b/>
                <w:bCs/>
                <w:sz w:val="22"/>
              </w:rPr>
              <w:lastRenderedPageBreak/>
              <w:t>3221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Youth and community workers</w:t>
            </w:r>
          </w:p>
        </w:tc>
        <w:tc>
          <w:tcPr>
            <w:tcW w:w="5670" w:type="dxa"/>
            <w:shd w:val="clear" w:color="auto" w:fill="FFFFFF"/>
            <w:tcMar>
              <w:top w:w="150" w:type="dxa"/>
              <w:left w:w="0" w:type="dxa"/>
              <w:bottom w:w="150" w:type="dxa"/>
              <w:right w:w="300" w:type="dxa"/>
            </w:tcMar>
            <w:hideMark/>
          </w:tcPr>
          <w:p w14:paraId="27A0FEDE" w14:textId="77777777" w:rsidR="0005603B" w:rsidRPr="003C2F9E" w:rsidRDefault="0005603B" w:rsidP="00151940">
            <w:pPr>
              <w:rPr>
                <w:rFonts w:ascii="Calibri" w:hAnsi="Calibri" w:cs="Calibri"/>
                <w:sz w:val="22"/>
              </w:rPr>
            </w:pPr>
            <w:r w:rsidRPr="003C2F9E">
              <w:rPr>
                <w:rFonts w:ascii="Calibri" w:hAnsi="Calibri" w:cs="Calibri"/>
                <w:sz w:val="22"/>
              </w:rPr>
              <w:t>• Community development officer</w:t>
            </w:r>
            <w:r w:rsidRPr="003C2F9E">
              <w:rPr>
                <w:rFonts w:ascii="Calibri" w:hAnsi="Calibri" w:cs="Calibri"/>
                <w:sz w:val="22"/>
              </w:rPr>
              <w:br/>
              <w:t>• Family support worker</w:t>
            </w:r>
            <w:r w:rsidRPr="003C2F9E">
              <w:rPr>
                <w:rFonts w:ascii="Calibri" w:hAnsi="Calibri" w:cs="Calibri"/>
                <w:sz w:val="22"/>
              </w:rPr>
              <w:br/>
              <w:t>• Youth and community worker</w:t>
            </w:r>
            <w:r w:rsidRPr="003C2F9E">
              <w:rPr>
                <w:rFonts w:ascii="Calibri" w:hAnsi="Calibri" w:cs="Calibri"/>
                <w:sz w:val="22"/>
              </w:rPr>
              <w:br/>
              <w:t>• Youth project coordinator</w:t>
            </w:r>
            <w:r w:rsidRPr="003C2F9E">
              <w:rPr>
                <w:rFonts w:ascii="Calibri" w:hAnsi="Calibri" w:cs="Calibri"/>
                <w:sz w:val="22"/>
              </w:rPr>
              <w:br/>
              <w:t>• Youth worker</w:t>
            </w:r>
          </w:p>
        </w:tc>
      </w:tr>
      <w:tr w:rsidR="0005603B" w:rsidRPr="003C2F9E" w14:paraId="1B59DFB4" w14:textId="77777777" w:rsidTr="00151940">
        <w:tc>
          <w:tcPr>
            <w:tcW w:w="4248" w:type="dxa"/>
            <w:shd w:val="clear" w:color="auto" w:fill="FFFFFF"/>
            <w:tcMar>
              <w:top w:w="150" w:type="dxa"/>
              <w:left w:w="0" w:type="dxa"/>
              <w:bottom w:w="150" w:type="dxa"/>
              <w:right w:w="300" w:type="dxa"/>
            </w:tcMar>
            <w:hideMark/>
          </w:tcPr>
          <w:p w14:paraId="4DAF47AD" w14:textId="77777777" w:rsidR="0005603B" w:rsidRPr="003C2F9E" w:rsidRDefault="0005603B" w:rsidP="00151940">
            <w:pPr>
              <w:rPr>
                <w:rFonts w:ascii="Calibri" w:hAnsi="Calibri" w:cs="Calibri"/>
                <w:sz w:val="22"/>
              </w:rPr>
            </w:pPr>
            <w:r w:rsidRPr="003C2F9E">
              <w:rPr>
                <w:rFonts w:ascii="Calibri" w:hAnsi="Calibri" w:cs="Calibri"/>
                <w:b/>
                <w:bCs/>
                <w:sz w:val="22"/>
              </w:rPr>
              <w:t xml:space="preserve">3222 </w:t>
            </w:r>
            <w:r>
              <w:rPr>
                <w:rFonts w:ascii="Calibri" w:hAnsi="Calibri" w:cs="Calibri"/>
                <w:sz w:val="22"/>
              </w:rPr>
              <w:t xml:space="preserve">- </w:t>
            </w:r>
            <w:r w:rsidRPr="003C2F9E">
              <w:rPr>
                <w:rFonts w:ascii="Calibri" w:hAnsi="Calibri" w:cs="Calibri"/>
                <w:sz w:val="22"/>
              </w:rPr>
              <w:t>Child and early years officers</w:t>
            </w:r>
          </w:p>
        </w:tc>
        <w:tc>
          <w:tcPr>
            <w:tcW w:w="5670" w:type="dxa"/>
            <w:shd w:val="clear" w:color="auto" w:fill="FFFFFF"/>
            <w:tcMar>
              <w:top w:w="150" w:type="dxa"/>
              <w:left w:w="0" w:type="dxa"/>
              <w:bottom w:w="150" w:type="dxa"/>
              <w:right w:w="300" w:type="dxa"/>
            </w:tcMar>
            <w:hideMark/>
          </w:tcPr>
          <w:p w14:paraId="585DA398" w14:textId="77777777" w:rsidR="0005603B" w:rsidRPr="003C2F9E" w:rsidRDefault="0005603B" w:rsidP="00151940">
            <w:pPr>
              <w:rPr>
                <w:rFonts w:ascii="Calibri" w:hAnsi="Calibri" w:cs="Calibri"/>
                <w:sz w:val="22"/>
              </w:rPr>
            </w:pPr>
            <w:r w:rsidRPr="003C2F9E">
              <w:rPr>
                <w:rFonts w:ascii="Calibri" w:hAnsi="Calibri" w:cs="Calibri"/>
                <w:sz w:val="22"/>
              </w:rPr>
              <w:t>• Child protection officer</w:t>
            </w:r>
            <w:r w:rsidRPr="003C2F9E">
              <w:rPr>
                <w:rFonts w:ascii="Calibri" w:hAnsi="Calibri" w:cs="Calibri"/>
                <w:sz w:val="22"/>
              </w:rPr>
              <w:br/>
              <w:t>• Education welfare officer</w:t>
            </w:r>
            <w:r w:rsidRPr="003C2F9E">
              <w:rPr>
                <w:rFonts w:ascii="Calibri" w:hAnsi="Calibri" w:cs="Calibri"/>
                <w:sz w:val="22"/>
              </w:rPr>
              <w:br/>
              <w:t>• Family liaison officer</w:t>
            </w:r>
            <w:r w:rsidRPr="003C2F9E">
              <w:rPr>
                <w:rFonts w:ascii="Calibri" w:hAnsi="Calibri" w:cs="Calibri"/>
                <w:sz w:val="22"/>
              </w:rPr>
              <w:br/>
              <w:t>• Learning mentor (early years)</w:t>
            </w:r>
            <w:r w:rsidRPr="003C2F9E">
              <w:rPr>
                <w:rFonts w:ascii="Calibri" w:hAnsi="Calibri" w:cs="Calibri"/>
                <w:sz w:val="22"/>
              </w:rPr>
              <w:br/>
              <w:t>• Parent support adviser</w:t>
            </w:r>
            <w:r w:rsidRPr="003C2F9E">
              <w:rPr>
                <w:rFonts w:ascii="Calibri" w:hAnsi="Calibri" w:cs="Calibri"/>
                <w:sz w:val="22"/>
              </w:rPr>
              <w:br/>
              <w:t>• Portage worker (educational establishments)</w:t>
            </w:r>
          </w:p>
        </w:tc>
      </w:tr>
      <w:tr w:rsidR="0005603B" w:rsidRPr="003C2F9E" w14:paraId="287F2094" w14:textId="77777777" w:rsidTr="00151940">
        <w:tc>
          <w:tcPr>
            <w:tcW w:w="4248" w:type="dxa"/>
            <w:shd w:val="clear" w:color="auto" w:fill="FFFFFF"/>
            <w:tcMar>
              <w:top w:w="150" w:type="dxa"/>
              <w:left w:w="0" w:type="dxa"/>
              <w:bottom w:w="150" w:type="dxa"/>
              <w:right w:w="300" w:type="dxa"/>
            </w:tcMar>
            <w:hideMark/>
          </w:tcPr>
          <w:p w14:paraId="61E7BBEE" w14:textId="77777777" w:rsidR="0005603B" w:rsidRPr="003C2F9E" w:rsidRDefault="0005603B" w:rsidP="00151940">
            <w:pPr>
              <w:rPr>
                <w:rFonts w:ascii="Calibri" w:hAnsi="Calibri" w:cs="Calibri"/>
                <w:sz w:val="22"/>
              </w:rPr>
            </w:pPr>
            <w:r w:rsidRPr="003C2F9E">
              <w:rPr>
                <w:rFonts w:ascii="Calibri" w:hAnsi="Calibri" w:cs="Calibri"/>
                <w:b/>
                <w:bCs/>
                <w:sz w:val="22"/>
              </w:rPr>
              <w:t>3223</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Housing officers</w:t>
            </w:r>
          </w:p>
        </w:tc>
        <w:tc>
          <w:tcPr>
            <w:tcW w:w="5670" w:type="dxa"/>
            <w:shd w:val="clear" w:color="auto" w:fill="FFFFFF"/>
            <w:tcMar>
              <w:top w:w="150" w:type="dxa"/>
              <w:left w:w="0" w:type="dxa"/>
              <w:bottom w:w="150" w:type="dxa"/>
              <w:right w:w="300" w:type="dxa"/>
            </w:tcMar>
            <w:hideMark/>
          </w:tcPr>
          <w:p w14:paraId="12217480" w14:textId="77777777" w:rsidR="0005603B" w:rsidRPr="003C2F9E" w:rsidRDefault="0005603B" w:rsidP="00151940">
            <w:pPr>
              <w:rPr>
                <w:rFonts w:ascii="Calibri" w:hAnsi="Calibri" w:cs="Calibri"/>
                <w:sz w:val="22"/>
              </w:rPr>
            </w:pPr>
            <w:r w:rsidRPr="003C2F9E">
              <w:rPr>
                <w:rFonts w:ascii="Calibri" w:hAnsi="Calibri" w:cs="Calibri"/>
                <w:sz w:val="22"/>
              </w:rPr>
              <w:t>•Accommodation officer</w:t>
            </w:r>
            <w:r w:rsidRPr="003C2F9E">
              <w:rPr>
                <w:rFonts w:ascii="Calibri" w:hAnsi="Calibri" w:cs="Calibri"/>
                <w:sz w:val="22"/>
              </w:rPr>
              <w:br/>
              <w:t>• Housing adviser</w:t>
            </w:r>
            <w:r w:rsidRPr="003C2F9E">
              <w:rPr>
                <w:rFonts w:ascii="Calibri" w:hAnsi="Calibri" w:cs="Calibri"/>
                <w:sz w:val="22"/>
              </w:rPr>
              <w:br/>
              <w:t>• Housing officer</w:t>
            </w:r>
            <w:r w:rsidRPr="003C2F9E">
              <w:rPr>
                <w:rFonts w:ascii="Calibri" w:hAnsi="Calibri" w:cs="Calibri"/>
                <w:sz w:val="22"/>
              </w:rPr>
              <w:br/>
              <w:t>• Housing support officer</w:t>
            </w:r>
          </w:p>
        </w:tc>
      </w:tr>
      <w:tr w:rsidR="0005603B" w:rsidRPr="003C2F9E" w14:paraId="1534E178" w14:textId="77777777" w:rsidTr="00151940">
        <w:tc>
          <w:tcPr>
            <w:tcW w:w="4248" w:type="dxa"/>
            <w:shd w:val="clear" w:color="auto" w:fill="FFFFFF"/>
            <w:tcMar>
              <w:top w:w="150" w:type="dxa"/>
              <w:left w:w="0" w:type="dxa"/>
              <w:bottom w:w="150" w:type="dxa"/>
              <w:right w:w="300" w:type="dxa"/>
            </w:tcMar>
            <w:hideMark/>
          </w:tcPr>
          <w:p w14:paraId="30118B95" w14:textId="77777777" w:rsidR="0005603B" w:rsidRPr="003C2F9E" w:rsidRDefault="0005603B" w:rsidP="00151940">
            <w:pPr>
              <w:rPr>
                <w:rFonts w:ascii="Calibri" w:hAnsi="Calibri" w:cs="Calibri"/>
                <w:sz w:val="22"/>
              </w:rPr>
            </w:pPr>
            <w:r w:rsidRPr="003C2F9E">
              <w:rPr>
                <w:rFonts w:ascii="Calibri" w:hAnsi="Calibri" w:cs="Calibri"/>
                <w:b/>
                <w:bCs/>
                <w:sz w:val="22"/>
              </w:rPr>
              <w:t>3224</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Counsellors</w:t>
            </w:r>
          </w:p>
        </w:tc>
        <w:tc>
          <w:tcPr>
            <w:tcW w:w="5670" w:type="dxa"/>
            <w:shd w:val="clear" w:color="auto" w:fill="FFFFFF"/>
            <w:tcMar>
              <w:top w:w="150" w:type="dxa"/>
              <w:left w:w="0" w:type="dxa"/>
              <w:bottom w:w="150" w:type="dxa"/>
              <w:right w:w="300" w:type="dxa"/>
            </w:tcMar>
            <w:hideMark/>
          </w:tcPr>
          <w:p w14:paraId="2C24A75A" w14:textId="77777777" w:rsidR="0005603B" w:rsidRPr="003C2F9E" w:rsidRDefault="0005603B" w:rsidP="00151940">
            <w:pPr>
              <w:rPr>
                <w:rFonts w:ascii="Calibri" w:hAnsi="Calibri" w:cs="Calibri"/>
                <w:sz w:val="22"/>
              </w:rPr>
            </w:pPr>
            <w:r w:rsidRPr="003C2F9E">
              <w:rPr>
                <w:rFonts w:ascii="Calibri" w:hAnsi="Calibri" w:cs="Calibri"/>
                <w:sz w:val="22"/>
              </w:rPr>
              <w:t>• Counsellor (welfare services)</w:t>
            </w:r>
            <w:r w:rsidRPr="003C2F9E">
              <w:rPr>
                <w:rFonts w:ascii="Calibri" w:hAnsi="Calibri" w:cs="Calibri"/>
                <w:sz w:val="22"/>
              </w:rPr>
              <w:br/>
              <w:t>• Debt adviser</w:t>
            </w:r>
            <w:r w:rsidRPr="003C2F9E">
              <w:rPr>
                <w:rFonts w:ascii="Calibri" w:hAnsi="Calibri" w:cs="Calibri"/>
                <w:sz w:val="22"/>
              </w:rPr>
              <w:br/>
              <w:t>• Drugs and alcohol worker</w:t>
            </w:r>
            <w:r w:rsidRPr="003C2F9E">
              <w:rPr>
                <w:rFonts w:ascii="Calibri" w:hAnsi="Calibri" w:cs="Calibri"/>
                <w:sz w:val="22"/>
              </w:rPr>
              <w:br/>
              <w:t>• Life coach</w:t>
            </w:r>
            <w:r w:rsidRPr="003C2F9E">
              <w:rPr>
                <w:rFonts w:ascii="Calibri" w:hAnsi="Calibri" w:cs="Calibri"/>
                <w:sz w:val="22"/>
              </w:rPr>
              <w:br/>
              <w:t>• Stop smoking counsellor</w:t>
            </w:r>
          </w:p>
        </w:tc>
      </w:tr>
      <w:tr w:rsidR="0005603B" w:rsidRPr="003C2F9E" w14:paraId="55BE347E" w14:textId="77777777" w:rsidTr="00151940">
        <w:tc>
          <w:tcPr>
            <w:tcW w:w="4248" w:type="dxa"/>
            <w:shd w:val="clear" w:color="auto" w:fill="FFFFFF"/>
            <w:tcMar>
              <w:top w:w="150" w:type="dxa"/>
              <w:left w:w="0" w:type="dxa"/>
              <w:bottom w:w="150" w:type="dxa"/>
              <w:right w:w="300" w:type="dxa"/>
            </w:tcMar>
            <w:hideMark/>
          </w:tcPr>
          <w:p w14:paraId="28BA6DCB" w14:textId="77777777" w:rsidR="0005603B" w:rsidRPr="003C2F9E" w:rsidRDefault="0005603B" w:rsidP="00151940">
            <w:pPr>
              <w:rPr>
                <w:rFonts w:ascii="Calibri" w:hAnsi="Calibri" w:cs="Calibri"/>
                <w:sz w:val="22"/>
              </w:rPr>
            </w:pPr>
            <w:r w:rsidRPr="003C2F9E">
              <w:rPr>
                <w:rFonts w:ascii="Calibri" w:hAnsi="Calibri" w:cs="Calibri"/>
                <w:b/>
                <w:bCs/>
                <w:sz w:val="22"/>
              </w:rPr>
              <w:t>3229</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Welfare and housing associate professionals not elsewhere classified</w:t>
            </w:r>
          </w:p>
        </w:tc>
        <w:tc>
          <w:tcPr>
            <w:tcW w:w="5670" w:type="dxa"/>
            <w:shd w:val="clear" w:color="auto" w:fill="FFFFFF"/>
            <w:tcMar>
              <w:top w:w="150" w:type="dxa"/>
              <w:left w:w="0" w:type="dxa"/>
              <w:bottom w:w="150" w:type="dxa"/>
              <w:right w:w="300" w:type="dxa"/>
            </w:tcMar>
            <w:hideMark/>
          </w:tcPr>
          <w:p w14:paraId="1312DD3D" w14:textId="77777777" w:rsidR="0005603B" w:rsidRPr="003C2F9E" w:rsidRDefault="0005603B" w:rsidP="00151940">
            <w:pPr>
              <w:rPr>
                <w:rFonts w:ascii="Calibri" w:hAnsi="Calibri" w:cs="Calibri"/>
                <w:sz w:val="22"/>
              </w:rPr>
            </w:pPr>
            <w:r w:rsidRPr="003C2F9E">
              <w:rPr>
                <w:rFonts w:ascii="Calibri" w:hAnsi="Calibri" w:cs="Calibri"/>
                <w:sz w:val="22"/>
              </w:rPr>
              <w:t>• Advocacy worker</w:t>
            </w:r>
            <w:r w:rsidRPr="003C2F9E">
              <w:rPr>
                <w:rFonts w:ascii="Calibri" w:hAnsi="Calibri" w:cs="Calibri"/>
                <w:sz w:val="22"/>
              </w:rPr>
              <w:br/>
              <w:t>• Health coordinator</w:t>
            </w:r>
            <w:r w:rsidRPr="003C2F9E">
              <w:rPr>
                <w:rFonts w:ascii="Calibri" w:hAnsi="Calibri" w:cs="Calibri"/>
                <w:sz w:val="22"/>
              </w:rPr>
              <w:br/>
              <w:t>• Homeless prevention officer</w:t>
            </w:r>
            <w:r w:rsidRPr="003C2F9E">
              <w:rPr>
                <w:rFonts w:ascii="Calibri" w:hAnsi="Calibri" w:cs="Calibri"/>
                <w:sz w:val="22"/>
              </w:rPr>
              <w:br/>
              <w:t>• Key worker (welfare services)</w:t>
            </w:r>
            <w:r w:rsidRPr="003C2F9E">
              <w:rPr>
                <w:rFonts w:ascii="Calibri" w:hAnsi="Calibri" w:cs="Calibri"/>
                <w:sz w:val="22"/>
              </w:rPr>
              <w:br/>
              <w:t>• Outreach worker (welfare services)</w:t>
            </w:r>
            <w:r w:rsidRPr="003C2F9E">
              <w:rPr>
                <w:rFonts w:ascii="Calibri" w:hAnsi="Calibri" w:cs="Calibri"/>
                <w:sz w:val="22"/>
              </w:rPr>
              <w:br/>
              <w:t>• Probation services officer</w:t>
            </w:r>
            <w:r w:rsidRPr="003C2F9E">
              <w:rPr>
                <w:rFonts w:ascii="Calibri" w:hAnsi="Calibri" w:cs="Calibri"/>
                <w:sz w:val="22"/>
              </w:rPr>
              <w:br/>
              <w:t>• Project worker (welfare services)</w:t>
            </w:r>
            <w:r w:rsidRPr="003C2F9E">
              <w:rPr>
                <w:rFonts w:ascii="Calibri" w:hAnsi="Calibri" w:cs="Calibri"/>
                <w:sz w:val="22"/>
              </w:rPr>
              <w:br/>
              <w:t>• Student support officer</w:t>
            </w:r>
          </w:p>
        </w:tc>
      </w:tr>
      <w:tr w:rsidR="0005603B" w:rsidRPr="003C2F9E" w14:paraId="00BB3CAC" w14:textId="77777777" w:rsidTr="00151940">
        <w:tc>
          <w:tcPr>
            <w:tcW w:w="4248" w:type="dxa"/>
            <w:shd w:val="clear" w:color="auto" w:fill="FFFFFF"/>
            <w:tcMar>
              <w:top w:w="150" w:type="dxa"/>
              <w:left w:w="0" w:type="dxa"/>
              <w:bottom w:w="150" w:type="dxa"/>
              <w:right w:w="300" w:type="dxa"/>
            </w:tcMar>
            <w:hideMark/>
          </w:tcPr>
          <w:p w14:paraId="7CF09C9D" w14:textId="77777777" w:rsidR="0005603B" w:rsidRPr="003C2F9E" w:rsidRDefault="0005603B" w:rsidP="00151940">
            <w:pPr>
              <w:rPr>
                <w:rFonts w:ascii="Calibri" w:hAnsi="Calibri" w:cs="Calibri"/>
                <w:sz w:val="22"/>
              </w:rPr>
            </w:pPr>
            <w:r w:rsidRPr="003C2F9E">
              <w:rPr>
                <w:rFonts w:ascii="Calibri" w:hAnsi="Calibri" w:cs="Calibri"/>
                <w:b/>
                <w:bCs/>
                <w:sz w:val="22"/>
              </w:rPr>
              <w:t>3232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Early education and childcare practitioners</w:t>
            </w:r>
          </w:p>
        </w:tc>
        <w:tc>
          <w:tcPr>
            <w:tcW w:w="5670" w:type="dxa"/>
            <w:shd w:val="clear" w:color="auto" w:fill="FFFFFF"/>
            <w:tcMar>
              <w:top w:w="150" w:type="dxa"/>
              <w:left w:w="0" w:type="dxa"/>
              <w:bottom w:w="150" w:type="dxa"/>
              <w:right w:w="300" w:type="dxa"/>
            </w:tcMar>
            <w:hideMark/>
          </w:tcPr>
          <w:p w14:paraId="35B520E2" w14:textId="77777777" w:rsidR="0005603B" w:rsidRPr="003C2F9E" w:rsidRDefault="0005603B" w:rsidP="00151940">
            <w:pPr>
              <w:rPr>
                <w:rFonts w:ascii="Calibri" w:hAnsi="Calibri" w:cs="Calibri"/>
                <w:sz w:val="22"/>
              </w:rPr>
            </w:pPr>
            <w:r w:rsidRPr="003C2F9E">
              <w:rPr>
                <w:rFonts w:ascii="Calibri" w:hAnsi="Calibri" w:cs="Calibri"/>
                <w:sz w:val="22"/>
              </w:rPr>
              <w:t>• Childcare practitioner</w:t>
            </w:r>
            <w:r w:rsidRPr="003C2F9E">
              <w:rPr>
                <w:rFonts w:ascii="Calibri" w:hAnsi="Calibri" w:cs="Calibri"/>
                <w:sz w:val="22"/>
              </w:rPr>
              <w:br/>
              <w:t>• Early years practitioner</w:t>
            </w:r>
            <w:r w:rsidRPr="003C2F9E">
              <w:rPr>
                <w:rFonts w:ascii="Calibri" w:hAnsi="Calibri" w:cs="Calibri"/>
                <w:sz w:val="22"/>
              </w:rPr>
              <w:br/>
              <w:t>• Pre-school practitioner</w:t>
            </w:r>
          </w:p>
        </w:tc>
      </w:tr>
      <w:tr w:rsidR="0005603B" w:rsidRPr="003C2F9E" w14:paraId="4DAB3D00" w14:textId="77777777" w:rsidTr="00151940">
        <w:tc>
          <w:tcPr>
            <w:tcW w:w="4248" w:type="dxa"/>
            <w:shd w:val="clear" w:color="auto" w:fill="FFFFFF"/>
            <w:tcMar>
              <w:top w:w="150" w:type="dxa"/>
              <w:left w:w="0" w:type="dxa"/>
              <w:bottom w:w="150" w:type="dxa"/>
              <w:right w:w="300" w:type="dxa"/>
            </w:tcMar>
            <w:hideMark/>
          </w:tcPr>
          <w:p w14:paraId="2A13394D" w14:textId="77777777" w:rsidR="0005603B" w:rsidRPr="003C2F9E" w:rsidRDefault="0005603B" w:rsidP="00151940">
            <w:pPr>
              <w:rPr>
                <w:rFonts w:ascii="Calibri" w:hAnsi="Calibri" w:cs="Calibri"/>
                <w:sz w:val="22"/>
              </w:rPr>
            </w:pPr>
            <w:r w:rsidRPr="003C2F9E">
              <w:rPr>
                <w:rFonts w:ascii="Calibri" w:hAnsi="Calibri" w:cs="Calibri"/>
                <w:b/>
                <w:bCs/>
                <w:sz w:val="22"/>
              </w:rPr>
              <w:t>3240</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Veterinary nurses</w:t>
            </w:r>
          </w:p>
        </w:tc>
        <w:tc>
          <w:tcPr>
            <w:tcW w:w="5670" w:type="dxa"/>
            <w:shd w:val="clear" w:color="auto" w:fill="FFFFFF"/>
            <w:tcMar>
              <w:top w:w="150" w:type="dxa"/>
              <w:left w:w="0" w:type="dxa"/>
              <w:bottom w:w="150" w:type="dxa"/>
              <w:right w:w="300" w:type="dxa"/>
            </w:tcMar>
            <w:hideMark/>
          </w:tcPr>
          <w:p w14:paraId="3E89F5E6" w14:textId="77777777" w:rsidR="0005603B" w:rsidRPr="003C2F9E" w:rsidRDefault="0005603B" w:rsidP="00151940">
            <w:pPr>
              <w:rPr>
                <w:rFonts w:ascii="Calibri" w:hAnsi="Calibri" w:cs="Calibri"/>
                <w:sz w:val="22"/>
              </w:rPr>
            </w:pPr>
            <w:r w:rsidRPr="003C2F9E">
              <w:rPr>
                <w:rFonts w:ascii="Calibri" w:hAnsi="Calibri" w:cs="Calibri"/>
                <w:sz w:val="22"/>
              </w:rPr>
              <w:t>• Animal nurse</w:t>
            </w:r>
            <w:r w:rsidRPr="003C2F9E">
              <w:rPr>
                <w:rFonts w:ascii="Calibri" w:hAnsi="Calibri" w:cs="Calibri"/>
                <w:sz w:val="22"/>
              </w:rPr>
              <w:br/>
              <w:t>• Veterinary nurse</w:t>
            </w:r>
          </w:p>
        </w:tc>
      </w:tr>
      <w:tr w:rsidR="0005603B" w:rsidRPr="003C2F9E" w14:paraId="336518BD" w14:textId="77777777" w:rsidTr="00151940">
        <w:tc>
          <w:tcPr>
            <w:tcW w:w="4248" w:type="dxa"/>
            <w:shd w:val="clear" w:color="auto" w:fill="FFFFFF"/>
            <w:tcMar>
              <w:top w:w="150" w:type="dxa"/>
              <w:left w:w="0" w:type="dxa"/>
              <w:bottom w:w="150" w:type="dxa"/>
              <w:right w:w="300" w:type="dxa"/>
            </w:tcMar>
            <w:hideMark/>
          </w:tcPr>
          <w:p w14:paraId="3D501340" w14:textId="77777777" w:rsidR="0005603B" w:rsidRPr="003C2F9E" w:rsidRDefault="0005603B" w:rsidP="00151940">
            <w:pPr>
              <w:rPr>
                <w:rFonts w:ascii="Calibri" w:hAnsi="Calibri" w:cs="Calibri"/>
                <w:sz w:val="22"/>
              </w:rPr>
            </w:pPr>
            <w:r w:rsidRPr="003C2F9E">
              <w:rPr>
                <w:rFonts w:ascii="Calibri" w:hAnsi="Calibri" w:cs="Calibri"/>
                <w:b/>
                <w:bCs/>
                <w:sz w:val="22"/>
              </w:rPr>
              <w:t>3312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Police officers (sergeant and below)</w:t>
            </w:r>
          </w:p>
        </w:tc>
        <w:tc>
          <w:tcPr>
            <w:tcW w:w="5670" w:type="dxa"/>
            <w:shd w:val="clear" w:color="auto" w:fill="FFFFFF"/>
            <w:tcMar>
              <w:top w:w="150" w:type="dxa"/>
              <w:left w:w="0" w:type="dxa"/>
              <w:bottom w:w="150" w:type="dxa"/>
              <w:right w:w="300" w:type="dxa"/>
            </w:tcMar>
            <w:hideMark/>
          </w:tcPr>
          <w:p w14:paraId="43FF4774" w14:textId="77777777" w:rsidR="0005603B" w:rsidRPr="003C2F9E" w:rsidRDefault="0005603B" w:rsidP="00151940">
            <w:pPr>
              <w:rPr>
                <w:rFonts w:ascii="Calibri" w:hAnsi="Calibri" w:cs="Calibri"/>
                <w:sz w:val="22"/>
              </w:rPr>
            </w:pPr>
            <w:r w:rsidRPr="003C2F9E">
              <w:rPr>
                <w:rFonts w:ascii="Calibri" w:hAnsi="Calibri" w:cs="Calibri"/>
                <w:sz w:val="22"/>
              </w:rPr>
              <w:t>• Detective (police service)</w:t>
            </w:r>
            <w:r w:rsidRPr="003C2F9E">
              <w:rPr>
                <w:rFonts w:ascii="Calibri" w:hAnsi="Calibri" w:cs="Calibri"/>
                <w:sz w:val="22"/>
              </w:rPr>
              <w:br/>
              <w:t>• Police constable</w:t>
            </w:r>
            <w:r w:rsidRPr="003C2F9E">
              <w:rPr>
                <w:rFonts w:ascii="Calibri" w:hAnsi="Calibri" w:cs="Calibri"/>
                <w:sz w:val="22"/>
              </w:rPr>
              <w:br/>
              <w:t>• Police officer</w:t>
            </w:r>
            <w:r w:rsidRPr="003C2F9E">
              <w:rPr>
                <w:rFonts w:ascii="Calibri" w:hAnsi="Calibri" w:cs="Calibri"/>
                <w:sz w:val="22"/>
              </w:rPr>
              <w:br/>
              <w:t>• Sergeant</w:t>
            </w:r>
            <w:r w:rsidRPr="003C2F9E">
              <w:rPr>
                <w:rFonts w:ascii="Calibri" w:hAnsi="Calibri" w:cs="Calibri"/>
                <w:sz w:val="22"/>
              </w:rPr>
              <w:br/>
              <w:t>• Transport police officer</w:t>
            </w:r>
          </w:p>
        </w:tc>
      </w:tr>
      <w:tr w:rsidR="0005603B" w:rsidRPr="003C2F9E" w14:paraId="5721B68F" w14:textId="77777777" w:rsidTr="00151940">
        <w:tc>
          <w:tcPr>
            <w:tcW w:w="4248" w:type="dxa"/>
            <w:shd w:val="clear" w:color="auto" w:fill="FFFFFF"/>
            <w:tcMar>
              <w:top w:w="150" w:type="dxa"/>
              <w:left w:w="0" w:type="dxa"/>
              <w:bottom w:w="150" w:type="dxa"/>
              <w:right w:w="300" w:type="dxa"/>
            </w:tcMar>
            <w:hideMark/>
          </w:tcPr>
          <w:p w14:paraId="4872DE34" w14:textId="77777777" w:rsidR="0005603B" w:rsidRPr="003C2F9E" w:rsidRDefault="0005603B" w:rsidP="00151940">
            <w:pPr>
              <w:rPr>
                <w:rFonts w:ascii="Calibri" w:hAnsi="Calibri" w:cs="Calibri"/>
                <w:sz w:val="22"/>
              </w:rPr>
            </w:pPr>
            <w:r w:rsidRPr="003C2F9E">
              <w:rPr>
                <w:rFonts w:ascii="Calibri" w:hAnsi="Calibri" w:cs="Calibri"/>
                <w:b/>
                <w:bCs/>
                <w:sz w:val="22"/>
              </w:rPr>
              <w:t>3313</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Fire service officers (watch manager and below)</w:t>
            </w:r>
          </w:p>
        </w:tc>
        <w:tc>
          <w:tcPr>
            <w:tcW w:w="5670" w:type="dxa"/>
            <w:shd w:val="clear" w:color="auto" w:fill="FFFFFF"/>
            <w:tcMar>
              <w:top w:w="150" w:type="dxa"/>
              <w:left w:w="0" w:type="dxa"/>
              <w:bottom w:w="150" w:type="dxa"/>
              <w:right w:w="300" w:type="dxa"/>
            </w:tcMar>
            <w:hideMark/>
          </w:tcPr>
          <w:p w14:paraId="79C35F08" w14:textId="77777777" w:rsidR="0005603B" w:rsidRPr="003C2F9E" w:rsidRDefault="0005603B" w:rsidP="00151940">
            <w:pPr>
              <w:rPr>
                <w:rFonts w:ascii="Calibri" w:hAnsi="Calibri" w:cs="Calibri"/>
                <w:sz w:val="22"/>
              </w:rPr>
            </w:pPr>
            <w:r w:rsidRPr="003C2F9E">
              <w:rPr>
                <w:rFonts w:ascii="Calibri" w:hAnsi="Calibri" w:cs="Calibri"/>
                <w:sz w:val="22"/>
              </w:rPr>
              <w:t>• Fire engineer</w:t>
            </w:r>
            <w:r w:rsidRPr="003C2F9E">
              <w:rPr>
                <w:rFonts w:ascii="Calibri" w:hAnsi="Calibri" w:cs="Calibri"/>
                <w:sz w:val="22"/>
              </w:rPr>
              <w:br/>
              <w:t>• Fire safety officer</w:t>
            </w:r>
            <w:r w:rsidRPr="003C2F9E">
              <w:rPr>
                <w:rFonts w:ascii="Calibri" w:hAnsi="Calibri" w:cs="Calibri"/>
                <w:sz w:val="22"/>
              </w:rPr>
              <w:br/>
            </w:r>
            <w:r w:rsidRPr="003C2F9E">
              <w:rPr>
                <w:rFonts w:ascii="Calibri" w:hAnsi="Calibri" w:cs="Calibri"/>
                <w:sz w:val="22"/>
              </w:rPr>
              <w:lastRenderedPageBreak/>
              <w:t>• Firefighter</w:t>
            </w:r>
            <w:r w:rsidRPr="003C2F9E">
              <w:rPr>
                <w:rFonts w:ascii="Calibri" w:hAnsi="Calibri" w:cs="Calibri"/>
                <w:sz w:val="22"/>
              </w:rPr>
              <w:br/>
              <w:t>• Watch manager (fire service)</w:t>
            </w:r>
          </w:p>
        </w:tc>
      </w:tr>
      <w:tr w:rsidR="0005603B" w:rsidRPr="003C2F9E" w14:paraId="4B3FF541" w14:textId="77777777" w:rsidTr="00151940">
        <w:tc>
          <w:tcPr>
            <w:tcW w:w="4248" w:type="dxa"/>
            <w:shd w:val="clear" w:color="auto" w:fill="FFFFFF"/>
            <w:tcMar>
              <w:top w:w="150" w:type="dxa"/>
              <w:left w:w="0" w:type="dxa"/>
              <w:bottom w:w="150" w:type="dxa"/>
              <w:right w:w="300" w:type="dxa"/>
            </w:tcMar>
            <w:hideMark/>
          </w:tcPr>
          <w:p w14:paraId="43656125" w14:textId="77777777" w:rsidR="0005603B" w:rsidRPr="003C2F9E" w:rsidRDefault="0005603B" w:rsidP="00151940">
            <w:pPr>
              <w:rPr>
                <w:rFonts w:ascii="Calibri" w:hAnsi="Calibri" w:cs="Calibri"/>
                <w:sz w:val="22"/>
              </w:rPr>
            </w:pPr>
            <w:r w:rsidRPr="003C2F9E">
              <w:rPr>
                <w:rFonts w:ascii="Calibri" w:hAnsi="Calibri" w:cs="Calibri"/>
                <w:b/>
                <w:bCs/>
                <w:sz w:val="22"/>
              </w:rPr>
              <w:lastRenderedPageBreak/>
              <w:t xml:space="preserve">3314 </w:t>
            </w:r>
            <w:r>
              <w:rPr>
                <w:rFonts w:ascii="Calibri" w:hAnsi="Calibri" w:cs="Calibri"/>
                <w:sz w:val="22"/>
              </w:rPr>
              <w:t xml:space="preserve">- </w:t>
            </w:r>
            <w:r w:rsidRPr="003C2F9E">
              <w:rPr>
                <w:rFonts w:ascii="Calibri" w:hAnsi="Calibri" w:cs="Calibri"/>
                <w:sz w:val="22"/>
              </w:rPr>
              <w:t>Prison service officers (below principal officer)</w:t>
            </w:r>
          </w:p>
        </w:tc>
        <w:tc>
          <w:tcPr>
            <w:tcW w:w="5670" w:type="dxa"/>
            <w:shd w:val="clear" w:color="auto" w:fill="FFFFFF"/>
            <w:tcMar>
              <w:top w:w="150" w:type="dxa"/>
              <w:left w:w="0" w:type="dxa"/>
              <w:bottom w:w="150" w:type="dxa"/>
              <w:right w:w="300" w:type="dxa"/>
            </w:tcMar>
            <w:hideMark/>
          </w:tcPr>
          <w:p w14:paraId="234C9013" w14:textId="77777777" w:rsidR="0005603B" w:rsidRPr="003C2F9E" w:rsidRDefault="0005603B" w:rsidP="00151940">
            <w:pPr>
              <w:rPr>
                <w:rFonts w:ascii="Calibri" w:hAnsi="Calibri" w:cs="Calibri"/>
                <w:sz w:val="22"/>
              </w:rPr>
            </w:pPr>
            <w:r w:rsidRPr="003C2F9E">
              <w:rPr>
                <w:rFonts w:ascii="Calibri" w:hAnsi="Calibri" w:cs="Calibri"/>
                <w:sz w:val="22"/>
              </w:rPr>
              <w:t>• Custodial manager</w:t>
            </w:r>
            <w:r w:rsidRPr="003C2F9E">
              <w:rPr>
                <w:rFonts w:ascii="Calibri" w:hAnsi="Calibri" w:cs="Calibri"/>
                <w:sz w:val="22"/>
              </w:rPr>
              <w:br/>
              <w:t>• Prison custodial officer</w:t>
            </w:r>
            <w:r w:rsidRPr="003C2F9E">
              <w:rPr>
                <w:rFonts w:ascii="Calibri" w:hAnsi="Calibri" w:cs="Calibri"/>
                <w:sz w:val="22"/>
              </w:rPr>
              <w:br/>
              <w:t>• Prison escort officer</w:t>
            </w:r>
            <w:r w:rsidRPr="003C2F9E">
              <w:rPr>
                <w:rFonts w:ascii="Calibri" w:hAnsi="Calibri" w:cs="Calibri"/>
                <w:sz w:val="22"/>
              </w:rPr>
              <w:br/>
              <w:t>• Prison officer</w:t>
            </w:r>
            <w:r w:rsidRPr="003C2F9E">
              <w:rPr>
                <w:rFonts w:ascii="Calibri" w:hAnsi="Calibri" w:cs="Calibri"/>
                <w:sz w:val="22"/>
              </w:rPr>
              <w:br/>
              <w:t>• Prison warden</w:t>
            </w:r>
          </w:p>
        </w:tc>
      </w:tr>
      <w:tr w:rsidR="0005603B" w:rsidRPr="003C2F9E" w14:paraId="298354E4" w14:textId="77777777" w:rsidTr="00151940">
        <w:tc>
          <w:tcPr>
            <w:tcW w:w="4248" w:type="dxa"/>
            <w:shd w:val="clear" w:color="auto" w:fill="FFFFFF"/>
            <w:tcMar>
              <w:top w:w="150" w:type="dxa"/>
              <w:left w:w="0" w:type="dxa"/>
              <w:bottom w:w="150" w:type="dxa"/>
              <w:right w:w="300" w:type="dxa"/>
            </w:tcMar>
            <w:hideMark/>
          </w:tcPr>
          <w:p w14:paraId="6FB09BF9" w14:textId="77777777" w:rsidR="0005603B" w:rsidRPr="003C2F9E" w:rsidRDefault="0005603B" w:rsidP="00151940">
            <w:pPr>
              <w:rPr>
                <w:rFonts w:ascii="Calibri" w:hAnsi="Calibri" w:cs="Calibri"/>
                <w:sz w:val="22"/>
              </w:rPr>
            </w:pPr>
            <w:r w:rsidRPr="003C2F9E">
              <w:rPr>
                <w:rFonts w:ascii="Calibri" w:hAnsi="Calibri" w:cs="Calibri"/>
                <w:b/>
                <w:bCs/>
                <w:sz w:val="22"/>
              </w:rPr>
              <w:t>3319</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Protective service associate professionals not elsewhere classified</w:t>
            </w:r>
          </w:p>
        </w:tc>
        <w:tc>
          <w:tcPr>
            <w:tcW w:w="5670" w:type="dxa"/>
            <w:shd w:val="clear" w:color="auto" w:fill="FFFFFF"/>
            <w:tcMar>
              <w:top w:w="150" w:type="dxa"/>
              <w:left w:w="0" w:type="dxa"/>
              <w:bottom w:w="150" w:type="dxa"/>
              <w:right w:w="300" w:type="dxa"/>
            </w:tcMar>
            <w:hideMark/>
          </w:tcPr>
          <w:p w14:paraId="655C85BB" w14:textId="77777777" w:rsidR="0005603B" w:rsidRPr="003C2F9E" w:rsidRDefault="0005603B" w:rsidP="00151940">
            <w:pPr>
              <w:rPr>
                <w:rFonts w:ascii="Calibri" w:hAnsi="Calibri" w:cs="Calibri"/>
                <w:sz w:val="22"/>
              </w:rPr>
            </w:pPr>
            <w:r w:rsidRPr="003C2F9E">
              <w:rPr>
                <w:rFonts w:ascii="Calibri" w:hAnsi="Calibri" w:cs="Calibri"/>
                <w:sz w:val="22"/>
              </w:rPr>
              <w:t>• Crime scene investigator</w:t>
            </w:r>
            <w:r w:rsidRPr="003C2F9E">
              <w:rPr>
                <w:rFonts w:ascii="Calibri" w:hAnsi="Calibri" w:cs="Calibri"/>
                <w:sz w:val="22"/>
              </w:rPr>
              <w:br/>
              <w:t>• Customs officer</w:t>
            </w:r>
            <w:r w:rsidRPr="003C2F9E">
              <w:rPr>
                <w:rFonts w:ascii="Calibri" w:hAnsi="Calibri" w:cs="Calibri"/>
                <w:sz w:val="22"/>
              </w:rPr>
              <w:br/>
              <w:t>• Immigration officer</w:t>
            </w:r>
            <w:r w:rsidRPr="003C2F9E">
              <w:rPr>
                <w:rFonts w:ascii="Calibri" w:hAnsi="Calibri" w:cs="Calibri"/>
                <w:sz w:val="22"/>
              </w:rPr>
              <w:br/>
              <w:t>• Investigation officer (police service)</w:t>
            </w:r>
            <w:r w:rsidRPr="003C2F9E">
              <w:rPr>
                <w:rFonts w:ascii="Calibri" w:hAnsi="Calibri" w:cs="Calibri"/>
                <w:sz w:val="22"/>
              </w:rPr>
              <w:br/>
              <w:t>• Fingerprint expert</w:t>
            </w:r>
            <w:r w:rsidRPr="003C2F9E">
              <w:rPr>
                <w:rFonts w:ascii="Calibri" w:hAnsi="Calibri" w:cs="Calibri"/>
                <w:sz w:val="22"/>
              </w:rPr>
              <w:br/>
              <w:t>• Fraud analyst</w:t>
            </w:r>
            <w:r w:rsidRPr="003C2F9E">
              <w:rPr>
                <w:rFonts w:ascii="Calibri" w:hAnsi="Calibri" w:cs="Calibri"/>
                <w:sz w:val="22"/>
              </w:rPr>
              <w:br/>
              <w:t>• Operations manager (security services)</w:t>
            </w:r>
            <w:r w:rsidRPr="003C2F9E">
              <w:rPr>
                <w:rFonts w:ascii="Calibri" w:hAnsi="Calibri" w:cs="Calibri"/>
                <w:sz w:val="22"/>
              </w:rPr>
              <w:br/>
              <w:t>• Private investigator</w:t>
            </w:r>
            <w:r w:rsidRPr="003C2F9E">
              <w:rPr>
                <w:rFonts w:ascii="Calibri" w:hAnsi="Calibri" w:cs="Calibri"/>
                <w:sz w:val="22"/>
              </w:rPr>
              <w:br/>
              <w:t>• Security manager</w:t>
            </w:r>
          </w:p>
        </w:tc>
      </w:tr>
      <w:tr w:rsidR="0005603B" w:rsidRPr="003C2F9E" w14:paraId="54B8E133" w14:textId="77777777" w:rsidTr="00151940">
        <w:tc>
          <w:tcPr>
            <w:tcW w:w="4248" w:type="dxa"/>
            <w:shd w:val="clear" w:color="auto" w:fill="FFFFFF"/>
            <w:tcMar>
              <w:top w:w="150" w:type="dxa"/>
              <w:left w:w="0" w:type="dxa"/>
              <w:bottom w:w="150" w:type="dxa"/>
              <w:right w:w="300" w:type="dxa"/>
            </w:tcMar>
            <w:hideMark/>
          </w:tcPr>
          <w:p w14:paraId="2E5C6F45" w14:textId="77777777" w:rsidR="0005603B" w:rsidRPr="003C2F9E" w:rsidRDefault="0005603B" w:rsidP="00151940">
            <w:pPr>
              <w:rPr>
                <w:rFonts w:ascii="Calibri" w:hAnsi="Calibri" w:cs="Calibri"/>
                <w:sz w:val="22"/>
              </w:rPr>
            </w:pPr>
            <w:r w:rsidRPr="003C2F9E">
              <w:rPr>
                <w:rFonts w:ascii="Calibri" w:hAnsi="Calibri" w:cs="Calibri"/>
                <w:b/>
                <w:bCs/>
                <w:sz w:val="22"/>
              </w:rPr>
              <w:t>3411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Artists</w:t>
            </w:r>
          </w:p>
        </w:tc>
        <w:tc>
          <w:tcPr>
            <w:tcW w:w="5670" w:type="dxa"/>
            <w:shd w:val="clear" w:color="auto" w:fill="FFFFFF"/>
            <w:tcMar>
              <w:top w:w="150" w:type="dxa"/>
              <w:left w:w="0" w:type="dxa"/>
              <w:bottom w:w="150" w:type="dxa"/>
              <w:right w:w="300" w:type="dxa"/>
            </w:tcMar>
            <w:hideMark/>
          </w:tcPr>
          <w:p w14:paraId="2B2565A3" w14:textId="77777777" w:rsidR="0005603B" w:rsidRPr="003C2F9E" w:rsidRDefault="0005603B" w:rsidP="00151940">
            <w:pPr>
              <w:rPr>
                <w:rFonts w:ascii="Calibri" w:hAnsi="Calibri" w:cs="Calibri"/>
                <w:sz w:val="22"/>
              </w:rPr>
            </w:pPr>
            <w:r w:rsidRPr="003C2F9E">
              <w:rPr>
                <w:rFonts w:ascii="Calibri" w:hAnsi="Calibri" w:cs="Calibri"/>
                <w:sz w:val="22"/>
              </w:rPr>
              <w:t>• Animator (hand drawn)</w:t>
            </w:r>
            <w:r w:rsidRPr="003C2F9E">
              <w:rPr>
                <w:rFonts w:ascii="Calibri" w:hAnsi="Calibri" w:cs="Calibri"/>
                <w:sz w:val="22"/>
              </w:rPr>
              <w:br/>
              <w:t>• Artist</w:t>
            </w:r>
            <w:r w:rsidRPr="003C2F9E">
              <w:rPr>
                <w:rFonts w:ascii="Calibri" w:hAnsi="Calibri" w:cs="Calibri"/>
                <w:sz w:val="22"/>
              </w:rPr>
              <w:br/>
              <w:t>• Illustrator</w:t>
            </w:r>
            <w:r w:rsidRPr="003C2F9E">
              <w:rPr>
                <w:rFonts w:ascii="Calibri" w:hAnsi="Calibri" w:cs="Calibri"/>
                <w:sz w:val="22"/>
              </w:rPr>
              <w:br/>
              <w:t>• Portrait painter</w:t>
            </w:r>
            <w:r w:rsidRPr="003C2F9E">
              <w:rPr>
                <w:rFonts w:ascii="Calibri" w:hAnsi="Calibri" w:cs="Calibri"/>
                <w:sz w:val="22"/>
              </w:rPr>
              <w:br/>
              <w:t>• Sculptor</w:t>
            </w:r>
          </w:p>
        </w:tc>
      </w:tr>
      <w:tr w:rsidR="0005603B" w:rsidRPr="003C2F9E" w14:paraId="2D337608" w14:textId="77777777" w:rsidTr="00151940">
        <w:tc>
          <w:tcPr>
            <w:tcW w:w="4248" w:type="dxa"/>
            <w:shd w:val="clear" w:color="auto" w:fill="FFFFFF"/>
            <w:tcMar>
              <w:top w:w="150" w:type="dxa"/>
              <w:left w:w="0" w:type="dxa"/>
              <w:bottom w:w="150" w:type="dxa"/>
              <w:right w:w="300" w:type="dxa"/>
            </w:tcMar>
            <w:hideMark/>
          </w:tcPr>
          <w:p w14:paraId="53A44A34" w14:textId="77777777" w:rsidR="0005603B" w:rsidRPr="003C2F9E" w:rsidRDefault="0005603B" w:rsidP="00151940">
            <w:pPr>
              <w:rPr>
                <w:rFonts w:ascii="Calibri" w:hAnsi="Calibri" w:cs="Calibri"/>
                <w:sz w:val="22"/>
              </w:rPr>
            </w:pPr>
            <w:r w:rsidRPr="003C2F9E">
              <w:rPr>
                <w:rFonts w:ascii="Calibri" w:hAnsi="Calibri" w:cs="Calibri"/>
                <w:b/>
                <w:bCs/>
                <w:sz w:val="22"/>
              </w:rPr>
              <w:t>3412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Authors, writers and translators</w:t>
            </w:r>
          </w:p>
        </w:tc>
        <w:tc>
          <w:tcPr>
            <w:tcW w:w="5670" w:type="dxa"/>
            <w:shd w:val="clear" w:color="auto" w:fill="FFFFFF"/>
            <w:tcMar>
              <w:top w:w="150" w:type="dxa"/>
              <w:left w:w="0" w:type="dxa"/>
              <w:bottom w:w="150" w:type="dxa"/>
              <w:right w:w="300" w:type="dxa"/>
            </w:tcMar>
            <w:hideMark/>
          </w:tcPr>
          <w:p w14:paraId="60BF7D36" w14:textId="77777777" w:rsidR="0005603B" w:rsidRPr="003C2F9E" w:rsidRDefault="0005603B" w:rsidP="00151940">
            <w:pPr>
              <w:rPr>
                <w:rFonts w:ascii="Calibri" w:hAnsi="Calibri" w:cs="Calibri"/>
                <w:sz w:val="22"/>
              </w:rPr>
            </w:pPr>
            <w:r w:rsidRPr="003C2F9E">
              <w:rPr>
                <w:rFonts w:ascii="Calibri" w:hAnsi="Calibri" w:cs="Calibri"/>
                <w:sz w:val="22"/>
              </w:rPr>
              <w:t>• Copywriter</w:t>
            </w:r>
            <w:r w:rsidRPr="003C2F9E">
              <w:rPr>
                <w:rFonts w:ascii="Calibri" w:hAnsi="Calibri" w:cs="Calibri"/>
                <w:sz w:val="22"/>
              </w:rPr>
              <w:br/>
              <w:t>• Editor (books)</w:t>
            </w:r>
            <w:r w:rsidRPr="003C2F9E">
              <w:rPr>
                <w:rFonts w:ascii="Calibri" w:hAnsi="Calibri" w:cs="Calibri"/>
                <w:sz w:val="22"/>
              </w:rPr>
              <w:br/>
              <w:t>• Interpreter</w:t>
            </w:r>
            <w:r w:rsidRPr="003C2F9E">
              <w:rPr>
                <w:rFonts w:ascii="Calibri" w:hAnsi="Calibri" w:cs="Calibri"/>
                <w:sz w:val="22"/>
              </w:rPr>
              <w:br/>
              <w:t>• Technical author</w:t>
            </w:r>
            <w:r w:rsidRPr="003C2F9E">
              <w:rPr>
                <w:rFonts w:ascii="Calibri" w:hAnsi="Calibri" w:cs="Calibri"/>
                <w:sz w:val="22"/>
              </w:rPr>
              <w:br/>
              <w:t>• Translator</w:t>
            </w:r>
            <w:r w:rsidRPr="003C2F9E">
              <w:rPr>
                <w:rFonts w:ascii="Calibri" w:hAnsi="Calibri" w:cs="Calibri"/>
                <w:sz w:val="22"/>
              </w:rPr>
              <w:br/>
              <w:t>• Writer</w:t>
            </w:r>
          </w:p>
        </w:tc>
      </w:tr>
      <w:tr w:rsidR="0005603B" w:rsidRPr="003C2F9E" w14:paraId="1EFBB281" w14:textId="77777777" w:rsidTr="00151940">
        <w:tc>
          <w:tcPr>
            <w:tcW w:w="4248" w:type="dxa"/>
            <w:shd w:val="clear" w:color="auto" w:fill="FFFFFF"/>
            <w:tcMar>
              <w:top w:w="150" w:type="dxa"/>
              <w:left w:w="0" w:type="dxa"/>
              <w:bottom w:w="150" w:type="dxa"/>
              <w:right w:w="300" w:type="dxa"/>
            </w:tcMar>
            <w:hideMark/>
          </w:tcPr>
          <w:p w14:paraId="2A43DC96" w14:textId="77777777" w:rsidR="0005603B" w:rsidRPr="003C2F9E" w:rsidRDefault="0005603B" w:rsidP="00151940">
            <w:pPr>
              <w:rPr>
                <w:rFonts w:ascii="Calibri" w:hAnsi="Calibri" w:cs="Calibri"/>
                <w:sz w:val="22"/>
              </w:rPr>
            </w:pPr>
            <w:r w:rsidRPr="003C2F9E">
              <w:rPr>
                <w:rFonts w:ascii="Calibri" w:hAnsi="Calibri" w:cs="Calibri"/>
                <w:b/>
                <w:bCs/>
                <w:sz w:val="22"/>
              </w:rPr>
              <w:t>3413</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Actors, entertainers and presenters</w:t>
            </w:r>
          </w:p>
        </w:tc>
        <w:tc>
          <w:tcPr>
            <w:tcW w:w="5670" w:type="dxa"/>
            <w:shd w:val="clear" w:color="auto" w:fill="FFFFFF"/>
            <w:tcMar>
              <w:top w:w="150" w:type="dxa"/>
              <w:left w:w="0" w:type="dxa"/>
              <w:bottom w:w="150" w:type="dxa"/>
              <w:right w:w="300" w:type="dxa"/>
            </w:tcMar>
            <w:hideMark/>
          </w:tcPr>
          <w:p w14:paraId="08722B81" w14:textId="77777777" w:rsidR="0005603B" w:rsidRPr="003C2F9E" w:rsidRDefault="0005603B" w:rsidP="00151940">
            <w:pPr>
              <w:rPr>
                <w:rFonts w:ascii="Calibri" w:hAnsi="Calibri" w:cs="Calibri"/>
                <w:sz w:val="22"/>
              </w:rPr>
            </w:pPr>
            <w:r w:rsidRPr="003C2F9E">
              <w:rPr>
                <w:rFonts w:ascii="Calibri" w:hAnsi="Calibri" w:cs="Calibri"/>
                <w:sz w:val="22"/>
              </w:rPr>
              <w:t>• Actor</w:t>
            </w:r>
            <w:r w:rsidRPr="003C2F9E">
              <w:rPr>
                <w:rFonts w:ascii="Calibri" w:hAnsi="Calibri" w:cs="Calibri"/>
                <w:sz w:val="22"/>
              </w:rPr>
              <w:br/>
              <w:t>• Commentator (broadcasting)</w:t>
            </w:r>
            <w:r w:rsidRPr="003C2F9E">
              <w:rPr>
                <w:rFonts w:ascii="Calibri" w:hAnsi="Calibri" w:cs="Calibri"/>
                <w:sz w:val="22"/>
              </w:rPr>
              <w:br/>
              <w:t>• Costumed interpreter</w:t>
            </w:r>
            <w:r w:rsidRPr="003C2F9E">
              <w:rPr>
                <w:rFonts w:ascii="Calibri" w:hAnsi="Calibri" w:cs="Calibri"/>
                <w:sz w:val="22"/>
              </w:rPr>
              <w:br/>
              <w:t>• Disc jockey</w:t>
            </w:r>
            <w:r w:rsidRPr="003C2F9E">
              <w:rPr>
                <w:rFonts w:ascii="Calibri" w:hAnsi="Calibri" w:cs="Calibri"/>
                <w:sz w:val="22"/>
              </w:rPr>
              <w:br/>
              <w:t>• Entertainer</w:t>
            </w:r>
            <w:r w:rsidRPr="003C2F9E">
              <w:rPr>
                <w:rFonts w:ascii="Calibri" w:hAnsi="Calibri" w:cs="Calibri"/>
                <w:sz w:val="22"/>
              </w:rPr>
              <w:br/>
              <w:t>• Presenter (broadcasting)</w:t>
            </w:r>
            <w:r w:rsidRPr="003C2F9E">
              <w:rPr>
                <w:rFonts w:ascii="Calibri" w:hAnsi="Calibri" w:cs="Calibri"/>
                <w:sz w:val="22"/>
              </w:rPr>
              <w:br/>
              <w:t>• Singer</w:t>
            </w:r>
          </w:p>
        </w:tc>
      </w:tr>
      <w:tr w:rsidR="0005603B" w:rsidRPr="003C2F9E" w14:paraId="77F32682" w14:textId="77777777" w:rsidTr="00151940">
        <w:tc>
          <w:tcPr>
            <w:tcW w:w="4248" w:type="dxa"/>
            <w:shd w:val="clear" w:color="auto" w:fill="FFFFFF"/>
            <w:tcMar>
              <w:top w:w="150" w:type="dxa"/>
              <w:left w:w="0" w:type="dxa"/>
              <w:bottom w:w="150" w:type="dxa"/>
              <w:right w:w="300" w:type="dxa"/>
            </w:tcMar>
            <w:hideMark/>
          </w:tcPr>
          <w:p w14:paraId="38FBD302" w14:textId="77777777" w:rsidR="0005603B" w:rsidRPr="003C2F9E" w:rsidRDefault="0005603B" w:rsidP="00151940">
            <w:pPr>
              <w:rPr>
                <w:rFonts w:ascii="Calibri" w:hAnsi="Calibri" w:cs="Calibri"/>
                <w:sz w:val="22"/>
              </w:rPr>
            </w:pPr>
            <w:r w:rsidRPr="003C2F9E">
              <w:rPr>
                <w:rFonts w:ascii="Calibri" w:hAnsi="Calibri" w:cs="Calibri"/>
                <w:b/>
                <w:bCs/>
                <w:sz w:val="22"/>
              </w:rPr>
              <w:t>3414</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Dancers and choreographers</w:t>
            </w:r>
          </w:p>
        </w:tc>
        <w:tc>
          <w:tcPr>
            <w:tcW w:w="5670" w:type="dxa"/>
            <w:shd w:val="clear" w:color="auto" w:fill="FFFFFF"/>
            <w:tcMar>
              <w:top w:w="150" w:type="dxa"/>
              <w:left w:w="0" w:type="dxa"/>
              <w:bottom w:w="150" w:type="dxa"/>
              <w:right w:w="300" w:type="dxa"/>
            </w:tcMar>
            <w:hideMark/>
          </w:tcPr>
          <w:p w14:paraId="2FDACCE4" w14:textId="77777777" w:rsidR="0005603B" w:rsidRPr="003C2F9E" w:rsidRDefault="0005603B" w:rsidP="00151940">
            <w:pPr>
              <w:rPr>
                <w:rFonts w:ascii="Calibri" w:hAnsi="Calibri" w:cs="Calibri"/>
                <w:sz w:val="22"/>
              </w:rPr>
            </w:pPr>
            <w:r w:rsidRPr="003C2F9E">
              <w:rPr>
                <w:rFonts w:ascii="Calibri" w:hAnsi="Calibri" w:cs="Calibri"/>
                <w:sz w:val="22"/>
              </w:rPr>
              <w:t>• Ballet dancer</w:t>
            </w:r>
            <w:r w:rsidRPr="003C2F9E">
              <w:rPr>
                <w:rFonts w:ascii="Calibri" w:hAnsi="Calibri" w:cs="Calibri"/>
                <w:sz w:val="22"/>
              </w:rPr>
              <w:br/>
              <w:t>• Choreographer</w:t>
            </w:r>
            <w:r w:rsidRPr="003C2F9E">
              <w:rPr>
                <w:rFonts w:ascii="Calibri" w:hAnsi="Calibri" w:cs="Calibri"/>
                <w:sz w:val="22"/>
              </w:rPr>
              <w:br/>
              <w:t>• Dance coach</w:t>
            </w:r>
            <w:r w:rsidRPr="003C2F9E">
              <w:rPr>
                <w:rFonts w:ascii="Calibri" w:hAnsi="Calibri" w:cs="Calibri"/>
                <w:sz w:val="22"/>
              </w:rPr>
              <w:br/>
              <w:t>• Dancer</w:t>
            </w:r>
            <w:r w:rsidRPr="003C2F9E">
              <w:rPr>
                <w:rFonts w:ascii="Calibri" w:hAnsi="Calibri" w:cs="Calibri"/>
                <w:sz w:val="22"/>
              </w:rPr>
              <w:br/>
              <w:t>• Dance teacher</w:t>
            </w:r>
          </w:p>
        </w:tc>
      </w:tr>
      <w:tr w:rsidR="0005603B" w:rsidRPr="003C2F9E" w14:paraId="11A3E6C2" w14:textId="77777777" w:rsidTr="00151940">
        <w:tc>
          <w:tcPr>
            <w:tcW w:w="4248" w:type="dxa"/>
            <w:shd w:val="clear" w:color="auto" w:fill="FFFFFF"/>
            <w:tcMar>
              <w:top w:w="150" w:type="dxa"/>
              <w:left w:w="0" w:type="dxa"/>
              <w:bottom w:w="150" w:type="dxa"/>
              <w:right w:w="300" w:type="dxa"/>
            </w:tcMar>
            <w:hideMark/>
          </w:tcPr>
          <w:p w14:paraId="461947B5" w14:textId="77777777" w:rsidR="0005603B" w:rsidRPr="003C2F9E" w:rsidRDefault="0005603B" w:rsidP="00151940">
            <w:pPr>
              <w:rPr>
                <w:rFonts w:ascii="Calibri" w:hAnsi="Calibri" w:cs="Calibri"/>
                <w:sz w:val="22"/>
              </w:rPr>
            </w:pPr>
            <w:r w:rsidRPr="003C2F9E">
              <w:rPr>
                <w:rFonts w:ascii="Calibri" w:hAnsi="Calibri" w:cs="Calibri"/>
                <w:b/>
                <w:bCs/>
                <w:sz w:val="22"/>
              </w:rPr>
              <w:t>3415</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Musicians</w:t>
            </w:r>
          </w:p>
        </w:tc>
        <w:tc>
          <w:tcPr>
            <w:tcW w:w="5670" w:type="dxa"/>
            <w:shd w:val="clear" w:color="auto" w:fill="FFFFFF"/>
            <w:tcMar>
              <w:top w:w="150" w:type="dxa"/>
              <w:left w:w="0" w:type="dxa"/>
              <w:bottom w:w="150" w:type="dxa"/>
              <w:right w:w="300" w:type="dxa"/>
            </w:tcMar>
            <w:hideMark/>
          </w:tcPr>
          <w:p w14:paraId="52E0B59B" w14:textId="77777777" w:rsidR="0005603B" w:rsidRPr="003C2F9E" w:rsidRDefault="0005603B" w:rsidP="00151940">
            <w:pPr>
              <w:rPr>
                <w:rFonts w:ascii="Calibri" w:hAnsi="Calibri" w:cs="Calibri"/>
                <w:sz w:val="22"/>
              </w:rPr>
            </w:pPr>
            <w:r w:rsidRPr="003C2F9E">
              <w:rPr>
                <w:rFonts w:ascii="Calibri" w:hAnsi="Calibri" w:cs="Calibri"/>
                <w:sz w:val="22"/>
              </w:rPr>
              <w:t>• Composer</w:t>
            </w:r>
            <w:r w:rsidRPr="003C2F9E">
              <w:rPr>
                <w:rFonts w:ascii="Calibri" w:hAnsi="Calibri" w:cs="Calibri"/>
                <w:sz w:val="22"/>
              </w:rPr>
              <w:br/>
              <w:t>• Musician</w:t>
            </w:r>
            <w:r w:rsidRPr="003C2F9E">
              <w:rPr>
                <w:rFonts w:ascii="Calibri" w:hAnsi="Calibri" w:cs="Calibri"/>
                <w:sz w:val="22"/>
              </w:rPr>
              <w:br/>
            </w:r>
            <w:r w:rsidRPr="003C2F9E">
              <w:rPr>
                <w:rFonts w:ascii="Calibri" w:hAnsi="Calibri" w:cs="Calibri"/>
                <w:sz w:val="22"/>
              </w:rPr>
              <w:lastRenderedPageBreak/>
              <w:t>• Organist</w:t>
            </w:r>
            <w:r w:rsidRPr="003C2F9E">
              <w:rPr>
                <w:rFonts w:ascii="Calibri" w:hAnsi="Calibri" w:cs="Calibri"/>
                <w:sz w:val="22"/>
              </w:rPr>
              <w:br/>
              <w:t>• Pianist</w:t>
            </w:r>
            <w:r w:rsidRPr="003C2F9E">
              <w:rPr>
                <w:rFonts w:ascii="Calibri" w:hAnsi="Calibri" w:cs="Calibri"/>
                <w:sz w:val="22"/>
              </w:rPr>
              <w:br/>
              <w:t>• Song writer</w:t>
            </w:r>
            <w:r w:rsidRPr="003C2F9E">
              <w:rPr>
                <w:rFonts w:ascii="Calibri" w:hAnsi="Calibri" w:cs="Calibri"/>
                <w:sz w:val="22"/>
              </w:rPr>
              <w:br/>
              <w:t>• Violinist</w:t>
            </w:r>
          </w:p>
        </w:tc>
      </w:tr>
      <w:tr w:rsidR="0005603B" w:rsidRPr="003C2F9E" w14:paraId="2A45B4FE" w14:textId="77777777" w:rsidTr="00151940">
        <w:tc>
          <w:tcPr>
            <w:tcW w:w="4248" w:type="dxa"/>
            <w:shd w:val="clear" w:color="auto" w:fill="FFFFFF"/>
            <w:tcMar>
              <w:top w:w="150" w:type="dxa"/>
              <w:left w:w="0" w:type="dxa"/>
              <w:bottom w:w="150" w:type="dxa"/>
              <w:right w:w="300" w:type="dxa"/>
            </w:tcMar>
            <w:hideMark/>
          </w:tcPr>
          <w:p w14:paraId="57D86615" w14:textId="77777777" w:rsidR="0005603B" w:rsidRPr="003C2F9E" w:rsidRDefault="0005603B" w:rsidP="00151940">
            <w:pPr>
              <w:rPr>
                <w:rFonts w:ascii="Calibri" w:hAnsi="Calibri" w:cs="Calibri"/>
                <w:sz w:val="22"/>
              </w:rPr>
            </w:pPr>
            <w:r w:rsidRPr="003C2F9E">
              <w:rPr>
                <w:rFonts w:ascii="Calibri" w:hAnsi="Calibri" w:cs="Calibri"/>
                <w:b/>
                <w:bCs/>
                <w:sz w:val="22"/>
              </w:rPr>
              <w:lastRenderedPageBreak/>
              <w:t>3416</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Arts officers, producers and directors</w:t>
            </w:r>
          </w:p>
        </w:tc>
        <w:tc>
          <w:tcPr>
            <w:tcW w:w="5670" w:type="dxa"/>
            <w:shd w:val="clear" w:color="auto" w:fill="FFFFFF"/>
            <w:tcMar>
              <w:top w:w="150" w:type="dxa"/>
              <w:left w:w="0" w:type="dxa"/>
              <w:bottom w:w="150" w:type="dxa"/>
              <w:right w:w="300" w:type="dxa"/>
            </w:tcMar>
            <w:hideMark/>
          </w:tcPr>
          <w:p w14:paraId="23D12A05" w14:textId="77777777" w:rsidR="0005603B" w:rsidRPr="003C2F9E" w:rsidRDefault="0005603B" w:rsidP="00151940">
            <w:pPr>
              <w:rPr>
                <w:rFonts w:ascii="Calibri" w:hAnsi="Calibri" w:cs="Calibri"/>
                <w:sz w:val="22"/>
              </w:rPr>
            </w:pPr>
            <w:r w:rsidRPr="003C2F9E">
              <w:rPr>
                <w:rFonts w:ascii="Calibri" w:hAnsi="Calibri" w:cs="Calibri"/>
                <w:sz w:val="22"/>
              </w:rPr>
              <w:t>• Broadcast editor</w:t>
            </w:r>
            <w:r w:rsidRPr="003C2F9E">
              <w:rPr>
                <w:rFonts w:ascii="Calibri" w:hAnsi="Calibri" w:cs="Calibri"/>
                <w:sz w:val="22"/>
              </w:rPr>
              <w:br/>
              <w:t>• Film editor</w:t>
            </w:r>
            <w:r w:rsidRPr="003C2F9E">
              <w:rPr>
                <w:rFonts w:ascii="Calibri" w:hAnsi="Calibri" w:cs="Calibri"/>
                <w:sz w:val="22"/>
              </w:rPr>
              <w:br/>
              <w:t>• Production assistant (broadcasting)</w:t>
            </w:r>
            <w:r w:rsidRPr="003C2F9E">
              <w:rPr>
                <w:rFonts w:ascii="Calibri" w:hAnsi="Calibri" w:cs="Calibri"/>
                <w:sz w:val="22"/>
              </w:rPr>
              <w:br/>
              <w:t>• Studio manager</w:t>
            </w:r>
            <w:r w:rsidRPr="003C2F9E">
              <w:rPr>
                <w:rFonts w:ascii="Calibri" w:hAnsi="Calibri" w:cs="Calibri"/>
                <w:sz w:val="22"/>
              </w:rPr>
              <w:br/>
              <w:t>• Television producer</w:t>
            </w:r>
            <w:r w:rsidRPr="003C2F9E">
              <w:rPr>
                <w:rFonts w:ascii="Calibri" w:hAnsi="Calibri" w:cs="Calibri"/>
                <w:sz w:val="22"/>
              </w:rPr>
              <w:br/>
              <w:t>• Video production assistant</w:t>
            </w:r>
          </w:p>
        </w:tc>
      </w:tr>
      <w:tr w:rsidR="0005603B" w:rsidRPr="003C2F9E" w14:paraId="02CC1D42" w14:textId="77777777" w:rsidTr="00151940">
        <w:tc>
          <w:tcPr>
            <w:tcW w:w="4248" w:type="dxa"/>
            <w:shd w:val="clear" w:color="auto" w:fill="FFFFFF"/>
            <w:tcMar>
              <w:top w:w="150" w:type="dxa"/>
              <w:left w:w="0" w:type="dxa"/>
              <w:bottom w:w="150" w:type="dxa"/>
              <w:right w:w="300" w:type="dxa"/>
            </w:tcMar>
            <w:hideMark/>
          </w:tcPr>
          <w:p w14:paraId="4F3D506F" w14:textId="77777777" w:rsidR="0005603B" w:rsidRPr="003C2F9E" w:rsidRDefault="0005603B" w:rsidP="00151940">
            <w:pPr>
              <w:rPr>
                <w:rFonts w:ascii="Calibri" w:hAnsi="Calibri" w:cs="Calibri"/>
                <w:sz w:val="22"/>
              </w:rPr>
            </w:pPr>
            <w:r w:rsidRPr="003C2F9E">
              <w:rPr>
                <w:rFonts w:ascii="Calibri" w:hAnsi="Calibri" w:cs="Calibri"/>
                <w:b/>
                <w:bCs/>
                <w:sz w:val="22"/>
              </w:rPr>
              <w:t>3417</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Photographers, audio-visual and broadcasting equipment operators</w:t>
            </w:r>
          </w:p>
        </w:tc>
        <w:tc>
          <w:tcPr>
            <w:tcW w:w="5670" w:type="dxa"/>
            <w:shd w:val="clear" w:color="auto" w:fill="FFFFFF"/>
            <w:tcMar>
              <w:top w:w="150" w:type="dxa"/>
              <w:left w:w="0" w:type="dxa"/>
              <w:bottom w:w="150" w:type="dxa"/>
              <w:right w:w="300" w:type="dxa"/>
            </w:tcMar>
            <w:hideMark/>
          </w:tcPr>
          <w:p w14:paraId="7E439C32" w14:textId="77777777" w:rsidR="0005603B" w:rsidRPr="003C2F9E" w:rsidRDefault="0005603B" w:rsidP="00151940">
            <w:pPr>
              <w:rPr>
                <w:rFonts w:ascii="Calibri" w:hAnsi="Calibri" w:cs="Calibri"/>
                <w:sz w:val="22"/>
              </w:rPr>
            </w:pPr>
            <w:r w:rsidRPr="003C2F9E">
              <w:rPr>
                <w:rFonts w:ascii="Calibri" w:hAnsi="Calibri" w:cs="Calibri"/>
                <w:sz w:val="22"/>
              </w:rPr>
              <w:t>• Audio visual technician</w:t>
            </w:r>
            <w:r w:rsidRPr="003C2F9E">
              <w:rPr>
                <w:rFonts w:ascii="Calibri" w:hAnsi="Calibri" w:cs="Calibri"/>
                <w:sz w:val="22"/>
              </w:rPr>
              <w:br/>
              <w:t>• Cameraman</w:t>
            </w:r>
            <w:r w:rsidRPr="003C2F9E">
              <w:rPr>
                <w:rFonts w:ascii="Calibri" w:hAnsi="Calibri" w:cs="Calibri"/>
                <w:sz w:val="22"/>
              </w:rPr>
              <w:br/>
              <w:t>• Commercial drone pilot</w:t>
            </w:r>
            <w:r w:rsidRPr="003C2F9E">
              <w:rPr>
                <w:rFonts w:ascii="Calibri" w:hAnsi="Calibri" w:cs="Calibri"/>
                <w:sz w:val="22"/>
              </w:rPr>
              <w:br/>
              <w:t>• Digital imaging technician</w:t>
            </w:r>
            <w:r w:rsidRPr="003C2F9E">
              <w:rPr>
                <w:rFonts w:ascii="Calibri" w:hAnsi="Calibri" w:cs="Calibri"/>
                <w:sz w:val="22"/>
              </w:rPr>
              <w:br/>
              <w:t>• Lighting designer</w:t>
            </w:r>
            <w:r w:rsidRPr="003C2F9E">
              <w:rPr>
                <w:rFonts w:ascii="Calibri" w:hAnsi="Calibri" w:cs="Calibri"/>
                <w:sz w:val="22"/>
              </w:rPr>
              <w:br/>
              <w:t>• Photographer</w:t>
            </w:r>
            <w:r w:rsidRPr="003C2F9E">
              <w:rPr>
                <w:rFonts w:ascii="Calibri" w:hAnsi="Calibri" w:cs="Calibri"/>
                <w:sz w:val="22"/>
              </w:rPr>
              <w:br/>
              <w:t>• Projectionist</w:t>
            </w:r>
            <w:r w:rsidRPr="003C2F9E">
              <w:rPr>
                <w:rFonts w:ascii="Calibri" w:hAnsi="Calibri" w:cs="Calibri"/>
                <w:sz w:val="22"/>
              </w:rPr>
              <w:br/>
              <w:t>• Sound engineer</w:t>
            </w:r>
            <w:r w:rsidRPr="003C2F9E">
              <w:rPr>
                <w:rFonts w:ascii="Calibri" w:hAnsi="Calibri" w:cs="Calibri"/>
                <w:sz w:val="22"/>
              </w:rPr>
              <w:br/>
              <w:t>• Theatre technician (entertainment)</w:t>
            </w:r>
          </w:p>
        </w:tc>
      </w:tr>
      <w:tr w:rsidR="0005603B" w:rsidRPr="003C2F9E" w14:paraId="7792C307" w14:textId="77777777" w:rsidTr="00151940">
        <w:tc>
          <w:tcPr>
            <w:tcW w:w="4248" w:type="dxa"/>
            <w:shd w:val="clear" w:color="auto" w:fill="FFFFFF"/>
            <w:tcMar>
              <w:top w:w="150" w:type="dxa"/>
              <w:left w:w="0" w:type="dxa"/>
              <w:bottom w:w="150" w:type="dxa"/>
              <w:right w:w="300" w:type="dxa"/>
            </w:tcMar>
            <w:hideMark/>
          </w:tcPr>
          <w:p w14:paraId="6B8B2073" w14:textId="77777777" w:rsidR="0005603B" w:rsidRPr="003C2F9E" w:rsidRDefault="0005603B" w:rsidP="00151940">
            <w:pPr>
              <w:rPr>
                <w:rFonts w:ascii="Calibri" w:hAnsi="Calibri" w:cs="Calibri"/>
                <w:sz w:val="22"/>
              </w:rPr>
            </w:pPr>
            <w:r w:rsidRPr="003C2F9E">
              <w:rPr>
                <w:rFonts w:ascii="Calibri" w:hAnsi="Calibri" w:cs="Calibri"/>
                <w:b/>
                <w:bCs/>
                <w:sz w:val="22"/>
              </w:rPr>
              <w:t>3421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Interior designers</w:t>
            </w:r>
          </w:p>
        </w:tc>
        <w:tc>
          <w:tcPr>
            <w:tcW w:w="5670" w:type="dxa"/>
            <w:shd w:val="clear" w:color="auto" w:fill="FFFFFF"/>
            <w:tcMar>
              <w:top w:w="150" w:type="dxa"/>
              <w:left w:w="0" w:type="dxa"/>
              <w:bottom w:w="150" w:type="dxa"/>
              <w:right w:w="300" w:type="dxa"/>
            </w:tcMar>
            <w:hideMark/>
          </w:tcPr>
          <w:p w14:paraId="5368D3D0" w14:textId="77777777" w:rsidR="0005603B" w:rsidRPr="003C2F9E" w:rsidRDefault="0005603B" w:rsidP="00151940">
            <w:pPr>
              <w:rPr>
                <w:rFonts w:ascii="Calibri" w:hAnsi="Calibri" w:cs="Calibri"/>
                <w:sz w:val="22"/>
              </w:rPr>
            </w:pPr>
            <w:r w:rsidRPr="003C2F9E">
              <w:rPr>
                <w:rFonts w:ascii="Calibri" w:hAnsi="Calibri" w:cs="Calibri"/>
                <w:sz w:val="22"/>
              </w:rPr>
              <w:t>• Design consultant (interior design)</w:t>
            </w:r>
            <w:r w:rsidRPr="003C2F9E">
              <w:rPr>
                <w:rFonts w:ascii="Calibri" w:hAnsi="Calibri" w:cs="Calibri"/>
                <w:sz w:val="22"/>
              </w:rPr>
              <w:br/>
              <w:t>• Interior decorator</w:t>
            </w:r>
            <w:r w:rsidRPr="003C2F9E">
              <w:rPr>
                <w:rFonts w:ascii="Calibri" w:hAnsi="Calibri" w:cs="Calibri"/>
                <w:sz w:val="22"/>
              </w:rPr>
              <w:br/>
              <w:t>• Interior stylist</w:t>
            </w:r>
            <w:r w:rsidRPr="003C2F9E">
              <w:rPr>
                <w:rFonts w:ascii="Calibri" w:hAnsi="Calibri" w:cs="Calibri"/>
                <w:sz w:val="22"/>
              </w:rPr>
              <w:br/>
              <w:t>• Kitchen designer</w:t>
            </w:r>
          </w:p>
        </w:tc>
      </w:tr>
      <w:tr w:rsidR="0005603B" w:rsidRPr="003C2F9E" w14:paraId="13A6AEDA" w14:textId="77777777" w:rsidTr="00151940">
        <w:tc>
          <w:tcPr>
            <w:tcW w:w="4248" w:type="dxa"/>
            <w:shd w:val="clear" w:color="auto" w:fill="FFFFFF"/>
            <w:tcMar>
              <w:top w:w="150" w:type="dxa"/>
              <w:left w:w="0" w:type="dxa"/>
              <w:bottom w:w="150" w:type="dxa"/>
              <w:right w:w="300" w:type="dxa"/>
            </w:tcMar>
            <w:hideMark/>
          </w:tcPr>
          <w:p w14:paraId="5450D608" w14:textId="77777777" w:rsidR="0005603B" w:rsidRPr="003C2F9E" w:rsidRDefault="0005603B" w:rsidP="00151940">
            <w:pPr>
              <w:rPr>
                <w:rFonts w:ascii="Calibri" w:hAnsi="Calibri" w:cs="Calibri"/>
                <w:sz w:val="22"/>
              </w:rPr>
            </w:pPr>
            <w:r w:rsidRPr="003C2F9E">
              <w:rPr>
                <w:rFonts w:ascii="Calibri" w:hAnsi="Calibri" w:cs="Calibri"/>
                <w:b/>
                <w:bCs/>
                <w:sz w:val="22"/>
              </w:rPr>
              <w:t>3422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Clothing, fashion and accessories designers</w:t>
            </w:r>
          </w:p>
        </w:tc>
        <w:tc>
          <w:tcPr>
            <w:tcW w:w="5670" w:type="dxa"/>
            <w:shd w:val="clear" w:color="auto" w:fill="FFFFFF"/>
            <w:tcMar>
              <w:top w:w="150" w:type="dxa"/>
              <w:left w:w="0" w:type="dxa"/>
              <w:bottom w:w="150" w:type="dxa"/>
              <w:right w:w="300" w:type="dxa"/>
            </w:tcMar>
            <w:hideMark/>
          </w:tcPr>
          <w:p w14:paraId="3C2FDFBA" w14:textId="77777777" w:rsidR="0005603B" w:rsidRPr="003C2F9E" w:rsidRDefault="0005603B" w:rsidP="00151940">
            <w:pPr>
              <w:rPr>
                <w:rFonts w:ascii="Calibri" w:hAnsi="Calibri" w:cs="Calibri"/>
                <w:sz w:val="22"/>
              </w:rPr>
            </w:pPr>
            <w:r w:rsidRPr="003C2F9E">
              <w:rPr>
                <w:rFonts w:ascii="Calibri" w:hAnsi="Calibri" w:cs="Calibri"/>
                <w:sz w:val="22"/>
              </w:rPr>
              <w:t>• Bridalwear designer</w:t>
            </w:r>
            <w:r w:rsidRPr="003C2F9E">
              <w:rPr>
                <w:rFonts w:ascii="Calibri" w:hAnsi="Calibri" w:cs="Calibri"/>
                <w:sz w:val="22"/>
              </w:rPr>
              <w:br/>
              <w:t>• Fashion designer</w:t>
            </w:r>
            <w:r w:rsidRPr="003C2F9E">
              <w:rPr>
                <w:rFonts w:ascii="Calibri" w:hAnsi="Calibri" w:cs="Calibri"/>
                <w:sz w:val="22"/>
              </w:rPr>
              <w:br/>
              <w:t>• Footwear designer</w:t>
            </w:r>
            <w:r w:rsidRPr="003C2F9E">
              <w:rPr>
                <w:rFonts w:ascii="Calibri" w:hAnsi="Calibri" w:cs="Calibri"/>
                <w:sz w:val="22"/>
              </w:rPr>
              <w:br/>
              <w:t>• Jewellery designer</w:t>
            </w:r>
          </w:p>
        </w:tc>
      </w:tr>
      <w:tr w:rsidR="0005603B" w:rsidRPr="003C2F9E" w14:paraId="5D373CF3" w14:textId="77777777" w:rsidTr="00151940">
        <w:tc>
          <w:tcPr>
            <w:tcW w:w="4248" w:type="dxa"/>
            <w:shd w:val="clear" w:color="auto" w:fill="FFFFFF"/>
            <w:tcMar>
              <w:top w:w="150" w:type="dxa"/>
              <w:left w:w="0" w:type="dxa"/>
              <w:bottom w:w="150" w:type="dxa"/>
              <w:right w:w="300" w:type="dxa"/>
            </w:tcMar>
            <w:hideMark/>
          </w:tcPr>
          <w:p w14:paraId="7C8E9139" w14:textId="77777777" w:rsidR="0005603B" w:rsidRPr="003C2F9E" w:rsidRDefault="0005603B" w:rsidP="00151940">
            <w:pPr>
              <w:rPr>
                <w:rFonts w:ascii="Calibri" w:hAnsi="Calibri" w:cs="Calibri"/>
                <w:sz w:val="22"/>
              </w:rPr>
            </w:pPr>
            <w:r w:rsidRPr="003C2F9E">
              <w:rPr>
                <w:rFonts w:ascii="Calibri" w:hAnsi="Calibri" w:cs="Calibri"/>
                <w:b/>
                <w:bCs/>
                <w:sz w:val="22"/>
              </w:rPr>
              <w:t>3429</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Design occupations not elsewhere classified</w:t>
            </w:r>
          </w:p>
        </w:tc>
        <w:tc>
          <w:tcPr>
            <w:tcW w:w="5670" w:type="dxa"/>
            <w:shd w:val="clear" w:color="auto" w:fill="FFFFFF"/>
            <w:tcMar>
              <w:top w:w="150" w:type="dxa"/>
              <w:left w:w="0" w:type="dxa"/>
              <w:bottom w:w="150" w:type="dxa"/>
              <w:right w:w="300" w:type="dxa"/>
            </w:tcMar>
            <w:hideMark/>
          </w:tcPr>
          <w:p w14:paraId="0466221C" w14:textId="77777777" w:rsidR="0005603B" w:rsidRPr="003C2F9E" w:rsidRDefault="0005603B" w:rsidP="00151940">
            <w:pPr>
              <w:rPr>
                <w:rFonts w:ascii="Calibri" w:hAnsi="Calibri" w:cs="Calibri"/>
                <w:sz w:val="22"/>
              </w:rPr>
            </w:pPr>
            <w:r w:rsidRPr="003C2F9E">
              <w:rPr>
                <w:rFonts w:ascii="Calibri" w:hAnsi="Calibri" w:cs="Calibri"/>
                <w:sz w:val="22"/>
              </w:rPr>
              <w:t>• Design consultant</w:t>
            </w:r>
            <w:r w:rsidRPr="003C2F9E">
              <w:rPr>
                <w:rFonts w:ascii="Calibri" w:hAnsi="Calibri" w:cs="Calibri"/>
                <w:sz w:val="22"/>
              </w:rPr>
              <w:br/>
              <w:t>• Craft designer</w:t>
            </w:r>
            <w:r w:rsidRPr="003C2F9E">
              <w:rPr>
                <w:rFonts w:ascii="Calibri" w:hAnsi="Calibri" w:cs="Calibri"/>
                <w:sz w:val="22"/>
              </w:rPr>
              <w:br/>
              <w:t>• Make-up artist (films)</w:t>
            </w:r>
            <w:r w:rsidRPr="003C2F9E">
              <w:rPr>
                <w:rFonts w:ascii="Calibri" w:hAnsi="Calibri" w:cs="Calibri"/>
                <w:sz w:val="22"/>
              </w:rPr>
              <w:br/>
              <w:t>• Production designer (film, television production)</w:t>
            </w:r>
            <w:r w:rsidRPr="003C2F9E">
              <w:rPr>
                <w:rFonts w:ascii="Calibri" w:hAnsi="Calibri" w:cs="Calibri"/>
                <w:sz w:val="22"/>
              </w:rPr>
              <w:br/>
              <w:t>• Visual merchandiser (design)</w:t>
            </w:r>
          </w:p>
        </w:tc>
      </w:tr>
      <w:tr w:rsidR="0005603B" w:rsidRPr="003C2F9E" w14:paraId="1911E28C" w14:textId="77777777" w:rsidTr="00151940">
        <w:tc>
          <w:tcPr>
            <w:tcW w:w="4248" w:type="dxa"/>
            <w:shd w:val="clear" w:color="auto" w:fill="FFFFFF"/>
            <w:tcMar>
              <w:top w:w="150" w:type="dxa"/>
              <w:left w:w="0" w:type="dxa"/>
              <w:bottom w:w="150" w:type="dxa"/>
              <w:right w:w="300" w:type="dxa"/>
            </w:tcMar>
            <w:hideMark/>
          </w:tcPr>
          <w:p w14:paraId="2B2A19A2" w14:textId="77777777" w:rsidR="0005603B" w:rsidRPr="003C2F9E" w:rsidRDefault="0005603B" w:rsidP="00151940">
            <w:pPr>
              <w:rPr>
                <w:rFonts w:ascii="Calibri" w:hAnsi="Calibri" w:cs="Calibri"/>
                <w:sz w:val="22"/>
              </w:rPr>
            </w:pPr>
            <w:r w:rsidRPr="003C2F9E">
              <w:rPr>
                <w:rFonts w:ascii="Calibri" w:hAnsi="Calibri" w:cs="Calibri"/>
                <w:b/>
                <w:bCs/>
                <w:sz w:val="22"/>
              </w:rPr>
              <w:t>3433</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Fitness and wellbeing instructors</w:t>
            </w:r>
          </w:p>
        </w:tc>
        <w:tc>
          <w:tcPr>
            <w:tcW w:w="5670" w:type="dxa"/>
            <w:shd w:val="clear" w:color="auto" w:fill="FFFFFF"/>
            <w:tcMar>
              <w:top w:w="150" w:type="dxa"/>
              <w:left w:w="0" w:type="dxa"/>
              <w:bottom w:w="150" w:type="dxa"/>
              <w:right w:w="300" w:type="dxa"/>
            </w:tcMar>
            <w:hideMark/>
          </w:tcPr>
          <w:p w14:paraId="09263026" w14:textId="77777777" w:rsidR="0005603B" w:rsidRPr="003C2F9E" w:rsidRDefault="0005603B" w:rsidP="00151940">
            <w:pPr>
              <w:rPr>
                <w:rFonts w:ascii="Calibri" w:hAnsi="Calibri" w:cs="Calibri"/>
                <w:sz w:val="22"/>
              </w:rPr>
            </w:pPr>
            <w:r w:rsidRPr="003C2F9E">
              <w:rPr>
                <w:rFonts w:ascii="Calibri" w:hAnsi="Calibri" w:cs="Calibri"/>
                <w:sz w:val="22"/>
              </w:rPr>
              <w:t>• Aerobics instructor</w:t>
            </w:r>
            <w:r w:rsidRPr="003C2F9E">
              <w:rPr>
                <w:rFonts w:ascii="Calibri" w:hAnsi="Calibri" w:cs="Calibri"/>
                <w:sz w:val="22"/>
              </w:rPr>
              <w:br/>
              <w:t>• Fitness instructor</w:t>
            </w:r>
            <w:r w:rsidRPr="003C2F9E">
              <w:rPr>
                <w:rFonts w:ascii="Calibri" w:hAnsi="Calibri" w:cs="Calibri"/>
                <w:sz w:val="22"/>
              </w:rPr>
              <w:br/>
              <w:t>• Gym instructor</w:t>
            </w:r>
            <w:r w:rsidRPr="003C2F9E">
              <w:rPr>
                <w:rFonts w:ascii="Calibri" w:hAnsi="Calibri" w:cs="Calibri"/>
                <w:sz w:val="22"/>
              </w:rPr>
              <w:br/>
              <w:t>• Lifestyle consultant</w:t>
            </w:r>
            <w:r w:rsidRPr="003C2F9E">
              <w:rPr>
                <w:rFonts w:ascii="Calibri" w:hAnsi="Calibri" w:cs="Calibri"/>
                <w:sz w:val="22"/>
              </w:rPr>
              <w:br/>
              <w:t>• Personal trainer</w:t>
            </w:r>
            <w:r w:rsidRPr="003C2F9E">
              <w:rPr>
                <w:rFonts w:ascii="Calibri" w:hAnsi="Calibri" w:cs="Calibri"/>
                <w:sz w:val="22"/>
              </w:rPr>
              <w:br/>
              <w:t>• Pilates instructor</w:t>
            </w:r>
            <w:r w:rsidRPr="003C2F9E">
              <w:rPr>
                <w:rFonts w:ascii="Calibri" w:hAnsi="Calibri" w:cs="Calibri"/>
                <w:sz w:val="22"/>
              </w:rPr>
              <w:br/>
              <w:t>• Yoga teacher</w:t>
            </w:r>
          </w:p>
        </w:tc>
      </w:tr>
      <w:tr w:rsidR="0005603B" w:rsidRPr="003C2F9E" w14:paraId="344219E6" w14:textId="77777777" w:rsidTr="00151940">
        <w:tc>
          <w:tcPr>
            <w:tcW w:w="4248" w:type="dxa"/>
            <w:shd w:val="clear" w:color="auto" w:fill="FFFFFF"/>
            <w:tcMar>
              <w:top w:w="150" w:type="dxa"/>
              <w:left w:w="0" w:type="dxa"/>
              <w:bottom w:w="150" w:type="dxa"/>
              <w:right w:w="300" w:type="dxa"/>
            </w:tcMar>
            <w:hideMark/>
          </w:tcPr>
          <w:p w14:paraId="5E2CC5F0" w14:textId="77777777" w:rsidR="0005603B" w:rsidRPr="003C2F9E" w:rsidRDefault="0005603B" w:rsidP="00151940">
            <w:pPr>
              <w:rPr>
                <w:rFonts w:ascii="Calibri" w:hAnsi="Calibri" w:cs="Calibri"/>
                <w:sz w:val="22"/>
              </w:rPr>
            </w:pPr>
            <w:r w:rsidRPr="003C2F9E">
              <w:rPr>
                <w:rFonts w:ascii="Calibri" w:hAnsi="Calibri" w:cs="Calibri"/>
                <w:b/>
                <w:bCs/>
                <w:sz w:val="22"/>
              </w:rPr>
              <w:t>3511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Aircraft pilots and air traffic controllers</w:t>
            </w:r>
          </w:p>
        </w:tc>
        <w:tc>
          <w:tcPr>
            <w:tcW w:w="5670" w:type="dxa"/>
            <w:shd w:val="clear" w:color="auto" w:fill="FFFFFF"/>
            <w:tcMar>
              <w:top w:w="150" w:type="dxa"/>
              <w:left w:w="0" w:type="dxa"/>
              <w:bottom w:w="150" w:type="dxa"/>
              <w:right w:w="300" w:type="dxa"/>
            </w:tcMar>
            <w:hideMark/>
          </w:tcPr>
          <w:p w14:paraId="76B2610D" w14:textId="77777777" w:rsidR="0005603B" w:rsidRPr="003C2F9E" w:rsidRDefault="0005603B" w:rsidP="00151940">
            <w:pPr>
              <w:rPr>
                <w:rFonts w:ascii="Calibri" w:hAnsi="Calibri" w:cs="Calibri"/>
                <w:sz w:val="22"/>
              </w:rPr>
            </w:pPr>
            <w:r w:rsidRPr="003C2F9E">
              <w:rPr>
                <w:rFonts w:ascii="Calibri" w:hAnsi="Calibri" w:cs="Calibri"/>
                <w:sz w:val="22"/>
              </w:rPr>
              <w:t>• Airline pilot</w:t>
            </w:r>
            <w:r w:rsidRPr="003C2F9E">
              <w:rPr>
                <w:rFonts w:ascii="Calibri" w:hAnsi="Calibri" w:cs="Calibri"/>
                <w:sz w:val="22"/>
              </w:rPr>
              <w:br/>
              <w:t>• Air traffic controller</w:t>
            </w:r>
            <w:r w:rsidRPr="003C2F9E">
              <w:rPr>
                <w:rFonts w:ascii="Calibri" w:hAnsi="Calibri" w:cs="Calibri"/>
                <w:sz w:val="22"/>
              </w:rPr>
              <w:br/>
            </w:r>
            <w:r w:rsidRPr="003C2F9E">
              <w:rPr>
                <w:rFonts w:ascii="Calibri" w:hAnsi="Calibri" w:cs="Calibri"/>
                <w:sz w:val="22"/>
              </w:rPr>
              <w:lastRenderedPageBreak/>
              <w:t>• First officer (airlines)</w:t>
            </w:r>
            <w:r w:rsidRPr="003C2F9E">
              <w:rPr>
                <w:rFonts w:ascii="Calibri" w:hAnsi="Calibri" w:cs="Calibri"/>
                <w:sz w:val="22"/>
              </w:rPr>
              <w:br/>
              <w:t>• Flight engineer</w:t>
            </w:r>
            <w:r w:rsidRPr="003C2F9E">
              <w:rPr>
                <w:rFonts w:ascii="Calibri" w:hAnsi="Calibri" w:cs="Calibri"/>
                <w:sz w:val="22"/>
              </w:rPr>
              <w:br/>
              <w:t>• Flight planner</w:t>
            </w:r>
            <w:r w:rsidRPr="003C2F9E">
              <w:rPr>
                <w:rFonts w:ascii="Calibri" w:hAnsi="Calibri" w:cs="Calibri"/>
                <w:sz w:val="22"/>
              </w:rPr>
              <w:br/>
              <w:t>• Flying instructor</w:t>
            </w:r>
            <w:r w:rsidRPr="003C2F9E">
              <w:rPr>
                <w:rFonts w:ascii="Calibri" w:hAnsi="Calibri" w:cs="Calibri"/>
                <w:sz w:val="22"/>
              </w:rPr>
              <w:br/>
              <w:t>• Helicopter pilot</w:t>
            </w:r>
          </w:p>
        </w:tc>
      </w:tr>
      <w:tr w:rsidR="0005603B" w:rsidRPr="003C2F9E" w14:paraId="51E2A181" w14:textId="77777777" w:rsidTr="00151940">
        <w:tc>
          <w:tcPr>
            <w:tcW w:w="4248" w:type="dxa"/>
            <w:shd w:val="clear" w:color="auto" w:fill="FFFFFF"/>
            <w:tcMar>
              <w:top w:w="150" w:type="dxa"/>
              <w:left w:w="0" w:type="dxa"/>
              <w:bottom w:w="150" w:type="dxa"/>
              <w:right w:w="300" w:type="dxa"/>
            </w:tcMar>
            <w:hideMark/>
          </w:tcPr>
          <w:p w14:paraId="66E84EDD" w14:textId="77777777" w:rsidR="0005603B" w:rsidRPr="003C2F9E" w:rsidRDefault="0005603B" w:rsidP="00151940">
            <w:pPr>
              <w:rPr>
                <w:rFonts w:ascii="Calibri" w:hAnsi="Calibri" w:cs="Calibri"/>
                <w:sz w:val="22"/>
              </w:rPr>
            </w:pPr>
            <w:r w:rsidRPr="003C2F9E">
              <w:rPr>
                <w:rFonts w:ascii="Calibri" w:hAnsi="Calibri" w:cs="Calibri"/>
                <w:b/>
                <w:bCs/>
                <w:sz w:val="22"/>
              </w:rPr>
              <w:lastRenderedPageBreak/>
              <w:t>3512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Ship and hovercraft officers</w:t>
            </w:r>
          </w:p>
        </w:tc>
        <w:tc>
          <w:tcPr>
            <w:tcW w:w="5670" w:type="dxa"/>
            <w:shd w:val="clear" w:color="auto" w:fill="FFFFFF"/>
            <w:tcMar>
              <w:top w:w="150" w:type="dxa"/>
              <w:left w:w="0" w:type="dxa"/>
              <w:bottom w:w="150" w:type="dxa"/>
              <w:right w:w="300" w:type="dxa"/>
            </w:tcMar>
            <w:hideMark/>
          </w:tcPr>
          <w:p w14:paraId="79266AF8" w14:textId="77777777" w:rsidR="0005603B" w:rsidRPr="003C2F9E" w:rsidRDefault="0005603B" w:rsidP="00151940">
            <w:pPr>
              <w:rPr>
                <w:rFonts w:ascii="Calibri" w:hAnsi="Calibri" w:cs="Calibri"/>
                <w:sz w:val="22"/>
              </w:rPr>
            </w:pPr>
            <w:r w:rsidRPr="003C2F9E">
              <w:rPr>
                <w:rFonts w:ascii="Calibri" w:hAnsi="Calibri" w:cs="Calibri"/>
                <w:sz w:val="22"/>
              </w:rPr>
              <w:t>• Chief engineer (shipping)</w:t>
            </w:r>
            <w:r w:rsidRPr="003C2F9E">
              <w:rPr>
                <w:rFonts w:ascii="Calibri" w:hAnsi="Calibri" w:cs="Calibri"/>
                <w:sz w:val="22"/>
              </w:rPr>
              <w:br/>
              <w:t>• Marine engineer (shipping)</w:t>
            </w:r>
            <w:r w:rsidRPr="003C2F9E">
              <w:rPr>
                <w:rFonts w:ascii="Calibri" w:hAnsi="Calibri" w:cs="Calibri"/>
                <w:sz w:val="22"/>
              </w:rPr>
              <w:br/>
              <w:t>• Merchant navy officer</w:t>
            </w:r>
            <w:r w:rsidRPr="003C2F9E">
              <w:rPr>
                <w:rFonts w:ascii="Calibri" w:hAnsi="Calibri" w:cs="Calibri"/>
                <w:sz w:val="22"/>
              </w:rPr>
              <w:br/>
              <w:t>• Petty officer</w:t>
            </w:r>
            <w:r w:rsidRPr="003C2F9E">
              <w:rPr>
                <w:rFonts w:ascii="Calibri" w:hAnsi="Calibri" w:cs="Calibri"/>
                <w:sz w:val="22"/>
              </w:rPr>
              <w:br/>
              <w:t>• Tug master</w:t>
            </w:r>
            <w:r w:rsidRPr="003C2F9E">
              <w:rPr>
                <w:rFonts w:ascii="Calibri" w:hAnsi="Calibri" w:cs="Calibri"/>
                <w:sz w:val="22"/>
              </w:rPr>
              <w:br/>
              <w:t>• Yacht skipper</w:t>
            </w:r>
          </w:p>
        </w:tc>
      </w:tr>
      <w:tr w:rsidR="0005603B" w:rsidRPr="003C2F9E" w14:paraId="2C3345EE" w14:textId="77777777" w:rsidTr="00151940">
        <w:tc>
          <w:tcPr>
            <w:tcW w:w="4248" w:type="dxa"/>
            <w:shd w:val="clear" w:color="auto" w:fill="FFFFFF"/>
            <w:tcMar>
              <w:top w:w="150" w:type="dxa"/>
              <w:left w:w="0" w:type="dxa"/>
              <w:bottom w:w="150" w:type="dxa"/>
              <w:right w:w="300" w:type="dxa"/>
            </w:tcMar>
            <w:hideMark/>
          </w:tcPr>
          <w:p w14:paraId="7E5AC3FA" w14:textId="77777777" w:rsidR="0005603B" w:rsidRPr="003C2F9E" w:rsidRDefault="0005603B" w:rsidP="00151940">
            <w:pPr>
              <w:rPr>
                <w:rFonts w:ascii="Calibri" w:hAnsi="Calibri" w:cs="Calibri"/>
                <w:sz w:val="22"/>
              </w:rPr>
            </w:pPr>
            <w:r w:rsidRPr="003C2F9E">
              <w:rPr>
                <w:rFonts w:ascii="Calibri" w:hAnsi="Calibri" w:cs="Calibri"/>
                <w:b/>
                <w:bCs/>
                <w:sz w:val="22"/>
              </w:rPr>
              <w:t>3520</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Legal associate professionals</w:t>
            </w:r>
          </w:p>
        </w:tc>
        <w:tc>
          <w:tcPr>
            <w:tcW w:w="5670" w:type="dxa"/>
            <w:shd w:val="clear" w:color="auto" w:fill="FFFFFF"/>
            <w:tcMar>
              <w:top w:w="150" w:type="dxa"/>
              <w:left w:w="0" w:type="dxa"/>
              <w:bottom w:w="150" w:type="dxa"/>
              <w:right w:w="300" w:type="dxa"/>
            </w:tcMar>
            <w:hideMark/>
          </w:tcPr>
          <w:p w14:paraId="7B1D4028" w14:textId="77777777" w:rsidR="0005603B" w:rsidRPr="003C2F9E" w:rsidRDefault="0005603B" w:rsidP="00151940">
            <w:pPr>
              <w:rPr>
                <w:rFonts w:ascii="Calibri" w:hAnsi="Calibri" w:cs="Calibri"/>
                <w:sz w:val="22"/>
              </w:rPr>
            </w:pPr>
            <w:r w:rsidRPr="003C2F9E">
              <w:rPr>
                <w:rFonts w:ascii="Calibri" w:hAnsi="Calibri" w:cs="Calibri"/>
                <w:sz w:val="22"/>
              </w:rPr>
              <w:t>• Barrister’s clerk</w:t>
            </w:r>
            <w:r w:rsidRPr="003C2F9E">
              <w:rPr>
                <w:rFonts w:ascii="Calibri" w:hAnsi="Calibri" w:cs="Calibri"/>
                <w:sz w:val="22"/>
              </w:rPr>
              <w:br/>
              <w:t>• Compliance officer (legal services)</w:t>
            </w:r>
            <w:r w:rsidRPr="003C2F9E">
              <w:rPr>
                <w:rFonts w:ascii="Calibri" w:hAnsi="Calibri" w:cs="Calibri"/>
                <w:sz w:val="22"/>
              </w:rPr>
              <w:br/>
              <w:t>• Law costs draftsman</w:t>
            </w:r>
            <w:r w:rsidRPr="003C2F9E">
              <w:rPr>
                <w:rFonts w:ascii="Calibri" w:hAnsi="Calibri" w:cs="Calibri"/>
                <w:sz w:val="22"/>
              </w:rPr>
              <w:br/>
              <w:t>• Legal assistant</w:t>
            </w:r>
            <w:r w:rsidRPr="003C2F9E">
              <w:rPr>
                <w:rFonts w:ascii="Calibri" w:hAnsi="Calibri" w:cs="Calibri"/>
                <w:sz w:val="22"/>
              </w:rPr>
              <w:br/>
              <w:t>• Litigator</w:t>
            </w:r>
            <w:r w:rsidRPr="003C2F9E">
              <w:rPr>
                <w:rFonts w:ascii="Calibri" w:hAnsi="Calibri" w:cs="Calibri"/>
                <w:sz w:val="22"/>
              </w:rPr>
              <w:br/>
              <w:t>• Paralegal assistant</w:t>
            </w:r>
          </w:p>
        </w:tc>
      </w:tr>
      <w:tr w:rsidR="0005603B" w:rsidRPr="003C2F9E" w14:paraId="6C08D2A0" w14:textId="77777777" w:rsidTr="00151940">
        <w:tc>
          <w:tcPr>
            <w:tcW w:w="4248" w:type="dxa"/>
            <w:shd w:val="clear" w:color="auto" w:fill="FFFFFF"/>
            <w:tcMar>
              <w:top w:w="150" w:type="dxa"/>
              <w:left w:w="0" w:type="dxa"/>
              <w:bottom w:w="150" w:type="dxa"/>
              <w:right w:w="300" w:type="dxa"/>
            </w:tcMar>
            <w:hideMark/>
          </w:tcPr>
          <w:p w14:paraId="460E77A1" w14:textId="77777777" w:rsidR="0005603B" w:rsidRPr="003C2F9E" w:rsidRDefault="0005603B" w:rsidP="00151940">
            <w:pPr>
              <w:rPr>
                <w:rFonts w:ascii="Calibri" w:hAnsi="Calibri" w:cs="Calibri"/>
                <w:sz w:val="22"/>
              </w:rPr>
            </w:pPr>
            <w:r w:rsidRPr="003C2F9E">
              <w:rPr>
                <w:rFonts w:ascii="Calibri" w:hAnsi="Calibri" w:cs="Calibri"/>
                <w:b/>
                <w:bCs/>
                <w:sz w:val="22"/>
              </w:rPr>
              <w:t>3531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Brokers</w:t>
            </w:r>
          </w:p>
        </w:tc>
        <w:tc>
          <w:tcPr>
            <w:tcW w:w="5670" w:type="dxa"/>
            <w:shd w:val="clear" w:color="auto" w:fill="FFFFFF"/>
            <w:tcMar>
              <w:top w:w="150" w:type="dxa"/>
              <w:left w:w="0" w:type="dxa"/>
              <w:bottom w:w="150" w:type="dxa"/>
              <w:right w:w="300" w:type="dxa"/>
            </w:tcMar>
            <w:hideMark/>
          </w:tcPr>
          <w:p w14:paraId="34102FDC" w14:textId="77777777" w:rsidR="0005603B" w:rsidRPr="003C2F9E" w:rsidRDefault="0005603B" w:rsidP="00151940">
            <w:pPr>
              <w:rPr>
                <w:rFonts w:ascii="Calibri" w:hAnsi="Calibri" w:cs="Calibri"/>
                <w:sz w:val="22"/>
              </w:rPr>
            </w:pPr>
            <w:r w:rsidRPr="003C2F9E">
              <w:rPr>
                <w:rFonts w:ascii="Calibri" w:hAnsi="Calibri" w:cs="Calibri"/>
                <w:sz w:val="22"/>
              </w:rPr>
              <w:t>• Foreign exchange dealer</w:t>
            </w:r>
            <w:r w:rsidRPr="003C2F9E">
              <w:rPr>
                <w:rFonts w:ascii="Calibri" w:hAnsi="Calibri" w:cs="Calibri"/>
                <w:sz w:val="22"/>
              </w:rPr>
              <w:br/>
              <w:t>• Insurance broker</w:t>
            </w:r>
            <w:r w:rsidRPr="003C2F9E">
              <w:rPr>
                <w:rFonts w:ascii="Calibri" w:hAnsi="Calibri" w:cs="Calibri"/>
                <w:sz w:val="22"/>
              </w:rPr>
              <w:br/>
              <w:t>• Investment administrator</w:t>
            </w:r>
            <w:r w:rsidRPr="003C2F9E">
              <w:rPr>
                <w:rFonts w:ascii="Calibri" w:hAnsi="Calibri" w:cs="Calibri"/>
                <w:sz w:val="22"/>
              </w:rPr>
              <w:br/>
              <w:t>• Stockbroker</w:t>
            </w:r>
            <w:r w:rsidRPr="003C2F9E">
              <w:rPr>
                <w:rFonts w:ascii="Calibri" w:hAnsi="Calibri" w:cs="Calibri"/>
                <w:sz w:val="22"/>
              </w:rPr>
              <w:br/>
              <w:t>• Trader (stock exchange)</w:t>
            </w:r>
          </w:p>
        </w:tc>
      </w:tr>
      <w:tr w:rsidR="0005603B" w:rsidRPr="003C2F9E" w14:paraId="77A73A56" w14:textId="77777777" w:rsidTr="00151940">
        <w:tc>
          <w:tcPr>
            <w:tcW w:w="4248" w:type="dxa"/>
            <w:shd w:val="clear" w:color="auto" w:fill="FFFFFF"/>
            <w:tcMar>
              <w:top w:w="150" w:type="dxa"/>
              <w:left w:w="0" w:type="dxa"/>
              <w:bottom w:w="150" w:type="dxa"/>
              <w:right w:w="300" w:type="dxa"/>
            </w:tcMar>
            <w:hideMark/>
          </w:tcPr>
          <w:p w14:paraId="29853DCF" w14:textId="77777777" w:rsidR="0005603B" w:rsidRPr="003C2F9E" w:rsidRDefault="0005603B" w:rsidP="00151940">
            <w:pPr>
              <w:rPr>
                <w:rFonts w:ascii="Calibri" w:hAnsi="Calibri" w:cs="Calibri"/>
                <w:sz w:val="22"/>
              </w:rPr>
            </w:pPr>
            <w:r w:rsidRPr="003C2F9E">
              <w:rPr>
                <w:rFonts w:ascii="Calibri" w:hAnsi="Calibri" w:cs="Calibri"/>
                <w:b/>
                <w:bCs/>
                <w:sz w:val="22"/>
              </w:rPr>
              <w:t>3532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Insurance underwriters</w:t>
            </w:r>
          </w:p>
        </w:tc>
        <w:tc>
          <w:tcPr>
            <w:tcW w:w="5670" w:type="dxa"/>
            <w:shd w:val="clear" w:color="auto" w:fill="FFFFFF"/>
            <w:tcMar>
              <w:top w:w="150" w:type="dxa"/>
              <w:left w:w="0" w:type="dxa"/>
              <w:bottom w:w="150" w:type="dxa"/>
              <w:right w:w="300" w:type="dxa"/>
            </w:tcMar>
            <w:hideMark/>
          </w:tcPr>
          <w:p w14:paraId="77A10770" w14:textId="77777777" w:rsidR="0005603B" w:rsidRPr="003C2F9E" w:rsidRDefault="0005603B" w:rsidP="00151940">
            <w:pPr>
              <w:rPr>
                <w:rFonts w:ascii="Calibri" w:hAnsi="Calibri" w:cs="Calibri"/>
                <w:sz w:val="22"/>
              </w:rPr>
            </w:pPr>
            <w:r w:rsidRPr="003C2F9E">
              <w:rPr>
                <w:rFonts w:ascii="Calibri" w:hAnsi="Calibri" w:cs="Calibri"/>
                <w:sz w:val="22"/>
              </w:rPr>
              <w:t>• Account handler (insurance)</w:t>
            </w:r>
            <w:r w:rsidRPr="003C2F9E">
              <w:rPr>
                <w:rFonts w:ascii="Calibri" w:hAnsi="Calibri" w:cs="Calibri"/>
                <w:sz w:val="22"/>
              </w:rPr>
              <w:br/>
              <w:t>• Commercial underwriter</w:t>
            </w:r>
            <w:r w:rsidRPr="003C2F9E">
              <w:rPr>
                <w:rFonts w:ascii="Calibri" w:hAnsi="Calibri" w:cs="Calibri"/>
                <w:sz w:val="22"/>
              </w:rPr>
              <w:br/>
              <w:t>• Insurance inspector</w:t>
            </w:r>
            <w:r w:rsidRPr="003C2F9E">
              <w:rPr>
                <w:rFonts w:ascii="Calibri" w:hAnsi="Calibri" w:cs="Calibri"/>
                <w:sz w:val="22"/>
              </w:rPr>
              <w:br/>
              <w:t>• Mortgage underwriter</w:t>
            </w:r>
            <w:r w:rsidRPr="003C2F9E">
              <w:rPr>
                <w:rFonts w:ascii="Calibri" w:hAnsi="Calibri" w:cs="Calibri"/>
                <w:sz w:val="22"/>
              </w:rPr>
              <w:br/>
              <w:t>• Underwriter</w:t>
            </w:r>
          </w:p>
        </w:tc>
      </w:tr>
      <w:tr w:rsidR="0005603B" w:rsidRPr="003C2F9E" w14:paraId="32D0DD90" w14:textId="77777777" w:rsidTr="00151940">
        <w:tc>
          <w:tcPr>
            <w:tcW w:w="4248" w:type="dxa"/>
            <w:shd w:val="clear" w:color="auto" w:fill="FFFFFF"/>
            <w:tcMar>
              <w:top w:w="150" w:type="dxa"/>
              <w:left w:w="0" w:type="dxa"/>
              <w:bottom w:w="150" w:type="dxa"/>
              <w:right w:w="300" w:type="dxa"/>
            </w:tcMar>
            <w:hideMark/>
          </w:tcPr>
          <w:p w14:paraId="6575EFBF" w14:textId="77777777" w:rsidR="0005603B" w:rsidRPr="003C2F9E" w:rsidRDefault="0005603B" w:rsidP="00151940">
            <w:pPr>
              <w:rPr>
                <w:rFonts w:ascii="Calibri" w:hAnsi="Calibri" w:cs="Calibri"/>
                <w:sz w:val="22"/>
              </w:rPr>
            </w:pPr>
            <w:r w:rsidRPr="003C2F9E">
              <w:rPr>
                <w:rFonts w:ascii="Calibri" w:hAnsi="Calibri" w:cs="Calibri"/>
                <w:b/>
                <w:bCs/>
                <w:sz w:val="22"/>
              </w:rPr>
              <w:t>3533</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Financial and accounting technicians</w:t>
            </w:r>
          </w:p>
        </w:tc>
        <w:tc>
          <w:tcPr>
            <w:tcW w:w="5670" w:type="dxa"/>
            <w:shd w:val="clear" w:color="auto" w:fill="FFFFFF"/>
            <w:tcMar>
              <w:top w:w="150" w:type="dxa"/>
              <w:left w:w="0" w:type="dxa"/>
              <w:bottom w:w="150" w:type="dxa"/>
              <w:right w:w="300" w:type="dxa"/>
            </w:tcMar>
            <w:hideMark/>
          </w:tcPr>
          <w:p w14:paraId="787B71FD" w14:textId="77777777" w:rsidR="0005603B" w:rsidRPr="003C2F9E" w:rsidRDefault="0005603B" w:rsidP="00151940">
            <w:pPr>
              <w:rPr>
                <w:rFonts w:ascii="Calibri" w:hAnsi="Calibri" w:cs="Calibri"/>
                <w:sz w:val="22"/>
              </w:rPr>
            </w:pPr>
            <w:r w:rsidRPr="003C2F9E">
              <w:rPr>
                <w:rFonts w:ascii="Calibri" w:hAnsi="Calibri" w:cs="Calibri"/>
                <w:sz w:val="22"/>
              </w:rPr>
              <w:t>• Accounting technician</w:t>
            </w:r>
            <w:r w:rsidRPr="003C2F9E">
              <w:rPr>
                <w:rFonts w:ascii="Calibri" w:hAnsi="Calibri" w:cs="Calibri"/>
                <w:sz w:val="22"/>
              </w:rPr>
              <w:br/>
              <w:t>• Business associate (banking)</w:t>
            </w:r>
            <w:r w:rsidRPr="003C2F9E">
              <w:rPr>
                <w:rFonts w:ascii="Calibri" w:hAnsi="Calibri" w:cs="Calibri"/>
                <w:sz w:val="22"/>
              </w:rPr>
              <w:br/>
              <w:t>• Financial controller</w:t>
            </w:r>
            <w:r w:rsidRPr="003C2F9E">
              <w:rPr>
                <w:rFonts w:ascii="Calibri" w:hAnsi="Calibri" w:cs="Calibri"/>
                <w:sz w:val="22"/>
              </w:rPr>
              <w:br/>
              <w:t>• Fund administrator</w:t>
            </w:r>
            <w:r w:rsidRPr="003C2F9E">
              <w:rPr>
                <w:rFonts w:ascii="Calibri" w:hAnsi="Calibri" w:cs="Calibri"/>
                <w:sz w:val="22"/>
              </w:rPr>
              <w:br/>
              <w:t>• Insolvency administrator</w:t>
            </w:r>
            <w:r w:rsidRPr="003C2F9E">
              <w:rPr>
                <w:rFonts w:ascii="Calibri" w:hAnsi="Calibri" w:cs="Calibri"/>
                <w:sz w:val="22"/>
              </w:rPr>
              <w:br/>
              <w:t>• Managing clerk (accountancy)</w:t>
            </w:r>
          </w:p>
        </w:tc>
      </w:tr>
      <w:tr w:rsidR="0005603B" w:rsidRPr="003C2F9E" w14:paraId="161DB5CF" w14:textId="77777777" w:rsidTr="00151940">
        <w:tc>
          <w:tcPr>
            <w:tcW w:w="4248" w:type="dxa"/>
            <w:shd w:val="clear" w:color="auto" w:fill="FFFFFF"/>
            <w:tcMar>
              <w:top w:w="150" w:type="dxa"/>
              <w:left w:w="0" w:type="dxa"/>
              <w:bottom w:w="150" w:type="dxa"/>
              <w:right w:w="300" w:type="dxa"/>
            </w:tcMar>
            <w:hideMark/>
          </w:tcPr>
          <w:p w14:paraId="11D0B176" w14:textId="77777777" w:rsidR="0005603B" w:rsidRPr="003C2F9E" w:rsidRDefault="0005603B" w:rsidP="00151940">
            <w:pPr>
              <w:rPr>
                <w:rFonts w:ascii="Calibri" w:hAnsi="Calibri" w:cs="Calibri"/>
                <w:sz w:val="22"/>
              </w:rPr>
            </w:pPr>
            <w:r w:rsidRPr="003C2F9E">
              <w:rPr>
                <w:rFonts w:ascii="Calibri" w:hAnsi="Calibri" w:cs="Calibri"/>
                <w:b/>
                <w:bCs/>
                <w:sz w:val="22"/>
              </w:rPr>
              <w:t>3534</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Financial accounts managers</w:t>
            </w:r>
          </w:p>
        </w:tc>
        <w:tc>
          <w:tcPr>
            <w:tcW w:w="5670" w:type="dxa"/>
            <w:shd w:val="clear" w:color="auto" w:fill="FFFFFF"/>
            <w:tcMar>
              <w:top w:w="150" w:type="dxa"/>
              <w:left w:w="0" w:type="dxa"/>
              <w:bottom w:w="150" w:type="dxa"/>
              <w:right w:w="300" w:type="dxa"/>
            </w:tcMar>
            <w:hideMark/>
          </w:tcPr>
          <w:p w14:paraId="0E34AEAC" w14:textId="77777777" w:rsidR="0005603B" w:rsidRPr="003C2F9E" w:rsidRDefault="0005603B" w:rsidP="00151940">
            <w:pPr>
              <w:rPr>
                <w:rFonts w:ascii="Calibri" w:hAnsi="Calibri" w:cs="Calibri"/>
                <w:sz w:val="22"/>
              </w:rPr>
            </w:pPr>
            <w:r w:rsidRPr="003C2F9E">
              <w:rPr>
                <w:rFonts w:ascii="Calibri" w:hAnsi="Calibri" w:cs="Calibri"/>
                <w:sz w:val="22"/>
              </w:rPr>
              <w:t>• Accounts manager</w:t>
            </w:r>
            <w:r w:rsidRPr="003C2F9E">
              <w:rPr>
                <w:rFonts w:ascii="Calibri" w:hAnsi="Calibri" w:cs="Calibri"/>
                <w:sz w:val="22"/>
              </w:rPr>
              <w:br/>
              <w:t>• Audit manager</w:t>
            </w:r>
            <w:r w:rsidRPr="003C2F9E">
              <w:rPr>
                <w:rFonts w:ascii="Calibri" w:hAnsi="Calibri" w:cs="Calibri"/>
                <w:sz w:val="22"/>
              </w:rPr>
              <w:br/>
              <w:t>• Credit manager</w:t>
            </w:r>
            <w:r w:rsidRPr="003C2F9E">
              <w:rPr>
                <w:rFonts w:ascii="Calibri" w:hAnsi="Calibri" w:cs="Calibri"/>
                <w:sz w:val="22"/>
              </w:rPr>
              <w:br/>
              <w:t>• Fund manager</w:t>
            </w:r>
            <w:r w:rsidRPr="003C2F9E">
              <w:rPr>
                <w:rFonts w:ascii="Calibri" w:hAnsi="Calibri" w:cs="Calibri"/>
                <w:sz w:val="22"/>
              </w:rPr>
              <w:br/>
              <w:t>• Mortgage unit manager</w:t>
            </w:r>
            <w:r w:rsidRPr="003C2F9E">
              <w:rPr>
                <w:rFonts w:ascii="Calibri" w:hAnsi="Calibri" w:cs="Calibri"/>
                <w:sz w:val="22"/>
              </w:rPr>
              <w:br/>
              <w:t>• Relationship manager (bank)</w:t>
            </w:r>
          </w:p>
        </w:tc>
      </w:tr>
      <w:tr w:rsidR="0005603B" w:rsidRPr="003C2F9E" w14:paraId="073C4B39" w14:textId="77777777" w:rsidTr="00151940">
        <w:tc>
          <w:tcPr>
            <w:tcW w:w="4248" w:type="dxa"/>
            <w:shd w:val="clear" w:color="auto" w:fill="FFFFFF"/>
            <w:tcMar>
              <w:top w:w="150" w:type="dxa"/>
              <w:left w:w="0" w:type="dxa"/>
              <w:bottom w:w="150" w:type="dxa"/>
              <w:right w:w="300" w:type="dxa"/>
            </w:tcMar>
            <w:hideMark/>
          </w:tcPr>
          <w:p w14:paraId="0CD477F4" w14:textId="77777777" w:rsidR="0005603B" w:rsidRPr="003C2F9E" w:rsidRDefault="0005603B" w:rsidP="00151940">
            <w:pPr>
              <w:rPr>
                <w:rFonts w:ascii="Calibri" w:hAnsi="Calibri" w:cs="Calibri"/>
                <w:sz w:val="22"/>
              </w:rPr>
            </w:pPr>
            <w:r w:rsidRPr="003C2F9E">
              <w:rPr>
                <w:rFonts w:ascii="Calibri" w:hAnsi="Calibri" w:cs="Calibri"/>
                <w:b/>
                <w:bCs/>
                <w:sz w:val="22"/>
              </w:rPr>
              <w:t>3541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Estimators, valuers and assessors</w:t>
            </w:r>
          </w:p>
        </w:tc>
        <w:tc>
          <w:tcPr>
            <w:tcW w:w="5670" w:type="dxa"/>
            <w:shd w:val="clear" w:color="auto" w:fill="FFFFFF"/>
            <w:tcMar>
              <w:top w:w="150" w:type="dxa"/>
              <w:left w:w="0" w:type="dxa"/>
              <w:bottom w:w="150" w:type="dxa"/>
              <w:right w:w="300" w:type="dxa"/>
            </w:tcMar>
            <w:hideMark/>
          </w:tcPr>
          <w:p w14:paraId="4E0A967E" w14:textId="77777777" w:rsidR="0005603B" w:rsidRPr="003C2F9E" w:rsidRDefault="0005603B" w:rsidP="00151940">
            <w:pPr>
              <w:rPr>
                <w:rFonts w:ascii="Calibri" w:hAnsi="Calibri" w:cs="Calibri"/>
                <w:sz w:val="22"/>
              </w:rPr>
            </w:pPr>
            <w:r w:rsidRPr="003C2F9E">
              <w:rPr>
                <w:rFonts w:ascii="Calibri" w:hAnsi="Calibri" w:cs="Calibri"/>
                <w:sz w:val="22"/>
              </w:rPr>
              <w:t>• Claims assessor</w:t>
            </w:r>
            <w:r w:rsidRPr="003C2F9E">
              <w:rPr>
                <w:rFonts w:ascii="Calibri" w:hAnsi="Calibri" w:cs="Calibri"/>
                <w:sz w:val="22"/>
              </w:rPr>
              <w:br/>
              <w:t>• Claims investigator</w:t>
            </w:r>
            <w:r w:rsidRPr="003C2F9E">
              <w:rPr>
                <w:rFonts w:ascii="Calibri" w:hAnsi="Calibri" w:cs="Calibri"/>
                <w:sz w:val="22"/>
              </w:rPr>
              <w:br/>
            </w:r>
            <w:r w:rsidRPr="003C2F9E">
              <w:rPr>
                <w:rFonts w:ascii="Calibri" w:hAnsi="Calibri" w:cs="Calibri"/>
                <w:sz w:val="22"/>
              </w:rPr>
              <w:lastRenderedPageBreak/>
              <w:t>• Engineering surveyor</w:t>
            </w:r>
            <w:r w:rsidRPr="003C2F9E">
              <w:rPr>
                <w:rFonts w:ascii="Calibri" w:hAnsi="Calibri" w:cs="Calibri"/>
                <w:sz w:val="22"/>
              </w:rPr>
              <w:br/>
              <w:t>• Estimator</w:t>
            </w:r>
            <w:r w:rsidRPr="003C2F9E">
              <w:rPr>
                <w:rFonts w:ascii="Calibri" w:hAnsi="Calibri" w:cs="Calibri"/>
                <w:sz w:val="22"/>
              </w:rPr>
              <w:br/>
              <w:t>• Loss adjuster</w:t>
            </w:r>
            <w:r w:rsidRPr="003C2F9E">
              <w:rPr>
                <w:rFonts w:ascii="Calibri" w:hAnsi="Calibri" w:cs="Calibri"/>
                <w:sz w:val="22"/>
              </w:rPr>
              <w:br/>
              <w:t>• PPI case handler</w:t>
            </w:r>
            <w:r w:rsidRPr="003C2F9E">
              <w:rPr>
                <w:rFonts w:ascii="Calibri" w:hAnsi="Calibri" w:cs="Calibri"/>
                <w:sz w:val="22"/>
              </w:rPr>
              <w:br/>
              <w:t>• Valuer</w:t>
            </w:r>
          </w:p>
        </w:tc>
      </w:tr>
      <w:tr w:rsidR="0005603B" w:rsidRPr="003C2F9E" w14:paraId="66D1A351" w14:textId="77777777" w:rsidTr="00151940">
        <w:tc>
          <w:tcPr>
            <w:tcW w:w="4248" w:type="dxa"/>
            <w:shd w:val="clear" w:color="auto" w:fill="FFFFFF"/>
            <w:tcMar>
              <w:top w:w="150" w:type="dxa"/>
              <w:left w:w="0" w:type="dxa"/>
              <w:bottom w:w="150" w:type="dxa"/>
              <w:right w:w="300" w:type="dxa"/>
            </w:tcMar>
            <w:hideMark/>
          </w:tcPr>
          <w:p w14:paraId="2F1E8F51" w14:textId="77777777" w:rsidR="0005603B" w:rsidRPr="003C2F9E" w:rsidRDefault="0005603B" w:rsidP="00151940">
            <w:pPr>
              <w:rPr>
                <w:rFonts w:ascii="Calibri" w:hAnsi="Calibri" w:cs="Calibri"/>
                <w:sz w:val="22"/>
              </w:rPr>
            </w:pPr>
            <w:r w:rsidRPr="003C2F9E">
              <w:rPr>
                <w:rFonts w:ascii="Calibri" w:hAnsi="Calibri" w:cs="Calibri"/>
                <w:b/>
                <w:bCs/>
                <w:sz w:val="22"/>
              </w:rPr>
              <w:lastRenderedPageBreak/>
              <w:t>3542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Importers and exporters</w:t>
            </w:r>
          </w:p>
        </w:tc>
        <w:tc>
          <w:tcPr>
            <w:tcW w:w="5670" w:type="dxa"/>
            <w:shd w:val="clear" w:color="auto" w:fill="FFFFFF"/>
            <w:tcMar>
              <w:top w:w="150" w:type="dxa"/>
              <w:left w:w="0" w:type="dxa"/>
              <w:bottom w:w="150" w:type="dxa"/>
              <w:right w:w="300" w:type="dxa"/>
            </w:tcMar>
            <w:hideMark/>
          </w:tcPr>
          <w:p w14:paraId="426CE673" w14:textId="77777777" w:rsidR="0005603B" w:rsidRPr="003C2F9E" w:rsidRDefault="0005603B" w:rsidP="00151940">
            <w:pPr>
              <w:rPr>
                <w:rFonts w:ascii="Calibri" w:hAnsi="Calibri" w:cs="Calibri"/>
                <w:sz w:val="22"/>
              </w:rPr>
            </w:pPr>
            <w:r w:rsidRPr="003C2F9E">
              <w:rPr>
                <w:rFonts w:ascii="Calibri" w:hAnsi="Calibri" w:cs="Calibri"/>
                <w:sz w:val="22"/>
              </w:rPr>
              <w:t>• Export coordinator</w:t>
            </w:r>
            <w:r w:rsidRPr="003C2F9E">
              <w:rPr>
                <w:rFonts w:ascii="Calibri" w:hAnsi="Calibri" w:cs="Calibri"/>
                <w:sz w:val="22"/>
              </w:rPr>
              <w:br/>
              <w:t>• Exporter</w:t>
            </w:r>
            <w:r w:rsidRPr="003C2F9E">
              <w:rPr>
                <w:rFonts w:ascii="Calibri" w:hAnsi="Calibri" w:cs="Calibri"/>
                <w:sz w:val="22"/>
              </w:rPr>
              <w:br/>
              <w:t>• Import agent</w:t>
            </w:r>
            <w:r w:rsidRPr="003C2F9E">
              <w:rPr>
                <w:rFonts w:ascii="Calibri" w:hAnsi="Calibri" w:cs="Calibri"/>
                <w:sz w:val="22"/>
              </w:rPr>
              <w:br/>
              <w:t>• Importer</w:t>
            </w:r>
            <w:r w:rsidRPr="003C2F9E">
              <w:rPr>
                <w:rFonts w:ascii="Calibri" w:hAnsi="Calibri" w:cs="Calibri"/>
                <w:sz w:val="22"/>
              </w:rPr>
              <w:br/>
              <w:t>• Shipping agent</w:t>
            </w:r>
          </w:p>
        </w:tc>
      </w:tr>
      <w:tr w:rsidR="0005603B" w:rsidRPr="003C2F9E" w14:paraId="56219CE0" w14:textId="77777777" w:rsidTr="00151940">
        <w:tc>
          <w:tcPr>
            <w:tcW w:w="4248" w:type="dxa"/>
            <w:shd w:val="clear" w:color="auto" w:fill="FFFFFF"/>
            <w:tcMar>
              <w:top w:w="150" w:type="dxa"/>
              <w:left w:w="0" w:type="dxa"/>
              <w:bottom w:w="150" w:type="dxa"/>
              <w:right w:w="300" w:type="dxa"/>
            </w:tcMar>
            <w:hideMark/>
          </w:tcPr>
          <w:p w14:paraId="13733697" w14:textId="77777777" w:rsidR="0005603B" w:rsidRPr="003C2F9E" w:rsidRDefault="0005603B" w:rsidP="00151940">
            <w:pPr>
              <w:rPr>
                <w:rFonts w:ascii="Calibri" w:hAnsi="Calibri" w:cs="Calibri"/>
                <w:sz w:val="22"/>
              </w:rPr>
            </w:pPr>
            <w:r w:rsidRPr="003C2F9E">
              <w:rPr>
                <w:rFonts w:ascii="Calibri" w:hAnsi="Calibri" w:cs="Calibri"/>
                <w:b/>
                <w:bCs/>
                <w:sz w:val="22"/>
              </w:rPr>
              <w:t>3543</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Project support officers</w:t>
            </w:r>
          </w:p>
        </w:tc>
        <w:tc>
          <w:tcPr>
            <w:tcW w:w="5670" w:type="dxa"/>
            <w:shd w:val="clear" w:color="auto" w:fill="FFFFFF"/>
            <w:tcMar>
              <w:top w:w="150" w:type="dxa"/>
              <w:left w:w="0" w:type="dxa"/>
              <w:bottom w:w="150" w:type="dxa"/>
              <w:right w:w="300" w:type="dxa"/>
            </w:tcMar>
            <w:hideMark/>
          </w:tcPr>
          <w:p w14:paraId="4602025E" w14:textId="77777777" w:rsidR="0005603B" w:rsidRPr="003C2F9E" w:rsidRDefault="0005603B" w:rsidP="00151940">
            <w:pPr>
              <w:rPr>
                <w:rFonts w:ascii="Calibri" w:hAnsi="Calibri" w:cs="Calibri"/>
                <w:sz w:val="22"/>
              </w:rPr>
            </w:pPr>
            <w:r w:rsidRPr="003C2F9E">
              <w:rPr>
                <w:rFonts w:ascii="Calibri" w:hAnsi="Calibri" w:cs="Calibri"/>
                <w:sz w:val="22"/>
              </w:rPr>
              <w:t>• Planning assistant</w:t>
            </w:r>
            <w:r w:rsidRPr="003C2F9E">
              <w:rPr>
                <w:rFonts w:ascii="Calibri" w:hAnsi="Calibri" w:cs="Calibri"/>
                <w:sz w:val="22"/>
              </w:rPr>
              <w:br/>
              <w:t>• Project administrator</w:t>
            </w:r>
            <w:r w:rsidRPr="003C2F9E">
              <w:rPr>
                <w:rFonts w:ascii="Calibri" w:hAnsi="Calibri" w:cs="Calibri"/>
                <w:sz w:val="22"/>
              </w:rPr>
              <w:br/>
              <w:t>• Project analyst</w:t>
            </w:r>
            <w:r w:rsidRPr="003C2F9E">
              <w:rPr>
                <w:rFonts w:ascii="Calibri" w:hAnsi="Calibri" w:cs="Calibri"/>
                <w:sz w:val="22"/>
              </w:rPr>
              <w:br/>
              <w:t>• Project coordinator</w:t>
            </w:r>
            <w:r w:rsidRPr="003C2F9E">
              <w:rPr>
                <w:rFonts w:ascii="Calibri" w:hAnsi="Calibri" w:cs="Calibri"/>
                <w:sz w:val="22"/>
              </w:rPr>
              <w:br/>
              <w:t>• Project officer</w:t>
            </w:r>
            <w:r w:rsidRPr="003C2F9E">
              <w:rPr>
                <w:rFonts w:ascii="Calibri" w:hAnsi="Calibri" w:cs="Calibri"/>
                <w:sz w:val="22"/>
              </w:rPr>
              <w:br/>
              <w:t>• Service delivery coordinator</w:t>
            </w:r>
          </w:p>
        </w:tc>
      </w:tr>
      <w:tr w:rsidR="0005603B" w:rsidRPr="003C2F9E" w14:paraId="07FF6210" w14:textId="77777777" w:rsidTr="00151940">
        <w:tc>
          <w:tcPr>
            <w:tcW w:w="4248" w:type="dxa"/>
            <w:shd w:val="clear" w:color="auto" w:fill="FFFFFF"/>
            <w:tcMar>
              <w:top w:w="150" w:type="dxa"/>
              <w:left w:w="0" w:type="dxa"/>
              <w:bottom w:w="150" w:type="dxa"/>
              <w:right w:w="300" w:type="dxa"/>
            </w:tcMar>
            <w:hideMark/>
          </w:tcPr>
          <w:p w14:paraId="628C1736" w14:textId="77777777" w:rsidR="0005603B" w:rsidRPr="003C2F9E" w:rsidRDefault="0005603B" w:rsidP="00151940">
            <w:pPr>
              <w:rPr>
                <w:rFonts w:ascii="Calibri" w:hAnsi="Calibri" w:cs="Calibri"/>
                <w:sz w:val="22"/>
              </w:rPr>
            </w:pPr>
            <w:r w:rsidRPr="003C2F9E">
              <w:rPr>
                <w:rFonts w:ascii="Calibri" w:hAnsi="Calibri" w:cs="Calibri"/>
                <w:b/>
                <w:bCs/>
                <w:sz w:val="22"/>
              </w:rPr>
              <w:t>3544</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Data analysts</w:t>
            </w:r>
          </w:p>
        </w:tc>
        <w:tc>
          <w:tcPr>
            <w:tcW w:w="5670" w:type="dxa"/>
            <w:shd w:val="clear" w:color="auto" w:fill="FFFFFF"/>
            <w:tcMar>
              <w:top w:w="150" w:type="dxa"/>
              <w:left w:w="0" w:type="dxa"/>
              <w:bottom w:w="150" w:type="dxa"/>
              <w:right w:w="300" w:type="dxa"/>
            </w:tcMar>
            <w:hideMark/>
          </w:tcPr>
          <w:p w14:paraId="33636AA7" w14:textId="77777777" w:rsidR="0005603B" w:rsidRPr="003C2F9E" w:rsidRDefault="0005603B" w:rsidP="00151940">
            <w:pPr>
              <w:rPr>
                <w:rFonts w:ascii="Calibri" w:hAnsi="Calibri" w:cs="Calibri"/>
                <w:sz w:val="22"/>
              </w:rPr>
            </w:pPr>
            <w:r w:rsidRPr="003C2F9E">
              <w:rPr>
                <w:rFonts w:ascii="Calibri" w:hAnsi="Calibri" w:cs="Calibri"/>
                <w:sz w:val="22"/>
              </w:rPr>
              <w:t>• Data analyst</w:t>
            </w:r>
            <w:r w:rsidRPr="003C2F9E">
              <w:rPr>
                <w:rFonts w:ascii="Calibri" w:hAnsi="Calibri" w:cs="Calibri"/>
                <w:sz w:val="22"/>
              </w:rPr>
              <w:br/>
              <w:t>• Data officer</w:t>
            </w:r>
            <w:r w:rsidRPr="003C2F9E">
              <w:rPr>
                <w:rFonts w:ascii="Calibri" w:hAnsi="Calibri" w:cs="Calibri"/>
                <w:sz w:val="22"/>
              </w:rPr>
              <w:br/>
              <w:t>• Data quality analyst</w:t>
            </w:r>
            <w:r w:rsidRPr="003C2F9E">
              <w:rPr>
                <w:rFonts w:ascii="Calibri" w:hAnsi="Calibri" w:cs="Calibri"/>
                <w:sz w:val="22"/>
              </w:rPr>
              <w:br/>
              <w:t>• Information management analyst</w:t>
            </w:r>
            <w:r w:rsidRPr="003C2F9E">
              <w:rPr>
                <w:rFonts w:ascii="Calibri" w:hAnsi="Calibri" w:cs="Calibri"/>
                <w:sz w:val="22"/>
              </w:rPr>
              <w:br/>
              <w:t>• Organisation and methods analyst</w:t>
            </w:r>
          </w:p>
        </w:tc>
      </w:tr>
      <w:tr w:rsidR="0005603B" w:rsidRPr="003C2F9E" w14:paraId="387BD700" w14:textId="77777777" w:rsidTr="00151940">
        <w:tc>
          <w:tcPr>
            <w:tcW w:w="4248" w:type="dxa"/>
            <w:shd w:val="clear" w:color="auto" w:fill="FFFFFF"/>
            <w:tcMar>
              <w:top w:w="150" w:type="dxa"/>
              <w:left w:w="0" w:type="dxa"/>
              <w:bottom w:w="150" w:type="dxa"/>
              <w:right w:w="300" w:type="dxa"/>
            </w:tcMar>
            <w:hideMark/>
          </w:tcPr>
          <w:p w14:paraId="6B61A7AC" w14:textId="77777777" w:rsidR="0005603B" w:rsidRPr="003C2F9E" w:rsidRDefault="0005603B" w:rsidP="00151940">
            <w:pPr>
              <w:rPr>
                <w:rFonts w:ascii="Calibri" w:hAnsi="Calibri" w:cs="Calibri"/>
                <w:sz w:val="22"/>
              </w:rPr>
            </w:pPr>
            <w:r w:rsidRPr="003C2F9E">
              <w:rPr>
                <w:rFonts w:ascii="Calibri" w:hAnsi="Calibri" w:cs="Calibri"/>
                <w:b/>
                <w:bCs/>
                <w:sz w:val="22"/>
              </w:rPr>
              <w:t>3549</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Business associate professionals not elsewhere classified</w:t>
            </w:r>
          </w:p>
        </w:tc>
        <w:tc>
          <w:tcPr>
            <w:tcW w:w="5670" w:type="dxa"/>
            <w:shd w:val="clear" w:color="auto" w:fill="FFFFFF"/>
            <w:tcMar>
              <w:top w:w="150" w:type="dxa"/>
              <w:left w:w="0" w:type="dxa"/>
              <w:bottom w:w="150" w:type="dxa"/>
              <w:right w:w="300" w:type="dxa"/>
            </w:tcMar>
            <w:hideMark/>
          </w:tcPr>
          <w:p w14:paraId="1C6A639A" w14:textId="77777777" w:rsidR="0005603B" w:rsidRPr="003C2F9E" w:rsidRDefault="0005603B" w:rsidP="00151940">
            <w:pPr>
              <w:rPr>
                <w:rFonts w:ascii="Calibri" w:hAnsi="Calibri" w:cs="Calibri"/>
                <w:sz w:val="22"/>
              </w:rPr>
            </w:pPr>
            <w:r w:rsidRPr="003C2F9E">
              <w:rPr>
                <w:rFonts w:ascii="Calibri" w:hAnsi="Calibri" w:cs="Calibri"/>
                <w:sz w:val="22"/>
              </w:rPr>
              <w:t>• Business support officer</w:t>
            </w:r>
            <w:r w:rsidRPr="003C2F9E">
              <w:rPr>
                <w:rFonts w:ascii="Calibri" w:hAnsi="Calibri" w:cs="Calibri"/>
                <w:sz w:val="22"/>
              </w:rPr>
              <w:br/>
              <w:t>• Marine consultant</w:t>
            </w:r>
            <w:r w:rsidRPr="003C2F9E">
              <w:rPr>
                <w:rFonts w:ascii="Calibri" w:hAnsi="Calibri" w:cs="Calibri"/>
                <w:sz w:val="22"/>
              </w:rPr>
              <w:br/>
              <w:t>• Methods engineer</w:t>
            </w:r>
            <w:r w:rsidRPr="003C2F9E">
              <w:rPr>
                <w:rFonts w:ascii="Calibri" w:hAnsi="Calibri" w:cs="Calibri"/>
                <w:sz w:val="22"/>
              </w:rPr>
              <w:br/>
              <w:t>• O&amp;M consultant</w:t>
            </w:r>
            <w:r w:rsidRPr="003C2F9E">
              <w:rPr>
                <w:rFonts w:ascii="Calibri" w:hAnsi="Calibri" w:cs="Calibri"/>
                <w:sz w:val="22"/>
              </w:rPr>
              <w:br/>
              <w:t>• Party agent (political party)</w:t>
            </w:r>
          </w:p>
        </w:tc>
      </w:tr>
      <w:tr w:rsidR="0005603B" w:rsidRPr="003C2F9E" w14:paraId="5A271638" w14:textId="77777777" w:rsidTr="00151940">
        <w:tc>
          <w:tcPr>
            <w:tcW w:w="4248" w:type="dxa"/>
            <w:shd w:val="clear" w:color="auto" w:fill="FFFFFF"/>
            <w:tcMar>
              <w:top w:w="150" w:type="dxa"/>
              <w:left w:w="0" w:type="dxa"/>
              <w:bottom w:w="150" w:type="dxa"/>
              <w:right w:w="300" w:type="dxa"/>
            </w:tcMar>
            <w:hideMark/>
          </w:tcPr>
          <w:p w14:paraId="01F3DC7E" w14:textId="77777777" w:rsidR="0005603B" w:rsidRPr="003C2F9E" w:rsidRDefault="0005603B" w:rsidP="00151940">
            <w:pPr>
              <w:rPr>
                <w:rFonts w:ascii="Calibri" w:hAnsi="Calibri" w:cs="Calibri"/>
                <w:sz w:val="22"/>
              </w:rPr>
            </w:pPr>
            <w:r w:rsidRPr="003C2F9E">
              <w:rPr>
                <w:rFonts w:ascii="Calibri" w:hAnsi="Calibri" w:cs="Calibri"/>
                <w:b/>
                <w:bCs/>
                <w:sz w:val="22"/>
              </w:rPr>
              <w:t>3551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Buyers and procurement officers</w:t>
            </w:r>
          </w:p>
        </w:tc>
        <w:tc>
          <w:tcPr>
            <w:tcW w:w="5670" w:type="dxa"/>
            <w:shd w:val="clear" w:color="auto" w:fill="FFFFFF"/>
            <w:tcMar>
              <w:top w:w="150" w:type="dxa"/>
              <w:left w:w="0" w:type="dxa"/>
              <w:bottom w:w="150" w:type="dxa"/>
              <w:right w:w="300" w:type="dxa"/>
            </w:tcMar>
            <w:hideMark/>
          </w:tcPr>
          <w:p w14:paraId="035E77D0" w14:textId="77777777" w:rsidR="0005603B" w:rsidRPr="003C2F9E" w:rsidRDefault="0005603B" w:rsidP="00151940">
            <w:pPr>
              <w:rPr>
                <w:rFonts w:ascii="Calibri" w:hAnsi="Calibri" w:cs="Calibri"/>
                <w:sz w:val="22"/>
              </w:rPr>
            </w:pPr>
            <w:r w:rsidRPr="003C2F9E">
              <w:rPr>
                <w:rFonts w:ascii="Calibri" w:hAnsi="Calibri" w:cs="Calibri"/>
                <w:sz w:val="22"/>
              </w:rPr>
              <w:t>• Bid writer</w:t>
            </w:r>
            <w:r w:rsidRPr="003C2F9E">
              <w:rPr>
                <w:rFonts w:ascii="Calibri" w:hAnsi="Calibri" w:cs="Calibri"/>
                <w:sz w:val="22"/>
              </w:rPr>
              <w:br/>
              <w:t>• Buyer</w:t>
            </w:r>
            <w:r w:rsidRPr="003C2F9E">
              <w:rPr>
                <w:rFonts w:ascii="Calibri" w:hAnsi="Calibri" w:cs="Calibri"/>
                <w:sz w:val="22"/>
              </w:rPr>
              <w:br/>
              <w:t>• Procurement officer</w:t>
            </w:r>
            <w:r w:rsidRPr="003C2F9E">
              <w:rPr>
                <w:rFonts w:ascii="Calibri" w:hAnsi="Calibri" w:cs="Calibri"/>
                <w:sz w:val="22"/>
              </w:rPr>
              <w:br/>
              <w:t>• Purchasing consultant</w:t>
            </w:r>
            <w:r w:rsidRPr="003C2F9E">
              <w:rPr>
                <w:rFonts w:ascii="Calibri" w:hAnsi="Calibri" w:cs="Calibri"/>
                <w:sz w:val="22"/>
              </w:rPr>
              <w:br/>
              <w:t>• Supply planner</w:t>
            </w:r>
          </w:p>
        </w:tc>
      </w:tr>
      <w:tr w:rsidR="0005603B" w:rsidRPr="003C2F9E" w14:paraId="1BF9AEB4" w14:textId="77777777" w:rsidTr="00151940">
        <w:tc>
          <w:tcPr>
            <w:tcW w:w="4248" w:type="dxa"/>
            <w:shd w:val="clear" w:color="auto" w:fill="FFFFFF"/>
            <w:tcMar>
              <w:top w:w="150" w:type="dxa"/>
              <w:left w:w="0" w:type="dxa"/>
              <w:bottom w:w="150" w:type="dxa"/>
              <w:right w:w="300" w:type="dxa"/>
            </w:tcMar>
            <w:hideMark/>
          </w:tcPr>
          <w:p w14:paraId="288C40E5" w14:textId="77777777" w:rsidR="0005603B" w:rsidRPr="003C2F9E" w:rsidRDefault="0005603B" w:rsidP="00151940">
            <w:pPr>
              <w:rPr>
                <w:rFonts w:ascii="Calibri" w:hAnsi="Calibri" w:cs="Calibri"/>
                <w:sz w:val="22"/>
              </w:rPr>
            </w:pPr>
            <w:r w:rsidRPr="003C2F9E">
              <w:rPr>
                <w:rFonts w:ascii="Calibri" w:hAnsi="Calibri" w:cs="Calibri"/>
                <w:b/>
                <w:bCs/>
                <w:sz w:val="22"/>
              </w:rPr>
              <w:t>3552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Business sales executives</w:t>
            </w:r>
          </w:p>
        </w:tc>
        <w:tc>
          <w:tcPr>
            <w:tcW w:w="5670" w:type="dxa"/>
            <w:shd w:val="clear" w:color="auto" w:fill="FFFFFF"/>
            <w:tcMar>
              <w:top w:w="150" w:type="dxa"/>
              <w:left w:w="0" w:type="dxa"/>
              <w:bottom w:w="150" w:type="dxa"/>
              <w:right w:w="300" w:type="dxa"/>
            </w:tcMar>
            <w:hideMark/>
          </w:tcPr>
          <w:p w14:paraId="27A26497" w14:textId="77777777" w:rsidR="0005603B" w:rsidRPr="003C2F9E" w:rsidRDefault="0005603B" w:rsidP="00151940">
            <w:pPr>
              <w:rPr>
                <w:rFonts w:ascii="Calibri" w:hAnsi="Calibri" w:cs="Calibri"/>
                <w:sz w:val="22"/>
              </w:rPr>
            </w:pPr>
            <w:r w:rsidRPr="003C2F9E">
              <w:rPr>
                <w:rFonts w:ascii="Calibri" w:hAnsi="Calibri" w:cs="Calibri"/>
                <w:sz w:val="22"/>
              </w:rPr>
              <w:t>• Corporate account executive</w:t>
            </w:r>
            <w:r w:rsidRPr="003C2F9E">
              <w:rPr>
                <w:rFonts w:ascii="Calibri" w:hAnsi="Calibri" w:cs="Calibri"/>
                <w:sz w:val="22"/>
              </w:rPr>
              <w:br/>
              <w:t>• Sales agent</w:t>
            </w:r>
            <w:r w:rsidRPr="003C2F9E">
              <w:rPr>
                <w:rFonts w:ascii="Calibri" w:hAnsi="Calibri" w:cs="Calibri"/>
                <w:sz w:val="22"/>
              </w:rPr>
              <w:br/>
              <w:t>• Sales consultant</w:t>
            </w:r>
            <w:r w:rsidRPr="003C2F9E">
              <w:rPr>
                <w:rFonts w:ascii="Calibri" w:hAnsi="Calibri" w:cs="Calibri"/>
                <w:sz w:val="22"/>
              </w:rPr>
              <w:br/>
              <w:t>• Sales executive</w:t>
            </w:r>
            <w:r w:rsidRPr="003C2F9E">
              <w:rPr>
                <w:rFonts w:ascii="Calibri" w:hAnsi="Calibri" w:cs="Calibri"/>
                <w:sz w:val="22"/>
              </w:rPr>
              <w:br/>
              <w:t>• Technical representative</w:t>
            </w:r>
          </w:p>
        </w:tc>
      </w:tr>
      <w:tr w:rsidR="0005603B" w:rsidRPr="003C2F9E" w14:paraId="3FF58E7F" w14:textId="77777777" w:rsidTr="00151940">
        <w:tc>
          <w:tcPr>
            <w:tcW w:w="4248" w:type="dxa"/>
            <w:shd w:val="clear" w:color="auto" w:fill="FFFFFF"/>
            <w:tcMar>
              <w:top w:w="150" w:type="dxa"/>
              <w:left w:w="0" w:type="dxa"/>
              <w:bottom w:w="150" w:type="dxa"/>
              <w:right w:w="300" w:type="dxa"/>
            </w:tcMar>
            <w:hideMark/>
          </w:tcPr>
          <w:p w14:paraId="54AFEB8F" w14:textId="77777777" w:rsidR="0005603B" w:rsidRPr="003C2F9E" w:rsidRDefault="0005603B" w:rsidP="00151940">
            <w:pPr>
              <w:rPr>
                <w:rFonts w:ascii="Calibri" w:hAnsi="Calibri" w:cs="Calibri"/>
                <w:sz w:val="22"/>
              </w:rPr>
            </w:pPr>
            <w:r w:rsidRPr="003C2F9E">
              <w:rPr>
                <w:rFonts w:ascii="Calibri" w:hAnsi="Calibri" w:cs="Calibri"/>
                <w:b/>
                <w:bCs/>
                <w:sz w:val="22"/>
              </w:rPr>
              <w:t>3553</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Merchandisers</w:t>
            </w:r>
          </w:p>
        </w:tc>
        <w:tc>
          <w:tcPr>
            <w:tcW w:w="5670" w:type="dxa"/>
            <w:shd w:val="clear" w:color="auto" w:fill="FFFFFF"/>
            <w:tcMar>
              <w:top w:w="150" w:type="dxa"/>
              <w:left w:w="0" w:type="dxa"/>
              <w:bottom w:w="150" w:type="dxa"/>
              <w:right w:w="300" w:type="dxa"/>
            </w:tcMar>
            <w:hideMark/>
          </w:tcPr>
          <w:p w14:paraId="7BECA151" w14:textId="77777777" w:rsidR="0005603B" w:rsidRPr="003C2F9E" w:rsidRDefault="0005603B" w:rsidP="00151940">
            <w:pPr>
              <w:rPr>
                <w:rFonts w:ascii="Calibri" w:hAnsi="Calibri" w:cs="Calibri"/>
                <w:sz w:val="22"/>
              </w:rPr>
            </w:pPr>
            <w:r w:rsidRPr="003C2F9E">
              <w:rPr>
                <w:rFonts w:ascii="Calibri" w:hAnsi="Calibri" w:cs="Calibri"/>
                <w:sz w:val="22"/>
              </w:rPr>
              <w:t>• Demand planner</w:t>
            </w:r>
            <w:r w:rsidRPr="003C2F9E">
              <w:rPr>
                <w:rFonts w:ascii="Calibri" w:hAnsi="Calibri" w:cs="Calibri"/>
                <w:sz w:val="22"/>
              </w:rPr>
              <w:br/>
              <w:t>• Merchandiser</w:t>
            </w:r>
            <w:r w:rsidRPr="003C2F9E">
              <w:rPr>
                <w:rFonts w:ascii="Calibri" w:hAnsi="Calibri" w:cs="Calibri"/>
                <w:sz w:val="22"/>
              </w:rPr>
              <w:br/>
              <w:t>• Sales merchandiser</w:t>
            </w:r>
            <w:r w:rsidRPr="003C2F9E">
              <w:rPr>
                <w:rFonts w:ascii="Calibri" w:hAnsi="Calibri" w:cs="Calibri"/>
                <w:sz w:val="22"/>
              </w:rPr>
              <w:br/>
              <w:t>• Supply chain analyst</w:t>
            </w:r>
          </w:p>
        </w:tc>
      </w:tr>
      <w:tr w:rsidR="0005603B" w:rsidRPr="003C2F9E" w14:paraId="3C4CBF91" w14:textId="77777777" w:rsidTr="00151940">
        <w:tc>
          <w:tcPr>
            <w:tcW w:w="4248" w:type="dxa"/>
            <w:shd w:val="clear" w:color="auto" w:fill="FFFFFF"/>
            <w:tcMar>
              <w:top w:w="150" w:type="dxa"/>
              <w:left w:w="0" w:type="dxa"/>
              <w:bottom w:w="150" w:type="dxa"/>
              <w:right w:w="300" w:type="dxa"/>
            </w:tcMar>
            <w:hideMark/>
          </w:tcPr>
          <w:p w14:paraId="4A687188" w14:textId="77777777" w:rsidR="0005603B" w:rsidRPr="003C2F9E" w:rsidRDefault="0005603B" w:rsidP="00151940">
            <w:pPr>
              <w:rPr>
                <w:rFonts w:ascii="Calibri" w:hAnsi="Calibri" w:cs="Calibri"/>
                <w:sz w:val="22"/>
              </w:rPr>
            </w:pPr>
            <w:r w:rsidRPr="003C2F9E">
              <w:rPr>
                <w:rFonts w:ascii="Calibri" w:hAnsi="Calibri" w:cs="Calibri"/>
                <w:b/>
                <w:bCs/>
                <w:sz w:val="22"/>
              </w:rPr>
              <w:lastRenderedPageBreak/>
              <w:t>3554</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Advertising and marketing associate professionals</w:t>
            </w:r>
          </w:p>
        </w:tc>
        <w:tc>
          <w:tcPr>
            <w:tcW w:w="5670" w:type="dxa"/>
            <w:shd w:val="clear" w:color="auto" w:fill="FFFFFF"/>
            <w:tcMar>
              <w:top w:w="150" w:type="dxa"/>
              <w:left w:w="0" w:type="dxa"/>
              <w:bottom w:w="150" w:type="dxa"/>
              <w:right w:w="300" w:type="dxa"/>
            </w:tcMar>
            <w:hideMark/>
          </w:tcPr>
          <w:p w14:paraId="23D84E9E" w14:textId="77777777" w:rsidR="0005603B" w:rsidRPr="003C2F9E" w:rsidRDefault="0005603B" w:rsidP="00151940">
            <w:pPr>
              <w:rPr>
                <w:rFonts w:ascii="Calibri" w:hAnsi="Calibri" w:cs="Calibri"/>
                <w:sz w:val="22"/>
              </w:rPr>
            </w:pPr>
            <w:r w:rsidRPr="003C2F9E">
              <w:rPr>
                <w:rFonts w:ascii="Calibri" w:hAnsi="Calibri" w:cs="Calibri"/>
                <w:sz w:val="22"/>
              </w:rPr>
              <w:t>• Brand ambassador</w:t>
            </w:r>
            <w:r w:rsidRPr="003C2F9E">
              <w:rPr>
                <w:rFonts w:ascii="Calibri" w:hAnsi="Calibri" w:cs="Calibri"/>
                <w:sz w:val="22"/>
              </w:rPr>
              <w:br/>
              <w:t>• Business development executive</w:t>
            </w:r>
            <w:r w:rsidRPr="003C2F9E">
              <w:rPr>
                <w:rFonts w:ascii="Calibri" w:hAnsi="Calibri" w:cs="Calibri"/>
                <w:sz w:val="22"/>
              </w:rPr>
              <w:br/>
              <w:t>• Fundraiser</w:t>
            </w:r>
            <w:r w:rsidRPr="003C2F9E">
              <w:rPr>
                <w:rFonts w:ascii="Calibri" w:hAnsi="Calibri" w:cs="Calibri"/>
                <w:sz w:val="22"/>
              </w:rPr>
              <w:br/>
              <w:t>• Marketing consultant</w:t>
            </w:r>
            <w:r w:rsidRPr="003C2F9E">
              <w:rPr>
                <w:rFonts w:ascii="Calibri" w:hAnsi="Calibri" w:cs="Calibri"/>
                <w:sz w:val="22"/>
              </w:rPr>
              <w:br/>
              <w:t>• Marketing executive</w:t>
            </w:r>
          </w:p>
        </w:tc>
      </w:tr>
      <w:tr w:rsidR="0005603B" w:rsidRPr="003C2F9E" w14:paraId="2BC0257F" w14:textId="77777777" w:rsidTr="00151940">
        <w:tc>
          <w:tcPr>
            <w:tcW w:w="4248" w:type="dxa"/>
            <w:shd w:val="clear" w:color="auto" w:fill="FFFFFF"/>
            <w:tcMar>
              <w:top w:w="150" w:type="dxa"/>
              <w:left w:w="0" w:type="dxa"/>
              <w:bottom w:w="150" w:type="dxa"/>
              <w:right w:w="300" w:type="dxa"/>
            </w:tcMar>
            <w:hideMark/>
          </w:tcPr>
          <w:p w14:paraId="675DF20B" w14:textId="77777777" w:rsidR="0005603B" w:rsidRPr="003C2F9E" w:rsidRDefault="0005603B" w:rsidP="00151940">
            <w:pPr>
              <w:rPr>
                <w:rFonts w:ascii="Calibri" w:hAnsi="Calibri" w:cs="Calibri"/>
                <w:sz w:val="22"/>
              </w:rPr>
            </w:pPr>
            <w:r w:rsidRPr="003C2F9E">
              <w:rPr>
                <w:rFonts w:ascii="Calibri" w:hAnsi="Calibri" w:cs="Calibri"/>
                <w:b/>
                <w:bCs/>
                <w:sz w:val="22"/>
              </w:rPr>
              <w:t xml:space="preserve">3555 </w:t>
            </w:r>
            <w:r>
              <w:rPr>
                <w:rFonts w:ascii="Calibri" w:hAnsi="Calibri" w:cs="Calibri"/>
                <w:sz w:val="22"/>
              </w:rPr>
              <w:t xml:space="preserve">- </w:t>
            </w:r>
            <w:r w:rsidRPr="003C2F9E">
              <w:rPr>
                <w:rFonts w:ascii="Calibri" w:hAnsi="Calibri" w:cs="Calibri"/>
                <w:sz w:val="22"/>
              </w:rPr>
              <w:t>Estate agents and auctioneers</w:t>
            </w:r>
          </w:p>
        </w:tc>
        <w:tc>
          <w:tcPr>
            <w:tcW w:w="5670" w:type="dxa"/>
            <w:shd w:val="clear" w:color="auto" w:fill="FFFFFF"/>
            <w:tcMar>
              <w:top w:w="150" w:type="dxa"/>
              <w:left w:w="0" w:type="dxa"/>
              <w:bottom w:w="150" w:type="dxa"/>
              <w:right w:w="300" w:type="dxa"/>
            </w:tcMar>
            <w:hideMark/>
          </w:tcPr>
          <w:p w14:paraId="1A1B7E12" w14:textId="77777777" w:rsidR="0005603B" w:rsidRPr="003C2F9E" w:rsidRDefault="0005603B" w:rsidP="00151940">
            <w:pPr>
              <w:rPr>
                <w:rFonts w:ascii="Calibri" w:hAnsi="Calibri" w:cs="Calibri"/>
                <w:sz w:val="22"/>
              </w:rPr>
            </w:pPr>
            <w:r w:rsidRPr="003C2F9E">
              <w:rPr>
                <w:rFonts w:ascii="Calibri" w:hAnsi="Calibri" w:cs="Calibri"/>
                <w:sz w:val="22"/>
              </w:rPr>
              <w:t>• Auctioneer</w:t>
            </w:r>
            <w:r w:rsidRPr="003C2F9E">
              <w:rPr>
                <w:rFonts w:ascii="Calibri" w:hAnsi="Calibri" w:cs="Calibri"/>
                <w:sz w:val="22"/>
              </w:rPr>
              <w:br/>
              <w:t>• Auctioneer and valuer</w:t>
            </w:r>
            <w:r w:rsidRPr="003C2F9E">
              <w:rPr>
                <w:rFonts w:ascii="Calibri" w:hAnsi="Calibri" w:cs="Calibri"/>
                <w:sz w:val="22"/>
              </w:rPr>
              <w:br/>
              <w:t>• Estate agent</w:t>
            </w:r>
            <w:r w:rsidRPr="003C2F9E">
              <w:rPr>
                <w:rFonts w:ascii="Calibri" w:hAnsi="Calibri" w:cs="Calibri"/>
                <w:sz w:val="22"/>
              </w:rPr>
              <w:br/>
              <w:t>• Letting agent</w:t>
            </w:r>
            <w:r w:rsidRPr="003C2F9E">
              <w:rPr>
                <w:rFonts w:ascii="Calibri" w:hAnsi="Calibri" w:cs="Calibri"/>
                <w:sz w:val="22"/>
              </w:rPr>
              <w:br/>
              <w:t>• Property consultant</w:t>
            </w:r>
            <w:r w:rsidRPr="003C2F9E">
              <w:rPr>
                <w:rFonts w:ascii="Calibri" w:hAnsi="Calibri" w:cs="Calibri"/>
                <w:sz w:val="22"/>
              </w:rPr>
              <w:br/>
              <w:t>• Sales negotiator</w:t>
            </w:r>
          </w:p>
        </w:tc>
      </w:tr>
      <w:tr w:rsidR="0005603B" w:rsidRPr="003C2F9E" w14:paraId="2BADF60A" w14:textId="77777777" w:rsidTr="00151940">
        <w:tc>
          <w:tcPr>
            <w:tcW w:w="4248" w:type="dxa"/>
            <w:shd w:val="clear" w:color="auto" w:fill="FFFFFF"/>
            <w:tcMar>
              <w:top w:w="150" w:type="dxa"/>
              <w:left w:w="0" w:type="dxa"/>
              <w:bottom w:w="150" w:type="dxa"/>
              <w:right w:w="300" w:type="dxa"/>
            </w:tcMar>
            <w:hideMark/>
          </w:tcPr>
          <w:p w14:paraId="056B5261" w14:textId="77777777" w:rsidR="0005603B" w:rsidRPr="003C2F9E" w:rsidRDefault="0005603B" w:rsidP="00151940">
            <w:pPr>
              <w:rPr>
                <w:rFonts w:ascii="Calibri" w:hAnsi="Calibri" w:cs="Calibri"/>
                <w:sz w:val="22"/>
              </w:rPr>
            </w:pPr>
            <w:r w:rsidRPr="003C2F9E">
              <w:rPr>
                <w:rFonts w:ascii="Calibri" w:hAnsi="Calibri" w:cs="Calibri"/>
                <w:b/>
                <w:bCs/>
                <w:sz w:val="22"/>
              </w:rPr>
              <w:t>3556</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Sales accounts and business development managers</w:t>
            </w:r>
          </w:p>
        </w:tc>
        <w:tc>
          <w:tcPr>
            <w:tcW w:w="5670" w:type="dxa"/>
            <w:shd w:val="clear" w:color="auto" w:fill="FFFFFF"/>
            <w:tcMar>
              <w:top w:w="150" w:type="dxa"/>
              <w:left w:w="0" w:type="dxa"/>
              <w:bottom w:w="150" w:type="dxa"/>
              <w:right w:w="300" w:type="dxa"/>
            </w:tcMar>
            <w:hideMark/>
          </w:tcPr>
          <w:p w14:paraId="01441388" w14:textId="77777777" w:rsidR="0005603B" w:rsidRPr="003C2F9E" w:rsidRDefault="0005603B" w:rsidP="00151940">
            <w:pPr>
              <w:rPr>
                <w:rFonts w:ascii="Calibri" w:hAnsi="Calibri" w:cs="Calibri"/>
                <w:sz w:val="22"/>
              </w:rPr>
            </w:pPr>
            <w:r w:rsidRPr="003C2F9E">
              <w:rPr>
                <w:rFonts w:ascii="Calibri" w:hAnsi="Calibri" w:cs="Calibri"/>
                <w:sz w:val="22"/>
              </w:rPr>
              <w:t>• Account manager (sales)</w:t>
            </w:r>
            <w:r w:rsidRPr="003C2F9E">
              <w:rPr>
                <w:rFonts w:ascii="Calibri" w:hAnsi="Calibri" w:cs="Calibri"/>
                <w:sz w:val="22"/>
              </w:rPr>
              <w:br/>
              <w:t>• Area sales manager</w:t>
            </w:r>
            <w:r w:rsidRPr="003C2F9E">
              <w:rPr>
                <w:rFonts w:ascii="Calibri" w:hAnsi="Calibri" w:cs="Calibri"/>
                <w:sz w:val="22"/>
              </w:rPr>
              <w:br/>
              <w:t>• Business development manager</w:t>
            </w:r>
            <w:r w:rsidRPr="003C2F9E">
              <w:rPr>
                <w:rFonts w:ascii="Calibri" w:hAnsi="Calibri" w:cs="Calibri"/>
                <w:sz w:val="22"/>
              </w:rPr>
              <w:br/>
              <w:t>• Product development manager</w:t>
            </w:r>
            <w:r w:rsidRPr="003C2F9E">
              <w:rPr>
                <w:rFonts w:ascii="Calibri" w:hAnsi="Calibri" w:cs="Calibri"/>
                <w:sz w:val="22"/>
              </w:rPr>
              <w:br/>
              <w:t>• Sales manager</w:t>
            </w:r>
          </w:p>
        </w:tc>
      </w:tr>
      <w:tr w:rsidR="0005603B" w:rsidRPr="003C2F9E" w14:paraId="511A8362" w14:textId="77777777" w:rsidTr="00151940">
        <w:tc>
          <w:tcPr>
            <w:tcW w:w="4248" w:type="dxa"/>
            <w:shd w:val="clear" w:color="auto" w:fill="FFFFFF"/>
            <w:tcMar>
              <w:top w:w="150" w:type="dxa"/>
              <w:left w:w="0" w:type="dxa"/>
              <w:bottom w:w="150" w:type="dxa"/>
              <w:right w:w="300" w:type="dxa"/>
            </w:tcMar>
            <w:hideMark/>
          </w:tcPr>
          <w:p w14:paraId="4BC4A8DD" w14:textId="77777777" w:rsidR="0005603B" w:rsidRPr="003C2F9E" w:rsidRDefault="0005603B" w:rsidP="00151940">
            <w:pPr>
              <w:rPr>
                <w:rFonts w:ascii="Calibri" w:hAnsi="Calibri" w:cs="Calibri"/>
                <w:sz w:val="22"/>
              </w:rPr>
            </w:pPr>
            <w:r w:rsidRPr="003C2F9E">
              <w:rPr>
                <w:rFonts w:ascii="Calibri" w:hAnsi="Calibri" w:cs="Calibri"/>
                <w:b/>
                <w:bCs/>
                <w:sz w:val="22"/>
              </w:rPr>
              <w:t>3557</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Events managers and organisers</w:t>
            </w:r>
          </w:p>
        </w:tc>
        <w:tc>
          <w:tcPr>
            <w:tcW w:w="5670" w:type="dxa"/>
            <w:shd w:val="clear" w:color="auto" w:fill="FFFFFF"/>
            <w:tcMar>
              <w:top w:w="150" w:type="dxa"/>
              <w:left w:w="0" w:type="dxa"/>
              <w:bottom w:w="150" w:type="dxa"/>
              <w:right w:w="300" w:type="dxa"/>
            </w:tcMar>
            <w:hideMark/>
          </w:tcPr>
          <w:p w14:paraId="528EF359" w14:textId="77777777" w:rsidR="0005603B" w:rsidRPr="003C2F9E" w:rsidRDefault="0005603B" w:rsidP="00151940">
            <w:pPr>
              <w:rPr>
                <w:rFonts w:ascii="Calibri" w:hAnsi="Calibri" w:cs="Calibri"/>
                <w:sz w:val="22"/>
              </w:rPr>
            </w:pPr>
            <w:r w:rsidRPr="003C2F9E">
              <w:rPr>
                <w:rFonts w:ascii="Calibri" w:hAnsi="Calibri" w:cs="Calibri"/>
                <w:sz w:val="22"/>
              </w:rPr>
              <w:t>• Conference coordinator</w:t>
            </w:r>
            <w:r w:rsidRPr="003C2F9E">
              <w:rPr>
                <w:rFonts w:ascii="Calibri" w:hAnsi="Calibri" w:cs="Calibri"/>
                <w:sz w:val="22"/>
              </w:rPr>
              <w:br/>
              <w:t>• Event organiser</w:t>
            </w:r>
            <w:r w:rsidRPr="003C2F9E">
              <w:rPr>
                <w:rFonts w:ascii="Calibri" w:hAnsi="Calibri" w:cs="Calibri"/>
                <w:sz w:val="22"/>
              </w:rPr>
              <w:br/>
              <w:t>• Events manager</w:t>
            </w:r>
            <w:r w:rsidRPr="003C2F9E">
              <w:rPr>
                <w:rFonts w:ascii="Calibri" w:hAnsi="Calibri" w:cs="Calibri"/>
                <w:sz w:val="22"/>
              </w:rPr>
              <w:br/>
              <w:t>• Exhibition organiser</w:t>
            </w:r>
            <w:r w:rsidRPr="003C2F9E">
              <w:rPr>
                <w:rFonts w:ascii="Calibri" w:hAnsi="Calibri" w:cs="Calibri"/>
                <w:sz w:val="22"/>
              </w:rPr>
              <w:br/>
              <w:t>• Hospitality manager</w:t>
            </w:r>
            <w:r w:rsidRPr="003C2F9E">
              <w:rPr>
                <w:rFonts w:ascii="Calibri" w:hAnsi="Calibri" w:cs="Calibri"/>
                <w:sz w:val="22"/>
              </w:rPr>
              <w:br/>
              <w:t>• Production manager (corporate hospitality)</w:t>
            </w:r>
          </w:p>
        </w:tc>
      </w:tr>
      <w:tr w:rsidR="0005603B" w:rsidRPr="003C2F9E" w14:paraId="7BA70082" w14:textId="77777777" w:rsidTr="00151940">
        <w:tc>
          <w:tcPr>
            <w:tcW w:w="4248" w:type="dxa"/>
            <w:shd w:val="clear" w:color="auto" w:fill="FFFFFF"/>
            <w:tcMar>
              <w:top w:w="150" w:type="dxa"/>
              <w:left w:w="0" w:type="dxa"/>
              <w:bottom w:w="150" w:type="dxa"/>
              <w:right w:w="300" w:type="dxa"/>
            </w:tcMar>
            <w:hideMark/>
          </w:tcPr>
          <w:p w14:paraId="012F2F95" w14:textId="77777777" w:rsidR="0005603B" w:rsidRPr="003C2F9E" w:rsidRDefault="0005603B" w:rsidP="00151940">
            <w:pPr>
              <w:rPr>
                <w:rFonts w:ascii="Calibri" w:hAnsi="Calibri" w:cs="Calibri"/>
                <w:sz w:val="22"/>
              </w:rPr>
            </w:pPr>
            <w:r w:rsidRPr="003C2F9E">
              <w:rPr>
                <w:rFonts w:ascii="Calibri" w:hAnsi="Calibri" w:cs="Calibri"/>
                <w:b/>
                <w:bCs/>
                <w:sz w:val="22"/>
              </w:rPr>
              <w:t xml:space="preserve">3560 </w:t>
            </w:r>
            <w:r>
              <w:rPr>
                <w:rFonts w:ascii="Calibri" w:hAnsi="Calibri" w:cs="Calibri"/>
                <w:sz w:val="22"/>
              </w:rPr>
              <w:t xml:space="preserve">- </w:t>
            </w:r>
            <w:r w:rsidRPr="003C2F9E">
              <w:rPr>
                <w:rFonts w:ascii="Calibri" w:hAnsi="Calibri" w:cs="Calibri"/>
                <w:sz w:val="22"/>
              </w:rPr>
              <w:t>Public services associate professionals</w:t>
            </w:r>
          </w:p>
        </w:tc>
        <w:tc>
          <w:tcPr>
            <w:tcW w:w="5670" w:type="dxa"/>
            <w:shd w:val="clear" w:color="auto" w:fill="FFFFFF"/>
            <w:tcMar>
              <w:top w:w="150" w:type="dxa"/>
              <w:left w:w="0" w:type="dxa"/>
              <w:bottom w:w="150" w:type="dxa"/>
              <w:right w:w="300" w:type="dxa"/>
            </w:tcMar>
            <w:hideMark/>
          </w:tcPr>
          <w:p w14:paraId="0A41069A" w14:textId="77777777" w:rsidR="0005603B" w:rsidRPr="003C2F9E" w:rsidRDefault="0005603B" w:rsidP="00151940">
            <w:pPr>
              <w:rPr>
                <w:rFonts w:ascii="Calibri" w:hAnsi="Calibri" w:cs="Calibri"/>
                <w:sz w:val="22"/>
              </w:rPr>
            </w:pPr>
            <w:r w:rsidRPr="003C2F9E">
              <w:rPr>
                <w:rFonts w:ascii="Calibri" w:hAnsi="Calibri" w:cs="Calibri"/>
                <w:sz w:val="22"/>
              </w:rPr>
              <w:t>• Civil servant (HEO, SEO)</w:t>
            </w:r>
            <w:r w:rsidRPr="003C2F9E">
              <w:rPr>
                <w:rFonts w:ascii="Calibri" w:hAnsi="Calibri" w:cs="Calibri"/>
                <w:sz w:val="22"/>
              </w:rPr>
              <w:br/>
              <w:t>• Higher executive officer (government)</w:t>
            </w:r>
            <w:r w:rsidRPr="003C2F9E">
              <w:rPr>
                <w:rFonts w:ascii="Calibri" w:hAnsi="Calibri" w:cs="Calibri"/>
                <w:sz w:val="22"/>
              </w:rPr>
              <w:br/>
              <w:t xml:space="preserve">• </w:t>
            </w:r>
            <w:proofErr w:type="gramStart"/>
            <w:r w:rsidRPr="003C2F9E">
              <w:rPr>
                <w:rFonts w:ascii="Calibri" w:hAnsi="Calibri" w:cs="Calibri"/>
                <w:sz w:val="22"/>
              </w:rPr>
              <w:t>Principle</w:t>
            </w:r>
            <w:proofErr w:type="gramEnd"/>
            <w:r w:rsidRPr="003C2F9E">
              <w:rPr>
                <w:rFonts w:ascii="Calibri" w:hAnsi="Calibri" w:cs="Calibri"/>
                <w:sz w:val="22"/>
              </w:rPr>
              <w:t xml:space="preserve"> revenue officer (local government)</w:t>
            </w:r>
            <w:r w:rsidRPr="003C2F9E">
              <w:rPr>
                <w:rFonts w:ascii="Calibri" w:hAnsi="Calibri" w:cs="Calibri"/>
                <w:sz w:val="22"/>
              </w:rPr>
              <w:br/>
              <w:t>• Senior executive officer (government)</w:t>
            </w:r>
            <w:r w:rsidRPr="003C2F9E">
              <w:rPr>
                <w:rFonts w:ascii="Calibri" w:hAnsi="Calibri" w:cs="Calibri"/>
                <w:sz w:val="22"/>
              </w:rPr>
              <w:br/>
              <w:t>• Team leader (local government)</w:t>
            </w:r>
          </w:p>
        </w:tc>
      </w:tr>
      <w:tr w:rsidR="0005603B" w:rsidRPr="003C2F9E" w14:paraId="0F88B2E0" w14:textId="77777777" w:rsidTr="00151940">
        <w:tc>
          <w:tcPr>
            <w:tcW w:w="4248" w:type="dxa"/>
            <w:shd w:val="clear" w:color="auto" w:fill="FFFFFF"/>
            <w:tcMar>
              <w:top w:w="150" w:type="dxa"/>
              <w:left w:w="0" w:type="dxa"/>
              <w:bottom w:w="150" w:type="dxa"/>
              <w:right w:w="300" w:type="dxa"/>
            </w:tcMar>
            <w:hideMark/>
          </w:tcPr>
          <w:p w14:paraId="50CB7A44" w14:textId="77777777" w:rsidR="0005603B" w:rsidRPr="003C2F9E" w:rsidRDefault="0005603B" w:rsidP="00151940">
            <w:pPr>
              <w:rPr>
                <w:rFonts w:ascii="Calibri" w:hAnsi="Calibri" w:cs="Calibri"/>
                <w:sz w:val="22"/>
              </w:rPr>
            </w:pPr>
            <w:r w:rsidRPr="003C2F9E">
              <w:rPr>
                <w:rFonts w:ascii="Calibri" w:hAnsi="Calibri" w:cs="Calibri"/>
                <w:b/>
                <w:bCs/>
                <w:sz w:val="22"/>
              </w:rPr>
              <w:t>3571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Human resources and industrial relations officers</w:t>
            </w:r>
          </w:p>
        </w:tc>
        <w:tc>
          <w:tcPr>
            <w:tcW w:w="5670" w:type="dxa"/>
            <w:shd w:val="clear" w:color="auto" w:fill="FFFFFF"/>
            <w:tcMar>
              <w:top w:w="150" w:type="dxa"/>
              <w:left w:w="0" w:type="dxa"/>
              <w:bottom w:w="150" w:type="dxa"/>
              <w:right w:w="300" w:type="dxa"/>
            </w:tcMar>
            <w:hideMark/>
          </w:tcPr>
          <w:p w14:paraId="291E6EAD" w14:textId="77777777" w:rsidR="0005603B" w:rsidRPr="003C2F9E" w:rsidRDefault="0005603B" w:rsidP="00151940">
            <w:pPr>
              <w:rPr>
                <w:rFonts w:ascii="Calibri" w:hAnsi="Calibri" w:cs="Calibri"/>
                <w:sz w:val="22"/>
              </w:rPr>
            </w:pPr>
            <w:r w:rsidRPr="003C2F9E">
              <w:rPr>
                <w:rFonts w:ascii="Calibri" w:hAnsi="Calibri" w:cs="Calibri"/>
                <w:sz w:val="22"/>
              </w:rPr>
              <w:t>• Employment consultant</w:t>
            </w:r>
            <w:r w:rsidRPr="003C2F9E">
              <w:rPr>
                <w:rFonts w:ascii="Calibri" w:hAnsi="Calibri" w:cs="Calibri"/>
                <w:sz w:val="22"/>
              </w:rPr>
              <w:br/>
              <w:t>• Human resources advisor</w:t>
            </w:r>
            <w:r w:rsidRPr="003C2F9E">
              <w:rPr>
                <w:rFonts w:ascii="Calibri" w:hAnsi="Calibri" w:cs="Calibri"/>
                <w:sz w:val="22"/>
              </w:rPr>
              <w:br/>
              <w:t>• Human resources analyst</w:t>
            </w:r>
            <w:r w:rsidRPr="003C2F9E">
              <w:rPr>
                <w:rFonts w:ascii="Calibri" w:hAnsi="Calibri" w:cs="Calibri"/>
                <w:sz w:val="22"/>
              </w:rPr>
              <w:br/>
              <w:t>• Recruitment consultant</w:t>
            </w:r>
            <w:r w:rsidRPr="003C2F9E">
              <w:rPr>
                <w:rFonts w:ascii="Calibri" w:hAnsi="Calibri" w:cs="Calibri"/>
                <w:sz w:val="22"/>
              </w:rPr>
              <w:br/>
              <w:t>• Talent attraction consultant</w:t>
            </w:r>
          </w:p>
        </w:tc>
      </w:tr>
      <w:tr w:rsidR="0005603B" w:rsidRPr="003C2F9E" w14:paraId="0C45607B" w14:textId="77777777" w:rsidTr="00151940">
        <w:tc>
          <w:tcPr>
            <w:tcW w:w="4248" w:type="dxa"/>
            <w:shd w:val="clear" w:color="auto" w:fill="FFFFFF"/>
            <w:tcMar>
              <w:top w:w="150" w:type="dxa"/>
              <w:left w:w="0" w:type="dxa"/>
              <w:bottom w:w="150" w:type="dxa"/>
              <w:right w:w="300" w:type="dxa"/>
            </w:tcMar>
            <w:hideMark/>
          </w:tcPr>
          <w:p w14:paraId="0A42EE8E" w14:textId="77777777" w:rsidR="0005603B" w:rsidRPr="003C2F9E" w:rsidRDefault="0005603B" w:rsidP="00151940">
            <w:pPr>
              <w:rPr>
                <w:rFonts w:ascii="Calibri" w:hAnsi="Calibri" w:cs="Calibri"/>
                <w:sz w:val="22"/>
              </w:rPr>
            </w:pPr>
            <w:r w:rsidRPr="003C2F9E">
              <w:rPr>
                <w:rFonts w:ascii="Calibri" w:hAnsi="Calibri" w:cs="Calibri"/>
                <w:b/>
                <w:bCs/>
                <w:sz w:val="22"/>
              </w:rPr>
              <w:t>3572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Careers advisers and vocational guidance specialists</w:t>
            </w:r>
          </w:p>
        </w:tc>
        <w:tc>
          <w:tcPr>
            <w:tcW w:w="5670" w:type="dxa"/>
            <w:shd w:val="clear" w:color="auto" w:fill="FFFFFF"/>
            <w:tcMar>
              <w:top w:w="150" w:type="dxa"/>
              <w:left w:w="0" w:type="dxa"/>
              <w:bottom w:w="150" w:type="dxa"/>
              <w:right w:w="300" w:type="dxa"/>
            </w:tcMar>
            <w:hideMark/>
          </w:tcPr>
          <w:p w14:paraId="44C67362" w14:textId="77777777" w:rsidR="0005603B" w:rsidRPr="003C2F9E" w:rsidRDefault="0005603B" w:rsidP="00151940">
            <w:pPr>
              <w:rPr>
                <w:rFonts w:ascii="Calibri" w:hAnsi="Calibri" w:cs="Calibri"/>
                <w:sz w:val="22"/>
              </w:rPr>
            </w:pPr>
            <w:r w:rsidRPr="003C2F9E">
              <w:rPr>
                <w:rFonts w:ascii="Calibri" w:hAnsi="Calibri" w:cs="Calibri"/>
                <w:sz w:val="22"/>
              </w:rPr>
              <w:t>• Careers adviser</w:t>
            </w:r>
            <w:r w:rsidRPr="003C2F9E">
              <w:rPr>
                <w:rFonts w:ascii="Calibri" w:hAnsi="Calibri" w:cs="Calibri"/>
                <w:sz w:val="22"/>
              </w:rPr>
              <w:br/>
              <w:t>• Careers consultant</w:t>
            </w:r>
            <w:r w:rsidRPr="003C2F9E">
              <w:rPr>
                <w:rFonts w:ascii="Calibri" w:hAnsi="Calibri" w:cs="Calibri"/>
                <w:sz w:val="22"/>
              </w:rPr>
              <w:br/>
              <w:t>• Careers teacher</w:t>
            </w:r>
            <w:r w:rsidRPr="003C2F9E">
              <w:rPr>
                <w:rFonts w:ascii="Calibri" w:hAnsi="Calibri" w:cs="Calibri"/>
                <w:sz w:val="22"/>
              </w:rPr>
              <w:br/>
              <w:t>• Personal advisor</w:t>
            </w:r>
            <w:r w:rsidRPr="003C2F9E">
              <w:rPr>
                <w:rFonts w:ascii="Calibri" w:hAnsi="Calibri" w:cs="Calibri"/>
                <w:sz w:val="22"/>
              </w:rPr>
              <w:br/>
              <w:t>• Placement officer</w:t>
            </w:r>
          </w:p>
        </w:tc>
      </w:tr>
      <w:tr w:rsidR="0005603B" w:rsidRPr="003C2F9E" w14:paraId="154E2134" w14:textId="77777777" w:rsidTr="00151940">
        <w:tc>
          <w:tcPr>
            <w:tcW w:w="4248" w:type="dxa"/>
            <w:shd w:val="clear" w:color="auto" w:fill="FFFFFF"/>
            <w:tcMar>
              <w:top w:w="150" w:type="dxa"/>
              <w:left w:w="0" w:type="dxa"/>
              <w:bottom w:w="150" w:type="dxa"/>
              <w:right w:w="300" w:type="dxa"/>
            </w:tcMar>
            <w:hideMark/>
          </w:tcPr>
          <w:p w14:paraId="5C92F50C" w14:textId="77777777" w:rsidR="0005603B" w:rsidRPr="003C2F9E" w:rsidRDefault="0005603B" w:rsidP="00151940">
            <w:pPr>
              <w:rPr>
                <w:rFonts w:ascii="Calibri" w:hAnsi="Calibri" w:cs="Calibri"/>
                <w:sz w:val="22"/>
              </w:rPr>
            </w:pPr>
            <w:r w:rsidRPr="003C2F9E">
              <w:rPr>
                <w:rFonts w:ascii="Calibri" w:hAnsi="Calibri" w:cs="Calibri"/>
                <w:b/>
                <w:bCs/>
                <w:sz w:val="22"/>
              </w:rPr>
              <w:t>3573</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Information technology trainers</w:t>
            </w:r>
          </w:p>
        </w:tc>
        <w:tc>
          <w:tcPr>
            <w:tcW w:w="5670" w:type="dxa"/>
            <w:shd w:val="clear" w:color="auto" w:fill="FFFFFF"/>
            <w:tcMar>
              <w:top w:w="150" w:type="dxa"/>
              <w:left w:w="0" w:type="dxa"/>
              <w:bottom w:w="150" w:type="dxa"/>
              <w:right w:w="300" w:type="dxa"/>
            </w:tcMar>
            <w:hideMark/>
          </w:tcPr>
          <w:p w14:paraId="0CCFA734" w14:textId="77777777" w:rsidR="0005603B" w:rsidRPr="003C2F9E" w:rsidRDefault="0005603B" w:rsidP="00151940">
            <w:pPr>
              <w:rPr>
                <w:rFonts w:ascii="Calibri" w:hAnsi="Calibri" w:cs="Calibri"/>
                <w:sz w:val="22"/>
              </w:rPr>
            </w:pPr>
            <w:r w:rsidRPr="003C2F9E">
              <w:rPr>
                <w:rFonts w:ascii="Calibri" w:hAnsi="Calibri" w:cs="Calibri"/>
                <w:sz w:val="22"/>
              </w:rPr>
              <w:t>• E-learning manager</w:t>
            </w:r>
            <w:r w:rsidRPr="003C2F9E">
              <w:rPr>
                <w:rFonts w:ascii="Calibri" w:hAnsi="Calibri" w:cs="Calibri"/>
                <w:sz w:val="22"/>
              </w:rPr>
              <w:br/>
              <w:t>• IT trainer</w:t>
            </w:r>
            <w:r w:rsidRPr="003C2F9E">
              <w:rPr>
                <w:rFonts w:ascii="Calibri" w:hAnsi="Calibri" w:cs="Calibri"/>
                <w:sz w:val="22"/>
              </w:rPr>
              <w:br/>
              <w:t>• IT tutor</w:t>
            </w:r>
            <w:r w:rsidRPr="003C2F9E">
              <w:rPr>
                <w:rFonts w:ascii="Calibri" w:hAnsi="Calibri" w:cs="Calibri"/>
                <w:sz w:val="22"/>
              </w:rPr>
              <w:br/>
              <w:t>• Software trainer</w:t>
            </w:r>
          </w:p>
        </w:tc>
      </w:tr>
      <w:tr w:rsidR="0005603B" w:rsidRPr="003C2F9E" w14:paraId="6A015455" w14:textId="77777777" w:rsidTr="00151940">
        <w:tc>
          <w:tcPr>
            <w:tcW w:w="4248" w:type="dxa"/>
            <w:shd w:val="clear" w:color="auto" w:fill="FFFFFF"/>
            <w:tcMar>
              <w:top w:w="150" w:type="dxa"/>
              <w:left w:w="0" w:type="dxa"/>
              <w:bottom w:w="150" w:type="dxa"/>
              <w:right w:w="300" w:type="dxa"/>
            </w:tcMar>
            <w:hideMark/>
          </w:tcPr>
          <w:p w14:paraId="715C7AEA" w14:textId="77777777" w:rsidR="0005603B" w:rsidRPr="003C2F9E" w:rsidRDefault="0005603B" w:rsidP="00151940">
            <w:pPr>
              <w:rPr>
                <w:rFonts w:ascii="Calibri" w:hAnsi="Calibri" w:cs="Calibri"/>
                <w:sz w:val="22"/>
              </w:rPr>
            </w:pPr>
            <w:r w:rsidRPr="003C2F9E">
              <w:rPr>
                <w:rFonts w:ascii="Calibri" w:hAnsi="Calibri" w:cs="Calibri"/>
                <w:b/>
                <w:bCs/>
                <w:sz w:val="22"/>
              </w:rPr>
              <w:lastRenderedPageBreak/>
              <w:t xml:space="preserve">3574 </w:t>
            </w:r>
            <w:r>
              <w:rPr>
                <w:rFonts w:ascii="Calibri" w:hAnsi="Calibri" w:cs="Calibri"/>
                <w:sz w:val="22"/>
              </w:rPr>
              <w:t xml:space="preserve">- </w:t>
            </w:r>
            <w:r w:rsidRPr="003C2F9E">
              <w:rPr>
                <w:rFonts w:ascii="Calibri" w:hAnsi="Calibri" w:cs="Calibri"/>
                <w:sz w:val="22"/>
              </w:rPr>
              <w:t>Other vocational and industrial trainers</w:t>
            </w:r>
          </w:p>
        </w:tc>
        <w:tc>
          <w:tcPr>
            <w:tcW w:w="5670" w:type="dxa"/>
            <w:shd w:val="clear" w:color="auto" w:fill="FFFFFF"/>
            <w:tcMar>
              <w:top w:w="150" w:type="dxa"/>
              <w:left w:w="0" w:type="dxa"/>
              <w:bottom w:w="150" w:type="dxa"/>
              <w:right w:w="300" w:type="dxa"/>
            </w:tcMar>
            <w:hideMark/>
          </w:tcPr>
          <w:p w14:paraId="03E4579A" w14:textId="77777777" w:rsidR="0005603B" w:rsidRPr="003C2F9E" w:rsidRDefault="0005603B" w:rsidP="00151940">
            <w:pPr>
              <w:rPr>
                <w:rFonts w:ascii="Calibri" w:hAnsi="Calibri" w:cs="Calibri"/>
                <w:sz w:val="22"/>
              </w:rPr>
            </w:pPr>
            <w:r w:rsidRPr="003C2F9E">
              <w:rPr>
                <w:rFonts w:ascii="Calibri" w:hAnsi="Calibri" w:cs="Calibri"/>
                <w:sz w:val="22"/>
              </w:rPr>
              <w:t>• NVQ assessor</w:t>
            </w:r>
            <w:r w:rsidRPr="003C2F9E">
              <w:rPr>
                <w:rFonts w:ascii="Calibri" w:hAnsi="Calibri" w:cs="Calibri"/>
                <w:sz w:val="22"/>
              </w:rPr>
              <w:br/>
              <w:t>• Technical instructor</w:t>
            </w:r>
            <w:r w:rsidRPr="003C2F9E">
              <w:rPr>
                <w:rFonts w:ascii="Calibri" w:hAnsi="Calibri" w:cs="Calibri"/>
                <w:sz w:val="22"/>
              </w:rPr>
              <w:br/>
              <w:t>• Training consultant</w:t>
            </w:r>
            <w:r w:rsidRPr="003C2F9E">
              <w:rPr>
                <w:rFonts w:ascii="Calibri" w:hAnsi="Calibri" w:cs="Calibri"/>
                <w:sz w:val="22"/>
              </w:rPr>
              <w:br/>
              <w:t>• Training manager</w:t>
            </w:r>
          </w:p>
        </w:tc>
      </w:tr>
      <w:tr w:rsidR="0005603B" w:rsidRPr="003C2F9E" w14:paraId="4011A197" w14:textId="77777777" w:rsidTr="00151940">
        <w:tc>
          <w:tcPr>
            <w:tcW w:w="4248" w:type="dxa"/>
            <w:shd w:val="clear" w:color="auto" w:fill="FFFFFF"/>
            <w:tcMar>
              <w:top w:w="150" w:type="dxa"/>
              <w:left w:w="0" w:type="dxa"/>
              <w:bottom w:w="150" w:type="dxa"/>
              <w:right w:w="300" w:type="dxa"/>
            </w:tcMar>
            <w:hideMark/>
          </w:tcPr>
          <w:p w14:paraId="500D3338" w14:textId="77777777" w:rsidR="0005603B" w:rsidRPr="003C2F9E" w:rsidRDefault="0005603B" w:rsidP="00151940">
            <w:pPr>
              <w:rPr>
                <w:rFonts w:ascii="Calibri" w:hAnsi="Calibri" w:cs="Calibri"/>
                <w:sz w:val="22"/>
              </w:rPr>
            </w:pPr>
            <w:r w:rsidRPr="003C2F9E">
              <w:rPr>
                <w:rFonts w:ascii="Calibri" w:hAnsi="Calibri" w:cs="Calibri"/>
                <w:b/>
                <w:bCs/>
                <w:sz w:val="22"/>
              </w:rPr>
              <w:t>3581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Inspectors of standards and regulations</w:t>
            </w:r>
          </w:p>
        </w:tc>
        <w:tc>
          <w:tcPr>
            <w:tcW w:w="5670" w:type="dxa"/>
            <w:shd w:val="clear" w:color="auto" w:fill="FFFFFF"/>
            <w:tcMar>
              <w:top w:w="150" w:type="dxa"/>
              <w:left w:w="0" w:type="dxa"/>
              <w:bottom w:w="150" w:type="dxa"/>
              <w:right w:w="300" w:type="dxa"/>
            </w:tcMar>
            <w:hideMark/>
          </w:tcPr>
          <w:p w14:paraId="2572CC3A" w14:textId="77777777" w:rsidR="0005603B" w:rsidRPr="003C2F9E" w:rsidRDefault="0005603B" w:rsidP="00151940">
            <w:pPr>
              <w:rPr>
                <w:rFonts w:ascii="Calibri" w:hAnsi="Calibri" w:cs="Calibri"/>
                <w:sz w:val="22"/>
              </w:rPr>
            </w:pPr>
            <w:r w:rsidRPr="003C2F9E">
              <w:rPr>
                <w:rFonts w:ascii="Calibri" w:hAnsi="Calibri" w:cs="Calibri"/>
                <w:sz w:val="22"/>
              </w:rPr>
              <w:t>• Building inspector</w:t>
            </w:r>
            <w:r w:rsidRPr="003C2F9E">
              <w:rPr>
                <w:rFonts w:ascii="Calibri" w:hAnsi="Calibri" w:cs="Calibri"/>
                <w:sz w:val="22"/>
              </w:rPr>
              <w:br/>
              <w:t>• Driving examiner</w:t>
            </w:r>
            <w:r w:rsidRPr="003C2F9E">
              <w:rPr>
                <w:rFonts w:ascii="Calibri" w:hAnsi="Calibri" w:cs="Calibri"/>
                <w:sz w:val="22"/>
              </w:rPr>
              <w:br/>
              <w:t>• Housing inspector</w:t>
            </w:r>
            <w:r w:rsidRPr="003C2F9E">
              <w:rPr>
                <w:rFonts w:ascii="Calibri" w:hAnsi="Calibri" w:cs="Calibri"/>
                <w:sz w:val="22"/>
              </w:rPr>
              <w:br/>
              <w:t>• Meat hygiene inspector</w:t>
            </w:r>
            <w:r w:rsidRPr="003C2F9E">
              <w:rPr>
                <w:rFonts w:ascii="Calibri" w:hAnsi="Calibri" w:cs="Calibri"/>
                <w:sz w:val="22"/>
              </w:rPr>
              <w:br/>
              <w:t>• Trading standards officer</w:t>
            </w:r>
          </w:p>
        </w:tc>
      </w:tr>
      <w:tr w:rsidR="0005603B" w:rsidRPr="003C2F9E" w14:paraId="74CC47E7" w14:textId="77777777" w:rsidTr="00151940">
        <w:tc>
          <w:tcPr>
            <w:tcW w:w="4248" w:type="dxa"/>
            <w:shd w:val="clear" w:color="auto" w:fill="FFFFFF"/>
            <w:tcMar>
              <w:top w:w="150" w:type="dxa"/>
              <w:left w:w="0" w:type="dxa"/>
              <w:bottom w:w="150" w:type="dxa"/>
              <w:right w:w="300" w:type="dxa"/>
            </w:tcMar>
            <w:hideMark/>
          </w:tcPr>
          <w:p w14:paraId="7F70F37F" w14:textId="77777777" w:rsidR="0005603B" w:rsidRPr="003C2F9E" w:rsidRDefault="0005603B" w:rsidP="00151940">
            <w:pPr>
              <w:rPr>
                <w:rFonts w:ascii="Calibri" w:hAnsi="Calibri" w:cs="Calibri"/>
                <w:sz w:val="22"/>
              </w:rPr>
            </w:pPr>
            <w:r w:rsidRPr="003C2F9E">
              <w:rPr>
                <w:rFonts w:ascii="Calibri" w:hAnsi="Calibri" w:cs="Calibri"/>
                <w:b/>
                <w:bCs/>
                <w:sz w:val="22"/>
              </w:rPr>
              <w:t>3582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Health and safety managers and officers</w:t>
            </w:r>
          </w:p>
        </w:tc>
        <w:tc>
          <w:tcPr>
            <w:tcW w:w="5670" w:type="dxa"/>
            <w:shd w:val="clear" w:color="auto" w:fill="FFFFFF"/>
            <w:tcMar>
              <w:top w:w="150" w:type="dxa"/>
              <w:left w:w="0" w:type="dxa"/>
              <w:bottom w:w="150" w:type="dxa"/>
              <w:right w:w="300" w:type="dxa"/>
            </w:tcMar>
            <w:hideMark/>
          </w:tcPr>
          <w:p w14:paraId="2B3A4094" w14:textId="77777777" w:rsidR="0005603B" w:rsidRPr="003C2F9E" w:rsidRDefault="0005603B" w:rsidP="00151940">
            <w:pPr>
              <w:rPr>
                <w:rFonts w:ascii="Calibri" w:hAnsi="Calibri" w:cs="Calibri"/>
                <w:sz w:val="22"/>
              </w:rPr>
            </w:pPr>
            <w:r w:rsidRPr="003C2F9E">
              <w:rPr>
                <w:rFonts w:ascii="Calibri" w:hAnsi="Calibri" w:cs="Calibri"/>
                <w:sz w:val="22"/>
              </w:rPr>
              <w:t>• Asbestos surveyor</w:t>
            </w:r>
            <w:r w:rsidRPr="003C2F9E">
              <w:rPr>
                <w:rFonts w:ascii="Calibri" w:hAnsi="Calibri" w:cs="Calibri"/>
                <w:sz w:val="22"/>
              </w:rPr>
              <w:br/>
              <w:t>• Health and safety officer</w:t>
            </w:r>
            <w:r w:rsidRPr="003C2F9E">
              <w:rPr>
                <w:rFonts w:ascii="Calibri" w:hAnsi="Calibri" w:cs="Calibri"/>
                <w:sz w:val="22"/>
              </w:rPr>
              <w:br/>
              <w:t>• Occupational hygienist</w:t>
            </w:r>
            <w:r w:rsidRPr="003C2F9E">
              <w:rPr>
                <w:rFonts w:ascii="Calibri" w:hAnsi="Calibri" w:cs="Calibri"/>
                <w:sz w:val="22"/>
              </w:rPr>
              <w:br/>
              <w:t>• Safety consultant</w:t>
            </w:r>
            <w:r w:rsidRPr="003C2F9E">
              <w:rPr>
                <w:rFonts w:ascii="Calibri" w:hAnsi="Calibri" w:cs="Calibri"/>
                <w:sz w:val="22"/>
              </w:rPr>
              <w:br/>
              <w:t>• Safety officer</w:t>
            </w:r>
          </w:p>
        </w:tc>
      </w:tr>
      <w:tr w:rsidR="0005603B" w:rsidRPr="003C2F9E" w14:paraId="0C13BA2F" w14:textId="77777777" w:rsidTr="00151940">
        <w:tc>
          <w:tcPr>
            <w:tcW w:w="4248" w:type="dxa"/>
            <w:shd w:val="clear" w:color="auto" w:fill="FFFFFF"/>
            <w:tcMar>
              <w:top w:w="150" w:type="dxa"/>
              <w:left w:w="0" w:type="dxa"/>
              <w:bottom w:w="150" w:type="dxa"/>
              <w:right w:w="300" w:type="dxa"/>
            </w:tcMar>
            <w:hideMark/>
          </w:tcPr>
          <w:p w14:paraId="5BEF5676" w14:textId="77777777" w:rsidR="0005603B" w:rsidRPr="003C2F9E" w:rsidRDefault="0005603B" w:rsidP="00151940">
            <w:pPr>
              <w:rPr>
                <w:rFonts w:ascii="Calibri" w:hAnsi="Calibri" w:cs="Calibri"/>
                <w:sz w:val="22"/>
              </w:rPr>
            </w:pPr>
            <w:r w:rsidRPr="003C2F9E">
              <w:rPr>
                <w:rFonts w:ascii="Calibri" w:hAnsi="Calibri" w:cs="Calibri"/>
                <w:b/>
                <w:bCs/>
                <w:sz w:val="22"/>
              </w:rPr>
              <w:t>4111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National government administrative occupations</w:t>
            </w:r>
          </w:p>
        </w:tc>
        <w:tc>
          <w:tcPr>
            <w:tcW w:w="5670" w:type="dxa"/>
            <w:shd w:val="clear" w:color="auto" w:fill="FFFFFF"/>
            <w:tcMar>
              <w:top w:w="150" w:type="dxa"/>
              <w:left w:w="0" w:type="dxa"/>
              <w:bottom w:w="150" w:type="dxa"/>
              <w:right w:w="300" w:type="dxa"/>
            </w:tcMar>
            <w:hideMark/>
          </w:tcPr>
          <w:p w14:paraId="07D4DC4A" w14:textId="77777777" w:rsidR="0005603B" w:rsidRPr="003C2F9E" w:rsidRDefault="0005603B" w:rsidP="00151940">
            <w:pPr>
              <w:rPr>
                <w:rFonts w:ascii="Calibri" w:hAnsi="Calibri" w:cs="Calibri"/>
                <w:sz w:val="22"/>
              </w:rPr>
            </w:pPr>
            <w:r w:rsidRPr="003C2F9E">
              <w:rPr>
                <w:rFonts w:ascii="Calibri" w:hAnsi="Calibri" w:cs="Calibri"/>
                <w:sz w:val="22"/>
              </w:rPr>
              <w:t>• Administrative assistant (courts of justice)</w:t>
            </w:r>
            <w:r w:rsidRPr="003C2F9E">
              <w:rPr>
                <w:rFonts w:ascii="Calibri" w:hAnsi="Calibri" w:cs="Calibri"/>
                <w:sz w:val="22"/>
              </w:rPr>
              <w:br/>
              <w:t>• Administrative officer (government)</w:t>
            </w:r>
            <w:r w:rsidRPr="003C2F9E">
              <w:rPr>
                <w:rFonts w:ascii="Calibri" w:hAnsi="Calibri" w:cs="Calibri"/>
                <w:sz w:val="22"/>
              </w:rPr>
              <w:br/>
              <w:t>• Civil servant (grades AA, AO &amp; EO)</w:t>
            </w:r>
            <w:r w:rsidRPr="003C2F9E">
              <w:rPr>
                <w:rFonts w:ascii="Calibri" w:hAnsi="Calibri" w:cs="Calibri"/>
                <w:sz w:val="22"/>
              </w:rPr>
              <w:br/>
              <w:t>• Clerk (government)</w:t>
            </w:r>
            <w:r w:rsidRPr="003C2F9E">
              <w:rPr>
                <w:rFonts w:ascii="Calibri" w:hAnsi="Calibri" w:cs="Calibri"/>
                <w:sz w:val="22"/>
              </w:rPr>
              <w:br/>
              <w:t>• Revenue officer (government)</w:t>
            </w:r>
          </w:p>
        </w:tc>
      </w:tr>
      <w:tr w:rsidR="0005603B" w:rsidRPr="003C2F9E" w14:paraId="3F0FA5BD" w14:textId="77777777" w:rsidTr="00151940">
        <w:tc>
          <w:tcPr>
            <w:tcW w:w="4248" w:type="dxa"/>
            <w:shd w:val="clear" w:color="auto" w:fill="FFFFFF"/>
            <w:tcMar>
              <w:top w:w="150" w:type="dxa"/>
              <w:left w:w="0" w:type="dxa"/>
              <w:bottom w:w="150" w:type="dxa"/>
              <w:right w:w="300" w:type="dxa"/>
            </w:tcMar>
            <w:hideMark/>
          </w:tcPr>
          <w:p w14:paraId="6BDA527F" w14:textId="77777777" w:rsidR="0005603B" w:rsidRPr="003C2F9E" w:rsidRDefault="0005603B" w:rsidP="00151940">
            <w:pPr>
              <w:rPr>
                <w:rFonts w:ascii="Calibri" w:hAnsi="Calibri" w:cs="Calibri"/>
                <w:sz w:val="22"/>
              </w:rPr>
            </w:pPr>
            <w:r w:rsidRPr="003C2F9E">
              <w:rPr>
                <w:rFonts w:ascii="Calibri" w:hAnsi="Calibri" w:cs="Calibri"/>
                <w:b/>
                <w:bCs/>
                <w:sz w:val="22"/>
              </w:rPr>
              <w:t>4112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Local government administrative occupations</w:t>
            </w:r>
          </w:p>
        </w:tc>
        <w:tc>
          <w:tcPr>
            <w:tcW w:w="5670" w:type="dxa"/>
            <w:shd w:val="clear" w:color="auto" w:fill="FFFFFF"/>
            <w:tcMar>
              <w:top w:w="150" w:type="dxa"/>
              <w:left w:w="0" w:type="dxa"/>
              <w:bottom w:w="150" w:type="dxa"/>
              <w:right w:w="300" w:type="dxa"/>
            </w:tcMar>
            <w:hideMark/>
          </w:tcPr>
          <w:p w14:paraId="319BBF89" w14:textId="77777777" w:rsidR="0005603B" w:rsidRPr="003C2F9E" w:rsidRDefault="0005603B" w:rsidP="00151940">
            <w:pPr>
              <w:rPr>
                <w:rFonts w:ascii="Calibri" w:hAnsi="Calibri" w:cs="Calibri"/>
                <w:sz w:val="22"/>
              </w:rPr>
            </w:pPr>
            <w:r w:rsidRPr="003C2F9E">
              <w:rPr>
                <w:rFonts w:ascii="Calibri" w:hAnsi="Calibri" w:cs="Calibri"/>
                <w:sz w:val="22"/>
              </w:rPr>
              <w:t>• Administrative assistant (local government)</w:t>
            </w:r>
            <w:r w:rsidRPr="003C2F9E">
              <w:rPr>
                <w:rFonts w:ascii="Calibri" w:hAnsi="Calibri" w:cs="Calibri"/>
                <w:sz w:val="22"/>
              </w:rPr>
              <w:br/>
              <w:t>• Administrative officer (police service)</w:t>
            </w:r>
            <w:r w:rsidRPr="003C2F9E">
              <w:rPr>
                <w:rFonts w:ascii="Calibri" w:hAnsi="Calibri" w:cs="Calibri"/>
                <w:sz w:val="22"/>
              </w:rPr>
              <w:br/>
              <w:t>• Benefits assistant (local government)</w:t>
            </w:r>
            <w:r w:rsidRPr="003C2F9E">
              <w:rPr>
                <w:rFonts w:ascii="Calibri" w:hAnsi="Calibri" w:cs="Calibri"/>
                <w:sz w:val="22"/>
              </w:rPr>
              <w:br/>
              <w:t>• Clerical officer (local government)</w:t>
            </w:r>
            <w:r w:rsidRPr="003C2F9E">
              <w:rPr>
                <w:rFonts w:ascii="Calibri" w:hAnsi="Calibri" w:cs="Calibri"/>
                <w:sz w:val="22"/>
              </w:rPr>
              <w:br/>
              <w:t>• Local government officer</w:t>
            </w:r>
            <w:r w:rsidRPr="003C2F9E">
              <w:rPr>
                <w:rFonts w:ascii="Calibri" w:hAnsi="Calibri" w:cs="Calibri"/>
                <w:sz w:val="22"/>
              </w:rPr>
              <w:br/>
              <w:t>• Parish clerk</w:t>
            </w:r>
          </w:p>
        </w:tc>
      </w:tr>
      <w:tr w:rsidR="0005603B" w:rsidRPr="003C2F9E" w14:paraId="70D8DF1B" w14:textId="77777777" w:rsidTr="00151940">
        <w:tc>
          <w:tcPr>
            <w:tcW w:w="4248" w:type="dxa"/>
            <w:shd w:val="clear" w:color="auto" w:fill="FFFFFF"/>
            <w:tcMar>
              <w:top w:w="150" w:type="dxa"/>
              <w:left w:w="0" w:type="dxa"/>
              <w:bottom w:w="150" w:type="dxa"/>
              <w:right w:w="300" w:type="dxa"/>
            </w:tcMar>
            <w:hideMark/>
          </w:tcPr>
          <w:p w14:paraId="56561BA0" w14:textId="77777777" w:rsidR="0005603B" w:rsidRPr="003C2F9E" w:rsidRDefault="0005603B" w:rsidP="00151940">
            <w:pPr>
              <w:rPr>
                <w:rFonts w:ascii="Calibri" w:hAnsi="Calibri" w:cs="Calibri"/>
                <w:sz w:val="22"/>
              </w:rPr>
            </w:pPr>
            <w:r w:rsidRPr="003C2F9E">
              <w:rPr>
                <w:rFonts w:ascii="Calibri" w:hAnsi="Calibri" w:cs="Calibri"/>
                <w:b/>
                <w:bCs/>
                <w:sz w:val="22"/>
              </w:rPr>
              <w:t>4113</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Officers of non-governmental organisations</w:t>
            </w:r>
          </w:p>
        </w:tc>
        <w:tc>
          <w:tcPr>
            <w:tcW w:w="5670" w:type="dxa"/>
            <w:shd w:val="clear" w:color="auto" w:fill="FFFFFF"/>
            <w:tcMar>
              <w:top w:w="150" w:type="dxa"/>
              <w:left w:w="0" w:type="dxa"/>
              <w:bottom w:w="150" w:type="dxa"/>
              <w:right w:w="300" w:type="dxa"/>
            </w:tcMar>
            <w:hideMark/>
          </w:tcPr>
          <w:p w14:paraId="406EAC68" w14:textId="77777777" w:rsidR="0005603B" w:rsidRPr="003C2F9E" w:rsidRDefault="0005603B" w:rsidP="00151940">
            <w:pPr>
              <w:rPr>
                <w:rFonts w:ascii="Calibri" w:hAnsi="Calibri" w:cs="Calibri"/>
                <w:sz w:val="22"/>
              </w:rPr>
            </w:pPr>
            <w:r w:rsidRPr="003C2F9E">
              <w:rPr>
                <w:rFonts w:ascii="Calibri" w:hAnsi="Calibri" w:cs="Calibri"/>
                <w:sz w:val="22"/>
              </w:rPr>
              <w:t>• Administrator (charitable organisation)</w:t>
            </w:r>
            <w:r w:rsidRPr="003C2F9E">
              <w:rPr>
                <w:rFonts w:ascii="Calibri" w:hAnsi="Calibri" w:cs="Calibri"/>
                <w:sz w:val="22"/>
              </w:rPr>
              <w:br/>
              <w:t>• Clerk to school governors</w:t>
            </w:r>
            <w:r w:rsidRPr="003C2F9E">
              <w:rPr>
                <w:rFonts w:ascii="Calibri" w:hAnsi="Calibri" w:cs="Calibri"/>
                <w:sz w:val="22"/>
              </w:rPr>
              <w:br/>
              <w:t>• Organiser (trade union)</w:t>
            </w:r>
            <w:r w:rsidRPr="003C2F9E">
              <w:rPr>
                <w:rFonts w:ascii="Calibri" w:hAnsi="Calibri" w:cs="Calibri"/>
                <w:sz w:val="22"/>
              </w:rPr>
              <w:br/>
              <w:t>• Secretary (research association)</w:t>
            </w:r>
            <w:r w:rsidRPr="003C2F9E">
              <w:rPr>
                <w:rFonts w:ascii="Calibri" w:hAnsi="Calibri" w:cs="Calibri"/>
                <w:sz w:val="22"/>
              </w:rPr>
              <w:br/>
              <w:t>• Trade union official</w:t>
            </w:r>
          </w:p>
        </w:tc>
      </w:tr>
      <w:tr w:rsidR="0005603B" w:rsidRPr="003C2F9E" w14:paraId="03C59BB8" w14:textId="77777777" w:rsidTr="00151940">
        <w:tc>
          <w:tcPr>
            <w:tcW w:w="4248" w:type="dxa"/>
            <w:shd w:val="clear" w:color="auto" w:fill="FFFFFF"/>
            <w:tcMar>
              <w:top w:w="150" w:type="dxa"/>
              <w:left w:w="0" w:type="dxa"/>
              <w:bottom w:w="150" w:type="dxa"/>
              <w:right w:w="300" w:type="dxa"/>
            </w:tcMar>
            <w:hideMark/>
          </w:tcPr>
          <w:p w14:paraId="4AF3FA08" w14:textId="77777777" w:rsidR="0005603B" w:rsidRPr="003C2F9E" w:rsidRDefault="0005603B" w:rsidP="00151940">
            <w:pPr>
              <w:rPr>
                <w:rFonts w:ascii="Calibri" w:hAnsi="Calibri" w:cs="Calibri"/>
                <w:sz w:val="22"/>
              </w:rPr>
            </w:pPr>
            <w:r w:rsidRPr="003C2F9E">
              <w:rPr>
                <w:rFonts w:ascii="Calibri" w:hAnsi="Calibri" w:cs="Calibri"/>
                <w:b/>
                <w:bCs/>
                <w:sz w:val="22"/>
              </w:rPr>
              <w:t>4121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Credit controllers</w:t>
            </w:r>
          </w:p>
        </w:tc>
        <w:tc>
          <w:tcPr>
            <w:tcW w:w="5670" w:type="dxa"/>
            <w:shd w:val="clear" w:color="auto" w:fill="FFFFFF"/>
            <w:tcMar>
              <w:top w:w="150" w:type="dxa"/>
              <w:left w:w="0" w:type="dxa"/>
              <w:bottom w:w="150" w:type="dxa"/>
              <w:right w:w="300" w:type="dxa"/>
            </w:tcMar>
            <w:hideMark/>
          </w:tcPr>
          <w:p w14:paraId="0CCBDC0D" w14:textId="77777777" w:rsidR="0005603B" w:rsidRPr="003C2F9E" w:rsidRDefault="0005603B" w:rsidP="00151940">
            <w:pPr>
              <w:rPr>
                <w:rFonts w:ascii="Calibri" w:hAnsi="Calibri" w:cs="Calibri"/>
                <w:sz w:val="22"/>
              </w:rPr>
            </w:pPr>
            <w:r w:rsidRPr="003C2F9E">
              <w:rPr>
                <w:rFonts w:ascii="Calibri" w:hAnsi="Calibri" w:cs="Calibri"/>
                <w:sz w:val="22"/>
              </w:rPr>
              <w:t>• Credit control clerk</w:t>
            </w:r>
            <w:r w:rsidRPr="003C2F9E">
              <w:rPr>
                <w:rFonts w:ascii="Calibri" w:hAnsi="Calibri" w:cs="Calibri"/>
                <w:sz w:val="22"/>
              </w:rPr>
              <w:br/>
              <w:t>• Credit controller</w:t>
            </w:r>
            <w:r w:rsidRPr="003C2F9E">
              <w:rPr>
                <w:rFonts w:ascii="Calibri" w:hAnsi="Calibri" w:cs="Calibri"/>
                <w:sz w:val="22"/>
              </w:rPr>
              <w:br/>
              <w:t>• Debt management associate</w:t>
            </w:r>
            <w:r w:rsidRPr="003C2F9E">
              <w:rPr>
                <w:rFonts w:ascii="Calibri" w:hAnsi="Calibri" w:cs="Calibri"/>
                <w:sz w:val="22"/>
              </w:rPr>
              <w:br/>
              <w:t>• Loans administrator</w:t>
            </w:r>
          </w:p>
        </w:tc>
      </w:tr>
      <w:tr w:rsidR="0005603B" w:rsidRPr="003C2F9E" w14:paraId="4A25B859" w14:textId="77777777" w:rsidTr="00151940">
        <w:tc>
          <w:tcPr>
            <w:tcW w:w="4248" w:type="dxa"/>
            <w:shd w:val="clear" w:color="auto" w:fill="FFFFFF"/>
            <w:tcMar>
              <w:top w:w="150" w:type="dxa"/>
              <w:left w:w="0" w:type="dxa"/>
              <w:bottom w:w="150" w:type="dxa"/>
              <w:right w:w="300" w:type="dxa"/>
            </w:tcMar>
            <w:hideMark/>
          </w:tcPr>
          <w:p w14:paraId="4EF38FC6" w14:textId="77777777" w:rsidR="0005603B" w:rsidRPr="003C2F9E" w:rsidRDefault="0005603B" w:rsidP="00151940">
            <w:pPr>
              <w:rPr>
                <w:rFonts w:ascii="Calibri" w:hAnsi="Calibri" w:cs="Calibri"/>
                <w:sz w:val="22"/>
              </w:rPr>
            </w:pPr>
            <w:r w:rsidRPr="003C2F9E">
              <w:rPr>
                <w:rFonts w:ascii="Calibri" w:hAnsi="Calibri" w:cs="Calibri"/>
                <w:b/>
                <w:bCs/>
                <w:sz w:val="22"/>
              </w:rPr>
              <w:t>4122</w:t>
            </w:r>
            <w:r w:rsidRPr="003C2F9E">
              <w:rPr>
                <w:rFonts w:ascii="Calibri" w:hAnsi="Calibri" w:cs="Calibri"/>
                <w:sz w:val="22"/>
              </w:rPr>
              <w:t xml:space="preserve"> </w:t>
            </w:r>
            <w:r>
              <w:rPr>
                <w:rFonts w:ascii="Calibri" w:hAnsi="Calibri" w:cs="Calibri"/>
                <w:sz w:val="22"/>
              </w:rPr>
              <w:t xml:space="preserve">- </w:t>
            </w:r>
            <w:proofErr w:type="gramStart"/>
            <w:r w:rsidRPr="003C2F9E">
              <w:rPr>
                <w:rFonts w:ascii="Calibri" w:hAnsi="Calibri" w:cs="Calibri"/>
                <w:sz w:val="22"/>
              </w:rPr>
              <w:t>Book-keepers</w:t>
            </w:r>
            <w:proofErr w:type="gramEnd"/>
            <w:r w:rsidRPr="003C2F9E">
              <w:rPr>
                <w:rFonts w:ascii="Calibri" w:hAnsi="Calibri" w:cs="Calibri"/>
                <w:sz w:val="22"/>
              </w:rPr>
              <w:t>, payroll managers and wages clerks</w:t>
            </w:r>
          </w:p>
        </w:tc>
        <w:tc>
          <w:tcPr>
            <w:tcW w:w="5670" w:type="dxa"/>
            <w:shd w:val="clear" w:color="auto" w:fill="FFFFFF"/>
            <w:tcMar>
              <w:top w:w="150" w:type="dxa"/>
              <w:left w:w="0" w:type="dxa"/>
              <w:bottom w:w="150" w:type="dxa"/>
              <w:right w:w="300" w:type="dxa"/>
            </w:tcMar>
            <w:hideMark/>
          </w:tcPr>
          <w:p w14:paraId="70DF8607" w14:textId="77777777" w:rsidR="0005603B" w:rsidRPr="003C2F9E" w:rsidRDefault="0005603B" w:rsidP="00151940">
            <w:pPr>
              <w:rPr>
                <w:rFonts w:ascii="Calibri" w:hAnsi="Calibri" w:cs="Calibri"/>
                <w:sz w:val="22"/>
              </w:rPr>
            </w:pPr>
            <w:r w:rsidRPr="003C2F9E">
              <w:rPr>
                <w:rFonts w:ascii="Calibri" w:hAnsi="Calibri" w:cs="Calibri"/>
                <w:sz w:val="22"/>
              </w:rPr>
              <w:t>• Accounts administrator</w:t>
            </w:r>
            <w:r w:rsidRPr="003C2F9E">
              <w:rPr>
                <w:rFonts w:ascii="Calibri" w:hAnsi="Calibri" w:cs="Calibri"/>
                <w:sz w:val="22"/>
              </w:rPr>
              <w:br/>
              <w:t>• Accounts assistant</w:t>
            </w:r>
            <w:r w:rsidRPr="003C2F9E">
              <w:rPr>
                <w:rFonts w:ascii="Calibri" w:hAnsi="Calibri" w:cs="Calibri"/>
                <w:sz w:val="22"/>
              </w:rPr>
              <w:br/>
              <w:t>• Accounts clerk</w:t>
            </w:r>
            <w:r w:rsidRPr="003C2F9E">
              <w:rPr>
                <w:rFonts w:ascii="Calibri" w:hAnsi="Calibri" w:cs="Calibri"/>
                <w:sz w:val="22"/>
              </w:rPr>
              <w:br/>
              <w:t>• Auditor</w:t>
            </w:r>
            <w:r w:rsidRPr="003C2F9E">
              <w:rPr>
                <w:rFonts w:ascii="Calibri" w:hAnsi="Calibri" w:cs="Calibri"/>
                <w:sz w:val="22"/>
              </w:rPr>
              <w:br/>
              <w:t>• Bookkeeper</w:t>
            </w:r>
            <w:r w:rsidRPr="003C2F9E">
              <w:rPr>
                <w:rFonts w:ascii="Calibri" w:hAnsi="Calibri" w:cs="Calibri"/>
                <w:sz w:val="22"/>
              </w:rPr>
              <w:br/>
              <w:t>• Payroll manager</w:t>
            </w:r>
          </w:p>
        </w:tc>
      </w:tr>
      <w:tr w:rsidR="0005603B" w:rsidRPr="003C2F9E" w14:paraId="26F87CBC" w14:textId="77777777" w:rsidTr="00151940">
        <w:tc>
          <w:tcPr>
            <w:tcW w:w="4248" w:type="dxa"/>
            <w:shd w:val="clear" w:color="auto" w:fill="FFFFFF"/>
            <w:tcMar>
              <w:top w:w="150" w:type="dxa"/>
              <w:left w:w="0" w:type="dxa"/>
              <w:bottom w:w="150" w:type="dxa"/>
              <w:right w:w="300" w:type="dxa"/>
            </w:tcMar>
            <w:hideMark/>
          </w:tcPr>
          <w:p w14:paraId="241E0746" w14:textId="77777777" w:rsidR="0005603B" w:rsidRPr="003C2F9E" w:rsidRDefault="0005603B" w:rsidP="00151940">
            <w:pPr>
              <w:rPr>
                <w:rFonts w:ascii="Calibri" w:hAnsi="Calibri" w:cs="Calibri"/>
                <w:sz w:val="22"/>
              </w:rPr>
            </w:pPr>
            <w:r w:rsidRPr="003C2F9E">
              <w:rPr>
                <w:rFonts w:ascii="Calibri" w:hAnsi="Calibri" w:cs="Calibri"/>
                <w:b/>
                <w:bCs/>
                <w:sz w:val="22"/>
              </w:rPr>
              <w:lastRenderedPageBreak/>
              <w:t>4124</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Finance officers</w:t>
            </w:r>
          </w:p>
        </w:tc>
        <w:tc>
          <w:tcPr>
            <w:tcW w:w="5670" w:type="dxa"/>
            <w:shd w:val="clear" w:color="auto" w:fill="FFFFFF"/>
            <w:tcMar>
              <w:top w:w="150" w:type="dxa"/>
              <w:left w:w="0" w:type="dxa"/>
              <w:bottom w:w="150" w:type="dxa"/>
              <w:right w:w="300" w:type="dxa"/>
            </w:tcMar>
            <w:hideMark/>
          </w:tcPr>
          <w:p w14:paraId="2F09D336" w14:textId="77777777" w:rsidR="0005603B" w:rsidRPr="003C2F9E" w:rsidRDefault="0005603B" w:rsidP="00151940">
            <w:pPr>
              <w:rPr>
                <w:rFonts w:ascii="Calibri" w:hAnsi="Calibri" w:cs="Calibri"/>
                <w:sz w:val="22"/>
              </w:rPr>
            </w:pPr>
            <w:r w:rsidRPr="003C2F9E">
              <w:rPr>
                <w:rFonts w:ascii="Calibri" w:hAnsi="Calibri" w:cs="Calibri"/>
                <w:sz w:val="22"/>
              </w:rPr>
              <w:t>• Finance officer</w:t>
            </w:r>
            <w:r w:rsidRPr="003C2F9E">
              <w:rPr>
                <w:rFonts w:ascii="Calibri" w:hAnsi="Calibri" w:cs="Calibri"/>
                <w:sz w:val="22"/>
              </w:rPr>
              <w:br/>
              <w:t>• Financial officer (local government)</w:t>
            </w:r>
            <w:r w:rsidRPr="003C2F9E">
              <w:rPr>
                <w:rFonts w:ascii="Calibri" w:hAnsi="Calibri" w:cs="Calibri"/>
                <w:sz w:val="22"/>
              </w:rPr>
              <w:br/>
              <w:t>• Regional finance officer (PO)</w:t>
            </w:r>
          </w:p>
        </w:tc>
      </w:tr>
      <w:tr w:rsidR="0005603B" w:rsidRPr="003C2F9E" w14:paraId="3046B2DD" w14:textId="77777777" w:rsidTr="00151940">
        <w:tc>
          <w:tcPr>
            <w:tcW w:w="4248" w:type="dxa"/>
            <w:shd w:val="clear" w:color="auto" w:fill="FFFFFF"/>
            <w:tcMar>
              <w:top w:w="150" w:type="dxa"/>
              <w:left w:w="0" w:type="dxa"/>
              <w:bottom w:w="150" w:type="dxa"/>
              <w:right w:w="300" w:type="dxa"/>
            </w:tcMar>
            <w:hideMark/>
          </w:tcPr>
          <w:p w14:paraId="25D60207" w14:textId="77777777" w:rsidR="0005603B" w:rsidRPr="003C2F9E" w:rsidRDefault="0005603B" w:rsidP="00151940">
            <w:pPr>
              <w:rPr>
                <w:rFonts w:ascii="Calibri" w:hAnsi="Calibri" w:cs="Calibri"/>
                <w:sz w:val="22"/>
              </w:rPr>
            </w:pPr>
            <w:r w:rsidRPr="003C2F9E">
              <w:rPr>
                <w:rFonts w:ascii="Calibri" w:hAnsi="Calibri" w:cs="Calibri"/>
                <w:b/>
                <w:bCs/>
                <w:sz w:val="22"/>
              </w:rPr>
              <w:t>4129</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Financial administrative occupations not elsewhere classified</w:t>
            </w:r>
          </w:p>
        </w:tc>
        <w:tc>
          <w:tcPr>
            <w:tcW w:w="5670" w:type="dxa"/>
            <w:shd w:val="clear" w:color="auto" w:fill="FFFFFF"/>
            <w:tcMar>
              <w:top w:w="150" w:type="dxa"/>
              <w:left w:w="0" w:type="dxa"/>
              <w:bottom w:w="150" w:type="dxa"/>
              <w:right w:w="300" w:type="dxa"/>
            </w:tcMar>
            <w:hideMark/>
          </w:tcPr>
          <w:p w14:paraId="1E189632" w14:textId="77777777" w:rsidR="0005603B" w:rsidRPr="003C2F9E" w:rsidRDefault="0005603B" w:rsidP="00151940">
            <w:pPr>
              <w:rPr>
                <w:rFonts w:ascii="Calibri" w:hAnsi="Calibri" w:cs="Calibri"/>
                <w:sz w:val="22"/>
              </w:rPr>
            </w:pPr>
            <w:r w:rsidRPr="003C2F9E">
              <w:rPr>
                <w:rFonts w:ascii="Calibri" w:hAnsi="Calibri" w:cs="Calibri"/>
                <w:sz w:val="22"/>
              </w:rPr>
              <w:t>• Cashier</w:t>
            </w:r>
            <w:r w:rsidRPr="003C2F9E">
              <w:rPr>
                <w:rFonts w:ascii="Calibri" w:hAnsi="Calibri" w:cs="Calibri"/>
                <w:sz w:val="22"/>
              </w:rPr>
              <w:br/>
              <w:t>• Finance administrator</w:t>
            </w:r>
            <w:r w:rsidRPr="003C2F9E">
              <w:rPr>
                <w:rFonts w:ascii="Calibri" w:hAnsi="Calibri" w:cs="Calibri"/>
                <w:sz w:val="22"/>
              </w:rPr>
              <w:br/>
              <w:t>• Finance assistant</w:t>
            </w:r>
            <w:r w:rsidRPr="003C2F9E">
              <w:rPr>
                <w:rFonts w:ascii="Calibri" w:hAnsi="Calibri" w:cs="Calibri"/>
                <w:sz w:val="22"/>
              </w:rPr>
              <w:br/>
              <w:t>• Legal cashier</w:t>
            </w:r>
            <w:r w:rsidRPr="003C2F9E">
              <w:rPr>
                <w:rFonts w:ascii="Calibri" w:hAnsi="Calibri" w:cs="Calibri"/>
                <w:sz w:val="22"/>
              </w:rPr>
              <w:br/>
              <w:t>• Tax assistant</w:t>
            </w:r>
            <w:r w:rsidRPr="003C2F9E">
              <w:rPr>
                <w:rFonts w:ascii="Calibri" w:hAnsi="Calibri" w:cs="Calibri"/>
                <w:sz w:val="22"/>
              </w:rPr>
              <w:br/>
              <w:t>• Treasurer</w:t>
            </w:r>
            <w:r w:rsidRPr="003C2F9E">
              <w:rPr>
                <w:rFonts w:ascii="Calibri" w:hAnsi="Calibri" w:cs="Calibri"/>
                <w:sz w:val="22"/>
              </w:rPr>
              <w:br/>
              <w:t>• Valuation assistant</w:t>
            </w:r>
          </w:p>
        </w:tc>
      </w:tr>
      <w:tr w:rsidR="0005603B" w:rsidRPr="003C2F9E" w14:paraId="02C44287" w14:textId="77777777" w:rsidTr="00151940">
        <w:tc>
          <w:tcPr>
            <w:tcW w:w="4248" w:type="dxa"/>
            <w:shd w:val="clear" w:color="auto" w:fill="FFFFFF"/>
            <w:tcMar>
              <w:top w:w="150" w:type="dxa"/>
              <w:left w:w="0" w:type="dxa"/>
              <w:bottom w:w="150" w:type="dxa"/>
              <w:right w:w="300" w:type="dxa"/>
            </w:tcMar>
            <w:hideMark/>
          </w:tcPr>
          <w:p w14:paraId="234892B1" w14:textId="77777777" w:rsidR="0005603B" w:rsidRPr="003C2F9E" w:rsidRDefault="0005603B" w:rsidP="00151940">
            <w:pPr>
              <w:rPr>
                <w:rFonts w:ascii="Calibri" w:hAnsi="Calibri" w:cs="Calibri"/>
                <w:sz w:val="22"/>
              </w:rPr>
            </w:pPr>
            <w:r w:rsidRPr="003C2F9E">
              <w:rPr>
                <w:rFonts w:ascii="Calibri" w:hAnsi="Calibri" w:cs="Calibri"/>
                <w:b/>
                <w:bCs/>
                <w:sz w:val="22"/>
              </w:rPr>
              <w:t>4132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Pensions and insurance clerks and assistants</w:t>
            </w:r>
          </w:p>
        </w:tc>
        <w:tc>
          <w:tcPr>
            <w:tcW w:w="5670" w:type="dxa"/>
            <w:shd w:val="clear" w:color="auto" w:fill="FFFFFF"/>
            <w:tcMar>
              <w:top w:w="150" w:type="dxa"/>
              <w:left w:w="0" w:type="dxa"/>
              <w:bottom w:w="150" w:type="dxa"/>
              <w:right w:w="300" w:type="dxa"/>
            </w:tcMar>
            <w:hideMark/>
          </w:tcPr>
          <w:p w14:paraId="323051F0" w14:textId="77777777" w:rsidR="0005603B" w:rsidRPr="003C2F9E" w:rsidRDefault="0005603B" w:rsidP="00151940">
            <w:pPr>
              <w:rPr>
                <w:rFonts w:ascii="Calibri" w:hAnsi="Calibri" w:cs="Calibri"/>
                <w:sz w:val="22"/>
              </w:rPr>
            </w:pPr>
            <w:r w:rsidRPr="003C2F9E">
              <w:rPr>
                <w:rFonts w:ascii="Calibri" w:hAnsi="Calibri" w:cs="Calibri"/>
                <w:sz w:val="22"/>
              </w:rPr>
              <w:t>• Administrator (insurance)</w:t>
            </w:r>
            <w:r w:rsidRPr="003C2F9E">
              <w:rPr>
                <w:rFonts w:ascii="Calibri" w:hAnsi="Calibri" w:cs="Calibri"/>
                <w:sz w:val="22"/>
              </w:rPr>
              <w:br/>
              <w:t>• Claims handler</w:t>
            </w:r>
            <w:r w:rsidRPr="003C2F9E">
              <w:rPr>
                <w:rFonts w:ascii="Calibri" w:hAnsi="Calibri" w:cs="Calibri"/>
                <w:sz w:val="22"/>
              </w:rPr>
              <w:br/>
              <w:t>• Clerical assistant (insurance)</w:t>
            </w:r>
            <w:r w:rsidRPr="003C2F9E">
              <w:rPr>
                <w:rFonts w:ascii="Calibri" w:hAnsi="Calibri" w:cs="Calibri"/>
                <w:sz w:val="22"/>
              </w:rPr>
              <w:br/>
              <w:t>• Insurance clerk</w:t>
            </w:r>
            <w:r w:rsidRPr="003C2F9E">
              <w:rPr>
                <w:rFonts w:ascii="Calibri" w:hAnsi="Calibri" w:cs="Calibri"/>
                <w:sz w:val="22"/>
              </w:rPr>
              <w:br/>
              <w:t>• Pensions administrator</w:t>
            </w:r>
          </w:p>
        </w:tc>
      </w:tr>
      <w:tr w:rsidR="0005603B" w:rsidRPr="003C2F9E" w14:paraId="6E1FCCE7" w14:textId="77777777" w:rsidTr="00151940">
        <w:tc>
          <w:tcPr>
            <w:tcW w:w="4248" w:type="dxa"/>
            <w:shd w:val="clear" w:color="auto" w:fill="FFFFFF"/>
            <w:tcMar>
              <w:top w:w="150" w:type="dxa"/>
              <w:left w:w="0" w:type="dxa"/>
              <w:bottom w:w="150" w:type="dxa"/>
              <w:right w:w="300" w:type="dxa"/>
            </w:tcMar>
            <w:hideMark/>
          </w:tcPr>
          <w:p w14:paraId="3E38DC75" w14:textId="77777777" w:rsidR="0005603B" w:rsidRPr="003C2F9E" w:rsidRDefault="0005603B" w:rsidP="00151940">
            <w:pPr>
              <w:rPr>
                <w:rFonts w:ascii="Calibri" w:hAnsi="Calibri" w:cs="Calibri"/>
                <w:sz w:val="22"/>
              </w:rPr>
            </w:pPr>
            <w:r w:rsidRPr="003C2F9E">
              <w:rPr>
                <w:rFonts w:ascii="Calibri" w:hAnsi="Calibri" w:cs="Calibri"/>
                <w:b/>
                <w:bCs/>
                <w:sz w:val="22"/>
              </w:rPr>
              <w:t>4134</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Transport and distribution clerks and assistants</w:t>
            </w:r>
          </w:p>
        </w:tc>
        <w:tc>
          <w:tcPr>
            <w:tcW w:w="5670" w:type="dxa"/>
            <w:shd w:val="clear" w:color="auto" w:fill="FFFFFF"/>
            <w:tcMar>
              <w:top w:w="150" w:type="dxa"/>
              <w:left w:w="0" w:type="dxa"/>
              <w:bottom w:w="150" w:type="dxa"/>
              <w:right w:w="300" w:type="dxa"/>
            </w:tcMar>
            <w:hideMark/>
          </w:tcPr>
          <w:p w14:paraId="266E3CD0" w14:textId="77777777" w:rsidR="0005603B" w:rsidRPr="003C2F9E" w:rsidRDefault="0005603B" w:rsidP="00151940">
            <w:pPr>
              <w:rPr>
                <w:rFonts w:ascii="Calibri" w:hAnsi="Calibri" w:cs="Calibri"/>
                <w:sz w:val="22"/>
              </w:rPr>
            </w:pPr>
            <w:r w:rsidRPr="003C2F9E">
              <w:rPr>
                <w:rFonts w:ascii="Calibri" w:hAnsi="Calibri" w:cs="Calibri"/>
                <w:sz w:val="22"/>
              </w:rPr>
              <w:t>• Cargo agent</w:t>
            </w:r>
            <w:r w:rsidRPr="003C2F9E">
              <w:rPr>
                <w:rFonts w:ascii="Calibri" w:hAnsi="Calibri" w:cs="Calibri"/>
                <w:sz w:val="22"/>
              </w:rPr>
              <w:br/>
              <w:t>• Export clerk</w:t>
            </w:r>
            <w:r w:rsidRPr="003C2F9E">
              <w:rPr>
                <w:rFonts w:ascii="Calibri" w:hAnsi="Calibri" w:cs="Calibri"/>
                <w:sz w:val="22"/>
              </w:rPr>
              <w:br/>
              <w:t>• Freight administrator</w:t>
            </w:r>
            <w:r w:rsidRPr="003C2F9E">
              <w:rPr>
                <w:rFonts w:ascii="Calibri" w:hAnsi="Calibri" w:cs="Calibri"/>
                <w:sz w:val="22"/>
              </w:rPr>
              <w:br/>
              <w:t>• Logistics coordinator</w:t>
            </w:r>
            <w:r w:rsidRPr="003C2F9E">
              <w:rPr>
                <w:rFonts w:ascii="Calibri" w:hAnsi="Calibri" w:cs="Calibri"/>
                <w:sz w:val="22"/>
              </w:rPr>
              <w:br/>
              <w:t>• Shipping clerk</w:t>
            </w:r>
            <w:r w:rsidRPr="003C2F9E">
              <w:rPr>
                <w:rFonts w:ascii="Calibri" w:hAnsi="Calibri" w:cs="Calibri"/>
                <w:sz w:val="22"/>
              </w:rPr>
              <w:br/>
              <w:t>• Transport clerk</w:t>
            </w:r>
          </w:p>
        </w:tc>
      </w:tr>
      <w:tr w:rsidR="0005603B" w:rsidRPr="003C2F9E" w14:paraId="7E6CBE2F" w14:textId="77777777" w:rsidTr="00151940">
        <w:tc>
          <w:tcPr>
            <w:tcW w:w="4248" w:type="dxa"/>
            <w:shd w:val="clear" w:color="auto" w:fill="FFFFFF"/>
            <w:tcMar>
              <w:top w:w="150" w:type="dxa"/>
              <w:left w:w="0" w:type="dxa"/>
              <w:bottom w:w="150" w:type="dxa"/>
              <w:right w:w="300" w:type="dxa"/>
            </w:tcMar>
            <w:hideMark/>
          </w:tcPr>
          <w:p w14:paraId="5504B5D9" w14:textId="77777777" w:rsidR="0005603B" w:rsidRPr="003C2F9E" w:rsidRDefault="0005603B" w:rsidP="00151940">
            <w:pPr>
              <w:rPr>
                <w:rFonts w:ascii="Calibri" w:hAnsi="Calibri" w:cs="Calibri"/>
                <w:sz w:val="22"/>
              </w:rPr>
            </w:pPr>
            <w:r w:rsidRPr="003C2F9E">
              <w:rPr>
                <w:rFonts w:ascii="Calibri" w:hAnsi="Calibri" w:cs="Calibri"/>
                <w:b/>
                <w:bCs/>
                <w:sz w:val="22"/>
              </w:rPr>
              <w:t>4141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Office managers</w:t>
            </w:r>
          </w:p>
        </w:tc>
        <w:tc>
          <w:tcPr>
            <w:tcW w:w="5670" w:type="dxa"/>
            <w:shd w:val="clear" w:color="auto" w:fill="FFFFFF"/>
            <w:tcMar>
              <w:top w:w="150" w:type="dxa"/>
              <w:left w:w="0" w:type="dxa"/>
              <w:bottom w:w="150" w:type="dxa"/>
              <w:right w:w="300" w:type="dxa"/>
            </w:tcMar>
            <w:hideMark/>
          </w:tcPr>
          <w:p w14:paraId="30C13075" w14:textId="77777777" w:rsidR="0005603B" w:rsidRPr="003C2F9E" w:rsidRDefault="0005603B" w:rsidP="00151940">
            <w:pPr>
              <w:rPr>
                <w:rFonts w:ascii="Calibri" w:hAnsi="Calibri" w:cs="Calibri"/>
                <w:sz w:val="22"/>
              </w:rPr>
            </w:pPr>
            <w:r w:rsidRPr="003C2F9E">
              <w:rPr>
                <w:rFonts w:ascii="Calibri" w:hAnsi="Calibri" w:cs="Calibri"/>
                <w:sz w:val="22"/>
              </w:rPr>
              <w:t>• Business support manager</w:t>
            </w:r>
            <w:r w:rsidRPr="003C2F9E">
              <w:rPr>
                <w:rFonts w:ascii="Calibri" w:hAnsi="Calibri" w:cs="Calibri"/>
                <w:sz w:val="22"/>
              </w:rPr>
              <w:br/>
              <w:t>• Office manager</w:t>
            </w:r>
            <w:r w:rsidRPr="003C2F9E">
              <w:rPr>
                <w:rFonts w:ascii="Calibri" w:hAnsi="Calibri" w:cs="Calibri"/>
                <w:sz w:val="22"/>
              </w:rPr>
              <w:br/>
              <w:t>• Practice manager</w:t>
            </w:r>
            <w:r w:rsidRPr="003C2F9E">
              <w:rPr>
                <w:rFonts w:ascii="Calibri" w:hAnsi="Calibri" w:cs="Calibri"/>
                <w:sz w:val="22"/>
              </w:rPr>
              <w:br/>
              <w:t>• Sales administration manager</w:t>
            </w:r>
            <w:r w:rsidRPr="003C2F9E">
              <w:rPr>
                <w:rFonts w:ascii="Calibri" w:hAnsi="Calibri" w:cs="Calibri"/>
                <w:sz w:val="22"/>
              </w:rPr>
              <w:br/>
              <w:t>• Sales office manager</w:t>
            </w:r>
          </w:p>
        </w:tc>
      </w:tr>
      <w:tr w:rsidR="0005603B" w:rsidRPr="003C2F9E" w14:paraId="59FCB0A5" w14:textId="77777777" w:rsidTr="00151940">
        <w:tc>
          <w:tcPr>
            <w:tcW w:w="4248" w:type="dxa"/>
            <w:shd w:val="clear" w:color="auto" w:fill="FFFFFF"/>
            <w:tcMar>
              <w:top w:w="150" w:type="dxa"/>
              <w:left w:w="0" w:type="dxa"/>
              <w:bottom w:w="150" w:type="dxa"/>
              <w:right w:w="300" w:type="dxa"/>
            </w:tcMar>
            <w:hideMark/>
          </w:tcPr>
          <w:p w14:paraId="2CC90E6E" w14:textId="77777777" w:rsidR="0005603B" w:rsidRPr="003C2F9E" w:rsidRDefault="0005603B" w:rsidP="00151940">
            <w:pPr>
              <w:rPr>
                <w:rFonts w:ascii="Calibri" w:hAnsi="Calibri" w:cs="Calibri"/>
                <w:sz w:val="22"/>
              </w:rPr>
            </w:pPr>
            <w:r w:rsidRPr="003C2F9E">
              <w:rPr>
                <w:rFonts w:ascii="Calibri" w:hAnsi="Calibri" w:cs="Calibri"/>
                <w:b/>
                <w:bCs/>
                <w:sz w:val="22"/>
              </w:rPr>
              <w:t>4143</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Customer service managers</w:t>
            </w:r>
          </w:p>
        </w:tc>
        <w:tc>
          <w:tcPr>
            <w:tcW w:w="5670" w:type="dxa"/>
            <w:shd w:val="clear" w:color="auto" w:fill="FFFFFF"/>
            <w:tcMar>
              <w:top w:w="150" w:type="dxa"/>
              <w:left w:w="0" w:type="dxa"/>
              <w:bottom w:w="150" w:type="dxa"/>
              <w:right w:w="300" w:type="dxa"/>
            </w:tcMar>
            <w:hideMark/>
          </w:tcPr>
          <w:p w14:paraId="383B6774" w14:textId="77777777" w:rsidR="0005603B" w:rsidRPr="003C2F9E" w:rsidRDefault="0005603B" w:rsidP="00151940">
            <w:pPr>
              <w:rPr>
                <w:rFonts w:ascii="Calibri" w:hAnsi="Calibri" w:cs="Calibri"/>
                <w:sz w:val="22"/>
              </w:rPr>
            </w:pPr>
            <w:r w:rsidRPr="003C2F9E">
              <w:rPr>
                <w:rFonts w:ascii="Calibri" w:hAnsi="Calibri" w:cs="Calibri"/>
                <w:sz w:val="22"/>
              </w:rPr>
              <w:t>• After sales manager</w:t>
            </w:r>
            <w:r w:rsidRPr="003C2F9E">
              <w:rPr>
                <w:rFonts w:ascii="Calibri" w:hAnsi="Calibri" w:cs="Calibri"/>
                <w:sz w:val="22"/>
              </w:rPr>
              <w:br/>
              <w:t>• Call centre manager</w:t>
            </w:r>
            <w:r w:rsidRPr="003C2F9E">
              <w:rPr>
                <w:rFonts w:ascii="Calibri" w:hAnsi="Calibri" w:cs="Calibri"/>
                <w:sz w:val="22"/>
              </w:rPr>
              <w:br/>
              <w:t>• Customer care manager</w:t>
            </w:r>
            <w:r w:rsidRPr="003C2F9E">
              <w:rPr>
                <w:rFonts w:ascii="Calibri" w:hAnsi="Calibri" w:cs="Calibri"/>
                <w:sz w:val="22"/>
              </w:rPr>
              <w:br/>
              <w:t>• Customer service manager</w:t>
            </w:r>
          </w:p>
        </w:tc>
      </w:tr>
      <w:tr w:rsidR="0005603B" w:rsidRPr="003C2F9E" w14:paraId="08E600AA" w14:textId="77777777" w:rsidTr="00151940">
        <w:tc>
          <w:tcPr>
            <w:tcW w:w="4248" w:type="dxa"/>
            <w:shd w:val="clear" w:color="auto" w:fill="FFFFFF"/>
            <w:tcMar>
              <w:top w:w="150" w:type="dxa"/>
              <w:left w:w="0" w:type="dxa"/>
              <w:bottom w:w="150" w:type="dxa"/>
              <w:right w:w="300" w:type="dxa"/>
            </w:tcMar>
            <w:hideMark/>
          </w:tcPr>
          <w:p w14:paraId="4E118C2C" w14:textId="77777777" w:rsidR="0005603B" w:rsidRPr="003C2F9E" w:rsidRDefault="0005603B" w:rsidP="00151940">
            <w:pPr>
              <w:rPr>
                <w:rFonts w:ascii="Calibri" w:hAnsi="Calibri" w:cs="Calibri"/>
                <w:sz w:val="22"/>
              </w:rPr>
            </w:pPr>
            <w:r w:rsidRPr="003C2F9E">
              <w:rPr>
                <w:rFonts w:ascii="Calibri" w:hAnsi="Calibri" w:cs="Calibri"/>
                <w:b/>
                <w:bCs/>
                <w:sz w:val="22"/>
              </w:rPr>
              <w:t>4151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Sales administrators</w:t>
            </w:r>
          </w:p>
        </w:tc>
        <w:tc>
          <w:tcPr>
            <w:tcW w:w="5670" w:type="dxa"/>
            <w:shd w:val="clear" w:color="auto" w:fill="FFFFFF"/>
            <w:tcMar>
              <w:top w:w="150" w:type="dxa"/>
              <w:left w:w="0" w:type="dxa"/>
              <w:bottom w:w="150" w:type="dxa"/>
              <w:right w:w="300" w:type="dxa"/>
            </w:tcMar>
            <w:hideMark/>
          </w:tcPr>
          <w:p w14:paraId="123B52D9" w14:textId="77777777" w:rsidR="0005603B" w:rsidRPr="003C2F9E" w:rsidRDefault="0005603B" w:rsidP="00151940">
            <w:pPr>
              <w:rPr>
                <w:rFonts w:ascii="Calibri" w:hAnsi="Calibri" w:cs="Calibri"/>
                <w:sz w:val="22"/>
              </w:rPr>
            </w:pPr>
            <w:r w:rsidRPr="003C2F9E">
              <w:rPr>
                <w:rFonts w:ascii="Calibri" w:hAnsi="Calibri" w:cs="Calibri"/>
                <w:sz w:val="22"/>
              </w:rPr>
              <w:t>• Online sales assistant</w:t>
            </w:r>
            <w:r w:rsidRPr="003C2F9E">
              <w:rPr>
                <w:rFonts w:ascii="Calibri" w:hAnsi="Calibri" w:cs="Calibri"/>
                <w:sz w:val="22"/>
              </w:rPr>
              <w:br/>
              <w:t>• Marketing administrator</w:t>
            </w:r>
            <w:r w:rsidRPr="003C2F9E">
              <w:rPr>
                <w:rFonts w:ascii="Calibri" w:hAnsi="Calibri" w:cs="Calibri"/>
                <w:sz w:val="22"/>
              </w:rPr>
              <w:br/>
              <w:t>• Sales administrator</w:t>
            </w:r>
            <w:r w:rsidRPr="003C2F9E">
              <w:rPr>
                <w:rFonts w:ascii="Calibri" w:hAnsi="Calibri" w:cs="Calibri"/>
                <w:sz w:val="22"/>
              </w:rPr>
              <w:br/>
              <w:t>• Sales coordinator</w:t>
            </w:r>
          </w:p>
        </w:tc>
      </w:tr>
      <w:tr w:rsidR="0005603B" w:rsidRPr="003C2F9E" w14:paraId="07071AC3" w14:textId="77777777" w:rsidTr="00151940">
        <w:tc>
          <w:tcPr>
            <w:tcW w:w="4248" w:type="dxa"/>
            <w:shd w:val="clear" w:color="auto" w:fill="FFFFFF"/>
            <w:tcMar>
              <w:top w:w="150" w:type="dxa"/>
              <w:left w:w="0" w:type="dxa"/>
              <w:bottom w:w="150" w:type="dxa"/>
              <w:right w:w="300" w:type="dxa"/>
            </w:tcMar>
            <w:hideMark/>
          </w:tcPr>
          <w:p w14:paraId="7AB42537" w14:textId="77777777" w:rsidR="0005603B" w:rsidRPr="003C2F9E" w:rsidRDefault="0005603B" w:rsidP="00151940">
            <w:pPr>
              <w:rPr>
                <w:rFonts w:ascii="Calibri" w:hAnsi="Calibri" w:cs="Calibri"/>
                <w:sz w:val="22"/>
              </w:rPr>
            </w:pPr>
            <w:r w:rsidRPr="003C2F9E">
              <w:rPr>
                <w:rFonts w:ascii="Calibri" w:hAnsi="Calibri" w:cs="Calibri"/>
                <w:b/>
                <w:bCs/>
                <w:sz w:val="22"/>
              </w:rPr>
              <w:t>4159</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Other administrative occupations not elsewhere classified</w:t>
            </w:r>
          </w:p>
        </w:tc>
        <w:tc>
          <w:tcPr>
            <w:tcW w:w="5670" w:type="dxa"/>
            <w:shd w:val="clear" w:color="auto" w:fill="FFFFFF"/>
            <w:tcMar>
              <w:top w:w="150" w:type="dxa"/>
              <w:left w:w="0" w:type="dxa"/>
              <w:bottom w:w="150" w:type="dxa"/>
              <w:right w:w="300" w:type="dxa"/>
            </w:tcMar>
            <w:hideMark/>
          </w:tcPr>
          <w:p w14:paraId="6C04964E" w14:textId="77777777" w:rsidR="0005603B" w:rsidRPr="003C2F9E" w:rsidRDefault="0005603B" w:rsidP="00151940">
            <w:pPr>
              <w:rPr>
                <w:rFonts w:ascii="Calibri" w:hAnsi="Calibri" w:cs="Calibri"/>
                <w:sz w:val="22"/>
              </w:rPr>
            </w:pPr>
            <w:r w:rsidRPr="003C2F9E">
              <w:rPr>
                <w:rFonts w:ascii="Calibri" w:hAnsi="Calibri" w:cs="Calibri"/>
                <w:sz w:val="22"/>
              </w:rPr>
              <w:t>• Administrator</w:t>
            </w:r>
            <w:r w:rsidRPr="003C2F9E">
              <w:rPr>
                <w:rFonts w:ascii="Calibri" w:hAnsi="Calibri" w:cs="Calibri"/>
                <w:sz w:val="22"/>
              </w:rPr>
              <w:br/>
              <w:t>• Administrative assistant</w:t>
            </w:r>
            <w:r w:rsidRPr="003C2F9E">
              <w:rPr>
                <w:rFonts w:ascii="Calibri" w:hAnsi="Calibri" w:cs="Calibri"/>
                <w:sz w:val="22"/>
              </w:rPr>
              <w:br/>
              <w:t>• Clerical assistant</w:t>
            </w:r>
            <w:r w:rsidRPr="003C2F9E">
              <w:rPr>
                <w:rFonts w:ascii="Calibri" w:hAnsi="Calibri" w:cs="Calibri"/>
                <w:sz w:val="22"/>
              </w:rPr>
              <w:br/>
              <w:t>• Clerk</w:t>
            </w:r>
            <w:r w:rsidRPr="003C2F9E">
              <w:rPr>
                <w:rFonts w:ascii="Calibri" w:hAnsi="Calibri" w:cs="Calibri"/>
                <w:sz w:val="22"/>
              </w:rPr>
              <w:br/>
              <w:t>• Facilities coordinator</w:t>
            </w:r>
            <w:r w:rsidRPr="003C2F9E">
              <w:rPr>
                <w:rFonts w:ascii="Calibri" w:hAnsi="Calibri" w:cs="Calibri"/>
                <w:sz w:val="22"/>
              </w:rPr>
              <w:br/>
              <w:t>• Office assistant</w:t>
            </w:r>
            <w:r w:rsidRPr="003C2F9E">
              <w:rPr>
                <w:rFonts w:ascii="Calibri" w:hAnsi="Calibri" w:cs="Calibri"/>
                <w:sz w:val="22"/>
              </w:rPr>
              <w:br/>
              <w:t xml:space="preserve">• </w:t>
            </w:r>
            <w:proofErr w:type="gramStart"/>
            <w:r w:rsidRPr="003C2F9E">
              <w:rPr>
                <w:rFonts w:ascii="Calibri" w:hAnsi="Calibri" w:cs="Calibri"/>
                <w:sz w:val="22"/>
              </w:rPr>
              <w:t>Proof reader</w:t>
            </w:r>
            <w:proofErr w:type="gramEnd"/>
          </w:p>
        </w:tc>
      </w:tr>
      <w:tr w:rsidR="0005603B" w:rsidRPr="003C2F9E" w14:paraId="70FEA8A7" w14:textId="77777777" w:rsidTr="00151940">
        <w:tc>
          <w:tcPr>
            <w:tcW w:w="4248" w:type="dxa"/>
            <w:shd w:val="clear" w:color="auto" w:fill="FFFFFF"/>
            <w:tcMar>
              <w:top w:w="150" w:type="dxa"/>
              <w:left w:w="0" w:type="dxa"/>
              <w:bottom w:w="150" w:type="dxa"/>
              <w:right w:w="300" w:type="dxa"/>
            </w:tcMar>
            <w:hideMark/>
          </w:tcPr>
          <w:p w14:paraId="369A5806" w14:textId="77777777" w:rsidR="0005603B" w:rsidRPr="003C2F9E" w:rsidRDefault="0005603B" w:rsidP="00151940">
            <w:pPr>
              <w:rPr>
                <w:rFonts w:ascii="Calibri" w:hAnsi="Calibri" w:cs="Calibri"/>
                <w:sz w:val="22"/>
              </w:rPr>
            </w:pPr>
            <w:r w:rsidRPr="003C2F9E">
              <w:rPr>
                <w:rFonts w:ascii="Calibri" w:hAnsi="Calibri" w:cs="Calibri"/>
                <w:b/>
                <w:bCs/>
                <w:sz w:val="22"/>
              </w:rPr>
              <w:lastRenderedPageBreak/>
              <w:t>4214</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Company secretaries and administrators</w:t>
            </w:r>
          </w:p>
        </w:tc>
        <w:tc>
          <w:tcPr>
            <w:tcW w:w="5670" w:type="dxa"/>
            <w:shd w:val="clear" w:color="auto" w:fill="FFFFFF"/>
            <w:tcMar>
              <w:top w:w="150" w:type="dxa"/>
              <w:left w:w="0" w:type="dxa"/>
              <w:bottom w:w="150" w:type="dxa"/>
              <w:right w:w="300" w:type="dxa"/>
            </w:tcMar>
            <w:hideMark/>
          </w:tcPr>
          <w:p w14:paraId="5A2FA5F6" w14:textId="77777777" w:rsidR="0005603B" w:rsidRPr="003C2F9E" w:rsidRDefault="0005603B" w:rsidP="00151940">
            <w:pPr>
              <w:rPr>
                <w:rFonts w:ascii="Calibri" w:hAnsi="Calibri" w:cs="Calibri"/>
                <w:sz w:val="22"/>
              </w:rPr>
            </w:pPr>
            <w:r w:rsidRPr="003C2F9E">
              <w:rPr>
                <w:rFonts w:ascii="Calibri" w:hAnsi="Calibri" w:cs="Calibri"/>
                <w:sz w:val="22"/>
              </w:rPr>
              <w:t>• Assistant secretary</w:t>
            </w:r>
            <w:r w:rsidRPr="003C2F9E">
              <w:rPr>
                <w:rFonts w:ascii="Calibri" w:hAnsi="Calibri" w:cs="Calibri"/>
                <w:sz w:val="22"/>
              </w:rPr>
              <w:br/>
              <w:t>• Club secretary</w:t>
            </w:r>
            <w:r w:rsidRPr="003C2F9E">
              <w:rPr>
                <w:rFonts w:ascii="Calibri" w:hAnsi="Calibri" w:cs="Calibri"/>
                <w:sz w:val="22"/>
              </w:rPr>
              <w:br/>
              <w:t>• Company administrator</w:t>
            </w:r>
            <w:r w:rsidRPr="003C2F9E">
              <w:rPr>
                <w:rFonts w:ascii="Calibri" w:hAnsi="Calibri" w:cs="Calibri"/>
                <w:sz w:val="22"/>
              </w:rPr>
              <w:br/>
              <w:t>• Company secretary</w:t>
            </w:r>
          </w:p>
        </w:tc>
      </w:tr>
      <w:tr w:rsidR="0005603B" w:rsidRPr="003C2F9E" w14:paraId="3208CDEE" w14:textId="77777777" w:rsidTr="00151940">
        <w:tc>
          <w:tcPr>
            <w:tcW w:w="4248" w:type="dxa"/>
            <w:shd w:val="clear" w:color="auto" w:fill="FFFFFF"/>
            <w:tcMar>
              <w:top w:w="150" w:type="dxa"/>
              <w:left w:w="0" w:type="dxa"/>
              <w:bottom w:w="150" w:type="dxa"/>
              <w:right w:w="300" w:type="dxa"/>
            </w:tcMar>
            <w:hideMark/>
          </w:tcPr>
          <w:p w14:paraId="74990A26" w14:textId="77777777" w:rsidR="0005603B" w:rsidRPr="003C2F9E" w:rsidRDefault="0005603B" w:rsidP="00151940">
            <w:pPr>
              <w:rPr>
                <w:rFonts w:ascii="Calibri" w:hAnsi="Calibri" w:cs="Calibri"/>
                <w:sz w:val="22"/>
              </w:rPr>
            </w:pPr>
            <w:r w:rsidRPr="003C2F9E">
              <w:rPr>
                <w:rFonts w:ascii="Calibri" w:hAnsi="Calibri" w:cs="Calibri"/>
                <w:b/>
                <w:bCs/>
                <w:sz w:val="22"/>
              </w:rPr>
              <w:t>4215</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Personal assistants and other secretaries</w:t>
            </w:r>
          </w:p>
        </w:tc>
        <w:tc>
          <w:tcPr>
            <w:tcW w:w="5670" w:type="dxa"/>
            <w:shd w:val="clear" w:color="auto" w:fill="FFFFFF"/>
            <w:tcMar>
              <w:top w:w="150" w:type="dxa"/>
              <w:left w:w="0" w:type="dxa"/>
              <w:bottom w:w="150" w:type="dxa"/>
              <w:right w:w="300" w:type="dxa"/>
            </w:tcMar>
            <w:hideMark/>
          </w:tcPr>
          <w:p w14:paraId="2E273AD5" w14:textId="77777777" w:rsidR="0005603B" w:rsidRPr="003C2F9E" w:rsidRDefault="0005603B" w:rsidP="00151940">
            <w:pPr>
              <w:rPr>
                <w:rFonts w:ascii="Calibri" w:hAnsi="Calibri" w:cs="Calibri"/>
                <w:sz w:val="22"/>
              </w:rPr>
            </w:pPr>
            <w:r w:rsidRPr="003C2F9E">
              <w:rPr>
                <w:rFonts w:ascii="Calibri" w:hAnsi="Calibri" w:cs="Calibri"/>
                <w:sz w:val="22"/>
              </w:rPr>
              <w:t>• Executive assistant</w:t>
            </w:r>
            <w:r w:rsidRPr="003C2F9E">
              <w:rPr>
                <w:rFonts w:ascii="Calibri" w:hAnsi="Calibri" w:cs="Calibri"/>
                <w:sz w:val="22"/>
              </w:rPr>
              <w:br/>
              <w:t>• PA-secretary</w:t>
            </w:r>
            <w:r w:rsidRPr="003C2F9E">
              <w:rPr>
                <w:rFonts w:ascii="Calibri" w:hAnsi="Calibri" w:cs="Calibri"/>
                <w:sz w:val="22"/>
              </w:rPr>
              <w:br/>
              <w:t>• Personal assistant</w:t>
            </w:r>
            <w:r w:rsidRPr="003C2F9E">
              <w:rPr>
                <w:rFonts w:ascii="Calibri" w:hAnsi="Calibri" w:cs="Calibri"/>
                <w:sz w:val="22"/>
              </w:rPr>
              <w:br/>
              <w:t>• Personal secretary</w:t>
            </w:r>
            <w:r w:rsidRPr="003C2F9E">
              <w:rPr>
                <w:rFonts w:ascii="Calibri" w:hAnsi="Calibri" w:cs="Calibri"/>
                <w:sz w:val="22"/>
              </w:rPr>
              <w:br/>
              <w:t>• Secretary</w:t>
            </w:r>
          </w:p>
        </w:tc>
      </w:tr>
      <w:tr w:rsidR="0005603B" w:rsidRPr="003C2F9E" w14:paraId="22AE568E" w14:textId="77777777" w:rsidTr="00151940">
        <w:tc>
          <w:tcPr>
            <w:tcW w:w="4248" w:type="dxa"/>
            <w:shd w:val="clear" w:color="auto" w:fill="FFFFFF"/>
            <w:tcMar>
              <w:top w:w="150" w:type="dxa"/>
              <w:left w:w="0" w:type="dxa"/>
              <w:bottom w:w="150" w:type="dxa"/>
              <w:right w:w="300" w:type="dxa"/>
            </w:tcMar>
            <w:hideMark/>
          </w:tcPr>
          <w:p w14:paraId="16D0E10E" w14:textId="77777777" w:rsidR="0005603B" w:rsidRPr="003C2F9E" w:rsidRDefault="0005603B" w:rsidP="00151940">
            <w:pPr>
              <w:rPr>
                <w:rFonts w:ascii="Calibri" w:hAnsi="Calibri" w:cs="Calibri"/>
                <w:sz w:val="22"/>
              </w:rPr>
            </w:pPr>
            <w:r w:rsidRPr="003C2F9E">
              <w:rPr>
                <w:rFonts w:ascii="Calibri" w:hAnsi="Calibri" w:cs="Calibri"/>
                <w:b/>
                <w:bCs/>
                <w:sz w:val="22"/>
              </w:rPr>
              <w:t>5111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Farmers</w:t>
            </w:r>
          </w:p>
        </w:tc>
        <w:tc>
          <w:tcPr>
            <w:tcW w:w="5670" w:type="dxa"/>
            <w:shd w:val="clear" w:color="auto" w:fill="FFFFFF"/>
            <w:tcMar>
              <w:top w:w="150" w:type="dxa"/>
              <w:left w:w="0" w:type="dxa"/>
              <w:bottom w:w="150" w:type="dxa"/>
              <w:right w:w="300" w:type="dxa"/>
            </w:tcMar>
            <w:hideMark/>
          </w:tcPr>
          <w:p w14:paraId="66569566" w14:textId="77777777" w:rsidR="0005603B" w:rsidRPr="003C2F9E" w:rsidRDefault="0005603B" w:rsidP="00151940">
            <w:pPr>
              <w:rPr>
                <w:rFonts w:ascii="Calibri" w:hAnsi="Calibri" w:cs="Calibri"/>
                <w:sz w:val="22"/>
              </w:rPr>
            </w:pPr>
            <w:r w:rsidRPr="003C2F9E">
              <w:rPr>
                <w:rFonts w:ascii="Calibri" w:hAnsi="Calibri" w:cs="Calibri"/>
                <w:sz w:val="22"/>
              </w:rPr>
              <w:t>• Agricultural contractor</w:t>
            </w:r>
            <w:r w:rsidRPr="003C2F9E">
              <w:rPr>
                <w:rFonts w:ascii="Calibri" w:hAnsi="Calibri" w:cs="Calibri"/>
                <w:sz w:val="22"/>
              </w:rPr>
              <w:br/>
              <w:t>• Agricultural technician (farming)</w:t>
            </w:r>
            <w:r w:rsidRPr="003C2F9E">
              <w:rPr>
                <w:rFonts w:ascii="Calibri" w:hAnsi="Calibri" w:cs="Calibri"/>
                <w:sz w:val="22"/>
              </w:rPr>
              <w:br/>
              <w:t>• Crofter (farming)</w:t>
            </w:r>
            <w:r w:rsidRPr="003C2F9E">
              <w:rPr>
                <w:rFonts w:ascii="Calibri" w:hAnsi="Calibri" w:cs="Calibri"/>
                <w:sz w:val="22"/>
              </w:rPr>
              <w:br/>
              <w:t>• Farmer</w:t>
            </w:r>
            <w:r w:rsidRPr="003C2F9E">
              <w:rPr>
                <w:rFonts w:ascii="Calibri" w:hAnsi="Calibri" w:cs="Calibri"/>
                <w:sz w:val="22"/>
              </w:rPr>
              <w:br/>
              <w:t>• Herd manager</w:t>
            </w:r>
          </w:p>
        </w:tc>
      </w:tr>
      <w:tr w:rsidR="0005603B" w:rsidRPr="003C2F9E" w14:paraId="0F987991" w14:textId="77777777" w:rsidTr="00151940">
        <w:tc>
          <w:tcPr>
            <w:tcW w:w="4248" w:type="dxa"/>
            <w:shd w:val="clear" w:color="auto" w:fill="FFFFFF"/>
            <w:tcMar>
              <w:top w:w="150" w:type="dxa"/>
              <w:left w:w="0" w:type="dxa"/>
              <w:bottom w:w="150" w:type="dxa"/>
              <w:right w:w="300" w:type="dxa"/>
            </w:tcMar>
            <w:hideMark/>
          </w:tcPr>
          <w:p w14:paraId="153B39AA" w14:textId="77777777" w:rsidR="0005603B" w:rsidRPr="003C2F9E" w:rsidRDefault="0005603B" w:rsidP="00151940">
            <w:pPr>
              <w:rPr>
                <w:rFonts w:ascii="Calibri" w:hAnsi="Calibri" w:cs="Calibri"/>
                <w:sz w:val="22"/>
              </w:rPr>
            </w:pPr>
            <w:r w:rsidRPr="003C2F9E">
              <w:rPr>
                <w:rFonts w:ascii="Calibri" w:hAnsi="Calibri" w:cs="Calibri"/>
                <w:b/>
                <w:bCs/>
                <w:sz w:val="22"/>
              </w:rPr>
              <w:t>5112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Horticultural trades</w:t>
            </w:r>
          </w:p>
        </w:tc>
        <w:tc>
          <w:tcPr>
            <w:tcW w:w="5670" w:type="dxa"/>
            <w:shd w:val="clear" w:color="auto" w:fill="FFFFFF"/>
            <w:tcMar>
              <w:top w:w="150" w:type="dxa"/>
              <w:left w:w="0" w:type="dxa"/>
              <w:bottom w:w="150" w:type="dxa"/>
              <w:right w:w="300" w:type="dxa"/>
            </w:tcMar>
            <w:hideMark/>
          </w:tcPr>
          <w:p w14:paraId="1C1FEB74" w14:textId="77777777" w:rsidR="0005603B" w:rsidRPr="003C2F9E" w:rsidRDefault="0005603B" w:rsidP="00151940">
            <w:pPr>
              <w:rPr>
                <w:rFonts w:ascii="Calibri" w:hAnsi="Calibri" w:cs="Calibri"/>
                <w:sz w:val="22"/>
              </w:rPr>
            </w:pPr>
            <w:r w:rsidRPr="003C2F9E">
              <w:rPr>
                <w:rFonts w:ascii="Calibri" w:hAnsi="Calibri" w:cs="Calibri"/>
                <w:sz w:val="22"/>
              </w:rPr>
              <w:t>• Grower</w:t>
            </w:r>
            <w:r w:rsidRPr="003C2F9E">
              <w:rPr>
                <w:rFonts w:ascii="Calibri" w:hAnsi="Calibri" w:cs="Calibri"/>
                <w:sz w:val="22"/>
              </w:rPr>
              <w:br/>
              <w:t>• Horticulturalist</w:t>
            </w:r>
            <w:r w:rsidRPr="003C2F9E">
              <w:rPr>
                <w:rFonts w:ascii="Calibri" w:hAnsi="Calibri" w:cs="Calibri"/>
                <w:sz w:val="22"/>
              </w:rPr>
              <w:br/>
              <w:t>• Market Gardener</w:t>
            </w:r>
            <w:r w:rsidRPr="003C2F9E">
              <w:rPr>
                <w:rFonts w:ascii="Calibri" w:hAnsi="Calibri" w:cs="Calibri"/>
                <w:sz w:val="22"/>
              </w:rPr>
              <w:br/>
              <w:t>• Nursery Assistant (agriculture)</w:t>
            </w:r>
            <w:r w:rsidRPr="003C2F9E">
              <w:rPr>
                <w:rFonts w:ascii="Calibri" w:hAnsi="Calibri" w:cs="Calibri"/>
                <w:sz w:val="22"/>
              </w:rPr>
              <w:br/>
              <w:t>• Nurseryman</w:t>
            </w:r>
          </w:p>
        </w:tc>
      </w:tr>
      <w:tr w:rsidR="0005603B" w:rsidRPr="003C2F9E" w14:paraId="1F29A012" w14:textId="77777777" w:rsidTr="00151940">
        <w:tc>
          <w:tcPr>
            <w:tcW w:w="4248" w:type="dxa"/>
            <w:shd w:val="clear" w:color="auto" w:fill="FFFFFF"/>
            <w:tcMar>
              <w:top w:w="150" w:type="dxa"/>
              <w:left w:w="0" w:type="dxa"/>
              <w:bottom w:w="150" w:type="dxa"/>
              <w:right w:w="300" w:type="dxa"/>
            </w:tcMar>
            <w:hideMark/>
          </w:tcPr>
          <w:p w14:paraId="677C5A88" w14:textId="77777777" w:rsidR="0005603B" w:rsidRPr="003C2F9E" w:rsidRDefault="0005603B" w:rsidP="00151940">
            <w:pPr>
              <w:rPr>
                <w:rFonts w:ascii="Calibri" w:hAnsi="Calibri" w:cs="Calibri"/>
                <w:sz w:val="22"/>
              </w:rPr>
            </w:pPr>
            <w:r w:rsidRPr="003C2F9E">
              <w:rPr>
                <w:rFonts w:ascii="Calibri" w:hAnsi="Calibri" w:cs="Calibri"/>
                <w:b/>
                <w:bCs/>
                <w:sz w:val="22"/>
              </w:rPr>
              <w:t>5113</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Gardeners and landscape gardeners</w:t>
            </w:r>
          </w:p>
        </w:tc>
        <w:tc>
          <w:tcPr>
            <w:tcW w:w="5670" w:type="dxa"/>
            <w:shd w:val="clear" w:color="auto" w:fill="FFFFFF"/>
            <w:tcMar>
              <w:top w:w="150" w:type="dxa"/>
              <w:left w:w="0" w:type="dxa"/>
              <w:bottom w:w="150" w:type="dxa"/>
              <w:right w:w="300" w:type="dxa"/>
            </w:tcMar>
            <w:hideMark/>
          </w:tcPr>
          <w:p w14:paraId="28AA0FB7" w14:textId="77777777" w:rsidR="0005603B" w:rsidRPr="003C2F9E" w:rsidRDefault="0005603B" w:rsidP="00151940">
            <w:pPr>
              <w:rPr>
                <w:rFonts w:ascii="Calibri" w:hAnsi="Calibri" w:cs="Calibri"/>
                <w:sz w:val="22"/>
              </w:rPr>
            </w:pPr>
            <w:r w:rsidRPr="003C2F9E">
              <w:rPr>
                <w:rFonts w:ascii="Calibri" w:hAnsi="Calibri" w:cs="Calibri"/>
                <w:sz w:val="22"/>
              </w:rPr>
              <w:t>• Garden designer</w:t>
            </w:r>
            <w:r w:rsidRPr="003C2F9E">
              <w:rPr>
                <w:rFonts w:ascii="Calibri" w:hAnsi="Calibri" w:cs="Calibri"/>
                <w:sz w:val="22"/>
              </w:rPr>
              <w:br/>
              <w:t>• Gardener</w:t>
            </w:r>
            <w:r w:rsidRPr="003C2F9E">
              <w:rPr>
                <w:rFonts w:ascii="Calibri" w:hAnsi="Calibri" w:cs="Calibri"/>
                <w:sz w:val="22"/>
              </w:rPr>
              <w:br/>
              <w:t>• Gardener-handyman</w:t>
            </w:r>
            <w:r w:rsidRPr="003C2F9E">
              <w:rPr>
                <w:rFonts w:ascii="Calibri" w:hAnsi="Calibri" w:cs="Calibri"/>
                <w:sz w:val="22"/>
              </w:rPr>
              <w:br/>
              <w:t>• Landscape gardener</w:t>
            </w:r>
          </w:p>
        </w:tc>
      </w:tr>
      <w:tr w:rsidR="0005603B" w:rsidRPr="003C2F9E" w14:paraId="49E655DE" w14:textId="77777777" w:rsidTr="00151940">
        <w:tc>
          <w:tcPr>
            <w:tcW w:w="4248" w:type="dxa"/>
            <w:shd w:val="clear" w:color="auto" w:fill="FFFFFF"/>
            <w:tcMar>
              <w:top w:w="150" w:type="dxa"/>
              <w:left w:w="0" w:type="dxa"/>
              <w:bottom w:w="150" w:type="dxa"/>
              <w:right w:w="300" w:type="dxa"/>
            </w:tcMar>
            <w:hideMark/>
          </w:tcPr>
          <w:p w14:paraId="1AEE9C0C" w14:textId="77777777" w:rsidR="0005603B" w:rsidRPr="003C2F9E" w:rsidRDefault="0005603B" w:rsidP="00151940">
            <w:pPr>
              <w:rPr>
                <w:rFonts w:ascii="Calibri" w:hAnsi="Calibri" w:cs="Calibri"/>
                <w:sz w:val="22"/>
              </w:rPr>
            </w:pPr>
            <w:r w:rsidRPr="003C2F9E">
              <w:rPr>
                <w:rFonts w:ascii="Calibri" w:hAnsi="Calibri" w:cs="Calibri"/>
                <w:b/>
                <w:bCs/>
                <w:sz w:val="22"/>
              </w:rPr>
              <w:t>5114</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Groundsmen and greenkeepers</w:t>
            </w:r>
          </w:p>
        </w:tc>
        <w:tc>
          <w:tcPr>
            <w:tcW w:w="5670" w:type="dxa"/>
            <w:shd w:val="clear" w:color="auto" w:fill="FFFFFF"/>
            <w:tcMar>
              <w:top w:w="150" w:type="dxa"/>
              <w:left w:w="0" w:type="dxa"/>
              <w:bottom w:w="150" w:type="dxa"/>
              <w:right w:w="300" w:type="dxa"/>
            </w:tcMar>
            <w:hideMark/>
          </w:tcPr>
          <w:p w14:paraId="4EE5331A" w14:textId="77777777" w:rsidR="0005603B" w:rsidRPr="003C2F9E" w:rsidRDefault="0005603B" w:rsidP="00151940">
            <w:pPr>
              <w:rPr>
                <w:rFonts w:ascii="Calibri" w:hAnsi="Calibri" w:cs="Calibri"/>
                <w:sz w:val="22"/>
              </w:rPr>
            </w:pPr>
            <w:r w:rsidRPr="003C2F9E">
              <w:rPr>
                <w:rFonts w:ascii="Calibri" w:hAnsi="Calibri" w:cs="Calibri"/>
                <w:sz w:val="22"/>
              </w:rPr>
              <w:t>• Greenkeeper</w:t>
            </w:r>
            <w:r w:rsidRPr="003C2F9E">
              <w:rPr>
                <w:rFonts w:ascii="Calibri" w:hAnsi="Calibri" w:cs="Calibri"/>
                <w:sz w:val="22"/>
              </w:rPr>
              <w:br/>
              <w:t>• Groundsman</w:t>
            </w:r>
            <w:r w:rsidRPr="003C2F9E">
              <w:rPr>
                <w:rFonts w:ascii="Calibri" w:hAnsi="Calibri" w:cs="Calibri"/>
                <w:sz w:val="22"/>
              </w:rPr>
              <w:br/>
              <w:t xml:space="preserve">• </w:t>
            </w:r>
            <w:proofErr w:type="spellStart"/>
            <w:r w:rsidRPr="003C2F9E">
              <w:rPr>
                <w:rFonts w:ascii="Calibri" w:hAnsi="Calibri" w:cs="Calibri"/>
                <w:sz w:val="22"/>
              </w:rPr>
              <w:t>Groundsperson</w:t>
            </w:r>
            <w:proofErr w:type="spellEnd"/>
          </w:p>
        </w:tc>
      </w:tr>
      <w:tr w:rsidR="0005603B" w:rsidRPr="003C2F9E" w14:paraId="36C1CD34" w14:textId="77777777" w:rsidTr="00151940">
        <w:tc>
          <w:tcPr>
            <w:tcW w:w="4248" w:type="dxa"/>
            <w:shd w:val="clear" w:color="auto" w:fill="FFFFFF"/>
            <w:tcMar>
              <w:top w:w="150" w:type="dxa"/>
              <w:left w:w="0" w:type="dxa"/>
              <w:bottom w:w="150" w:type="dxa"/>
              <w:right w:w="300" w:type="dxa"/>
            </w:tcMar>
            <w:hideMark/>
          </w:tcPr>
          <w:p w14:paraId="2479154B" w14:textId="77777777" w:rsidR="0005603B" w:rsidRPr="003C2F9E" w:rsidRDefault="0005603B" w:rsidP="00151940">
            <w:pPr>
              <w:rPr>
                <w:rFonts w:ascii="Calibri" w:hAnsi="Calibri" w:cs="Calibri"/>
                <w:sz w:val="22"/>
              </w:rPr>
            </w:pPr>
            <w:r w:rsidRPr="003C2F9E">
              <w:rPr>
                <w:rFonts w:ascii="Calibri" w:hAnsi="Calibri" w:cs="Calibri"/>
                <w:b/>
                <w:bCs/>
                <w:sz w:val="22"/>
              </w:rPr>
              <w:t>5119</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Agricultural and fishing trades not elsewhere classified</w:t>
            </w:r>
          </w:p>
        </w:tc>
        <w:tc>
          <w:tcPr>
            <w:tcW w:w="5670" w:type="dxa"/>
            <w:shd w:val="clear" w:color="auto" w:fill="FFFFFF"/>
            <w:tcMar>
              <w:top w:w="150" w:type="dxa"/>
              <w:left w:w="0" w:type="dxa"/>
              <w:bottom w:w="150" w:type="dxa"/>
              <w:right w:w="300" w:type="dxa"/>
            </w:tcMar>
            <w:hideMark/>
          </w:tcPr>
          <w:p w14:paraId="5432AA72" w14:textId="77777777" w:rsidR="0005603B" w:rsidRPr="003C2F9E" w:rsidRDefault="0005603B" w:rsidP="00151940">
            <w:pPr>
              <w:rPr>
                <w:rFonts w:ascii="Calibri" w:hAnsi="Calibri" w:cs="Calibri"/>
                <w:sz w:val="22"/>
              </w:rPr>
            </w:pPr>
            <w:r w:rsidRPr="003C2F9E">
              <w:rPr>
                <w:rFonts w:ascii="Calibri" w:hAnsi="Calibri" w:cs="Calibri"/>
                <w:sz w:val="22"/>
              </w:rPr>
              <w:t xml:space="preserve">• </w:t>
            </w:r>
            <w:proofErr w:type="spellStart"/>
            <w:r w:rsidRPr="003C2F9E">
              <w:rPr>
                <w:rFonts w:ascii="Calibri" w:hAnsi="Calibri" w:cs="Calibri"/>
                <w:sz w:val="22"/>
              </w:rPr>
              <w:t>Arboricultural</w:t>
            </w:r>
            <w:proofErr w:type="spellEnd"/>
            <w:r w:rsidRPr="003C2F9E">
              <w:rPr>
                <w:rFonts w:ascii="Calibri" w:hAnsi="Calibri" w:cs="Calibri"/>
                <w:sz w:val="22"/>
              </w:rPr>
              <w:t xml:space="preserve"> consultant</w:t>
            </w:r>
            <w:r w:rsidRPr="003C2F9E">
              <w:rPr>
                <w:rFonts w:ascii="Calibri" w:hAnsi="Calibri" w:cs="Calibri"/>
                <w:sz w:val="22"/>
              </w:rPr>
              <w:br/>
              <w:t>• Bee farmer</w:t>
            </w:r>
            <w:r w:rsidRPr="003C2F9E">
              <w:rPr>
                <w:rFonts w:ascii="Calibri" w:hAnsi="Calibri" w:cs="Calibri"/>
                <w:sz w:val="22"/>
              </w:rPr>
              <w:br/>
              <w:t>• Countryside ranger</w:t>
            </w:r>
            <w:r w:rsidRPr="003C2F9E">
              <w:rPr>
                <w:rFonts w:ascii="Calibri" w:hAnsi="Calibri" w:cs="Calibri"/>
                <w:sz w:val="22"/>
              </w:rPr>
              <w:br/>
              <w:t>• Gamekeeper</w:t>
            </w:r>
            <w:r w:rsidRPr="003C2F9E">
              <w:rPr>
                <w:rFonts w:ascii="Calibri" w:hAnsi="Calibri" w:cs="Calibri"/>
                <w:sz w:val="22"/>
              </w:rPr>
              <w:br/>
              <w:t xml:space="preserve">• </w:t>
            </w:r>
            <w:proofErr w:type="gramStart"/>
            <w:r w:rsidRPr="003C2F9E">
              <w:rPr>
                <w:rFonts w:ascii="Calibri" w:hAnsi="Calibri" w:cs="Calibri"/>
                <w:sz w:val="22"/>
              </w:rPr>
              <w:t>National park</w:t>
            </w:r>
            <w:proofErr w:type="gramEnd"/>
            <w:r w:rsidRPr="003C2F9E">
              <w:rPr>
                <w:rFonts w:ascii="Calibri" w:hAnsi="Calibri" w:cs="Calibri"/>
                <w:sz w:val="22"/>
              </w:rPr>
              <w:t xml:space="preserve"> warden</w:t>
            </w:r>
            <w:r w:rsidRPr="003C2F9E">
              <w:rPr>
                <w:rFonts w:ascii="Calibri" w:hAnsi="Calibri" w:cs="Calibri"/>
                <w:sz w:val="22"/>
              </w:rPr>
              <w:br/>
              <w:t>• Share fisherman</w:t>
            </w:r>
            <w:r w:rsidRPr="003C2F9E">
              <w:rPr>
                <w:rFonts w:ascii="Calibri" w:hAnsi="Calibri" w:cs="Calibri"/>
                <w:sz w:val="22"/>
              </w:rPr>
              <w:br/>
              <w:t>• Trawler skipper</w:t>
            </w:r>
            <w:r w:rsidRPr="003C2F9E">
              <w:rPr>
                <w:rFonts w:ascii="Calibri" w:hAnsi="Calibri" w:cs="Calibri"/>
                <w:sz w:val="22"/>
              </w:rPr>
              <w:br/>
              <w:t>• Tree surgeon</w:t>
            </w:r>
          </w:p>
        </w:tc>
      </w:tr>
      <w:tr w:rsidR="0005603B" w:rsidRPr="003C2F9E" w14:paraId="2D345581" w14:textId="77777777" w:rsidTr="00151940">
        <w:tc>
          <w:tcPr>
            <w:tcW w:w="4248" w:type="dxa"/>
            <w:shd w:val="clear" w:color="auto" w:fill="FFFFFF"/>
            <w:tcMar>
              <w:top w:w="150" w:type="dxa"/>
              <w:left w:w="0" w:type="dxa"/>
              <w:bottom w:w="150" w:type="dxa"/>
              <w:right w:w="300" w:type="dxa"/>
            </w:tcMar>
            <w:hideMark/>
          </w:tcPr>
          <w:p w14:paraId="43EA0C0C" w14:textId="77777777" w:rsidR="0005603B" w:rsidRPr="003C2F9E" w:rsidRDefault="0005603B" w:rsidP="00151940">
            <w:pPr>
              <w:rPr>
                <w:rFonts w:ascii="Calibri" w:hAnsi="Calibri" w:cs="Calibri"/>
                <w:sz w:val="22"/>
              </w:rPr>
            </w:pPr>
            <w:r w:rsidRPr="003C2F9E">
              <w:rPr>
                <w:rFonts w:ascii="Calibri" w:hAnsi="Calibri" w:cs="Calibri"/>
                <w:sz w:val="22"/>
              </w:rPr>
              <w:br/>
            </w:r>
            <w:r w:rsidRPr="003C2F9E">
              <w:rPr>
                <w:rFonts w:ascii="Calibri" w:hAnsi="Calibri" w:cs="Calibri"/>
                <w:b/>
                <w:bCs/>
                <w:sz w:val="22"/>
              </w:rPr>
              <w:t>5211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Sheet metal workers</w:t>
            </w:r>
          </w:p>
        </w:tc>
        <w:tc>
          <w:tcPr>
            <w:tcW w:w="5670" w:type="dxa"/>
            <w:shd w:val="clear" w:color="auto" w:fill="FFFFFF"/>
            <w:tcMar>
              <w:top w:w="150" w:type="dxa"/>
              <w:left w:w="0" w:type="dxa"/>
              <w:bottom w:w="150" w:type="dxa"/>
              <w:right w:w="300" w:type="dxa"/>
            </w:tcMar>
            <w:hideMark/>
          </w:tcPr>
          <w:p w14:paraId="04DCFF21" w14:textId="77777777" w:rsidR="0005603B" w:rsidRPr="003C2F9E" w:rsidRDefault="0005603B" w:rsidP="00151940">
            <w:pPr>
              <w:rPr>
                <w:rFonts w:ascii="Calibri" w:hAnsi="Calibri" w:cs="Calibri"/>
                <w:sz w:val="22"/>
              </w:rPr>
            </w:pPr>
            <w:r w:rsidRPr="003C2F9E">
              <w:rPr>
                <w:rFonts w:ascii="Calibri" w:hAnsi="Calibri" w:cs="Calibri"/>
                <w:sz w:val="22"/>
              </w:rPr>
              <w:t>• Coppersmith</w:t>
            </w:r>
            <w:r w:rsidRPr="003C2F9E">
              <w:rPr>
                <w:rFonts w:ascii="Calibri" w:hAnsi="Calibri" w:cs="Calibri"/>
                <w:sz w:val="22"/>
              </w:rPr>
              <w:br/>
              <w:t>• Metal fabricator</w:t>
            </w:r>
            <w:r w:rsidRPr="003C2F9E">
              <w:rPr>
                <w:rFonts w:ascii="Calibri" w:hAnsi="Calibri" w:cs="Calibri"/>
                <w:sz w:val="22"/>
              </w:rPr>
              <w:br/>
              <w:t>• Panel beater (metal trades)</w:t>
            </w:r>
            <w:r w:rsidRPr="003C2F9E">
              <w:rPr>
                <w:rFonts w:ascii="Calibri" w:hAnsi="Calibri" w:cs="Calibri"/>
                <w:sz w:val="22"/>
              </w:rPr>
              <w:br/>
              <w:t>• Sheet metal fabricator</w:t>
            </w:r>
            <w:r w:rsidRPr="003C2F9E">
              <w:rPr>
                <w:rFonts w:ascii="Calibri" w:hAnsi="Calibri" w:cs="Calibri"/>
                <w:sz w:val="22"/>
              </w:rPr>
              <w:br/>
              <w:t>• Sheet metal worker</w:t>
            </w:r>
          </w:p>
        </w:tc>
      </w:tr>
      <w:tr w:rsidR="0005603B" w:rsidRPr="003C2F9E" w14:paraId="1CC32135" w14:textId="77777777" w:rsidTr="00151940">
        <w:tc>
          <w:tcPr>
            <w:tcW w:w="4248" w:type="dxa"/>
            <w:shd w:val="clear" w:color="auto" w:fill="FFFFFF"/>
            <w:tcMar>
              <w:top w:w="150" w:type="dxa"/>
              <w:left w:w="0" w:type="dxa"/>
              <w:bottom w:w="150" w:type="dxa"/>
              <w:right w:w="300" w:type="dxa"/>
            </w:tcMar>
            <w:hideMark/>
          </w:tcPr>
          <w:p w14:paraId="4BC0F866" w14:textId="77777777" w:rsidR="0005603B" w:rsidRPr="003C2F9E" w:rsidRDefault="0005603B" w:rsidP="00151940">
            <w:pPr>
              <w:rPr>
                <w:rFonts w:ascii="Calibri" w:hAnsi="Calibri" w:cs="Calibri"/>
                <w:sz w:val="22"/>
              </w:rPr>
            </w:pPr>
            <w:r w:rsidRPr="003C2F9E">
              <w:rPr>
                <w:rFonts w:ascii="Calibri" w:hAnsi="Calibri" w:cs="Calibri"/>
                <w:b/>
                <w:bCs/>
                <w:sz w:val="22"/>
              </w:rPr>
              <w:lastRenderedPageBreak/>
              <w:t>5212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Metal plate workers, smiths, moulders and related occupations</w:t>
            </w:r>
          </w:p>
        </w:tc>
        <w:tc>
          <w:tcPr>
            <w:tcW w:w="5670" w:type="dxa"/>
            <w:shd w:val="clear" w:color="auto" w:fill="FFFFFF"/>
            <w:tcMar>
              <w:top w:w="150" w:type="dxa"/>
              <w:left w:w="0" w:type="dxa"/>
              <w:bottom w:w="150" w:type="dxa"/>
              <w:right w:w="300" w:type="dxa"/>
            </w:tcMar>
            <w:hideMark/>
          </w:tcPr>
          <w:p w14:paraId="45064648" w14:textId="77777777" w:rsidR="0005603B" w:rsidRPr="003C2F9E" w:rsidRDefault="0005603B" w:rsidP="00151940">
            <w:pPr>
              <w:rPr>
                <w:rFonts w:ascii="Calibri" w:hAnsi="Calibri" w:cs="Calibri"/>
                <w:sz w:val="22"/>
              </w:rPr>
            </w:pPr>
            <w:r w:rsidRPr="003C2F9E">
              <w:rPr>
                <w:rFonts w:ascii="Calibri" w:hAnsi="Calibri" w:cs="Calibri"/>
                <w:sz w:val="22"/>
              </w:rPr>
              <w:t>• Boiler maker</w:t>
            </w:r>
            <w:r w:rsidRPr="003C2F9E">
              <w:rPr>
                <w:rFonts w:ascii="Calibri" w:hAnsi="Calibri" w:cs="Calibri"/>
                <w:sz w:val="22"/>
              </w:rPr>
              <w:br/>
              <w:t>• Core Maker (metal trades)</w:t>
            </w:r>
            <w:r w:rsidRPr="003C2F9E">
              <w:rPr>
                <w:rFonts w:ascii="Calibri" w:hAnsi="Calibri" w:cs="Calibri"/>
                <w:sz w:val="22"/>
              </w:rPr>
              <w:br/>
              <w:t>• Die Caster</w:t>
            </w:r>
            <w:r w:rsidRPr="003C2F9E">
              <w:rPr>
                <w:rFonts w:ascii="Calibri" w:hAnsi="Calibri" w:cs="Calibri"/>
                <w:sz w:val="22"/>
              </w:rPr>
              <w:br/>
              <w:t>• Chain repairer</w:t>
            </w:r>
            <w:r w:rsidRPr="003C2F9E">
              <w:rPr>
                <w:rFonts w:ascii="Calibri" w:hAnsi="Calibri" w:cs="Calibri"/>
                <w:sz w:val="22"/>
              </w:rPr>
              <w:br/>
              <w:t>• Farrier</w:t>
            </w:r>
            <w:r w:rsidRPr="003C2F9E">
              <w:rPr>
                <w:rFonts w:ascii="Calibri" w:hAnsi="Calibri" w:cs="Calibri"/>
                <w:sz w:val="22"/>
              </w:rPr>
              <w:br/>
              <w:t>• Moulder and coremaker</w:t>
            </w:r>
            <w:r w:rsidRPr="003C2F9E">
              <w:rPr>
                <w:rFonts w:ascii="Calibri" w:hAnsi="Calibri" w:cs="Calibri"/>
                <w:sz w:val="22"/>
              </w:rPr>
              <w:br/>
              <w:t xml:space="preserve">• </w:t>
            </w:r>
            <w:proofErr w:type="spellStart"/>
            <w:r w:rsidRPr="003C2F9E">
              <w:rPr>
                <w:rFonts w:ascii="Calibri" w:hAnsi="Calibri" w:cs="Calibri"/>
                <w:sz w:val="22"/>
              </w:rPr>
              <w:t>Pewtersmith</w:t>
            </w:r>
            <w:proofErr w:type="spellEnd"/>
            <w:r w:rsidRPr="003C2F9E">
              <w:rPr>
                <w:rFonts w:ascii="Calibri" w:hAnsi="Calibri" w:cs="Calibri"/>
                <w:sz w:val="22"/>
              </w:rPr>
              <w:br/>
              <w:t>• Pipe Maker (foundry)</w:t>
            </w:r>
            <w:r w:rsidRPr="003C2F9E">
              <w:rPr>
                <w:rFonts w:ascii="Calibri" w:hAnsi="Calibri" w:cs="Calibri"/>
                <w:sz w:val="22"/>
              </w:rPr>
              <w:br/>
              <w:t>• Steel presser</w:t>
            </w:r>
          </w:p>
        </w:tc>
      </w:tr>
      <w:tr w:rsidR="0005603B" w:rsidRPr="003C2F9E" w14:paraId="32BC66BE" w14:textId="77777777" w:rsidTr="00151940">
        <w:tc>
          <w:tcPr>
            <w:tcW w:w="4248" w:type="dxa"/>
            <w:shd w:val="clear" w:color="auto" w:fill="FFFFFF"/>
            <w:tcMar>
              <w:top w:w="150" w:type="dxa"/>
              <w:left w:w="0" w:type="dxa"/>
              <w:bottom w:w="150" w:type="dxa"/>
              <w:right w:w="300" w:type="dxa"/>
            </w:tcMar>
            <w:hideMark/>
          </w:tcPr>
          <w:p w14:paraId="04DDBB0F" w14:textId="77777777" w:rsidR="0005603B" w:rsidRPr="003C2F9E" w:rsidRDefault="0005603B" w:rsidP="00151940">
            <w:pPr>
              <w:rPr>
                <w:rFonts w:ascii="Calibri" w:hAnsi="Calibri" w:cs="Calibri"/>
                <w:sz w:val="22"/>
              </w:rPr>
            </w:pPr>
            <w:r w:rsidRPr="003C2F9E">
              <w:rPr>
                <w:rFonts w:ascii="Calibri" w:hAnsi="Calibri" w:cs="Calibri"/>
                <w:b/>
                <w:bCs/>
                <w:sz w:val="22"/>
              </w:rPr>
              <w:t>5213</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Welding trades</w:t>
            </w:r>
          </w:p>
        </w:tc>
        <w:tc>
          <w:tcPr>
            <w:tcW w:w="5670" w:type="dxa"/>
            <w:shd w:val="clear" w:color="auto" w:fill="FFFFFF"/>
            <w:tcMar>
              <w:top w:w="150" w:type="dxa"/>
              <w:left w:w="0" w:type="dxa"/>
              <w:bottom w:w="150" w:type="dxa"/>
              <w:right w:w="300" w:type="dxa"/>
            </w:tcMar>
            <w:hideMark/>
          </w:tcPr>
          <w:p w14:paraId="495DE8E5" w14:textId="77777777" w:rsidR="0005603B" w:rsidRPr="003C2F9E" w:rsidRDefault="0005603B" w:rsidP="00151940">
            <w:pPr>
              <w:rPr>
                <w:rFonts w:ascii="Calibri" w:hAnsi="Calibri" w:cs="Calibri"/>
                <w:sz w:val="22"/>
              </w:rPr>
            </w:pPr>
            <w:r w:rsidRPr="003C2F9E">
              <w:rPr>
                <w:rFonts w:ascii="Calibri" w:hAnsi="Calibri" w:cs="Calibri"/>
                <w:sz w:val="22"/>
              </w:rPr>
              <w:t>• Fabricator-welder</w:t>
            </w:r>
            <w:r w:rsidRPr="003C2F9E">
              <w:rPr>
                <w:rFonts w:ascii="Calibri" w:hAnsi="Calibri" w:cs="Calibri"/>
                <w:sz w:val="22"/>
              </w:rPr>
              <w:br/>
              <w:t>• Fitter-welder</w:t>
            </w:r>
            <w:r w:rsidRPr="003C2F9E">
              <w:rPr>
                <w:rFonts w:ascii="Calibri" w:hAnsi="Calibri" w:cs="Calibri"/>
                <w:sz w:val="22"/>
              </w:rPr>
              <w:br/>
              <w:t>• Spot welder</w:t>
            </w:r>
            <w:r w:rsidRPr="003C2F9E">
              <w:rPr>
                <w:rFonts w:ascii="Calibri" w:hAnsi="Calibri" w:cs="Calibri"/>
                <w:sz w:val="22"/>
              </w:rPr>
              <w:br/>
              <w:t>• Welder</w:t>
            </w:r>
            <w:r w:rsidRPr="003C2F9E">
              <w:rPr>
                <w:rFonts w:ascii="Calibri" w:hAnsi="Calibri" w:cs="Calibri"/>
                <w:sz w:val="22"/>
              </w:rPr>
              <w:br/>
              <w:t>• Welding technician</w:t>
            </w:r>
          </w:p>
        </w:tc>
      </w:tr>
      <w:tr w:rsidR="0005603B" w:rsidRPr="003C2F9E" w14:paraId="206E5982" w14:textId="77777777" w:rsidTr="00151940">
        <w:tc>
          <w:tcPr>
            <w:tcW w:w="4248" w:type="dxa"/>
            <w:shd w:val="clear" w:color="auto" w:fill="FFFFFF"/>
            <w:tcMar>
              <w:top w:w="150" w:type="dxa"/>
              <w:left w:w="0" w:type="dxa"/>
              <w:bottom w:w="150" w:type="dxa"/>
              <w:right w:w="300" w:type="dxa"/>
            </w:tcMar>
            <w:hideMark/>
          </w:tcPr>
          <w:p w14:paraId="00BE60CB" w14:textId="77777777" w:rsidR="0005603B" w:rsidRPr="003C2F9E" w:rsidRDefault="0005603B" w:rsidP="00151940">
            <w:pPr>
              <w:rPr>
                <w:rFonts w:ascii="Calibri" w:hAnsi="Calibri" w:cs="Calibri"/>
                <w:sz w:val="22"/>
              </w:rPr>
            </w:pPr>
            <w:r w:rsidRPr="003C2F9E">
              <w:rPr>
                <w:rFonts w:ascii="Calibri" w:hAnsi="Calibri" w:cs="Calibri"/>
                <w:b/>
                <w:bCs/>
                <w:sz w:val="22"/>
              </w:rPr>
              <w:t>5214</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Pipe fitters</w:t>
            </w:r>
          </w:p>
        </w:tc>
        <w:tc>
          <w:tcPr>
            <w:tcW w:w="5670" w:type="dxa"/>
            <w:shd w:val="clear" w:color="auto" w:fill="FFFFFF"/>
            <w:tcMar>
              <w:top w:w="150" w:type="dxa"/>
              <w:left w:w="0" w:type="dxa"/>
              <w:bottom w:w="150" w:type="dxa"/>
              <w:right w:w="300" w:type="dxa"/>
            </w:tcMar>
            <w:hideMark/>
          </w:tcPr>
          <w:p w14:paraId="2293F017" w14:textId="77777777" w:rsidR="0005603B" w:rsidRPr="003C2F9E" w:rsidRDefault="0005603B" w:rsidP="00151940">
            <w:pPr>
              <w:rPr>
                <w:rFonts w:ascii="Calibri" w:hAnsi="Calibri" w:cs="Calibri"/>
                <w:sz w:val="22"/>
              </w:rPr>
            </w:pPr>
            <w:r w:rsidRPr="003C2F9E">
              <w:rPr>
                <w:rFonts w:ascii="Calibri" w:hAnsi="Calibri" w:cs="Calibri"/>
                <w:sz w:val="22"/>
              </w:rPr>
              <w:t>• Pipe engineer</w:t>
            </w:r>
            <w:r w:rsidRPr="003C2F9E">
              <w:rPr>
                <w:rFonts w:ascii="Calibri" w:hAnsi="Calibri" w:cs="Calibri"/>
                <w:sz w:val="22"/>
              </w:rPr>
              <w:br/>
              <w:t>• Pipe fitter</w:t>
            </w:r>
            <w:r w:rsidRPr="003C2F9E">
              <w:rPr>
                <w:rFonts w:ascii="Calibri" w:hAnsi="Calibri" w:cs="Calibri"/>
                <w:sz w:val="22"/>
              </w:rPr>
              <w:br/>
              <w:t>• Pipe welder-fitter</w:t>
            </w:r>
          </w:p>
        </w:tc>
      </w:tr>
      <w:tr w:rsidR="0005603B" w:rsidRPr="003C2F9E" w14:paraId="26C628E1" w14:textId="77777777" w:rsidTr="00151940">
        <w:tc>
          <w:tcPr>
            <w:tcW w:w="4248" w:type="dxa"/>
            <w:shd w:val="clear" w:color="auto" w:fill="FFFFFF"/>
            <w:tcMar>
              <w:top w:w="150" w:type="dxa"/>
              <w:left w:w="0" w:type="dxa"/>
              <w:bottom w:w="150" w:type="dxa"/>
              <w:right w:w="300" w:type="dxa"/>
            </w:tcMar>
            <w:hideMark/>
          </w:tcPr>
          <w:p w14:paraId="446C8337" w14:textId="77777777" w:rsidR="0005603B" w:rsidRPr="003C2F9E" w:rsidRDefault="0005603B" w:rsidP="00151940">
            <w:pPr>
              <w:rPr>
                <w:rFonts w:ascii="Calibri" w:hAnsi="Calibri" w:cs="Calibri"/>
                <w:sz w:val="22"/>
              </w:rPr>
            </w:pPr>
            <w:r w:rsidRPr="003C2F9E">
              <w:rPr>
                <w:rFonts w:ascii="Calibri" w:hAnsi="Calibri" w:cs="Calibri"/>
                <w:b/>
                <w:bCs/>
                <w:sz w:val="22"/>
              </w:rPr>
              <w:t>5221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Metal machining setters and setter-operators</w:t>
            </w:r>
          </w:p>
        </w:tc>
        <w:tc>
          <w:tcPr>
            <w:tcW w:w="5670" w:type="dxa"/>
            <w:shd w:val="clear" w:color="auto" w:fill="FFFFFF"/>
            <w:tcMar>
              <w:top w:w="150" w:type="dxa"/>
              <w:left w:w="0" w:type="dxa"/>
              <w:bottom w:w="150" w:type="dxa"/>
              <w:right w:w="300" w:type="dxa"/>
            </w:tcMar>
            <w:hideMark/>
          </w:tcPr>
          <w:p w14:paraId="11F2B2E8" w14:textId="77777777" w:rsidR="0005603B" w:rsidRPr="003C2F9E" w:rsidRDefault="0005603B" w:rsidP="00151940">
            <w:pPr>
              <w:rPr>
                <w:rFonts w:ascii="Calibri" w:hAnsi="Calibri" w:cs="Calibri"/>
                <w:sz w:val="22"/>
              </w:rPr>
            </w:pPr>
            <w:r w:rsidRPr="003C2F9E">
              <w:rPr>
                <w:rFonts w:ascii="Calibri" w:hAnsi="Calibri" w:cs="Calibri"/>
                <w:sz w:val="22"/>
              </w:rPr>
              <w:t>• CNC machinist</w:t>
            </w:r>
            <w:r w:rsidRPr="003C2F9E">
              <w:rPr>
                <w:rFonts w:ascii="Calibri" w:hAnsi="Calibri" w:cs="Calibri"/>
                <w:sz w:val="22"/>
              </w:rPr>
              <w:br/>
              <w:t>• CNC programmer</w:t>
            </w:r>
            <w:r w:rsidRPr="003C2F9E">
              <w:rPr>
                <w:rFonts w:ascii="Calibri" w:hAnsi="Calibri" w:cs="Calibri"/>
                <w:sz w:val="22"/>
              </w:rPr>
              <w:br/>
              <w:t>• Centre lathe turner</w:t>
            </w:r>
            <w:r w:rsidRPr="003C2F9E">
              <w:rPr>
                <w:rFonts w:ascii="Calibri" w:hAnsi="Calibri" w:cs="Calibri"/>
                <w:sz w:val="22"/>
              </w:rPr>
              <w:br/>
              <w:t>• Miller (metal trades)</w:t>
            </w:r>
            <w:r w:rsidRPr="003C2F9E">
              <w:rPr>
                <w:rFonts w:ascii="Calibri" w:hAnsi="Calibri" w:cs="Calibri"/>
                <w:sz w:val="22"/>
              </w:rPr>
              <w:br/>
              <w:t>• Tool setter</w:t>
            </w:r>
            <w:r w:rsidRPr="003C2F9E">
              <w:rPr>
                <w:rFonts w:ascii="Calibri" w:hAnsi="Calibri" w:cs="Calibri"/>
                <w:sz w:val="22"/>
              </w:rPr>
              <w:br/>
              <w:t>• Turner</w:t>
            </w:r>
          </w:p>
        </w:tc>
      </w:tr>
      <w:tr w:rsidR="0005603B" w:rsidRPr="003C2F9E" w14:paraId="06A337A8" w14:textId="77777777" w:rsidTr="00151940">
        <w:tc>
          <w:tcPr>
            <w:tcW w:w="4248" w:type="dxa"/>
            <w:shd w:val="clear" w:color="auto" w:fill="FFFFFF"/>
            <w:tcMar>
              <w:top w:w="150" w:type="dxa"/>
              <w:left w:w="0" w:type="dxa"/>
              <w:bottom w:w="150" w:type="dxa"/>
              <w:right w:w="300" w:type="dxa"/>
            </w:tcMar>
            <w:hideMark/>
          </w:tcPr>
          <w:p w14:paraId="1B1AF4DD" w14:textId="77777777" w:rsidR="0005603B" w:rsidRPr="003C2F9E" w:rsidRDefault="0005603B" w:rsidP="00151940">
            <w:pPr>
              <w:rPr>
                <w:rFonts w:ascii="Calibri" w:hAnsi="Calibri" w:cs="Calibri"/>
                <w:sz w:val="22"/>
              </w:rPr>
            </w:pPr>
            <w:r w:rsidRPr="003C2F9E">
              <w:rPr>
                <w:rFonts w:ascii="Calibri" w:hAnsi="Calibri" w:cs="Calibri"/>
                <w:b/>
                <w:bCs/>
                <w:sz w:val="22"/>
              </w:rPr>
              <w:t>5222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Tool makers, tool fitters and markers-out</w:t>
            </w:r>
          </w:p>
        </w:tc>
        <w:tc>
          <w:tcPr>
            <w:tcW w:w="5670" w:type="dxa"/>
            <w:shd w:val="clear" w:color="auto" w:fill="FFFFFF"/>
            <w:tcMar>
              <w:top w:w="150" w:type="dxa"/>
              <w:left w:w="0" w:type="dxa"/>
              <w:bottom w:w="150" w:type="dxa"/>
              <w:right w:w="300" w:type="dxa"/>
            </w:tcMar>
            <w:hideMark/>
          </w:tcPr>
          <w:p w14:paraId="743093CE" w14:textId="77777777" w:rsidR="0005603B" w:rsidRPr="003C2F9E" w:rsidRDefault="0005603B" w:rsidP="00151940">
            <w:pPr>
              <w:rPr>
                <w:rFonts w:ascii="Calibri" w:hAnsi="Calibri" w:cs="Calibri"/>
                <w:sz w:val="22"/>
              </w:rPr>
            </w:pPr>
            <w:r w:rsidRPr="003C2F9E">
              <w:rPr>
                <w:rFonts w:ascii="Calibri" w:hAnsi="Calibri" w:cs="Calibri"/>
                <w:sz w:val="22"/>
              </w:rPr>
              <w:t>• Die maker</w:t>
            </w:r>
            <w:r w:rsidRPr="003C2F9E">
              <w:rPr>
                <w:rFonts w:ascii="Calibri" w:hAnsi="Calibri" w:cs="Calibri"/>
                <w:sz w:val="22"/>
              </w:rPr>
              <w:br/>
              <w:t>• Engineer-toolmaker</w:t>
            </w:r>
            <w:r w:rsidRPr="003C2F9E">
              <w:rPr>
                <w:rFonts w:ascii="Calibri" w:hAnsi="Calibri" w:cs="Calibri"/>
                <w:sz w:val="22"/>
              </w:rPr>
              <w:br/>
              <w:t>• Jig maker</w:t>
            </w:r>
            <w:r w:rsidRPr="003C2F9E">
              <w:rPr>
                <w:rFonts w:ascii="Calibri" w:hAnsi="Calibri" w:cs="Calibri"/>
                <w:sz w:val="22"/>
              </w:rPr>
              <w:br/>
              <w:t>• Marker-out (engineering)</w:t>
            </w:r>
            <w:r w:rsidRPr="003C2F9E">
              <w:rPr>
                <w:rFonts w:ascii="Calibri" w:hAnsi="Calibri" w:cs="Calibri"/>
                <w:sz w:val="22"/>
              </w:rPr>
              <w:br/>
              <w:t>• Tool engineer</w:t>
            </w:r>
            <w:r w:rsidRPr="003C2F9E">
              <w:rPr>
                <w:rFonts w:ascii="Calibri" w:hAnsi="Calibri" w:cs="Calibri"/>
                <w:sz w:val="22"/>
              </w:rPr>
              <w:br/>
              <w:t>• Tool fitter</w:t>
            </w:r>
            <w:r w:rsidRPr="003C2F9E">
              <w:rPr>
                <w:rFonts w:ascii="Calibri" w:hAnsi="Calibri" w:cs="Calibri"/>
                <w:sz w:val="22"/>
              </w:rPr>
              <w:br/>
              <w:t>• Tool maker</w:t>
            </w:r>
          </w:p>
        </w:tc>
      </w:tr>
      <w:tr w:rsidR="0005603B" w:rsidRPr="003C2F9E" w14:paraId="2D5DACC2" w14:textId="77777777" w:rsidTr="00151940">
        <w:tc>
          <w:tcPr>
            <w:tcW w:w="4248" w:type="dxa"/>
            <w:shd w:val="clear" w:color="auto" w:fill="FFFFFF"/>
            <w:tcMar>
              <w:top w:w="150" w:type="dxa"/>
              <w:left w:w="0" w:type="dxa"/>
              <w:bottom w:w="150" w:type="dxa"/>
              <w:right w:w="300" w:type="dxa"/>
            </w:tcMar>
            <w:hideMark/>
          </w:tcPr>
          <w:p w14:paraId="3E9AD836" w14:textId="77777777" w:rsidR="0005603B" w:rsidRPr="003C2F9E" w:rsidRDefault="0005603B" w:rsidP="00151940">
            <w:pPr>
              <w:rPr>
                <w:rFonts w:ascii="Calibri" w:hAnsi="Calibri" w:cs="Calibri"/>
                <w:sz w:val="22"/>
              </w:rPr>
            </w:pPr>
            <w:r w:rsidRPr="003C2F9E">
              <w:rPr>
                <w:rFonts w:ascii="Calibri" w:hAnsi="Calibri" w:cs="Calibri"/>
                <w:b/>
                <w:bCs/>
                <w:sz w:val="22"/>
              </w:rPr>
              <w:t>5223</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Metal working production and maintenance fitters</w:t>
            </w:r>
          </w:p>
        </w:tc>
        <w:tc>
          <w:tcPr>
            <w:tcW w:w="5670" w:type="dxa"/>
            <w:shd w:val="clear" w:color="auto" w:fill="FFFFFF"/>
            <w:tcMar>
              <w:top w:w="150" w:type="dxa"/>
              <w:left w:w="0" w:type="dxa"/>
              <w:bottom w:w="150" w:type="dxa"/>
              <w:right w:w="300" w:type="dxa"/>
            </w:tcMar>
            <w:hideMark/>
          </w:tcPr>
          <w:p w14:paraId="55656196" w14:textId="77777777" w:rsidR="0005603B" w:rsidRPr="003C2F9E" w:rsidRDefault="0005603B" w:rsidP="00151940">
            <w:pPr>
              <w:rPr>
                <w:rFonts w:ascii="Calibri" w:hAnsi="Calibri" w:cs="Calibri"/>
                <w:sz w:val="22"/>
              </w:rPr>
            </w:pPr>
            <w:r w:rsidRPr="003C2F9E">
              <w:rPr>
                <w:rFonts w:ascii="Calibri" w:hAnsi="Calibri" w:cs="Calibri"/>
                <w:sz w:val="22"/>
              </w:rPr>
              <w:t>• Agricultural engineer</w:t>
            </w:r>
            <w:r w:rsidRPr="003C2F9E">
              <w:rPr>
                <w:rFonts w:ascii="Calibri" w:hAnsi="Calibri" w:cs="Calibri"/>
                <w:sz w:val="22"/>
              </w:rPr>
              <w:br/>
              <w:t>• Bench fitter</w:t>
            </w:r>
            <w:r w:rsidRPr="003C2F9E">
              <w:rPr>
                <w:rFonts w:ascii="Calibri" w:hAnsi="Calibri" w:cs="Calibri"/>
                <w:sz w:val="22"/>
              </w:rPr>
              <w:br/>
              <w:t>• Engineering machinist</w:t>
            </w:r>
            <w:r w:rsidRPr="003C2F9E">
              <w:rPr>
                <w:rFonts w:ascii="Calibri" w:hAnsi="Calibri" w:cs="Calibri"/>
                <w:sz w:val="22"/>
              </w:rPr>
              <w:br/>
              <w:t>• Fabricator</w:t>
            </w:r>
            <w:r w:rsidRPr="003C2F9E">
              <w:rPr>
                <w:rFonts w:ascii="Calibri" w:hAnsi="Calibri" w:cs="Calibri"/>
                <w:sz w:val="22"/>
              </w:rPr>
              <w:br/>
              <w:t>• Installation engineer</w:t>
            </w:r>
            <w:r w:rsidRPr="003C2F9E">
              <w:rPr>
                <w:rFonts w:ascii="Calibri" w:hAnsi="Calibri" w:cs="Calibri"/>
                <w:sz w:val="22"/>
              </w:rPr>
              <w:br/>
              <w:t>• Maintenance fitter</w:t>
            </w:r>
            <w:r w:rsidRPr="003C2F9E">
              <w:rPr>
                <w:rFonts w:ascii="Calibri" w:hAnsi="Calibri" w:cs="Calibri"/>
                <w:sz w:val="22"/>
              </w:rPr>
              <w:br/>
              <w:t>• Mechanical engineer</w:t>
            </w:r>
          </w:p>
        </w:tc>
      </w:tr>
      <w:tr w:rsidR="0005603B" w:rsidRPr="003C2F9E" w14:paraId="4EB5248C" w14:textId="77777777" w:rsidTr="00151940">
        <w:tc>
          <w:tcPr>
            <w:tcW w:w="4248" w:type="dxa"/>
            <w:shd w:val="clear" w:color="auto" w:fill="FFFFFF"/>
            <w:tcMar>
              <w:top w:w="150" w:type="dxa"/>
              <w:left w:w="0" w:type="dxa"/>
              <w:bottom w:w="150" w:type="dxa"/>
              <w:right w:w="300" w:type="dxa"/>
            </w:tcMar>
            <w:hideMark/>
          </w:tcPr>
          <w:p w14:paraId="7DB94C37" w14:textId="77777777" w:rsidR="0005603B" w:rsidRPr="003C2F9E" w:rsidRDefault="0005603B" w:rsidP="00151940">
            <w:pPr>
              <w:rPr>
                <w:rFonts w:ascii="Calibri" w:hAnsi="Calibri" w:cs="Calibri"/>
                <w:sz w:val="22"/>
              </w:rPr>
            </w:pPr>
            <w:r w:rsidRPr="003C2F9E">
              <w:rPr>
                <w:rFonts w:ascii="Calibri" w:hAnsi="Calibri" w:cs="Calibri"/>
                <w:b/>
                <w:bCs/>
                <w:sz w:val="22"/>
              </w:rPr>
              <w:t>5224</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Precision instrument makers and repairers</w:t>
            </w:r>
          </w:p>
        </w:tc>
        <w:tc>
          <w:tcPr>
            <w:tcW w:w="5670" w:type="dxa"/>
            <w:shd w:val="clear" w:color="auto" w:fill="FFFFFF"/>
            <w:tcMar>
              <w:top w:w="150" w:type="dxa"/>
              <w:left w:w="0" w:type="dxa"/>
              <w:bottom w:w="150" w:type="dxa"/>
              <w:right w:w="300" w:type="dxa"/>
            </w:tcMar>
            <w:hideMark/>
          </w:tcPr>
          <w:p w14:paraId="48ADCD98" w14:textId="77777777" w:rsidR="0005603B" w:rsidRPr="003C2F9E" w:rsidRDefault="0005603B" w:rsidP="00151940">
            <w:pPr>
              <w:rPr>
                <w:rFonts w:ascii="Calibri" w:hAnsi="Calibri" w:cs="Calibri"/>
                <w:sz w:val="22"/>
              </w:rPr>
            </w:pPr>
            <w:r w:rsidRPr="003C2F9E">
              <w:rPr>
                <w:rFonts w:ascii="Calibri" w:hAnsi="Calibri" w:cs="Calibri"/>
                <w:sz w:val="22"/>
              </w:rPr>
              <w:t>• Calibration engineer</w:t>
            </w:r>
            <w:r w:rsidRPr="003C2F9E">
              <w:rPr>
                <w:rFonts w:ascii="Calibri" w:hAnsi="Calibri" w:cs="Calibri"/>
                <w:sz w:val="22"/>
              </w:rPr>
              <w:br/>
              <w:t>• Horologist</w:t>
            </w:r>
            <w:r w:rsidRPr="003C2F9E">
              <w:rPr>
                <w:rFonts w:ascii="Calibri" w:hAnsi="Calibri" w:cs="Calibri"/>
                <w:sz w:val="22"/>
              </w:rPr>
              <w:br/>
              <w:t>• Instrument maker</w:t>
            </w:r>
            <w:r w:rsidRPr="003C2F9E">
              <w:rPr>
                <w:rFonts w:ascii="Calibri" w:hAnsi="Calibri" w:cs="Calibri"/>
                <w:sz w:val="22"/>
              </w:rPr>
              <w:br/>
              <w:t>• Instrument mechanic</w:t>
            </w:r>
            <w:r w:rsidRPr="003C2F9E">
              <w:rPr>
                <w:rFonts w:ascii="Calibri" w:hAnsi="Calibri" w:cs="Calibri"/>
                <w:sz w:val="22"/>
              </w:rPr>
              <w:br/>
              <w:t>• Instrument technician</w:t>
            </w:r>
            <w:r w:rsidRPr="003C2F9E">
              <w:rPr>
                <w:rFonts w:ascii="Calibri" w:hAnsi="Calibri" w:cs="Calibri"/>
                <w:sz w:val="22"/>
              </w:rPr>
              <w:br/>
              <w:t>• Optical technician</w:t>
            </w:r>
            <w:r w:rsidRPr="003C2F9E">
              <w:rPr>
                <w:rFonts w:ascii="Calibri" w:hAnsi="Calibri" w:cs="Calibri"/>
                <w:sz w:val="22"/>
              </w:rPr>
              <w:br/>
            </w:r>
            <w:r w:rsidRPr="003C2F9E">
              <w:rPr>
                <w:rFonts w:ascii="Calibri" w:hAnsi="Calibri" w:cs="Calibri"/>
                <w:sz w:val="22"/>
              </w:rPr>
              <w:lastRenderedPageBreak/>
              <w:t>• Precision engineer</w:t>
            </w:r>
            <w:r w:rsidRPr="003C2F9E">
              <w:rPr>
                <w:rFonts w:ascii="Calibri" w:hAnsi="Calibri" w:cs="Calibri"/>
                <w:sz w:val="22"/>
              </w:rPr>
              <w:br/>
              <w:t>• Watchmaker</w:t>
            </w:r>
          </w:p>
        </w:tc>
      </w:tr>
      <w:tr w:rsidR="0005603B" w:rsidRPr="003C2F9E" w14:paraId="582B5247" w14:textId="77777777" w:rsidTr="00151940">
        <w:tc>
          <w:tcPr>
            <w:tcW w:w="4248" w:type="dxa"/>
            <w:shd w:val="clear" w:color="auto" w:fill="FFFFFF"/>
            <w:tcMar>
              <w:top w:w="150" w:type="dxa"/>
              <w:left w:w="0" w:type="dxa"/>
              <w:bottom w:w="150" w:type="dxa"/>
              <w:right w:w="300" w:type="dxa"/>
            </w:tcMar>
            <w:hideMark/>
          </w:tcPr>
          <w:p w14:paraId="1647F105" w14:textId="77777777" w:rsidR="0005603B" w:rsidRPr="003C2F9E" w:rsidRDefault="0005603B" w:rsidP="00151940">
            <w:pPr>
              <w:rPr>
                <w:rFonts w:ascii="Calibri" w:hAnsi="Calibri" w:cs="Calibri"/>
                <w:sz w:val="22"/>
              </w:rPr>
            </w:pPr>
            <w:r w:rsidRPr="003C2F9E">
              <w:rPr>
                <w:rFonts w:ascii="Calibri" w:hAnsi="Calibri" w:cs="Calibri"/>
                <w:b/>
                <w:bCs/>
                <w:sz w:val="22"/>
              </w:rPr>
              <w:lastRenderedPageBreak/>
              <w:t>5225</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Air-conditioning and refrigeration installers and repairers</w:t>
            </w:r>
          </w:p>
        </w:tc>
        <w:tc>
          <w:tcPr>
            <w:tcW w:w="5670" w:type="dxa"/>
            <w:shd w:val="clear" w:color="auto" w:fill="FFFFFF"/>
            <w:tcMar>
              <w:top w:w="150" w:type="dxa"/>
              <w:left w:w="0" w:type="dxa"/>
              <w:bottom w:w="150" w:type="dxa"/>
              <w:right w:w="300" w:type="dxa"/>
            </w:tcMar>
            <w:hideMark/>
          </w:tcPr>
          <w:p w14:paraId="60F5FE58" w14:textId="77777777" w:rsidR="0005603B" w:rsidRPr="003C2F9E" w:rsidRDefault="0005603B" w:rsidP="00151940">
            <w:pPr>
              <w:rPr>
                <w:rFonts w:ascii="Calibri" w:hAnsi="Calibri" w:cs="Calibri"/>
                <w:sz w:val="22"/>
              </w:rPr>
            </w:pPr>
            <w:r w:rsidRPr="003C2F9E">
              <w:rPr>
                <w:rFonts w:ascii="Calibri" w:hAnsi="Calibri" w:cs="Calibri"/>
                <w:sz w:val="22"/>
              </w:rPr>
              <w:t>• Air conditioning engineer</w:t>
            </w:r>
            <w:r w:rsidRPr="003C2F9E">
              <w:rPr>
                <w:rFonts w:ascii="Calibri" w:hAnsi="Calibri" w:cs="Calibri"/>
                <w:sz w:val="22"/>
              </w:rPr>
              <w:br/>
              <w:t>• Air conditioning fitter</w:t>
            </w:r>
            <w:r w:rsidRPr="003C2F9E">
              <w:rPr>
                <w:rFonts w:ascii="Calibri" w:hAnsi="Calibri" w:cs="Calibri"/>
                <w:sz w:val="22"/>
              </w:rPr>
              <w:br/>
              <w:t>• Refrigeration engineer</w:t>
            </w:r>
            <w:r w:rsidRPr="003C2F9E">
              <w:rPr>
                <w:rFonts w:ascii="Calibri" w:hAnsi="Calibri" w:cs="Calibri"/>
                <w:sz w:val="22"/>
              </w:rPr>
              <w:br/>
              <w:t>• Refrigeration technician</w:t>
            </w:r>
            <w:r w:rsidRPr="003C2F9E">
              <w:rPr>
                <w:rFonts w:ascii="Calibri" w:hAnsi="Calibri" w:cs="Calibri"/>
                <w:sz w:val="22"/>
              </w:rPr>
              <w:br/>
              <w:t>• Service engineer (refrigeration)</w:t>
            </w:r>
          </w:p>
        </w:tc>
      </w:tr>
      <w:tr w:rsidR="0005603B" w:rsidRPr="003C2F9E" w14:paraId="4DD2D955" w14:textId="77777777" w:rsidTr="00151940">
        <w:tc>
          <w:tcPr>
            <w:tcW w:w="4248" w:type="dxa"/>
            <w:shd w:val="clear" w:color="auto" w:fill="FFFFFF"/>
            <w:tcMar>
              <w:top w:w="150" w:type="dxa"/>
              <w:left w:w="0" w:type="dxa"/>
              <w:bottom w:w="150" w:type="dxa"/>
              <w:right w:w="300" w:type="dxa"/>
            </w:tcMar>
            <w:hideMark/>
          </w:tcPr>
          <w:p w14:paraId="1100659B" w14:textId="77777777" w:rsidR="0005603B" w:rsidRPr="003C2F9E" w:rsidRDefault="0005603B" w:rsidP="00151940">
            <w:pPr>
              <w:rPr>
                <w:rFonts w:ascii="Calibri" w:hAnsi="Calibri" w:cs="Calibri"/>
                <w:sz w:val="22"/>
              </w:rPr>
            </w:pPr>
            <w:r w:rsidRPr="003C2F9E">
              <w:rPr>
                <w:rFonts w:ascii="Calibri" w:hAnsi="Calibri" w:cs="Calibri"/>
                <w:b/>
                <w:bCs/>
                <w:sz w:val="22"/>
              </w:rPr>
              <w:t xml:space="preserve">5231 </w:t>
            </w:r>
            <w:r>
              <w:rPr>
                <w:rFonts w:ascii="Calibri" w:hAnsi="Calibri" w:cs="Calibri"/>
                <w:sz w:val="22"/>
              </w:rPr>
              <w:t xml:space="preserve">- </w:t>
            </w:r>
            <w:r w:rsidRPr="003C2F9E">
              <w:rPr>
                <w:rFonts w:ascii="Calibri" w:hAnsi="Calibri" w:cs="Calibri"/>
                <w:sz w:val="22"/>
              </w:rPr>
              <w:t>Vehicle technicians, mechanics and electricians</w:t>
            </w:r>
          </w:p>
        </w:tc>
        <w:tc>
          <w:tcPr>
            <w:tcW w:w="5670" w:type="dxa"/>
            <w:shd w:val="clear" w:color="auto" w:fill="FFFFFF"/>
            <w:tcMar>
              <w:top w:w="150" w:type="dxa"/>
              <w:left w:w="0" w:type="dxa"/>
              <w:bottom w:w="150" w:type="dxa"/>
              <w:right w:w="300" w:type="dxa"/>
            </w:tcMar>
            <w:hideMark/>
          </w:tcPr>
          <w:p w14:paraId="5746AFCB" w14:textId="77777777" w:rsidR="0005603B" w:rsidRPr="003C2F9E" w:rsidRDefault="0005603B" w:rsidP="00151940">
            <w:pPr>
              <w:rPr>
                <w:rFonts w:ascii="Calibri" w:hAnsi="Calibri" w:cs="Calibri"/>
                <w:sz w:val="22"/>
              </w:rPr>
            </w:pPr>
            <w:r w:rsidRPr="003C2F9E">
              <w:rPr>
                <w:rFonts w:ascii="Calibri" w:hAnsi="Calibri" w:cs="Calibri"/>
                <w:sz w:val="22"/>
              </w:rPr>
              <w:t>• Auto electrician</w:t>
            </w:r>
            <w:r w:rsidRPr="003C2F9E">
              <w:rPr>
                <w:rFonts w:ascii="Calibri" w:hAnsi="Calibri" w:cs="Calibri"/>
                <w:sz w:val="22"/>
              </w:rPr>
              <w:br/>
              <w:t>• Car mechanic</w:t>
            </w:r>
            <w:r w:rsidRPr="003C2F9E">
              <w:rPr>
                <w:rFonts w:ascii="Calibri" w:hAnsi="Calibri" w:cs="Calibri"/>
                <w:sz w:val="22"/>
              </w:rPr>
              <w:br/>
              <w:t>• HGV mechanic</w:t>
            </w:r>
            <w:r w:rsidRPr="003C2F9E">
              <w:rPr>
                <w:rFonts w:ascii="Calibri" w:hAnsi="Calibri" w:cs="Calibri"/>
                <w:sz w:val="22"/>
              </w:rPr>
              <w:br/>
              <w:t>• Mechanic (garage)</w:t>
            </w:r>
            <w:r w:rsidRPr="003C2F9E">
              <w:rPr>
                <w:rFonts w:ascii="Calibri" w:hAnsi="Calibri" w:cs="Calibri"/>
                <w:sz w:val="22"/>
              </w:rPr>
              <w:br/>
              <w:t>• MOT tester</w:t>
            </w:r>
            <w:r w:rsidRPr="003C2F9E">
              <w:rPr>
                <w:rFonts w:ascii="Calibri" w:hAnsi="Calibri" w:cs="Calibri"/>
                <w:sz w:val="22"/>
              </w:rPr>
              <w:br/>
              <w:t>• Motor mechanic</w:t>
            </w:r>
            <w:r w:rsidRPr="003C2F9E">
              <w:rPr>
                <w:rFonts w:ascii="Calibri" w:hAnsi="Calibri" w:cs="Calibri"/>
                <w:sz w:val="22"/>
              </w:rPr>
              <w:br/>
              <w:t>• Motor vehicle technician</w:t>
            </w:r>
            <w:r w:rsidRPr="003C2F9E">
              <w:rPr>
                <w:rFonts w:ascii="Calibri" w:hAnsi="Calibri" w:cs="Calibri"/>
                <w:sz w:val="22"/>
              </w:rPr>
              <w:br/>
              <w:t>• Technician (vehicles)</w:t>
            </w:r>
            <w:r w:rsidRPr="003C2F9E">
              <w:rPr>
                <w:rFonts w:ascii="Calibri" w:hAnsi="Calibri" w:cs="Calibri"/>
                <w:sz w:val="22"/>
              </w:rPr>
              <w:br/>
              <w:t>• Vehicle technician</w:t>
            </w:r>
          </w:p>
        </w:tc>
      </w:tr>
      <w:tr w:rsidR="0005603B" w:rsidRPr="003C2F9E" w14:paraId="411DC88F" w14:textId="77777777" w:rsidTr="00151940">
        <w:tc>
          <w:tcPr>
            <w:tcW w:w="4248" w:type="dxa"/>
            <w:shd w:val="clear" w:color="auto" w:fill="FFFFFF"/>
            <w:tcMar>
              <w:top w:w="150" w:type="dxa"/>
              <w:left w:w="0" w:type="dxa"/>
              <w:bottom w:w="150" w:type="dxa"/>
              <w:right w:w="300" w:type="dxa"/>
            </w:tcMar>
            <w:hideMark/>
          </w:tcPr>
          <w:p w14:paraId="2CE882DF" w14:textId="77777777" w:rsidR="0005603B" w:rsidRPr="003C2F9E" w:rsidRDefault="0005603B" w:rsidP="00151940">
            <w:pPr>
              <w:rPr>
                <w:rFonts w:ascii="Calibri" w:hAnsi="Calibri" w:cs="Calibri"/>
                <w:sz w:val="22"/>
              </w:rPr>
            </w:pPr>
            <w:r w:rsidRPr="003C2F9E">
              <w:rPr>
                <w:rFonts w:ascii="Calibri" w:hAnsi="Calibri" w:cs="Calibri"/>
                <w:b/>
                <w:bCs/>
                <w:sz w:val="22"/>
              </w:rPr>
              <w:t>5232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Vehicle body builders and repairers</w:t>
            </w:r>
          </w:p>
        </w:tc>
        <w:tc>
          <w:tcPr>
            <w:tcW w:w="5670" w:type="dxa"/>
            <w:shd w:val="clear" w:color="auto" w:fill="FFFFFF"/>
            <w:tcMar>
              <w:top w:w="150" w:type="dxa"/>
              <w:left w:w="0" w:type="dxa"/>
              <w:bottom w:w="150" w:type="dxa"/>
              <w:right w:w="300" w:type="dxa"/>
            </w:tcMar>
            <w:hideMark/>
          </w:tcPr>
          <w:p w14:paraId="6EF17B8D" w14:textId="77777777" w:rsidR="0005603B" w:rsidRPr="003C2F9E" w:rsidRDefault="0005603B" w:rsidP="00151940">
            <w:pPr>
              <w:rPr>
                <w:rFonts w:ascii="Calibri" w:hAnsi="Calibri" w:cs="Calibri"/>
                <w:sz w:val="22"/>
              </w:rPr>
            </w:pPr>
            <w:r w:rsidRPr="003C2F9E">
              <w:rPr>
                <w:rFonts w:ascii="Calibri" w:hAnsi="Calibri" w:cs="Calibri"/>
                <w:sz w:val="22"/>
              </w:rPr>
              <w:t>• Bodyshop technician</w:t>
            </w:r>
            <w:r w:rsidRPr="003C2F9E">
              <w:rPr>
                <w:rFonts w:ascii="Calibri" w:hAnsi="Calibri" w:cs="Calibri"/>
                <w:sz w:val="22"/>
              </w:rPr>
              <w:br/>
              <w:t>• Car body repairer</w:t>
            </w:r>
            <w:r w:rsidRPr="003C2F9E">
              <w:rPr>
                <w:rFonts w:ascii="Calibri" w:hAnsi="Calibri" w:cs="Calibri"/>
                <w:sz w:val="22"/>
              </w:rPr>
              <w:br/>
              <w:t>• Coach builder</w:t>
            </w:r>
            <w:r w:rsidRPr="003C2F9E">
              <w:rPr>
                <w:rFonts w:ascii="Calibri" w:hAnsi="Calibri" w:cs="Calibri"/>
                <w:sz w:val="22"/>
              </w:rPr>
              <w:br/>
              <w:t>• Panel beater</w:t>
            </w:r>
            <w:r w:rsidRPr="003C2F9E">
              <w:rPr>
                <w:rFonts w:ascii="Calibri" w:hAnsi="Calibri" w:cs="Calibri"/>
                <w:sz w:val="22"/>
              </w:rPr>
              <w:br/>
              <w:t>• Restoration technician (vehicles)</w:t>
            </w:r>
            <w:r w:rsidRPr="003C2F9E">
              <w:rPr>
                <w:rFonts w:ascii="Calibri" w:hAnsi="Calibri" w:cs="Calibri"/>
                <w:sz w:val="22"/>
              </w:rPr>
              <w:br/>
              <w:t>• Vehicle builder</w:t>
            </w:r>
          </w:p>
        </w:tc>
      </w:tr>
      <w:tr w:rsidR="0005603B" w:rsidRPr="003C2F9E" w14:paraId="4EAE6438" w14:textId="77777777" w:rsidTr="00151940">
        <w:tc>
          <w:tcPr>
            <w:tcW w:w="4248" w:type="dxa"/>
            <w:shd w:val="clear" w:color="auto" w:fill="FFFFFF"/>
            <w:tcMar>
              <w:top w:w="150" w:type="dxa"/>
              <w:left w:w="0" w:type="dxa"/>
              <w:bottom w:w="150" w:type="dxa"/>
              <w:right w:w="300" w:type="dxa"/>
            </w:tcMar>
            <w:hideMark/>
          </w:tcPr>
          <w:p w14:paraId="2EA3E500" w14:textId="77777777" w:rsidR="0005603B" w:rsidRPr="003C2F9E" w:rsidRDefault="0005603B" w:rsidP="00151940">
            <w:pPr>
              <w:rPr>
                <w:rFonts w:ascii="Calibri" w:hAnsi="Calibri" w:cs="Calibri"/>
                <w:sz w:val="22"/>
              </w:rPr>
            </w:pPr>
            <w:r w:rsidRPr="003C2F9E">
              <w:rPr>
                <w:rFonts w:ascii="Calibri" w:hAnsi="Calibri" w:cs="Calibri"/>
                <w:b/>
                <w:bCs/>
                <w:sz w:val="22"/>
              </w:rPr>
              <w:t>5233</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Vehicle paint technicians</w:t>
            </w:r>
          </w:p>
        </w:tc>
        <w:tc>
          <w:tcPr>
            <w:tcW w:w="5670" w:type="dxa"/>
            <w:shd w:val="clear" w:color="auto" w:fill="FFFFFF"/>
            <w:tcMar>
              <w:top w:w="150" w:type="dxa"/>
              <w:left w:w="0" w:type="dxa"/>
              <w:bottom w:w="150" w:type="dxa"/>
              <w:right w:w="300" w:type="dxa"/>
            </w:tcMar>
            <w:hideMark/>
          </w:tcPr>
          <w:p w14:paraId="6094FCAD" w14:textId="77777777" w:rsidR="0005603B" w:rsidRPr="003C2F9E" w:rsidRDefault="0005603B" w:rsidP="00151940">
            <w:pPr>
              <w:rPr>
                <w:rFonts w:ascii="Calibri" w:hAnsi="Calibri" w:cs="Calibri"/>
                <w:sz w:val="22"/>
              </w:rPr>
            </w:pPr>
            <w:r w:rsidRPr="003C2F9E">
              <w:rPr>
                <w:rFonts w:ascii="Calibri" w:hAnsi="Calibri" w:cs="Calibri"/>
                <w:sz w:val="22"/>
              </w:rPr>
              <w:t>• Car paint sprayer</w:t>
            </w:r>
            <w:r w:rsidRPr="003C2F9E">
              <w:rPr>
                <w:rFonts w:ascii="Calibri" w:hAnsi="Calibri" w:cs="Calibri"/>
                <w:sz w:val="22"/>
              </w:rPr>
              <w:br/>
              <w:t>• Coach painter</w:t>
            </w:r>
            <w:r w:rsidRPr="003C2F9E">
              <w:rPr>
                <w:rFonts w:ascii="Calibri" w:hAnsi="Calibri" w:cs="Calibri"/>
                <w:sz w:val="22"/>
              </w:rPr>
              <w:br/>
              <w:t>• Graphic applicator (vehicles)</w:t>
            </w:r>
            <w:r w:rsidRPr="003C2F9E">
              <w:rPr>
                <w:rFonts w:ascii="Calibri" w:hAnsi="Calibri" w:cs="Calibri"/>
                <w:sz w:val="22"/>
              </w:rPr>
              <w:br/>
              <w:t>• Paint technician (vehicles)</w:t>
            </w:r>
            <w:r w:rsidRPr="003C2F9E">
              <w:rPr>
                <w:rFonts w:ascii="Calibri" w:hAnsi="Calibri" w:cs="Calibri"/>
                <w:sz w:val="22"/>
              </w:rPr>
              <w:br/>
              <w:t>• Sprayer (vehicle trades)</w:t>
            </w:r>
            <w:r w:rsidRPr="003C2F9E">
              <w:rPr>
                <w:rFonts w:ascii="Calibri" w:hAnsi="Calibri" w:cs="Calibri"/>
                <w:sz w:val="22"/>
              </w:rPr>
              <w:br/>
              <w:t>• Vehicle refinisher</w:t>
            </w:r>
            <w:r w:rsidRPr="003C2F9E">
              <w:rPr>
                <w:rFonts w:ascii="Calibri" w:hAnsi="Calibri" w:cs="Calibri"/>
                <w:sz w:val="22"/>
              </w:rPr>
              <w:br/>
              <w:t>• Vehicle wrapper</w:t>
            </w:r>
          </w:p>
        </w:tc>
      </w:tr>
      <w:tr w:rsidR="0005603B" w:rsidRPr="003C2F9E" w14:paraId="7AFFA87B" w14:textId="77777777" w:rsidTr="00151940">
        <w:tc>
          <w:tcPr>
            <w:tcW w:w="4248" w:type="dxa"/>
            <w:shd w:val="clear" w:color="auto" w:fill="FFFFFF"/>
            <w:tcMar>
              <w:top w:w="150" w:type="dxa"/>
              <w:left w:w="0" w:type="dxa"/>
              <w:bottom w:w="150" w:type="dxa"/>
              <w:right w:w="300" w:type="dxa"/>
            </w:tcMar>
            <w:hideMark/>
          </w:tcPr>
          <w:p w14:paraId="13479D5A" w14:textId="77777777" w:rsidR="0005603B" w:rsidRPr="003C2F9E" w:rsidRDefault="0005603B" w:rsidP="00151940">
            <w:pPr>
              <w:rPr>
                <w:rFonts w:ascii="Calibri" w:hAnsi="Calibri" w:cs="Calibri"/>
                <w:sz w:val="22"/>
              </w:rPr>
            </w:pPr>
            <w:r w:rsidRPr="003C2F9E">
              <w:rPr>
                <w:rFonts w:ascii="Calibri" w:hAnsi="Calibri" w:cs="Calibri"/>
                <w:b/>
                <w:bCs/>
                <w:sz w:val="22"/>
              </w:rPr>
              <w:t>5234</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Aircraft maintenance and related trades</w:t>
            </w:r>
          </w:p>
        </w:tc>
        <w:tc>
          <w:tcPr>
            <w:tcW w:w="5670" w:type="dxa"/>
            <w:shd w:val="clear" w:color="auto" w:fill="FFFFFF"/>
            <w:tcMar>
              <w:top w:w="150" w:type="dxa"/>
              <w:left w:w="0" w:type="dxa"/>
              <w:bottom w:w="150" w:type="dxa"/>
              <w:right w:w="300" w:type="dxa"/>
            </w:tcMar>
            <w:hideMark/>
          </w:tcPr>
          <w:p w14:paraId="3D6C337A" w14:textId="77777777" w:rsidR="0005603B" w:rsidRPr="003C2F9E" w:rsidRDefault="0005603B" w:rsidP="00151940">
            <w:pPr>
              <w:rPr>
                <w:rFonts w:ascii="Calibri" w:hAnsi="Calibri" w:cs="Calibri"/>
                <w:sz w:val="22"/>
              </w:rPr>
            </w:pPr>
            <w:r w:rsidRPr="003C2F9E">
              <w:rPr>
                <w:rFonts w:ascii="Calibri" w:hAnsi="Calibri" w:cs="Calibri"/>
                <w:sz w:val="22"/>
              </w:rPr>
              <w:t>• Aeronautical engineer</w:t>
            </w:r>
            <w:r w:rsidRPr="003C2F9E">
              <w:rPr>
                <w:rFonts w:ascii="Calibri" w:hAnsi="Calibri" w:cs="Calibri"/>
                <w:sz w:val="22"/>
              </w:rPr>
              <w:br/>
              <w:t>• Aircraft electrician</w:t>
            </w:r>
            <w:r w:rsidRPr="003C2F9E">
              <w:rPr>
                <w:rFonts w:ascii="Calibri" w:hAnsi="Calibri" w:cs="Calibri"/>
                <w:sz w:val="22"/>
              </w:rPr>
              <w:br/>
              <w:t>• Aircraft engineer</w:t>
            </w:r>
            <w:r w:rsidRPr="003C2F9E">
              <w:rPr>
                <w:rFonts w:ascii="Calibri" w:hAnsi="Calibri" w:cs="Calibri"/>
                <w:sz w:val="22"/>
              </w:rPr>
              <w:br/>
              <w:t>• Aircraft fitter</w:t>
            </w:r>
            <w:r w:rsidRPr="003C2F9E">
              <w:rPr>
                <w:rFonts w:ascii="Calibri" w:hAnsi="Calibri" w:cs="Calibri"/>
                <w:sz w:val="22"/>
              </w:rPr>
              <w:br/>
              <w:t>• Aircraft mechanic</w:t>
            </w:r>
            <w:r w:rsidRPr="003C2F9E">
              <w:rPr>
                <w:rFonts w:ascii="Calibri" w:hAnsi="Calibri" w:cs="Calibri"/>
                <w:sz w:val="22"/>
              </w:rPr>
              <w:br/>
              <w:t>• Maintenance engineer (aircraft)</w:t>
            </w:r>
          </w:p>
        </w:tc>
      </w:tr>
      <w:tr w:rsidR="0005603B" w:rsidRPr="003C2F9E" w14:paraId="34729F73" w14:textId="77777777" w:rsidTr="00151940">
        <w:tc>
          <w:tcPr>
            <w:tcW w:w="4248" w:type="dxa"/>
            <w:shd w:val="clear" w:color="auto" w:fill="FFFFFF"/>
            <w:tcMar>
              <w:top w:w="150" w:type="dxa"/>
              <w:left w:w="0" w:type="dxa"/>
              <w:bottom w:w="150" w:type="dxa"/>
              <w:right w:w="300" w:type="dxa"/>
            </w:tcMar>
            <w:hideMark/>
          </w:tcPr>
          <w:p w14:paraId="3CEF7CBB" w14:textId="77777777" w:rsidR="0005603B" w:rsidRPr="003C2F9E" w:rsidRDefault="0005603B" w:rsidP="00151940">
            <w:pPr>
              <w:rPr>
                <w:rFonts w:ascii="Calibri" w:hAnsi="Calibri" w:cs="Calibri"/>
                <w:sz w:val="22"/>
              </w:rPr>
            </w:pPr>
            <w:r w:rsidRPr="003C2F9E">
              <w:rPr>
                <w:rFonts w:ascii="Calibri" w:hAnsi="Calibri" w:cs="Calibri"/>
                <w:b/>
                <w:bCs/>
                <w:sz w:val="22"/>
              </w:rPr>
              <w:t xml:space="preserve">5235 </w:t>
            </w:r>
            <w:r>
              <w:rPr>
                <w:rFonts w:ascii="Calibri" w:hAnsi="Calibri" w:cs="Calibri"/>
                <w:sz w:val="22"/>
              </w:rPr>
              <w:t xml:space="preserve">- </w:t>
            </w:r>
            <w:r w:rsidRPr="003C2F9E">
              <w:rPr>
                <w:rFonts w:ascii="Calibri" w:hAnsi="Calibri" w:cs="Calibri"/>
                <w:sz w:val="22"/>
              </w:rPr>
              <w:t>Boat and ship builders and repairers</w:t>
            </w:r>
          </w:p>
        </w:tc>
        <w:tc>
          <w:tcPr>
            <w:tcW w:w="5670" w:type="dxa"/>
            <w:shd w:val="clear" w:color="auto" w:fill="FFFFFF"/>
            <w:tcMar>
              <w:top w:w="150" w:type="dxa"/>
              <w:left w:w="0" w:type="dxa"/>
              <w:bottom w:w="150" w:type="dxa"/>
              <w:right w:w="300" w:type="dxa"/>
            </w:tcMar>
            <w:hideMark/>
          </w:tcPr>
          <w:p w14:paraId="4A90EA20" w14:textId="77777777" w:rsidR="0005603B" w:rsidRPr="003C2F9E" w:rsidRDefault="0005603B" w:rsidP="00151940">
            <w:pPr>
              <w:rPr>
                <w:rFonts w:ascii="Calibri" w:hAnsi="Calibri" w:cs="Calibri"/>
                <w:sz w:val="22"/>
              </w:rPr>
            </w:pPr>
            <w:r w:rsidRPr="003C2F9E">
              <w:rPr>
                <w:rFonts w:ascii="Calibri" w:hAnsi="Calibri" w:cs="Calibri"/>
                <w:sz w:val="22"/>
              </w:rPr>
              <w:t>• Boat builder</w:t>
            </w:r>
            <w:r w:rsidRPr="003C2F9E">
              <w:rPr>
                <w:rFonts w:ascii="Calibri" w:hAnsi="Calibri" w:cs="Calibri"/>
                <w:sz w:val="22"/>
              </w:rPr>
              <w:br/>
              <w:t>• Fitter (boat building)</w:t>
            </w:r>
            <w:r w:rsidRPr="003C2F9E">
              <w:rPr>
                <w:rFonts w:ascii="Calibri" w:hAnsi="Calibri" w:cs="Calibri"/>
                <w:sz w:val="22"/>
              </w:rPr>
              <w:br/>
              <w:t>• Frame turner (ship building)</w:t>
            </w:r>
            <w:r w:rsidRPr="003C2F9E">
              <w:rPr>
                <w:rFonts w:ascii="Calibri" w:hAnsi="Calibri" w:cs="Calibri"/>
                <w:sz w:val="22"/>
              </w:rPr>
              <w:br/>
              <w:t>• Laminator (boat building and repairing)</w:t>
            </w:r>
            <w:r w:rsidRPr="003C2F9E">
              <w:rPr>
                <w:rFonts w:ascii="Calibri" w:hAnsi="Calibri" w:cs="Calibri"/>
                <w:sz w:val="22"/>
              </w:rPr>
              <w:br/>
              <w:t>• Marine engineer</w:t>
            </w:r>
            <w:r w:rsidRPr="003C2F9E">
              <w:rPr>
                <w:rFonts w:ascii="Calibri" w:hAnsi="Calibri" w:cs="Calibri"/>
                <w:sz w:val="22"/>
              </w:rPr>
              <w:br/>
              <w:t>• Ship’s joiner</w:t>
            </w:r>
            <w:r w:rsidRPr="003C2F9E">
              <w:rPr>
                <w:rFonts w:ascii="Calibri" w:hAnsi="Calibri" w:cs="Calibri"/>
                <w:sz w:val="22"/>
              </w:rPr>
              <w:br/>
              <w:t>• Shipwright</w:t>
            </w:r>
          </w:p>
        </w:tc>
      </w:tr>
      <w:tr w:rsidR="0005603B" w:rsidRPr="003C2F9E" w14:paraId="296EF33B" w14:textId="77777777" w:rsidTr="00151940">
        <w:tc>
          <w:tcPr>
            <w:tcW w:w="4248" w:type="dxa"/>
            <w:shd w:val="clear" w:color="auto" w:fill="FFFFFF"/>
            <w:tcMar>
              <w:top w:w="150" w:type="dxa"/>
              <w:left w:w="0" w:type="dxa"/>
              <w:bottom w:w="150" w:type="dxa"/>
              <w:right w:w="300" w:type="dxa"/>
            </w:tcMar>
            <w:hideMark/>
          </w:tcPr>
          <w:p w14:paraId="2C5BBFBE" w14:textId="77777777" w:rsidR="0005603B" w:rsidRPr="003C2F9E" w:rsidRDefault="0005603B" w:rsidP="00151940">
            <w:pPr>
              <w:rPr>
                <w:rFonts w:ascii="Calibri" w:hAnsi="Calibri" w:cs="Calibri"/>
                <w:sz w:val="22"/>
              </w:rPr>
            </w:pPr>
            <w:r w:rsidRPr="003C2F9E">
              <w:rPr>
                <w:rFonts w:ascii="Calibri" w:hAnsi="Calibri" w:cs="Calibri"/>
                <w:b/>
                <w:bCs/>
                <w:sz w:val="22"/>
              </w:rPr>
              <w:lastRenderedPageBreak/>
              <w:t>5236</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Rail and rolling stock builders and repairers</w:t>
            </w:r>
          </w:p>
        </w:tc>
        <w:tc>
          <w:tcPr>
            <w:tcW w:w="5670" w:type="dxa"/>
            <w:shd w:val="clear" w:color="auto" w:fill="FFFFFF"/>
            <w:tcMar>
              <w:top w:w="150" w:type="dxa"/>
              <w:left w:w="0" w:type="dxa"/>
              <w:bottom w:w="150" w:type="dxa"/>
              <w:right w:w="300" w:type="dxa"/>
            </w:tcMar>
            <w:hideMark/>
          </w:tcPr>
          <w:p w14:paraId="56D7A201" w14:textId="77777777" w:rsidR="0005603B" w:rsidRPr="003C2F9E" w:rsidRDefault="0005603B" w:rsidP="00151940">
            <w:pPr>
              <w:rPr>
                <w:rFonts w:ascii="Calibri" w:hAnsi="Calibri" w:cs="Calibri"/>
                <w:sz w:val="22"/>
              </w:rPr>
            </w:pPr>
            <w:r w:rsidRPr="003C2F9E">
              <w:rPr>
                <w:rFonts w:ascii="Calibri" w:hAnsi="Calibri" w:cs="Calibri"/>
                <w:sz w:val="22"/>
              </w:rPr>
              <w:t>• Coach repairer (railways)</w:t>
            </w:r>
            <w:r w:rsidRPr="003C2F9E">
              <w:rPr>
                <w:rFonts w:ascii="Calibri" w:hAnsi="Calibri" w:cs="Calibri"/>
                <w:sz w:val="22"/>
              </w:rPr>
              <w:br/>
              <w:t>• Mechanical fitter (railway and rolling stock)</w:t>
            </w:r>
            <w:r w:rsidRPr="003C2F9E">
              <w:rPr>
                <w:rFonts w:ascii="Calibri" w:hAnsi="Calibri" w:cs="Calibri"/>
                <w:sz w:val="22"/>
              </w:rPr>
              <w:br/>
              <w:t>• Railway engineer</w:t>
            </w:r>
            <w:r w:rsidRPr="003C2F9E">
              <w:rPr>
                <w:rFonts w:ascii="Calibri" w:hAnsi="Calibri" w:cs="Calibri"/>
                <w:sz w:val="22"/>
              </w:rPr>
              <w:br/>
              <w:t>• Rolling stock technician</w:t>
            </w:r>
            <w:r w:rsidRPr="003C2F9E">
              <w:rPr>
                <w:rFonts w:ascii="Calibri" w:hAnsi="Calibri" w:cs="Calibri"/>
                <w:sz w:val="22"/>
              </w:rPr>
              <w:br/>
              <w:t>• Service engineer (railway, rolling stock maintenance)</w:t>
            </w:r>
          </w:p>
        </w:tc>
      </w:tr>
      <w:tr w:rsidR="0005603B" w:rsidRPr="003C2F9E" w14:paraId="563CC257" w14:textId="77777777" w:rsidTr="00151940">
        <w:tc>
          <w:tcPr>
            <w:tcW w:w="4248" w:type="dxa"/>
            <w:shd w:val="clear" w:color="auto" w:fill="FFFFFF"/>
            <w:tcMar>
              <w:top w:w="150" w:type="dxa"/>
              <w:left w:w="0" w:type="dxa"/>
              <w:bottom w:w="150" w:type="dxa"/>
              <w:right w:w="300" w:type="dxa"/>
            </w:tcMar>
            <w:hideMark/>
          </w:tcPr>
          <w:p w14:paraId="2075E35F" w14:textId="77777777" w:rsidR="0005603B" w:rsidRPr="003C2F9E" w:rsidRDefault="0005603B" w:rsidP="00151940">
            <w:pPr>
              <w:rPr>
                <w:rFonts w:ascii="Calibri" w:hAnsi="Calibri" w:cs="Calibri"/>
                <w:sz w:val="22"/>
              </w:rPr>
            </w:pPr>
            <w:r w:rsidRPr="003C2F9E">
              <w:rPr>
                <w:rFonts w:ascii="Calibri" w:hAnsi="Calibri" w:cs="Calibri"/>
                <w:b/>
                <w:bCs/>
                <w:sz w:val="22"/>
              </w:rPr>
              <w:t>5241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Electricians and electrical fitters</w:t>
            </w:r>
          </w:p>
        </w:tc>
        <w:tc>
          <w:tcPr>
            <w:tcW w:w="5670" w:type="dxa"/>
            <w:shd w:val="clear" w:color="auto" w:fill="FFFFFF"/>
            <w:tcMar>
              <w:top w:w="150" w:type="dxa"/>
              <w:left w:w="0" w:type="dxa"/>
              <w:bottom w:w="150" w:type="dxa"/>
              <w:right w:w="300" w:type="dxa"/>
            </w:tcMar>
            <w:hideMark/>
          </w:tcPr>
          <w:p w14:paraId="65A06B2E" w14:textId="77777777" w:rsidR="0005603B" w:rsidRPr="003C2F9E" w:rsidRDefault="0005603B" w:rsidP="00151940">
            <w:pPr>
              <w:rPr>
                <w:rFonts w:ascii="Calibri" w:hAnsi="Calibri" w:cs="Calibri"/>
                <w:sz w:val="22"/>
              </w:rPr>
            </w:pPr>
            <w:r w:rsidRPr="003C2F9E">
              <w:rPr>
                <w:rFonts w:ascii="Calibri" w:hAnsi="Calibri" w:cs="Calibri"/>
                <w:sz w:val="22"/>
              </w:rPr>
              <w:t>• Electrical contractor</w:t>
            </w:r>
            <w:r w:rsidRPr="003C2F9E">
              <w:rPr>
                <w:rFonts w:ascii="Calibri" w:hAnsi="Calibri" w:cs="Calibri"/>
                <w:sz w:val="22"/>
              </w:rPr>
              <w:br/>
              <w:t>• Electrical engineer</w:t>
            </w:r>
            <w:r w:rsidRPr="003C2F9E">
              <w:rPr>
                <w:rFonts w:ascii="Calibri" w:hAnsi="Calibri" w:cs="Calibri"/>
                <w:sz w:val="22"/>
              </w:rPr>
              <w:br/>
              <w:t>• Electrical fitter</w:t>
            </w:r>
            <w:r w:rsidRPr="003C2F9E">
              <w:rPr>
                <w:rFonts w:ascii="Calibri" w:hAnsi="Calibri" w:cs="Calibri"/>
                <w:sz w:val="22"/>
              </w:rPr>
              <w:br/>
              <w:t>• Electrician</w:t>
            </w:r>
          </w:p>
        </w:tc>
      </w:tr>
      <w:tr w:rsidR="0005603B" w:rsidRPr="003C2F9E" w14:paraId="2B074AEA" w14:textId="77777777" w:rsidTr="00151940">
        <w:tc>
          <w:tcPr>
            <w:tcW w:w="4248" w:type="dxa"/>
            <w:shd w:val="clear" w:color="auto" w:fill="FFFFFF"/>
            <w:tcMar>
              <w:top w:w="150" w:type="dxa"/>
              <w:left w:w="0" w:type="dxa"/>
              <w:bottom w:w="150" w:type="dxa"/>
              <w:right w:w="300" w:type="dxa"/>
            </w:tcMar>
            <w:hideMark/>
          </w:tcPr>
          <w:p w14:paraId="73F85C65" w14:textId="77777777" w:rsidR="0005603B" w:rsidRPr="003C2F9E" w:rsidRDefault="0005603B" w:rsidP="00151940">
            <w:pPr>
              <w:rPr>
                <w:rFonts w:ascii="Calibri" w:hAnsi="Calibri" w:cs="Calibri"/>
                <w:sz w:val="22"/>
              </w:rPr>
            </w:pPr>
            <w:r w:rsidRPr="003C2F9E">
              <w:rPr>
                <w:rFonts w:ascii="Calibri" w:hAnsi="Calibri" w:cs="Calibri"/>
                <w:b/>
                <w:bCs/>
                <w:sz w:val="22"/>
              </w:rPr>
              <w:t>5242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Telecoms and related network installers and repairers</w:t>
            </w:r>
          </w:p>
        </w:tc>
        <w:tc>
          <w:tcPr>
            <w:tcW w:w="5670" w:type="dxa"/>
            <w:shd w:val="clear" w:color="auto" w:fill="FFFFFF"/>
            <w:tcMar>
              <w:top w:w="150" w:type="dxa"/>
              <w:left w:w="0" w:type="dxa"/>
              <w:bottom w:w="150" w:type="dxa"/>
              <w:right w:w="300" w:type="dxa"/>
            </w:tcMar>
            <w:hideMark/>
          </w:tcPr>
          <w:p w14:paraId="19FD71E6" w14:textId="77777777" w:rsidR="0005603B" w:rsidRPr="003C2F9E" w:rsidRDefault="0005603B" w:rsidP="00151940">
            <w:pPr>
              <w:rPr>
                <w:rFonts w:ascii="Calibri" w:hAnsi="Calibri" w:cs="Calibri"/>
                <w:sz w:val="22"/>
              </w:rPr>
            </w:pPr>
            <w:r w:rsidRPr="003C2F9E">
              <w:rPr>
                <w:rFonts w:ascii="Calibri" w:hAnsi="Calibri" w:cs="Calibri"/>
                <w:sz w:val="22"/>
              </w:rPr>
              <w:t>• Cable jointer</w:t>
            </w:r>
            <w:r w:rsidRPr="003C2F9E">
              <w:rPr>
                <w:rFonts w:ascii="Calibri" w:hAnsi="Calibri" w:cs="Calibri"/>
                <w:sz w:val="22"/>
              </w:rPr>
              <w:br/>
              <w:t>• Customer service engineer (telecoms)</w:t>
            </w:r>
            <w:r w:rsidRPr="003C2F9E">
              <w:rPr>
                <w:rFonts w:ascii="Calibri" w:hAnsi="Calibri" w:cs="Calibri"/>
                <w:sz w:val="22"/>
              </w:rPr>
              <w:br/>
              <w:t>• Installation engineer (telecoms)</w:t>
            </w:r>
            <w:r w:rsidRPr="003C2F9E">
              <w:rPr>
                <w:rFonts w:ascii="Calibri" w:hAnsi="Calibri" w:cs="Calibri"/>
                <w:sz w:val="22"/>
              </w:rPr>
              <w:br/>
              <w:t>• Network officer (telecoms)</w:t>
            </w:r>
            <w:r w:rsidRPr="003C2F9E">
              <w:rPr>
                <w:rFonts w:ascii="Calibri" w:hAnsi="Calibri" w:cs="Calibri"/>
                <w:sz w:val="22"/>
              </w:rPr>
              <w:br/>
              <w:t>• Telecom engineer</w:t>
            </w:r>
            <w:r w:rsidRPr="003C2F9E">
              <w:rPr>
                <w:rFonts w:ascii="Calibri" w:hAnsi="Calibri" w:cs="Calibri"/>
                <w:sz w:val="22"/>
              </w:rPr>
              <w:br/>
              <w:t>• Telephone engineer</w:t>
            </w:r>
          </w:p>
        </w:tc>
      </w:tr>
      <w:tr w:rsidR="0005603B" w:rsidRPr="003C2F9E" w14:paraId="1ECE86DB" w14:textId="77777777" w:rsidTr="00151940">
        <w:tc>
          <w:tcPr>
            <w:tcW w:w="4248" w:type="dxa"/>
            <w:shd w:val="clear" w:color="auto" w:fill="FFFFFF"/>
            <w:tcMar>
              <w:top w:w="150" w:type="dxa"/>
              <w:left w:w="0" w:type="dxa"/>
              <w:bottom w:w="150" w:type="dxa"/>
              <w:right w:w="300" w:type="dxa"/>
            </w:tcMar>
            <w:hideMark/>
          </w:tcPr>
          <w:p w14:paraId="51D1BBFD" w14:textId="77777777" w:rsidR="0005603B" w:rsidRPr="003C2F9E" w:rsidRDefault="0005603B" w:rsidP="00151940">
            <w:pPr>
              <w:rPr>
                <w:rFonts w:ascii="Calibri" w:hAnsi="Calibri" w:cs="Calibri"/>
                <w:sz w:val="22"/>
              </w:rPr>
            </w:pPr>
            <w:r w:rsidRPr="003C2F9E">
              <w:rPr>
                <w:rFonts w:ascii="Calibri" w:hAnsi="Calibri" w:cs="Calibri"/>
                <w:b/>
                <w:bCs/>
                <w:sz w:val="22"/>
              </w:rPr>
              <w:t xml:space="preserve">5243 </w:t>
            </w:r>
            <w:r>
              <w:rPr>
                <w:rFonts w:ascii="Calibri" w:hAnsi="Calibri" w:cs="Calibri"/>
                <w:sz w:val="22"/>
              </w:rPr>
              <w:t xml:space="preserve">- </w:t>
            </w:r>
            <w:r w:rsidRPr="003C2F9E">
              <w:rPr>
                <w:rFonts w:ascii="Calibri" w:hAnsi="Calibri" w:cs="Calibri"/>
                <w:sz w:val="22"/>
              </w:rPr>
              <w:t>Tv, video and audio servicers and repairers</w:t>
            </w:r>
          </w:p>
        </w:tc>
        <w:tc>
          <w:tcPr>
            <w:tcW w:w="5670" w:type="dxa"/>
            <w:shd w:val="clear" w:color="auto" w:fill="FFFFFF"/>
            <w:tcMar>
              <w:top w:w="150" w:type="dxa"/>
              <w:left w:w="0" w:type="dxa"/>
              <w:bottom w:w="150" w:type="dxa"/>
              <w:right w:w="300" w:type="dxa"/>
            </w:tcMar>
            <w:hideMark/>
          </w:tcPr>
          <w:p w14:paraId="7625AF99" w14:textId="77777777" w:rsidR="0005603B" w:rsidRPr="003C2F9E" w:rsidRDefault="0005603B" w:rsidP="00151940">
            <w:pPr>
              <w:rPr>
                <w:rFonts w:ascii="Calibri" w:hAnsi="Calibri" w:cs="Calibri"/>
                <w:sz w:val="22"/>
              </w:rPr>
            </w:pPr>
            <w:r w:rsidRPr="003C2F9E">
              <w:rPr>
                <w:rFonts w:ascii="Calibri" w:hAnsi="Calibri" w:cs="Calibri"/>
                <w:sz w:val="22"/>
              </w:rPr>
              <w:t>• Installation engineer (radio, television and video)</w:t>
            </w:r>
            <w:r w:rsidRPr="003C2F9E">
              <w:rPr>
                <w:rFonts w:ascii="Calibri" w:hAnsi="Calibri" w:cs="Calibri"/>
                <w:sz w:val="22"/>
              </w:rPr>
              <w:br/>
              <w:t>• Satellite engineer</w:t>
            </w:r>
            <w:r w:rsidRPr="003C2F9E">
              <w:rPr>
                <w:rFonts w:ascii="Calibri" w:hAnsi="Calibri" w:cs="Calibri"/>
                <w:sz w:val="22"/>
              </w:rPr>
              <w:br/>
              <w:t>• Service engineer (radio, television and video)</w:t>
            </w:r>
            <w:r w:rsidRPr="003C2F9E">
              <w:rPr>
                <w:rFonts w:ascii="Calibri" w:hAnsi="Calibri" w:cs="Calibri"/>
                <w:sz w:val="22"/>
              </w:rPr>
              <w:br/>
              <w:t>• Technician (radio, television and video servicing)</w:t>
            </w:r>
            <w:r w:rsidRPr="003C2F9E">
              <w:rPr>
                <w:rFonts w:ascii="Calibri" w:hAnsi="Calibri" w:cs="Calibri"/>
                <w:sz w:val="22"/>
              </w:rPr>
              <w:br/>
              <w:t>• Television engineer</w:t>
            </w:r>
          </w:p>
        </w:tc>
      </w:tr>
      <w:tr w:rsidR="0005603B" w:rsidRPr="003C2F9E" w14:paraId="61A32819" w14:textId="77777777" w:rsidTr="00151940">
        <w:tc>
          <w:tcPr>
            <w:tcW w:w="4248" w:type="dxa"/>
            <w:shd w:val="clear" w:color="auto" w:fill="FFFFFF"/>
            <w:tcMar>
              <w:top w:w="150" w:type="dxa"/>
              <w:left w:w="0" w:type="dxa"/>
              <w:bottom w:w="150" w:type="dxa"/>
              <w:right w:w="300" w:type="dxa"/>
            </w:tcMar>
            <w:hideMark/>
          </w:tcPr>
          <w:p w14:paraId="74184637" w14:textId="77777777" w:rsidR="0005603B" w:rsidRPr="003C2F9E" w:rsidRDefault="0005603B" w:rsidP="00151940">
            <w:pPr>
              <w:rPr>
                <w:rFonts w:ascii="Calibri" w:hAnsi="Calibri" w:cs="Calibri"/>
                <w:sz w:val="22"/>
              </w:rPr>
            </w:pPr>
            <w:r w:rsidRPr="003C2F9E">
              <w:rPr>
                <w:rFonts w:ascii="Calibri" w:hAnsi="Calibri" w:cs="Calibri"/>
                <w:b/>
                <w:bCs/>
                <w:sz w:val="22"/>
              </w:rPr>
              <w:t xml:space="preserve">5244 </w:t>
            </w:r>
            <w:r>
              <w:rPr>
                <w:rFonts w:ascii="Calibri" w:hAnsi="Calibri" w:cs="Calibri"/>
                <w:sz w:val="22"/>
              </w:rPr>
              <w:t xml:space="preserve">- </w:t>
            </w:r>
            <w:r w:rsidRPr="003C2F9E">
              <w:rPr>
                <w:rFonts w:ascii="Calibri" w:hAnsi="Calibri" w:cs="Calibri"/>
                <w:sz w:val="22"/>
              </w:rPr>
              <w:t>Computer system and equipment installers and servicers</w:t>
            </w:r>
          </w:p>
        </w:tc>
        <w:tc>
          <w:tcPr>
            <w:tcW w:w="5670" w:type="dxa"/>
            <w:shd w:val="clear" w:color="auto" w:fill="FFFFFF"/>
            <w:tcMar>
              <w:top w:w="150" w:type="dxa"/>
              <w:left w:w="0" w:type="dxa"/>
              <w:bottom w:w="150" w:type="dxa"/>
              <w:right w:w="300" w:type="dxa"/>
            </w:tcMar>
            <w:hideMark/>
          </w:tcPr>
          <w:p w14:paraId="624A90D5" w14:textId="77777777" w:rsidR="0005603B" w:rsidRPr="003C2F9E" w:rsidRDefault="0005603B" w:rsidP="00151940">
            <w:pPr>
              <w:rPr>
                <w:rFonts w:ascii="Calibri" w:hAnsi="Calibri" w:cs="Calibri"/>
                <w:sz w:val="22"/>
              </w:rPr>
            </w:pPr>
            <w:r w:rsidRPr="003C2F9E">
              <w:rPr>
                <w:rFonts w:ascii="Calibri" w:hAnsi="Calibri" w:cs="Calibri"/>
                <w:sz w:val="22"/>
              </w:rPr>
              <w:t>• Computer repairer</w:t>
            </w:r>
            <w:r w:rsidRPr="003C2F9E">
              <w:rPr>
                <w:rFonts w:ascii="Calibri" w:hAnsi="Calibri" w:cs="Calibri"/>
                <w:sz w:val="22"/>
              </w:rPr>
              <w:br/>
              <w:t>• Computer service engineer</w:t>
            </w:r>
            <w:r w:rsidRPr="003C2F9E">
              <w:rPr>
                <w:rFonts w:ascii="Calibri" w:hAnsi="Calibri" w:cs="Calibri"/>
                <w:sz w:val="22"/>
              </w:rPr>
              <w:br/>
              <w:t>• Hardware engineer (computer)</w:t>
            </w:r>
            <w:r w:rsidRPr="003C2F9E">
              <w:rPr>
                <w:rFonts w:ascii="Calibri" w:hAnsi="Calibri" w:cs="Calibri"/>
                <w:sz w:val="22"/>
              </w:rPr>
              <w:br/>
              <w:t>• IT engineer</w:t>
            </w:r>
            <w:r w:rsidRPr="003C2F9E">
              <w:rPr>
                <w:rFonts w:ascii="Calibri" w:hAnsi="Calibri" w:cs="Calibri"/>
                <w:sz w:val="22"/>
              </w:rPr>
              <w:br/>
              <w:t>• Maintenance engineer (computer servicing)</w:t>
            </w:r>
          </w:p>
        </w:tc>
      </w:tr>
      <w:tr w:rsidR="0005603B" w:rsidRPr="003C2F9E" w14:paraId="033758CC" w14:textId="77777777" w:rsidTr="00151940">
        <w:tc>
          <w:tcPr>
            <w:tcW w:w="4248" w:type="dxa"/>
            <w:shd w:val="clear" w:color="auto" w:fill="FFFFFF"/>
            <w:tcMar>
              <w:top w:w="150" w:type="dxa"/>
              <w:left w:w="0" w:type="dxa"/>
              <w:bottom w:w="150" w:type="dxa"/>
              <w:right w:w="300" w:type="dxa"/>
            </w:tcMar>
            <w:hideMark/>
          </w:tcPr>
          <w:p w14:paraId="4B46366D" w14:textId="77777777" w:rsidR="0005603B" w:rsidRPr="003C2F9E" w:rsidRDefault="0005603B" w:rsidP="00151940">
            <w:pPr>
              <w:rPr>
                <w:rFonts w:ascii="Calibri" w:hAnsi="Calibri" w:cs="Calibri"/>
                <w:sz w:val="22"/>
              </w:rPr>
            </w:pPr>
            <w:r w:rsidRPr="003C2F9E">
              <w:rPr>
                <w:rFonts w:ascii="Calibri" w:hAnsi="Calibri" w:cs="Calibri"/>
                <w:b/>
                <w:bCs/>
                <w:sz w:val="22"/>
              </w:rPr>
              <w:t>5245</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Security system installers and repairers</w:t>
            </w:r>
          </w:p>
        </w:tc>
        <w:tc>
          <w:tcPr>
            <w:tcW w:w="5670" w:type="dxa"/>
            <w:shd w:val="clear" w:color="auto" w:fill="FFFFFF"/>
            <w:tcMar>
              <w:top w:w="150" w:type="dxa"/>
              <w:left w:w="0" w:type="dxa"/>
              <w:bottom w:w="150" w:type="dxa"/>
              <w:right w:w="300" w:type="dxa"/>
            </w:tcMar>
            <w:hideMark/>
          </w:tcPr>
          <w:p w14:paraId="5FA2CA4A" w14:textId="77777777" w:rsidR="0005603B" w:rsidRPr="003C2F9E" w:rsidRDefault="0005603B" w:rsidP="00151940">
            <w:pPr>
              <w:rPr>
                <w:rFonts w:ascii="Calibri" w:hAnsi="Calibri" w:cs="Calibri"/>
                <w:sz w:val="22"/>
              </w:rPr>
            </w:pPr>
            <w:r w:rsidRPr="003C2F9E">
              <w:rPr>
                <w:rFonts w:ascii="Calibri" w:hAnsi="Calibri" w:cs="Calibri"/>
                <w:sz w:val="22"/>
              </w:rPr>
              <w:t>• Alarm engineer</w:t>
            </w:r>
            <w:r w:rsidRPr="003C2F9E">
              <w:rPr>
                <w:rFonts w:ascii="Calibri" w:hAnsi="Calibri" w:cs="Calibri"/>
                <w:sz w:val="22"/>
              </w:rPr>
              <w:br/>
              <w:t>• CCTV engineer</w:t>
            </w:r>
            <w:r w:rsidRPr="003C2F9E">
              <w:rPr>
                <w:rFonts w:ascii="Calibri" w:hAnsi="Calibri" w:cs="Calibri"/>
                <w:sz w:val="22"/>
              </w:rPr>
              <w:br/>
              <w:t>• Installation engineer (alarms)</w:t>
            </w:r>
            <w:r w:rsidRPr="003C2F9E">
              <w:rPr>
                <w:rFonts w:ascii="Calibri" w:hAnsi="Calibri" w:cs="Calibri"/>
                <w:sz w:val="22"/>
              </w:rPr>
              <w:br/>
              <w:t>• Service engineer (alarms)</w:t>
            </w:r>
            <w:r w:rsidRPr="003C2F9E">
              <w:rPr>
                <w:rFonts w:ascii="Calibri" w:hAnsi="Calibri" w:cs="Calibri"/>
                <w:sz w:val="22"/>
              </w:rPr>
              <w:br/>
              <w:t>• Security engineer</w:t>
            </w:r>
          </w:p>
        </w:tc>
      </w:tr>
      <w:tr w:rsidR="0005603B" w:rsidRPr="003C2F9E" w14:paraId="0482D8B8" w14:textId="77777777" w:rsidTr="00151940">
        <w:tc>
          <w:tcPr>
            <w:tcW w:w="4248" w:type="dxa"/>
            <w:shd w:val="clear" w:color="auto" w:fill="FFFFFF"/>
            <w:tcMar>
              <w:top w:w="150" w:type="dxa"/>
              <w:left w:w="0" w:type="dxa"/>
              <w:bottom w:w="150" w:type="dxa"/>
              <w:right w:w="300" w:type="dxa"/>
            </w:tcMar>
            <w:hideMark/>
          </w:tcPr>
          <w:p w14:paraId="7D562A66" w14:textId="77777777" w:rsidR="0005603B" w:rsidRPr="003C2F9E" w:rsidRDefault="0005603B" w:rsidP="00151940">
            <w:pPr>
              <w:rPr>
                <w:rFonts w:ascii="Calibri" w:hAnsi="Calibri" w:cs="Calibri"/>
                <w:sz w:val="22"/>
              </w:rPr>
            </w:pPr>
            <w:r w:rsidRPr="003C2F9E">
              <w:rPr>
                <w:rFonts w:ascii="Calibri" w:hAnsi="Calibri" w:cs="Calibri"/>
                <w:b/>
                <w:bCs/>
                <w:sz w:val="22"/>
              </w:rPr>
              <w:t>5246</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Electrical service and maintenance mechanics and repairers</w:t>
            </w:r>
          </w:p>
        </w:tc>
        <w:tc>
          <w:tcPr>
            <w:tcW w:w="5670" w:type="dxa"/>
            <w:shd w:val="clear" w:color="auto" w:fill="FFFFFF"/>
            <w:tcMar>
              <w:top w:w="150" w:type="dxa"/>
              <w:left w:w="0" w:type="dxa"/>
              <w:bottom w:w="150" w:type="dxa"/>
              <w:right w:w="300" w:type="dxa"/>
            </w:tcMar>
            <w:hideMark/>
          </w:tcPr>
          <w:p w14:paraId="6DA59645" w14:textId="77777777" w:rsidR="0005603B" w:rsidRPr="003C2F9E" w:rsidRDefault="0005603B" w:rsidP="00151940">
            <w:pPr>
              <w:rPr>
                <w:rFonts w:ascii="Calibri" w:hAnsi="Calibri" w:cs="Calibri"/>
                <w:sz w:val="22"/>
              </w:rPr>
            </w:pPr>
            <w:r w:rsidRPr="003C2F9E">
              <w:rPr>
                <w:rFonts w:ascii="Calibri" w:hAnsi="Calibri" w:cs="Calibri"/>
                <w:sz w:val="22"/>
              </w:rPr>
              <w:t>• Domestic appliance engineer</w:t>
            </w:r>
            <w:r w:rsidRPr="003C2F9E">
              <w:rPr>
                <w:rFonts w:ascii="Calibri" w:hAnsi="Calibri" w:cs="Calibri"/>
                <w:sz w:val="22"/>
              </w:rPr>
              <w:br/>
              <w:t>• Maintenance man (electricity supplier)</w:t>
            </w:r>
            <w:r w:rsidRPr="003C2F9E">
              <w:rPr>
                <w:rFonts w:ascii="Calibri" w:hAnsi="Calibri" w:cs="Calibri"/>
                <w:sz w:val="22"/>
              </w:rPr>
              <w:br/>
              <w:t>• Machine repairer (office machinery)</w:t>
            </w:r>
            <w:r w:rsidRPr="003C2F9E">
              <w:rPr>
                <w:rFonts w:ascii="Calibri" w:hAnsi="Calibri" w:cs="Calibri"/>
                <w:sz w:val="22"/>
              </w:rPr>
              <w:br/>
              <w:t>• Repairer (electrical machinery)</w:t>
            </w:r>
            <w:r w:rsidRPr="003C2F9E">
              <w:rPr>
                <w:rFonts w:ascii="Calibri" w:hAnsi="Calibri" w:cs="Calibri"/>
                <w:sz w:val="22"/>
              </w:rPr>
              <w:br/>
              <w:t>• Service engineer (domestic electrical appliances)</w:t>
            </w:r>
          </w:p>
        </w:tc>
      </w:tr>
      <w:tr w:rsidR="0005603B" w:rsidRPr="003C2F9E" w14:paraId="2D35212B" w14:textId="77777777" w:rsidTr="00151940">
        <w:tc>
          <w:tcPr>
            <w:tcW w:w="4248" w:type="dxa"/>
            <w:shd w:val="clear" w:color="auto" w:fill="FFFFFF"/>
            <w:tcMar>
              <w:top w:w="150" w:type="dxa"/>
              <w:left w:w="0" w:type="dxa"/>
              <w:bottom w:w="150" w:type="dxa"/>
              <w:right w:w="300" w:type="dxa"/>
            </w:tcMar>
            <w:hideMark/>
          </w:tcPr>
          <w:p w14:paraId="2AC0C3DE" w14:textId="77777777" w:rsidR="0005603B" w:rsidRPr="003C2F9E" w:rsidRDefault="0005603B" w:rsidP="00151940">
            <w:pPr>
              <w:rPr>
                <w:rFonts w:ascii="Calibri" w:hAnsi="Calibri" w:cs="Calibri"/>
                <w:sz w:val="22"/>
              </w:rPr>
            </w:pPr>
            <w:r w:rsidRPr="003C2F9E">
              <w:rPr>
                <w:rFonts w:ascii="Calibri" w:hAnsi="Calibri" w:cs="Calibri"/>
                <w:b/>
                <w:bCs/>
                <w:sz w:val="22"/>
              </w:rPr>
              <w:t>5249</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Electrical and electronic trades not elsewhere classified</w:t>
            </w:r>
          </w:p>
        </w:tc>
        <w:tc>
          <w:tcPr>
            <w:tcW w:w="5670" w:type="dxa"/>
            <w:shd w:val="clear" w:color="auto" w:fill="FFFFFF"/>
            <w:tcMar>
              <w:top w:w="150" w:type="dxa"/>
              <w:left w:w="0" w:type="dxa"/>
              <w:bottom w:w="150" w:type="dxa"/>
              <w:right w:w="300" w:type="dxa"/>
            </w:tcMar>
            <w:hideMark/>
          </w:tcPr>
          <w:p w14:paraId="4026D7E4" w14:textId="77777777" w:rsidR="0005603B" w:rsidRPr="003C2F9E" w:rsidRDefault="0005603B" w:rsidP="00151940">
            <w:pPr>
              <w:rPr>
                <w:rFonts w:ascii="Calibri" w:hAnsi="Calibri" w:cs="Calibri"/>
                <w:sz w:val="22"/>
              </w:rPr>
            </w:pPr>
            <w:r w:rsidRPr="003C2F9E">
              <w:rPr>
                <w:rFonts w:ascii="Calibri" w:hAnsi="Calibri" w:cs="Calibri"/>
                <w:sz w:val="22"/>
              </w:rPr>
              <w:t>•Communication engineer</w:t>
            </w:r>
            <w:r w:rsidRPr="003C2F9E">
              <w:rPr>
                <w:rFonts w:ascii="Calibri" w:hAnsi="Calibri" w:cs="Calibri"/>
                <w:sz w:val="22"/>
              </w:rPr>
              <w:br/>
              <w:t>• Electronics engineer</w:t>
            </w:r>
            <w:r w:rsidRPr="003C2F9E">
              <w:rPr>
                <w:rFonts w:ascii="Calibri" w:hAnsi="Calibri" w:cs="Calibri"/>
                <w:sz w:val="22"/>
              </w:rPr>
              <w:br/>
              <w:t>• Field engineer</w:t>
            </w:r>
            <w:r w:rsidRPr="003C2F9E">
              <w:rPr>
                <w:rFonts w:ascii="Calibri" w:hAnsi="Calibri" w:cs="Calibri"/>
                <w:sz w:val="22"/>
              </w:rPr>
              <w:br/>
              <w:t>• Linesman</w:t>
            </w:r>
          </w:p>
        </w:tc>
      </w:tr>
      <w:tr w:rsidR="0005603B" w:rsidRPr="003C2F9E" w14:paraId="18DBB5FF" w14:textId="77777777" w:rsidTr="00151940">
        <w:tc>
          <w:tcPr>
            <w:tcW w:w="4248" w:type="dxa"/>
            <w:shd w:val="clear" w:color="auto" w:fill="FFFFFF"/>
            <w:tcMar>
              <w:top w:w="150" w:type="dxa"/>
              <w:left w:w="0" w:type="dxa"/>
              <w:bottom w:w="150" w:type="dxa"/>
              <w:right w:w="300" w:type="dxa"/>
            </w:tcMar>
            <w:hideMark/>
          </w:tcPr>
          <w:p w14:paraId="6A463234" w14:textId="77777777" w:rsidR="0005603B" w:rsidRPr="003C2F9E" w:rsidRDefault="0005603B" w:rsidP="00151940">
            <w:pPr>
              <w:rPr>
                <w:rFonts w:ascii="Calibri" w:hAnsi="Calibri" w:cs="Calibri"/>
                <w:sz w:val="22"/>
              </w:rPr>
            </w:pPr>
            <w:r w:rsidRPr="003C2F9E">
              <w:rPr>
                <w:rFonts w:ascii="Calibri" w:hAnsi="Calibri" w:cs="Calibri"/>
                <w:b/>
                <w:bCs/>
                <w:sz w:val="22"/>
              </w:rPr>
              <w:lastRenderedPageBreak/>
              <w:t>5250</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Skilled metal, electrical and electronic trades supervisors</w:t>
            </w:r>
          </w:p>
        </w:tc>
        <w:tc>
          <w:tcPr>
            <w:tcW w:w="5670" w:type="dxa"/>
            <w:shd w:val="clear" w:color="auto" w:fill="FFFFFF"/>
            <w:tcMar>
              <w:top w:w="150" w:type="dxa"/>
              <w:left w:w="0" w:type="dxa"/>
              <w:bottom w:w="150" w:type="dxa"/>
              <w:right w:w="300" w:type="dxa"/>
            </w:tcMar>
            <w:hideMark/>
          </w:tcPr>
          <w:p w14:paraId="2200EEF3" w14:textId="77777777" w:rsidR="0005603B" w:rsidRPr="003C2F9E" w:rsidRDefault="0005603B" w:rsidP="00151940">
            <w:pPr>
              <w:rPr>
                <w:rFonts w:ascii="Calibri" w:hAnsi="Calibri" w:cs="Calibri"/>
                <w:sz w:val="22"/>
              </w:rPr>
            </w:pPr>
            <w:r w:rsidRPr="003C2F9E">
              <w:rPr>
                <w:rFonts w:ascii="Calibri" w:hAnsi="Calibri" w:cs="Calibri"/>
                <w:sz w:val="22"/>
              </w:rPr>
              <w:t>• Electrical supervisor</w:t>
            </w:r>
            <w:r w:rsidRPr="003C2F9E">
              <w:rPr>
                <w:rFonts w:ascii="Calibri" w:hAnsi="Calibri" w:cs="Calibri"/>
                <w:sz w:val="22"/>
              </w:rPr>
              <w:br/>
              <w:t>• Maintenance supervisor (manufacturing)</w:t>
            </w:r>
            <w:r w:rsidRPr="003C2F9E">
              <w:rPr>
                <w:rFonts w:ascii="Calibri" w:hAnsi="Calibri" w:cs="Calibri"/>
                <w:sz w:val="22"/>
              </w:rPr>
              <w:br/>
              <w:t>• Service manager (garage)</w:t>
            </w:r>
            <w:r w:rsidRPr="003C2F9E">
              <w:rPr>
                <w:rFonts w:ascii="Calibri" w:hAnsi="Calibri" w:cs="Calibri"/>
                <w:sz w:val="22"/>
              </w:rPr>
              <w:br/>
              <w:t>• Workshop manager</w:t>
            </w:r>
          </w:p>
        </w:tc>
      </w:tr>
      <w:tr w:rsidR="0005603B" w:rsidRPr="003C2F9E" w14:paraId="15341309" w14:textId="77777777" w:rsidTr="00151940">
        <w:tc>
          <w:tcPr>
            <w:tcW w:w="4248" w:type="dxa"/>
            <w:shd w:val="clear" w:color="auto" w:fill="FFFFFF"/>
            <w:tcMar>
              <w:top w:w="150" w:type="dxa"/>
              <w:left w:w="0" w:type="dxa"/>
              <w:bottom w:w="150" w:type="dxa"/>
              <w:right w:w="300" w:type="dxa"/>
            </w:tcMar>
            <w:hideMark/>
          </w:tcPr>
          <w:p w14:paraId="3FE1C9AF" w14:textId="77777777" w:rsidR="0005603B" w:rsidRPr="003C2F9E" w:rsidRDefault="0005603B" w:rsidP="00151940">
            <w:pPr>
              <w:rPr>
                <w:rFonts w:ascii="Calibri" w:hAnsi="Calibri" w:cs="Calibri"/>
                <w:sz w:val="22"/>
              </w:rPr>
            </w:pPr>
            <w:r w:rsidRPr="003C2F9E">
              <w:rPr>
                <w:rFonts w:ascii="Calibri" w:hAnsi="Calibri" w:cs="Calibri"/>
                <w:b/>
                <w:bCs/>
                <w:sz w:val="22"/>
              </w:rPr>
              <w:t>5311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Steel erectors</w:t>
            </w:r>
          </w:p>
        </w:tc>
        <w:tc>
          <w:tcPr>
            <w:tcW w:w="5670" w:type="dxa"/>
            <w:shd w:val="clear" w:color="auto" w:fill="FFFFFF"/>
            <w:tcMar>
              <w:top w:w="150" w:type="dxa"/>
              <w:left w:w="0" w:type="dxa"/>
              <w:bottom w:w="150" w:type="dxa"/>
              <w:right w:w="300" w:type="dxa"/>
            </w:tcMar>
            <w:hideMark/>
          </w:tcPr>
          <w:p w14:paraId="54031471" w14:textId="77777777" w:rsidR="0005603B" w:rsidRPr="003C2F9E" w:rsidRDefault="0005603B" w:rsidP="00151940">
            <w:pPr>
              <w:rPr>
                <w:rFonts w:ascii="Calibri" w:hAnsi="Calibri" w:cs="Calibri"/>
                <w:sz w:val="22"/>
              </w:rPr>
            </w:pPr>
            <w:r w:rsidRPr="003C2F9E">
              <w:rPr>
                <w:rFonts w:ascii="Calibri" w:hAnsi="Calibri" w:cs="Calibri"/>
                <w:sz w:val="22"/>
              </w:rPr>
              <w:t>• Steel erector</w:t>
            </w:r>
            <w:r w:rsidRPr="003C2F9E">
              <w:rPr>
                <w:rFonts w:ascii="Calibri" w:hAnsi="Calibri" w:cs="Calibri"/>
                <w:sz w:val="22"/>
              </w:rPr>
              <w:br/>
              <w:t>• Steel fabricator</w:t>
            </w:r>
            <w:r w:rsidRPr="003C2F9E">
              <w:rPr>
                <w:rFonts w:ascii="Calibri" w:hAnsi="Calibri" w:cs="Calibri"/>
                <w:sz w:val="22"/>
              </w:rPr>
              <w:br/>
              <w:t>• Steel worker (structural engineering)</w:t>
            </w:r>
          </w:p>
        </w:tc>
      </w:tr>
      <w:tr w:rsidR="0005603B" w:rsidRPr="003C2F9E" w14:paraId="48A14CAE" w14:textId="77777777" w:rsidTr="00151940">
        <w:tc>
          <w:tcPr>
            <w:tcW w:w="4248" w:type="dxa"/>
            <w:shd w:val="clear" w:color="auto" w:fill="FFFFFF"/>
            <w:tcMar>
              <w:top w:w="150" w:type="dxa"/>
              <w:left w:w="0" w:type="dxa"/>
              <w:bottom w:w="150" w:type="dxa"/>
              <w:right w:w="300" w:type="dxa"/>
            </w:tcMar>
            <w:hideMark/>
          </w:tcPr>
          <w:p w14:paraId="09CB0DE6" w14:textId="77777777" w:rsidR="0005603B" w:rsidRPr="003C2F9E" w:rsidRDefault="0005603B" w:rsidP="00151940">
            <w:pPr>
              <w:rPr>
                <w:rFonts w:ascii="Calibri" w:hAnsi="Calibri" w:cs="Calibri"/>
                <w:sz w:val="22"/>
              </w:rPr>
            </w:pPr>
            <w:r w:rsidRPr="003C2F9E">
              <w:rPr>
                <w:rFonts w:ascii="Calibri" w:hAnsi="Calibri" w:cs="Calibri"/>
                <w:b/>
                <w:bCs/>
                <w:sz w:val="22"/>
              </w:rPr>
              <w:t>5312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Stonemasons and related trades</w:t>
            </w:r>
          </w:p>
        </w:tc>
        <w:tc>
          <w:tcPr>
            <w:tcW w:w="5670" w:type="dxa"/>
            <w:shd w:val="clear" w:color="auto" w:fill="FFFFFF"/>
            <w:tcMar>
              <w:top w:w="150" w:type="dxa"/>
              <w:left w:w="0" w:type="dxa"/>
              <w:bottom w:w="150" w:type="dxa"/>
              <w:right w:w="300" w:type="dxa"/>
            </w:tcMar>
            <w:hideMark/>
          </w:tcPr>
          <w:p w14:paraId="4DE0EAEC" w14:textId="77777777" w:rsidR="0005603B" w:rsidRPr="003C2F9E" w:rsidRDefault="0005603B" w:rsidP="00151940">
            <w:pPr>
              <w:rPr>
                <w:rFonts w:ascii="Calibri" w:hAnsi="Calibri" w:cs="Calibri"/>
                <w:sz w:val="22"/>
              </w:rPr>
            </w:pPr>
            <w:r w:rsidRPr="003C2F9E">
              <w:rPr>
                <w:rFonts w:ascii="Calibri" w:hAnsi="Calibri" w:cs="Calibri"/>
                <w:sz w:val="22"/>
              </w:rPr>
              <w:t xml:space="preserve">• Dry stone </w:t>
            </w:r>
            <w:proofErr w:type="spellStart"/>
            <w:r w:rsidRPr="003C2F9E">
              <w:rPr>
                <w:rFonts w:ascii="Calibri" w:hAnsi="Calibri" w:cs="Calibri"/>
                <w:sz w:val="22"/>
              </w:rPr>
              <w:t>waller</w:t>
            </w:r>
            <w:proofErr w:type="spellEnd"/>
            <w:r w:rsidRPr="003C2F9E">
              <w:rPr>
                <w:rFonts w:ascii="Calibri" w:hAnsi="Calibri" w:cs="Calibri"/>
                <w:sz w:val="22"/>
              </w:rPr>
              <w:br/>
              <w:t>• Monumental mason</w:t>
            </w:r>
            <w:r w:rsidRPr="003C2F9E">
              <w:rPr>
                <w:rFonts w:ascii="Calibri" w:hAnsi="Calibri" w:cs="Calibri"/>
                <w:sz w:val="22"/>
              </w:rPr>
              <w:br/>
              <w:t>• Stone mason</w:t>
            </w:r>
          </w:p>
        </w:tc>
      </w:tr>
      <w:tr w:rsidR="0005603B" w:rsidRPr="003C2F9E" w14:paraId="577B172D" w14:textId="77777777" w:rsidTr="00151940">
        <w:tc>
          <w:tcPr>
            <w:tcW w:w="4248" w:type="dxa"/>
            <w:shd w:val="clear" w:color="auto" w:fill="FFFFFF"/>
            <w:tcMar>
              <w:top w:w="150" w:type="dxa"/>
              <w:left w:w="0" w:type="dxa"/>
              <w:bottom w:w="150" w:type="dxa"/>
              <w:right w:w="300" w:type="dxa"/>
            </w:tcMar>
            <w:hideMark/>
          </w:tcPr>
          <w:p w14:paraId="6F078D18" w14:textId="77777777" w:rsidR="0005603B" w:rsidRPr="003C2F9E" w:rsidRDefault="0005603B" w:rsidP="00151940">
            <w:pPr>
              <w:rPr>
                <w:rFonts w:ascii="Calibri" w:hAnsi="Calibri" w:cs="Calibri"/>
                <w:sz w:val="22"/>
              </w:rPr>
            </w:pPr>
            <w:r w:rsidRPr="003C2F9E">
              <w:rPr>
                <w:rFonts w:ascii="Calibri" w:hAnsi="Calibri" w:cs="Calibri"/>
                <w:b/>
                <w:bCs/>
                <w:sz w:val="22"/>
              </w:rPr>
              <w:t>5313</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Bricklayers</w:t>
            </w:r>
          </w:p>
        </w:tc>
        <w:tc>
          <w:tcPr>
            <w:tcW w:w="5670" w:type="dxa"/>
            <w:shd w:val="clear" w:color="auto" w:fill="FFFFFF"/>
            <w:tcMar>
              <w:top w:w="150" w:type="dxa"/>
              <w:left w:w="0" w:type="dxa"/>
              <w:bottom w:w="150" w:type="dxa"/>
              <w:right w:w="300" w:type="dxa"/>
            </w:tcMar>
            <w:hideMark/>
          </w:tcPr>
          <w:p w14:paraId="0FBCC26A" w14:textId="77777777" w:rsidR="0005603B" w:rsidRPr="003C2F9E" w:rsidRDefault="0005603B" w:rsidP="00151940">
            <w:pPr>
              <w:rPr>
                <w:rFonts w:ascii="Calibri" w:hAnsi="Calibri" w:cs="Calibri"/>
                <w:sz w:val="22"/>
              </w:rPr>
            </w:pPr>
            <w:r w:rsidRPr="003C2F9E">
              <w:rPr>
                <w:rFonts w:ascii="Calibri" w:hAnsi="Calibri" w:cs="Calibri"/>
                <w:sz w:val="22"/>
              </w:rPr>
              <w:t>• Bricklayer</w:t>
            </w:r>
            <w:r w:rsidRPr="003C2F9E">
              <w:rPr>
                <w:rFonts w:ascii="Calibri" w:hAnsi="Calibri" w:cs="Calibri"/>
                <w:sz w:val="22"/>
              </w:rPr>
              <w:br/>
              <w:t>• Block setter</w:t>
            </w:r>
            <w:r w:rsidRPr="003C2F9E">
              <w:rPr>
                <w:rFonts w:ascii="Calibri" w:hAnsi="Calibri" w:cs="Calibri"/>
                <w:sz w:val="22"/>
              </w:rPr>
              <w:br/>
              <w:t>• Chimney builder</w:t>
            </w:r>
            <w:r w:rsidRPr="003C2F9E">
              <w:rPr>
                <w:rFonts w:ascii="Calibri" w:hAnsi="Calibri" w:cs="Calibri"/>
                <w:sz w:val="22"/>
              </w:rPr>
              <w:br/>
              <w:t>• Floor stone Layer</w:t>
            </w:r>
            <w:r w:rsidRPr="003C2F9E">
              <w:rPr>
                <w:rFonts w:ascii="Calibri" w:hAnsi="Calibri" w:cs="Calibri"/>
                <w:sz w:val="22"/>
              </w:rPr>
              <w:br/>
              <w:t>• Kiln repairer</w:t>
            </w:r>
          </w:p>
        </w:tc>
      </w:tr>
      <w:tr w:rsidR="0005603B" w:rsidRPr="003C2F9E" w14:paraId="69637EFC" w14:textId="77777777" w:rsidTr="00151940">
        <w:tc>
          <w:tcPr>
            <w:tcW w:w="4248" w:type="dxa"/>
            <w:shd w:val="clear" w:color="auto" w:fill="FFFFFF"/>
            <w:tcMar>
              <w:top w:w="150" w:type="dxa"/>
              <w:left w:w="0" w:type="dxa"/>
              <w:bottom w:w="150" w:type="dxa"/>
              <w:right w:w="300" w:type="dxa"/>
            </w:tcMar>
            <w:hideMark/>
          </w:tcPr>
          <w:p w14:paraId="2834FBCE" w14:textId="77777777" w:rsidR="0005603B" w:rsidRPr="003C2F9E" w:rsidRDefault="0005603B" w:rsidP="00151940">
            <w:pPr>
              <w:rPr>
                <w:rFonts w:ascii="Calibri" w:hAnsi="Calibri" w:cs="Calibri"/>
                <w:sz w:val="22"/>
              </w:rPr>
            </w:pPr>
            <w:r w:rsidRPr="003C2F9E">
              <w:rPr>
                <w:rFonts w:ascii="Calibri" w:hAnsi="Calibri" w:cs="Calibri"/>
                <w:b/>
                <w:bCs/>
                <w:sz w:val="22"/>
              </w:rPr>
              <w:t>5314</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Roofers, roof tilers and slaters</w:t>
            </w:r>
          </w:p>
        </w:tc>
        <w:tc>
          <w:tcPr>
            <w:tcW w:w="5670" w:type="dxa"/>
            <w:shd w:val="clear" w:color="auto" w:fill="FFFFFF"/>
            <w:tcMar>
              <w:top w:w="150" w:type="dxa"/>
              <w:left w:w="0" w:type="dxa"/>
              <w:bottom w:w="150" w:type="dxa"/>
              <w:right w:w="300" w:type="dxa"/>
            </w:tcMar>
            <w:hideMark/>
          </w:tcPr>
          <w:p w14:paraId="13ACDB3D" w14:textId="77777777" w:rsidR="0005603B" w:rsidRPr="003C2F9E" w:rsidRDefault="0005603B" w:rsidP="00151940">
            <w:pPr>
              <w:rPr>
                <w:rFonts w:ascii="Calibri" w:hAnsi="Calibri" w:cs="Calibri"/>
                <w:sz w:val="22"/>
              </w:rPr>
            </w:pPr>
            <w:r w:rsidRPr="003C2F9E">
              <w:rPr>
                <w:rFonts w:ascii="Calibri" w:hAnsi="Calibri" w:cs="Calibri"/>
                <w:sz w:val="22"/>
              </w:rPr>
              <w:t>• Mastic asphalt spreader</w:t>
            </w:r>
            <w:r w:rsidRPr="003C2F9E">
              <w:rPr>
                <w:rFonts w:ascii="Calibri" w:hAnsi="Calibri" w:cs="Calibri"/>
                <w:sz w:val="22"/>
              </w:rPr>
              <w:br/>
              <w:t>• Roof tiler</w:t>
            </w:r>
            <w:r w:rsidRPr="003C2F9E">
              <w:rPr>
                <w:rFonts w:ascii="Calibri" w:hAnsi="Calibri" w:cs="Calibri"/>
                <w:sz w:val="22"/>
              </w:rPr>
              <w:br/>
              <w:t>• Roofer</w:t>
            </w:r>
            <w:r w:rsidRPr="003C2F9E">
              <w:rPr>
                <w:rFonts w:ascii="Calibri" w:hAnsi="Calibri" w:cs="Calibri"/>
                <w:sz w:val="22"/>
              </w:rPr>
              <w:br/>
              <w:t>• Roofing contractor</w:t>
            </w:r>
            <w:r w:rsidRPr="003C2F9E">
              <w:rPr>
                <w:rFonts w:ascii="Calibri" w:hAnsi="Calibri" w:cs="Calibri"/>
                <w:sz w:val="22"/>
              </w:rPr>
              <w:br/>
              <w:t>• Slater</w:t>
            </w:r>
            <w:r w:rsidRPr="003C2F9E">
              <w:rPr>
                <w:rFonts w:ascii="Calibri" w:hAnsi="Calibri" w:cs="Calibri"/>
                <w:sz w:val="22"/>
              </w:rPr>
              <w:br/>
              <w:t>• Thatcher</w:t>
            </w:r>
          </w:p>
        </w:tc>
      </w:tr>
      <w:tr w:rsidR="0005603B" w:rsidRPr="003C2F9E" w14:paraId="798866AE" w14:textId="77777777" w:rsidTr="00151940">
        <w:tc>
          <w:tcPr>
            <w:tcW w:w="4248" w:type="dxa"/>
            <w:shd w:val="clear" w:color="auto" w:fill="FFFFFF"/>
            <w:tcMar>
              <w:top w:w="150" w:type="dxa"/>
              <w:left w:w="0" w:type="dxa"/>
              <w:bottom w:w="150" w:type="dxa"/>
              <w:right w:w="300" w:type="dxa"/>
            </w:tcMar>
            <w:hideMark/>
          </w:tcPr>
          <w:p w14:paraId="290B82DC" w14:textId="77777777" w:rsidR="0005603B" w:rsidRPr="003C2F9E" w:rsidRDefault="0005603B" w:rsidP="00151940">
            <w:pPr>
              <w:rPr>
                <w:rFonts w:ascii="Calibri" w:hAnsi="Calibri" w:cs="Calibri"/>
                <w:sz w:val="22"/>
              </w:rPr>
            </w:pPr>
            <w:r w:rsidRPr="003C2F9E">
              <w:rPr>
                <w:rFonts w:ascii="Calibri" w:hAnsi="Calibri" w:cs="Calibri"/>
                <w:b/>
                <w:bCs/>
                <w:sz w:val="22"/>
              </w:rPr>
              <w:t>5315</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Plumbers and heating and ventilating installers and repairers</w:t>
            </w:r>
          </w:p>
        </w:tc>
        <w:tc>
          <w:tcPr>
            <w:tcW w:w="5670" w:type="dxa"/>
            <w:shd w:val="clear" w:color="auto" w:fill="FFFFFF"/>
            <w:tcMar>
              <w:top w:w="150" w:type="dxa"/>
              <w:left w:w="0" w:type="dxa"/>
              <w:bottom w:w="150" w:type="dxa"/>
              <w:right w:w="300" w:type="dxa"/>
            </w:tcMar>
            <w:hideMark/>
          </w:tcPr>
          <w:p w14:paraId="39A7E852" w14:textId="77777777" w:rsidR="0005603B" w:rsidRPr="003C2F9E" w:rsidRDefault="0005603B" w:rsidP="00151940">
            <w:pPr>
              <w:rPr>
                <w:rFonts w:ascii="Calibri" w:hAnsi="Calibri" w:cs="Calibri"/>
                <w:sz w:val="22"/>
              </w:rPr>
            </w:pPr>
            <w:r w:rsidRPr="003C2F9E">
              <w:rPr>
                <w:rFonts w:ascii="Calibri" w:hAnsi="Calibri" w:cs="Calibri"/>
                <w:sz w:val="22"/>
              </w:rPr>
              <w:t>• Gas engineer</w:t>
            </w:r>
            <w:r w:rsidRPr="003C2F9E">
              <w:rPr>
                <w:rFonts w:ascii="Calibri" w:hAnsi="Calibri" w:cs="Calibri"/>
                <w:sz w:val="22"/>
              </w:rPr>
              <w:br/>
              <w:t>• Heating and ventilating engineer</w:t>
            </w:r>
            <w:r w:rsidRPr="003C2F9E">
              <w:rPr>
                <w:rFonts w:ascii="Calibri" w:hAnsi="Calibri" w:cs="Calibri"/>
                <w:sz w:val="22"/>
              </w:rPr>
              <w:br/>
              <w:t>• Heat pump installer</w:t>
            </w:r>
            <w:r w:rsidRPr="003C2F9E">
              <w:rPr>
                <w:rFonts w:ascii="Calibri" w:hAnsi="Calibri" w:cs="Calibri"/>
                <w:sz w:val="22"/>
              </w:rPr>
              <w:br/>
              <w:t>• Meter installer (water)</w:t>
            </w:r>
            <w:r w:rsidRPr="003C2F9E">
              <w:rPr>
                <w:rFonts w:ascii="Calibri" w:hAnsi="Calibri" w:cs="Calibri"/>
                <w:sz w:val="22"/>
              </w:rPr>
              <w:br/>
              <w:t>• Plumber</w:t>
            </w:r>
            <w:r w:rsidRPr="003C2F9E">
              <w:rPr>
                <w:rFonts w:ascii="Calibri" w:hAnsi="Calibri" w:cs="Calibri"/>
                <w:sz w:val="22"/>
              </w:rPr>
              <w:br/>
              <w:t>• Plumbing and heating engineer</w:t>
            </w:r>
            <w:r w:rsidRPr="003C2F9E">
              <w:rPr>
                <w:rFonts w:ascii="Calibri" w:hAnsi="Calibri" w:cs="Calibri"/>
                <w:sz w:val="22"/>
              </w:rPr>
              <w:br/>
              <w:t>• Stove repairer (gas stoves)</w:t>
            </w:r>
            <w:r w:rsidRPr="003C2F9E">
              <w:rPr>
                <w:rFonts w:ascii="Calibri" w:hAnsi="Calibri" w:cs="Calibri"/>
                <w:sz w:val="22"/>
              </w:rPr>
              <w:br/>
              <w:t>• Ventilation fitter</w:t>
            </w:r>
          </w:p>
        </w:tc>
      </w:tr>
      <w:tr w:rsidR="0005603B" w:rsidRPr="003C2F9E" w14:paraId="31F3705D" w14:textId="77777777" w:rsidTr="00151940">
        <w:tc>
          <w:tcPr>
            <w:tcW w:w="4248" w:type="dxa"/>
            <w:shd w:val="clear" w:color="auto" w:fill="FFFFFF"/>
            <w:tcMar>
              <w:top w:w="150" w:type="dxa"/>
              <w:left w:w="0" w:type="dxa"/>
              <w:bottom w:w="150" w:type="dxa"/>
              <w:right w:w="300" w:type="dxa"/>
            </w:tcMar>
            <w:hideMark/>
          </w:tcPr>
          <w:p w14:paraId="00D819B3" w14:textId="77777777" w:rsidR="0005603B" w:rsidRPr="003C2F9E" w:rsidRDefault="0005603B" w:rsidP="00151940">
            <w:pPr>
              <w:rPr>
                <w:rFonts w:ascii="Calibri" w:hAnsi="Calibri" w:cs="Calibri"/>
                <w:sz w:val="22"/>
              </w:rPr>
            </w:pPr>
            <w:r w:rsidRPr="003C2F9E">
              <w:rPr>
                <w:rFonts w:ascii="Calibri" w:hAnsi="Calibri" w:cs="Calibri"/>
                <w:b/>
                <w:bCs/>
                <w:sz w:val="22"/>
              </w:rPr>
              <w:t xml:space="preserve">5316 </w:t>
            </w:r>
            <w:r>
              <w:rPr>
                <w:rFonts w:ascii="Calibri" w:hAnsi="Calibri" w:cs="Calibri"/>
                <w:sz w:val="22"/>
              </w:rPr>
              <w:t xml:space="preserve">- </w:t>
            </w:r>
            <w:r w:rsidRPr="003C2F9E">
              <w:rPr>
                <w:rFonts w:ascii="Calibri" w:hAnsi="Calibri" w:cs="Calibri"/>
                <w:sz w:val="22"/>
              </w:rPr>
              <w:t>Carpenters and joiners</w:t>
            </w:r>
          </w:p>
        </w:tc>
        <w:tc>
          <w:tcPr>
            <w:tcW w:w="5670" w:type="dxa"/>
            <w:shd w:val="clear" w:color="auto" w:fill="FFFFFF"/>
            <w:tcMar>
              <w:top w:w="150" w:type="dxa"/>
              <w:left w:w="0" w:type="dxa"/>
              <w:bottom w:w="150" w:type="dxa"/>
              <w:right w:w="300" w:type="dxa"/>
            </w:tcMar>
            <w:hideMark/>
          </w:tcPr>
          <w:p w14:paraId="7D5E9E7F" w14:textId="77777777" w:rsidR="0005603B" w:rsidRPr="003C2F9E" w:rsidRDefault="0005603B" w:rsidP="00151940">
            <w:pPr>
              <w:rPr>
                <w:rFonts w:ascii="Calibri" w:hAnsi="Calibri" w:cs="Calibri"/>
                <w:sz w:val="22"/>
              </w:rPr>
            </w:pPr>
            <w:r w:rsidRPr="003C2F9E">
              <w:rPr>
                <w:rFonts w:ascii="Calibri" w:hAnsi="Calibri" w:cs="Calibri"/>
                <w:sz w:val="22"/>
              </w:rPr>
              <w:t>• Carpenter</w:t>
            </w:r>
            <w:r w:rsidRPr="003C2F9E">
              <w:rPr>
                <w:rFonts w:ascii="Calibri" w:hAnsi="Calibri" w:cs="Calibri"/>
                <w:sz w:val="22"/>
              </w:rPr>
              <w:br/>
              <w:t>• Carpenter and joiner</w:t>
            </w:r>
            <w:r w:rsidRPr="003C2F9E">
              <w:rPr>
                <w:rFonts w:ascii="Calibri" w:hAnsi="Calibri" w:cs="Calibri"/>
                <w:sz w:val="22"/>
              </w:rPr>
              <w:br/>
              <w:t>• Joiner</w:t>
            </w:r>
            <w:r w:rsidRPr="003C2F9E">
              <w:rPr>
                <w:rFonts w:ascii="Calibri" w:hAnsi="Calibri" w:cs="Calibri"/>
                <w:sz w:val="22"/>
              </w:rPr>
              <w:br/>
              <w:t>• Kitchen fitter</w:t>
            </w:r>
            <w:r w:rsidRPr="003C2F9E">
              <w:rPr>
                <w:rFonts w:ascii="Calibri" w:hAnsi="Calibri" w:cs="Calibri"/>
                <w:sz w:val="22"/>
              </w:rPr>
              <w:br/>
              <w:t>• Shop fitter</w:t>
            </w:r>
          </w:p>
        </w:tc>
      </w:tr>
      <w:tr w:rsidR="0005603B" w:rsidRPr="003C2F9E" w14:paraId="333F83F0" w14:textId="77777777" w:rsidTr="00151940">
        <w:tc>
          <w:tcPr>
            <w:tcW w:w="4248" w:type="dxa"/>
            <w:shd w:val="clear" w:color="auto" w:fill="FFFFFF"/>
            <w:tcMar>
              <w:top w:w="150" w:type="dxa"/>
              <w:left w:w="0" w:type="dxa"/>
              <w:bottom w:w="150" w:type="dxa"/>
              <w:right w:w="300" w:type="dxa"/>
            </w:tcMar>
            <w:hideMark/>
          </w:tcPr>
          <w:p w14:paraId="632A7953" w14:textId="77777777" w:rsidR="0005603B" w:rsidRPr="003C2F9E" w:rsidRDefault="0005603B" w:rsidP="00151940">
            <w:pPr>
              <w:rPr>
                <w:rFonts w:ascii="Calibri" w:hAnsi="Calibri" w:cs="Calibri"/>
                <w:sz w:val="22"/>
              </w:rPr>
            </w:pPr>
            <w:r w:rsidRPr="003C2F9E">
              <w:rPr>
                <w:rFonts w:ascii="Calibri" w:hAnsi="Calibri" w:cs="Calibri"/>
                <w:b/>
                <w:bCs/>
                <w:sz w:val="22"/>
              </w:rPr>
              <w:t>5317</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Glaziers, window fabricators and fitters</w:t>
            </w:r>
          </w:p>
        </w:tc>
        <w:tc>
          <w:tcPr>
            <w:tcW w:w="5670" w:type="dxa"/>
            <w:shd w:val="clear" w:color="auto" w:fill="FFFFFF"/>
            <w:tcMar>
              <w:top w:w="150" w:type="dxa"/>
              <w:left w:w="0" w:type="dxa"/>
              <w:bottom w:w="150" w:type="dxa"/>
              <w:right w:w="300" w:type="dxa"/>
            </w:tcMar>
            <w:hideMark/>
          </w:tcPr>
          <w:p w14:paraId="6F7D4150" w14:textId="77777777" w:rsidR="0005603B" w:rsidRPr="003C2F9E" w:rsidRDefault="0005603B" w:rsidP="00151940">
            <w:pPr>
              <w:rPr>
                <w:rFonts w:ascii="Calibri" w:hAnsi="Calibri" w:cs="Calibri"/>
                <w:sz w:val="22"/>
              </w:rPr>
            </w:pPr>
            <w:r w:rsidRPr="003C2F9E">
              <w:rPr>
                <w:rFonts w:ascii="Calibri" w:hAnsi="Calibri" w:cs="Calibri"/>
                <w:sz w:val="22"/>
              </w:rPr>
              <w:t>• Glass Cutter</w:t>
            </w:r>
            <w:r w:rsidRPr="003C2F9E">
              <w:rPr>
                <w:rFonts w:ascii="Calibri" w:hAnsi="Calibri" w:cs="Calibri"/>
                <w:sz w:val="22"/>
              </w:rPr>
              <w:br/>
              <w:t>• Glazier</w:t>
            </w:r>
            <w:r w:rsidRPr="003C2F9E">
              <w:rPr>
                <w:rFonts w:ascii="Calibri" w:hAnsi="Calibri" w:cs="Calibri"/>
                <w:sz w:val="22"/>
              </w:rPr>
              <w:br/>
              <w:t>• Installer (double glazing)</w:t>
            </w:r>
            <w:r w:rsidRPr="003C2F9E">
              <w:rPr>
                <w:rFonts w:ascii="Calibri" w:hAnsi="Calibri" w:cs="Calibri"/>
                <w:sz w:val="22"/>
              </w:rPr>
              <w:br/>
              <w:t>• Service engineer (windows)</w:t>
            </w:r>
            <w:r w:rsidRPr="003C2F9E">
              <w:rPr>
                <w:rFonts w:ascii="Calibri" w:hAnsi="Calibri" w:cs="Calibri"/>
                <w:sz w:val="22"/>
              </w:rPr>
              <w:br/>
              <w:t>• Window fabricator</w:t>
            </w:r>
            <w:r w:rsidRPr="003C2F9E">
              <w:rPr>
                <w:rFonts w:ascii="Calibri" w:hAnsi="Calibri" w:cs="Calibri"/>
                <w:sz w:val="22"/>
              </w:rPr>
              <w:br/>
              <w:t>• Window fitter</w:t>
            </w:r>
          </w:p>
        </w:tc>
      </w:tr>
      <w:tr w:rsidR="0005603B" w:rsidRPr="003C2F9E" w14:paraId="746D6C64" w14:textId="77777777" w:rsidTr="00151940">
        <w:tc>
          <w:tcPr>
            <w:tcW w:w="4248" w:type="dxa"/>
            <w:shd w:val="clear" w:color="auto" w:fill="FFFFFF"/>
            <w:tcMar>
              <w:top w:w="150" w:type="dxa"/>
              <w:left w:w="0" w:type="dxa"/>
              <w:bottom w:w="150" w:type="dxa"/>
              <w:right w:w="300" w:type="dxa"/>
            </w:tcMar>
            <w:hideMark/>
          </w:tcPr>
          <w:p w14:paraId="26B55AFE" w14:textId="77777777" w:rsidR="0005603B" w:rsidRPr="003C2F9E" w:rsidRDefault="0005603B" w:rsidP="00151940">
            <w:pPr>
              <w:rPr>
                <w:rFonts w:ascii="Calibri" w:hAnsi="Calibri" w:cs="Calibri"/>
                <w:sz w:val="22"/>
              </w:rPr>
            </w:pPr>
            <w:r w:rsidRPr="003C2F9E">
              <w:rPr>
                <w:rFonts w:ascii="Calibri" w:hAnsi="Calibri" w:cs="Calibri"/>
                <w:b/>
                <w:bCs/>
                <w:sz w:val="22"/>
              </w:rPr>
              <w:lastRenderedPageBreak/>
              <w:t>5319</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Construction and building trades not elsewhere classified</w:t>
            </w:r>
          </w:p>
        </w:tc>
        <w:tc>
          <w:tcPr>
            <w:tcW w:w="5670" w:type="dxa"/>
            <w:shd w:val="clear" w:color="auto" w:fill="FFFFFF"/>
            <w:tcMar>
              <w:top w:w="150" w:type="dxa"/>
              <w:left w:w="0" w:type="dxa"/>
              <w:bottom w:w="150" w:type="dxa"/>
              <w:right w:w="300" w:type="dxa"/>
            </w:tcMar>
            <w:hideMark/>
          </w:tcPr>
          <w:p w14:paraId="16707CB8" w14:textId="77777777" w:rsidR="0005603B" w:rsidRPr="003C2F9E" w:rsidRDefault="0005603B" w:rsidP="00151940">
            <w:pPr>
              <w:rPr>
                <w:rFonts w:ascii="Calibri" w:hAnsi="Calibri" w:cs="Calibri"/>
                <w:sz w:val="22"/>
              </w:rPr>
            </w:pPr>
            <w:r w:rsidRPr="003C2F9E">
              <w:rPr>
                <w:rFonts w:ascii="Calibri" w:hAnsi="Calibri" w:cs="Calibri"/>
                <w:sz w:val="22"/>
              </w:rPr>
              <w:t>• Builder</w:t>
            </w:r>
            <w:r w:rsidRPr="003C2F9E">
              <w:rPr>
                <w:rFonts w:ascii="Calibri" w:hAnsi="Calibri" w:cs="Calibri"/>
                <w:sz w:val="22"/>
              </w:rPr>
              <w:br/>
              <w:t>• Building contractor</w:t>
            </w:r>
            <w:r w:rsidRPr="003C2F9E">
              <w:rPr>
                <w:rFonts w:ascii="Calibri" w:hAnsi="Calibri" w:cs="Calibri"/>
                <w:sz w:val="22"/>
              </w:rPr>
              <w:br/>
              <w:t>• Fencer</w:t>
            </w:r>
            <w:r w:rsidRPr="003C2F9E">
              <w:rPr>
                <w:rFonts w:ascii="Calibri" w:hAnsi="Calibri" w:cs="Calibri"/>
                <w:sz w:val="22"/>
              </w:rPr>
              <w:br/>
              <w:t>• Fireplace fitter</w:t>
            </w:r>
            <w:r w:rsidRPr="003C2F9E">
              <w:rPr>
                <w:rFonts w:ascii="Calibri" w:hAnsi="Calibri" w:cs="Calibri"/>
                <w:sz w:val="22"/>
              </w:rPr>
              <w:br/>
              <w:t>• Maintenance manager (buildings and other structures)</w:t>
            </w:r>
            <w:r w:rsidRPr="003C2F9E">
              <w:rPr>
                <w:rFonts w:ascii="Calibri" w:hAnsi="Calibri" w:cs="Calibri"/>
                <w:sz w:val="22"/>
              </w:rPr>
              <w:br/>
              <w:t>• Property developer (building construction)</w:t>
            </w:r>
          </w:p>
        </w:tc>
      </w:tr>
      <w:tr w:rsidR="0005603B" w:rsidRPr="003C2F9E" w14:paraId="31F8AD82" w14:textId="77777777" w:rsidTr="00151940">
        <w:tc>
          <w:tcPr>
            <w:tcW w:w="4248" w:type="dxa"/>
            <w:shd w:val="clear" w:color="auto" w:fill="FFFFFF"/>
            <w:tcMar>
              <w:top w:w="150" w:type="dxa"/>
              <w:left w:w="0" w:type="dxa"/>
              <w:bottom w:w="150" w:type="dxa"/>
              <w:right w:w="300" w:type="dxa"/>
            </w:tcMar>
            <w:hideMark/>
          </w:tcPr>
          <w:p w14:paraId="24E43875" w14:textId="77777777" w:rsidR="0005603B" w:rsidRPr="003C2F9E" w:rsidRDefault="0005603B" w:rsidP="00151940">
            <w:pPr>
              <w:rPr>
                <w:rFonts w:ascii="Calibri" w:hAnsi="Calibri" w:cs="Calibri"/>
                <w:sz w:val="22"/>
              </w:rPr>
            </w:pPr>
            <w:r w:rsidRPr="003C2F9E">
              <w:rPr>
                <w:rFonts w:ascii="Calibri" w:hAnsi="Calibri" w:cs="Calibri"/>
                <w:b/>
                <w:bCs/>
                <w:sz w:val="22"/>
              </w:rPr>
              <w:t>5321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Plasterers</w:t>
            </w:r>
          </w:p>
        </w:tc>
        <w:tc>
          <w:tcPr>
            <w:tcW w:w="5670" w:type="dxa"/>
            <w:shd w:val="clear" w:color="auto" w:fill="FFFFFF"/>
            <w:tcMar>
              <w:top w:w="150" w:type="dxa"/>
              <w:left w:w="0" w:type="dxa"/>
              <w:bottom w:w="150" w:type="dxa"/>
              <w:right w:w="300" w:type="dxa"/>
            </w:tcMar>
            <w:hideMark/>
          </w:tcPr>
          <w:p w14:paraId="6256AB5B" w14:textId="77777777" w:rsidR="0005603B" w:rsidRPr="003C2F9E" w:rsidRDefault="0005603B" w:rsidP="00151940">
            <w:pPr>
              <w:rPr>
                <w:rFonts w:ascii="Calibri" w:hAnsi="Calibri" w:cs="Calibri"/>
                <w:sz w:val="22"/>
              </w:rPr>
            </w:pPr>
            <w:r w:rsidRPr="003C2F9E">
              <w:rPr>
                <w:rFonts w:ascii="Calibri" w:hAnsi="Calibri" w:cs="Calibri"/>
                <w:sz w:val="22"/>
              </w:rPr>
              <w:t>• Dry liner</w:t>
            </w:r>
            <w:r w:rsidRPr="003C2F9E">
              <w:rPr>
                <w:rFonts w:ascii="Calibri" w:hAnsi="Calibri" w:cs="Calibri"/>
                <w:sz w:val="22"/>
              </w:rPr>
              <w:br/>
              <w:t>• Fibrous plasterer</w:t>
            </w:r>
            <w:r w:rsidRPr="003C2F9E">
              <w:rPr>
                <w:rFonts w:ascii="Calibri" w:hAnsi="Calibri" w:cs="Calibri"/>
                <w:sz w:val="22"/>
              </w:rPr>
              <w:br/>
              <w:t>• Plasterer</w:t>
            </w:r>
            <w:r w:rsidRPr="003C2F9E">
              <w:rPr>
                <w:rFonts w:ascii="Calibri" w:hAnsi="Calibri" w:cs="Calibri"/>
                <w:sz w:val="22"/>
              </w:rPr>
              <w:br/>
              <w:t>• Plastering contractor</w:t>
            </w:r>
          </w:p>
        </w:tc>
      </w:tr>
      <w:tr w:rsidR="0005603B" w:rsidRPr="003C2F9E" w14:paraId="577396BE" w14:textId="77777777" w:rsidTr="00151940">
        <w:tc>
          <w:tcPr>
            <w:tcW w:w="4248" w:type="dxa"/>
            <w:shd w:val="clear" w:color="auto" w:fill="FFFFFF"/>
            <w:tcMar>
              <w:top w:w="150" w:type="dxa"/>
              <w:left w:w="0" w:type="dxa"/>
              <w:bottom w:w="150" w:type="dxa"/>
              <w:right w:w="300" w:type="dxa"/>
            </w:tcMar>
            <w:hideMark/>
          </w:tcPr>
          <w:p w14:paraId="2C2519D6" w14:textId="77777777" w:rsidR="0005603B" w:rsidRPr="003C2F9E" w:rsidRDefault="0005603B" w:rsidP="00151940">
            <w:pPr>
              <w:rPr>
                <w:rFonts w:ascii="Calibri" w:hAnsi="Calibri" w:cs="Calibri"/>
                <w:sz w:val="22"/>
              </w:rPr>
            </w:pPr>
            <w:r w:rsidRPr="003C2F9E">
              <w:rPr>
                <w:rFonts w:ascii="Calibri" w:hAnsi="Calibri" w:cs="Calibri"/>
                <w:b/>
                <w:bCs/>
                <w:sz w:val="22"/>
              </w:rPr>
              <w:t>5322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Floorers and wall tilers</w:t>
            </w:r>
          </w:p>
        </w:tc>
        <w:tc>
          <w:tcPr>
            <w:tcW w:w="5670" w:type="dxa"/>
            <w:shd w:val="clear" w:color="auto" w:fill="FFFFFF"/>
            <w:tcMar>
              <w:top w:w="150" w:type="dxa"/>
              <w:left w:w="0" w:type="dxa"/>
              <w:bottom w:w="150" w:type="dxa"/>
              <w:right w:w="300" w:type="dxa"/>
            </w:tcMar>
            <w:hideMark/>
          </w:tcPr>
          <w:p w14:paraId="265CF6C4" w14:textId="77777777" w:rsidR="0005603B" w:rsidRPr="003C2F9E" w:rsidRDefault="0005603B" w:rsidP="00151940">
            <w:pPr>
              <w:rPr>
                <w:rFonts w:ascii="Calibri" w:hAnsi="Calibri" w:cs="Calibri"/>
                <w:sz w:val="22"/>
              </w:rPr>
            </w:pPr>
            <w:r w:rsidRPr="003C2F9E">
              <w:rPr>
                <w:rFonts w:ascii="Calibri" w:hAnsi="Calibri" w:cs="Calibri"/>
                <w:sz w:val="22"/>
              </w:rPr>
              <w:t>• Carpet fitter</w:t>
            </w:r>
            <w:r w:rsidRPr="003C2F9E">
              <w:rPr>
                <w:rFonts w:ascii="Calibri" w:hAnsi="Calibri" w:cs="Calibri"/>
                <w:sz w:val="22"/>
              </w:rPr>
              <w:br/>
              <w:t>• Ceramic tiler</w:t>
            </w:r>
            <w:r w:rsidRPr="003C2F9E">
              <w:rPr>
                <w:rFonts w:ascii="Calibri" w:hAnsi="Calibri" w:cs="Calibri"/>
                <w:sz w:val="22"/>
              </w:rPr>
              <w:br/>
              <w:t>• Flooring contractor</w:t>
            </w:r>
            <w:r w:rsidRPr="003C2F9E">
              <w:rPr>
                <w:rFonts w:ascii="Calibri" w:hAnsi="Calibri" w:cs="Calibri"/>
                <w:sz w:val="22"/>
              </w:rPr>
              <w:br/>
              <w:t>• Mosaic floor layer</w:t>
            </w:r>
          </w:p>
        </w:tc>
      </w:tr>
      <w:tr w:rsidR="0005603B" w:rsidRPr="003C2F9E" w14:paraId="4E4F8601" w14:textId="77777777" w:rsidTr="00151940">
        <w:tc>
          <w:tcPr>
            <w:tcW w:w="4248" w:type="dxa"/>
            <w:shd w:val="clear" w:color="auto" w:fill="FFFFFF"/>
            <w:tcMar>
              <w:top w:w="150" w:type="dxa"/>
              <w:left w:w="0" w:type="dxa"/>
              <w:bottom w:w="150" w:type="dxa"/>
              <w:right w:w="300" w:type="dxa"/>
            </w:tcMar>
            <w:hideMark/>
          </w:tcPr>
          <w:p w14:paraId="086AD330" w14:textId="77777777" w:rsidR="0005603B" w:rsidRPr="003C2F9E" w:rsidRDefault="0005603B" w:rsidP="00151940">
            <w:pPr>
              <w:rPr>
                <w:rFonts w:ascii="Calibri" w:hAnsi="Calibri" w:cs="Calibri"/>
                <w:sz w:val="22"/>
              </w:rPr>
            </w:pPr>
            <w:r w:rsidRPr="003C2F9E">
              <w:rPr>
                <w:rFonts w:ascii="Calibri" w:hAnsi="Calibri" w:cs="Calibri"/>
                <w:b/>
                <w:bCs/>
                <w:sz w:val="22"/>
              </w:rPr>
              <w:t>5323</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Painters and decorators</w:t>
            </w:r>
          </w:p>
        </w:tc>
        <w:tc>
          <w:tcPr>
            <w:tcW w:w="5670" w:type="dxa"/>
            <w:shd w:val="clear" w:color="auto" w:fill="FFFFFF"/>
            <w:tcMar>
              <w:top w:w="150" w:type="dxa"/>
              <w:left w:w="0" w:type="dxa"/>
              <w:bottom w:w="150" w:type="dxa"/>
              <w:right w:w="300" w:type="dxa"/>
            </w:tcMar>
            <w:hideMark/>
          </w:tcPr>
          <w:p w14:paraId="05349BF4" w14:textId="77777777" w:rsidR="0005603B" w:rsidRPr="003C2F9E" w:rsidRDefault="0005603B" w:rsidP="00151940">
            <w:pPr>
              <w:rPr>
                <w:rFonts w:ascii="Calibri" w:hAnsi="Calibri" w:cs="Calibri"/>
                <w:sz w:val="22"/>
              </w:rPr>
            </w:pPr>
            <w:r w:rsidRPr="003C2F9E">
              <w:rPr>
                <w:rFonts w:ascii="Calibri" w:hAnsi="Calibri" w:cs="Calibri"/>
                <w:sz w:val="22"/>
              </w:rPr>
              <w:t xml:space="preserve">• </w:t>
            </w:r>
            <w:proofErr w:type="spellStart"/>
            <w:r w:rsidRPr="003C2F9E">
              <w:rPr>
                <w:rFonts w:ascii="Calibri" w:hAnsi="Calibri" w:cs="Calibri"/>
                <w:sz w:val="22"/>
              </w:rPr>
              <w:t>Artexer</w:t>
            </w:r>
            <w:proofErr w:type="spellEnd"/>
            <w:r w:rsidRPr="003C2F9E">
              <w:rPr>
                <w:rFonts w:ascii="Calibri" w:hAnsi="Calibri" w:cs="Calibri"/>
                <w:sz w:val="22"/>
              </w:rPr>
              <w:br/>
              <w:t>• French polisher</w:t>
            </w:r>
            <w:r w:rsidRPr="003C2F9E">
              <w:rPr>
                <w:rFonts w:ascii="Calibri" w:hAnsi="Calibri" w:cs="Calibri"/>
                <w:sz w:val="22"/>
              </w:rPr>
              <w:br/>
              <w:t>• Paper hanger</w:t>
            </w:r>
            <w:r w:rsidRPr="003C2F9E">
              <w:rPr>
                <w:rFonts w:ascii="Calibri" w:hAnsi="Calibri" w:cs="Calibri"/>
                <w:sz w:val="22"/>
              </w:rPr>
              <w:br/>
              <w:t>• Ship sprayer</w:t>
            </w:r>
            <w:r w:rsidRPr="003C2F9E">
              <w:rPr>
                <w:rFonts w:ascii="Calibri" w:hAnsi="Calibri" w:cs="Calibri"/>
                <w:sz w:val="22"/>
              </w:rPr>
              <w:br/>
              <w:t>• Wood stainer</w:t>
            </w:r>
          </w:p>
        </w:tc>
      </w:tr>
      <w:tr w:rsidR="0005603B" w:rsidRPr="003C2F9E" w14:paraId="7139B7B3" w14:textId="77777777" w:rsidTr="00151940">
        <w:tc>
          <w:tcPr>
            <w:tcW w:w="4248" w:type="dxa"/>
            <w:shd w:val="clear" w:color="auto" w:fill="FFFFFF"/>
            <w:tcMar>
              <w:top w:w="150" w:type="dxa"/>
              <w:left w:w="0" w:type="dxa"/>
              <w:bottom w:w="150" w:type="dxa"/>
              <w:right w:w="300" w:type="dxa"/>
            </w:tcMar>
            <w:hideMark/>
          </w:tcPr>
          <w:p w14:paraId="5BD4AE33" w14:textId="77777777" w:rsidR="0005603B" w:rsidRPr="003C2F9E" w:rsidRDefault="0005603B" w:rsidP="00151940">
            <w:pPr>
              <w:rPr>
                <w:rFonts w:ascii="Calibri" w:hAnsi="Calibri" w:cs="Calibri"/>
                <w:sz w:val="22"/>
              </w:rPr>
            </w:pPr>
            <w:r w:rsidRPr="003C2F9E">
              <w:rPr>
                <w:rFonts w:ascii="Calibri" w:hAnsi="Calibri" w:cs="Calibri"/>
                <w:b/>
                <w:bCs/>
                <w:sz w:val="22"/>
              </w:rPr>
              <w:t>5330</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Construction and building trades supervisors</w:t>
            </w:r>
          </w:p>
        </w:tc>
        <w:tc>
          <w:tcPr>
            <w:tcW w:w="5670" w:type="dxa"/>
            <w:shd w:val="clear" w:color="auto" w:fill="FFFFFF"/>
            <w:tcMar>
              <w:top w:w="150" w:type="dxa"/>
              <w:left w:w="0" w:type="dxa"/>
              <w:bottom w:w="150" w:type="dxa"/>
              <w:right w:w="300" w:type="dxa"/>
            </w:tcMar>
            <w:hideMark/>
          </w:tcPr>
          <w:p w14:paraId="092BD291" w14:textId="77777777" w:rsidR="0005603B" w:rsidRPr="003C2F9E" w:rsidRDefault="0005603B" w:rsidP="00151940">
            <w:pPr>
              <w:rPr>
                <w:rFonts w:ascii="Calibri" w:hAnsi="Calibri" w:cs="Calibri"/>
                <w:sz w:val="22"/>
              </w:rPr>
            </w:pPr>
            <w:r w:rsidRPr="003C2F9E">
              <w:rPr>
                <w:rFonts w:ascii="Calibri" w:hAnsi="Calibri" w:cs="Calibri"/>
                <w:sz w:val="22"/>
              </w:rPr>
              <w:t>• Builder’s foreman</w:t>
            </w:r>
            <w:r w:rsidRPr="003C2F9E">
              <w:rPr>
                <w:rFonts w:ascii="Calibri" w:hAnsi="Calibri" w:cs="Calibri"/>
                <w:sz w:val="22"/>
              </w:rPr>
              <w:br/>
              <w:t>• Construction foreman</w:t>
            </w:r>
            <w:r w:rsidRPr="003C2F9E">
              <w:rPr>
                <w:rFonts w:ascii="Calibri" w:hAnsi="Calibri" w:cs="Calibri"/>
                <w:sz w:val="22"/>
              </w:rPr>
              <w:br/>
              <w:t>• Construction supervisor</w:t>
            </w:r>
            <w:r w:rsidRPr="003C2F9E">
              <w:rPr>
                <w:rFonts w:ascii="Calibri" w:hAnsi="Calibri" w:cs="Calibri"/>
                <w:sz w:val="22"/>
              </w:rPr>
              <w:br/>
              <w:t>• Maintenance supervisor</w:t>
            </w:r>
            <w:r w:rsidRPr="003C2F9E">
              <w:rPr>
                <w:rFonts w:ascii="Calibri" w:hAnsi="Calibri" w:cs="Calibri"/>
                <w:sz w:val="22"/>
              </w:rPr>
              <w:br/>
              <w:t>• Site foreman</w:t>
            </w:r>
          </w:p>
        </w:tc>
      </w:tr>
      <w:tr w:rsidR="0005603B" w:rsidRPr="003C2F9E" w14:paraId="2C876B26" w14:textId="77777777" w:rsidTr="00151940">
        <w:tc>
          <w:tcPr>
            <w:tcW w:w="4248" w:type="dxa"/>
            <w:shd w:val="clear" w:color="auto" w:fill="FFFFFF"/>
            <w:tcMar>
              <w:top w:w="150" w:type="dxa"/>
              <w:left w:w="0" w:type="dxa"/>
              <w:bottom w:w="150" w:type="dxa"/>
              <w:right w:w="300" w:type="dxa"/>
            </w:tcMar>
            <w:hideMark/>
          </w:tcPr>
          <w:p w14:paraId="4E49429D" w14:textId="77777777" w:rsidR="0005603B" w:rsidRPr="003C2F9E" w:rsidRDefault="0005603B" w:rsidP="00151940">
            <w:pPr>
              <w:rPr>
                <w:rFonts w:ascii="Calibri" w:hAnsi="Calibri" w:cs="Calibri"/>
                <w:sz w:val="22"/>
              </w:rPr>
            </w:pPr>
            <w:r w:rsidRPr="003C2F9E">
              <w:rPr>
                <w:rFonts w:ascii="Calibri" w:hAnsi="Calibri" w:cs="Calibri"/>
                <w:b/>
                <w:bCs/>
                <w:sz w:val="22"/>
              </w:rPr>
              <w:t>5411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Upholsterers</w:t>
            </w:r>
          </w:p>
        </w:tc>
        <w:tc>
          <w:tcPr>
            <w:tcW w:w="5670" w:type="dxa"/>
            <w:shd w:val="clear" w:color="auto" w:fill="FFFFFF"/>
            <w:tcMar>
              <w:top w:w="150" w:type="dxa"/>
              <w:left w:w="0" w:type="dxa"/>
              <w:bottom w:w="150" w:type="dxa"/>
              <w:right w:w="300" w:type="dxa"/>
            </w:tcMar>
            <w:hideMark/>
          </w:tcPr>
          <w:p w14:paraId="6B8D7326" w14:textId="77777777" w:rsidR="0005603B" w:rsidRPr="003C2F9E" w:rsidRDefault="0005603B" w:rsidP="00151940">
            <w:pPr>
              <w:rPr>
                <w:rFonts w:ascii="Calibri" w:hAnsi="Calibri" w:cs="Calibri"/>
                <w:sz w:val="22"/>
              </w:rPr>
            </w:pPr>
            <w:r w:rsidRPr="003C2F9E">
              <w:rPr>
                <w:rFonts w:ascii="Calibri" w:hAnsi="Calibri" w:cs="Calibri"/>
                <w:sz w:val="22"/>
              </w:rPr>
              <w:t>• Curtain fitter</w:t>
            </w:r>
            <w:r w:rsidRPr="003C2F9E">
              <w:rPr>
                <w:rFonts w:ascii="Calibri" w:hAnsi="Calibri" w:cs="Calibri"/>
                <w:sz w:val="22"/>
              </w:rPr>
              <w:br/>
              <w:t>• Curtain maker</w:t>
            </w:r>
            <w:r w:rsidRPr="003C2F9E">
              <w:rPr>
                <w:rFonts w:ascii="Calibri" w:hAnsi="Calibri" w:cs="Calibri"/>
                <w:sz w:val="22"/>
              </w:rPr>
              <w:br/>
              <w:t>• Soft furnisher</w:t>
            </w:r>
            <w:r w:rsidRPr="003C2F9E">
              <w:rPr>
                <w:rFonts w:ascii="Calibri" w:hAnsi="Calibri" w:cs="Calibri"/>
                <w:sz w:val="22"/>
              </w:rPr>
              <w:br/>
              <w:t xml:space="preserve">• Trimmer (furniture </w:t>
            </w:r>
            <w:proofErr w:type="spellStart"/>
            <w:r w:rsidRPr="003C2F9E">
              <w:rPr>
                <w:rFonts w:ascii="Calibri" w:hAnsi="Calibri" w:cs="Calibri"/>
                <w:sz w:val="22"/>
              </w:rPr>
              <w:t>mfr</w:t>
            </w:r>
            <w:proofErr w:type="spellEnd"/>
            <w:r w:rsidRPr="003C2F9E">
              <w:rPr>
                <w:rFonts w:ascii="Calibri" w:hAnsi="Calibri" w:cs="Calibri"/>
                <w:sz w:val="22"/>
              </w:rPr>
              <w:t>)</w:t>
            </w:r>
            <w:r w:rsidRPr="003C2F9E">
              <w:rPr>
                <w:rFonts w:ascii="Calibri" w:hAnsi="Calibri" w:cs="Calibri"/>
                <w:sz w:val="22"/>
              </w:rPr>
              <w:br/>
              <w:t>• Upholsterer</w:t>
            </w:r>
          </w:p>
        </w:tc>
      </w:tr>
      <w:tr w:rsidR="0005603B" w:rsidRPr="003C2F9E" w14:paraId="5A6906E8" w14:textId="77777777" w:rsidTr="00151940">
        <w:tc>
          <w:tcPr>
            <w:tcW w:w="4248" w:type="dxa"/>
            <w:shd w:val="clear" w:color="auto" w:fill="FFFFFF"/>
            <w:tcMar>
              <w:top w:w="150" w:type="dxa"/>
              <w:left w:w="0" w:type="dxa"/>
              <w:bottom w:w="150" w:type="dxa"/>
              <w:right w:w="300" w:type="dxa"/>
            </w:tcMar>
            <w:hideMark/>
          </w:tcPr>
          <w:p w14:paraId="62264B79" w14:textId="77777777" w:rsidR="0005603B" w:rsidRPr="003C2F9E" w:rsidRDefault="0005603B" w:rsidP="00151940">
            <w:pPr>
              <w:rPr>
                <w:rFonts w:ascii="Calibri" w:hAnsi="Calibri" w:cs="Calibri"/>
                <w:sz w:val="22"/>
              </w:rPr>
            </w:pPr>
            <w:r w:rsidRPr="003C2F9E">
              <w:rPr>
                <w:rFonts w:ascii="Calibri" w:hAnsi="Calibri" w:cs="Calibri"/>
                <w:b/>
                <w:bCs/>
                <w:sz w:val="22"/>
              </w:rPr>
              <w:t>5412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Footwear and leather working trades</w:t>
            </w:r>
          </w:p>
        </w:tc>
        <w:tc>
          <w:tcPr>
            <w:tcW w:w="5670" w:type="dxa"/>
            <w:shd w:val="clear" w:color="auto" w:fill="FFFFFF"/>
            <w:tcMar>
              <w:top w:w="150" w:type="dxa"/>
              <w:left w:w="0" w:type="dxa"/>
              <w:bottom w:w="150" w:type="dxa"/>
              <w:right w:w="300" w:type="dxa"/>
            </w:tcMar>
            <w:hideMark/>
          </w:tcPr>
          <w:p w14:paraId="722A4369" w14:textId="77777777" w:rsidR="0005603B" w:rsidRPr="003C2F9E" w:rsidRDefault="0005603B" w:rsidP="00151940">
            <w:pPr>
              <w:rPr>
                <w:rFonts w:ascii="Calibri" w:hAnsi="Calibri" w:cs="Calibri"/>
                <w:sz w:val="22"/>
              </w:rPr>
            </w:pPr>
            <w:r w:rsidRPr="003C2F9E">
              <w:rPr>
                <w:rFonts w:ascii="Calibri" w:hAnsi="Calibri" w:cs="Calibri"/>
                <w:sz w:val="22"/>
              </w:rPr>
              <w:t>• Cobbler</w:t>
            </w:r>
            <w:r w:rsidRPr="003C2F9E">
              <w:rPr>
                <w:rFonts w:ascii="Calibri" w:hAnsi="Calibri" w:cs="Calibri"/>
                <w:sz w:val="22"/>
              </w:rPr>
              <w:br/>
              <w:t xml:space="preserve">• Leather worker (leather goods </w:t>
            </w:r>
            <w:proofErr w:type="spellStart"/>
            <w:r w:rsidRPr="003C2F9E">
              <w:rPr>
                <w:rFonts w:ascii="Calibri" w:hAnsi="Calibri" w:cs="Calibri"/>
                <w:sz w:val="22"/>
              </w:rPr>
              <w:t>mfr</w:t>
            </w:r>
            <w:proofErr w:type="spellEnd"/>
            <w:r w:rsidRPr="003C2F9E">
              <w:rPr>
                <w:rFonts w:ascii="Calibri" w:hAnsi="Calibri" w:cs="Calibri"/>
                <w:sz w:val="22"/>
              </w:rPr>
              <w:t>)</w:t>
            </w:r>
            <w:r w:rsidRPr="003C2F9E">
              <w:rPr>
                <w:rFonts w:ascii="Calibri" w:hAnsi="Calibri" w:cs="Calibri"/>
                <w:sz w:val="22"/>
              </w:rPr>
              <w:br/>
              <w:t xml:space="preserve">• Machinist (leather goods </w:t>
            </w:r>
            <w:proofErr w:type="spellStart"/>
            <w:r w:rsidRPr="003C2F9E">
              <w:rPr>
                <w:rFonts w:ascii="Calibri" w:hAnsi="Calibri" w:cs="Calibri"/>
                <w:sz w:val="22"/>
              </w:rPr>
              <w:t>mfr</w:t>
            </w:r>
            <w:proofErr w:type="spellEnd"/>
            <w:r w:rsidRPr="003C2F9E">
              <w:rPr>
                <w:rFonts w:ascii="Calibri" w:hAnsi="Calibri" w:cs="Calibri"/>
                <w:sz w:val="22"/>
              </w:rPr>
              <w:t>)</w:t>
            </w:r>
            <w:r w:rsidRPr="003C2F9E">
              <w:rPr>
                <w:rFonts w:ascii="Calibri" w:hAnsi="Calibri" w:cs="Calibri"/>
                <w:sz w:val="22"/>
              </w:rPr>
              <w:br/>
              <w:t>• Shoe machinist</w:t>
            </w:r>
            <w:r w:rsidRPr="003C2F9E">
              <w:rPr>
                <w:rFonts w:ascii="Calibri" w:hAnsi="Calibri" w:cs="Calibri"/>
                <w:sz w:val="22"/>
              </w:rPr>
              <w:br/>
              <w:t>• Shoe repairer</w:t>
            </w:r>
          </w:p>
        </w:tc>
      </w:tr>
      <w:tr w:rsidR="0005603B" w:rsidRPr="003C2F9E" w14:paraId="1A7D8C93" w14:textId="77777777" w:rsidTr="00151940">
        <w:tc>
          <w:tcPr>
            <w:tcW w:w="4248" w:type="dxa"/>
            <w:shd w:val="clear" w:color="auto" w:fill="FFFFFF"/>
            <w:tcMar>
              <w:top w:w="150" w:type="dxa"/>
              <w:left w:w="0" w:type="dxa"/>
              <w:bottom w:w="150" w:type="dxa"/>
              <w:right w:w="300" w:type="dxa"/>
            </w:tcMar>
            <w:hideMark/>
          </w:tcPr>
          <w:p w14:paraId="0A3AE48D" w14:textId="77777777" w:rsidR="0005603B" w:rsidRPr="003C2F9E" w:rsidRDefault="0005603B" w:rsidP="00151940">
            <w:pPr>
              <w:rPr>
                <w:rFonts w:ascii="Calibri" w:hAnsi="Calibri" w:cs="Calibri"/>
                <w:sz w:val="22"/>
              </w:rPr>
            </w:pPr>
            <w:r w:rsidRPr="003C2F9E">
              <w:rPr>
                <w:rFonts w:ascii="Calibri" w:hAnsi="Calibri" w:cs="Calibri"/>
                <w:b/>
                <w:bCs/>
                <w:sz w:val="22"/>
              </w:rPr>
              <w:t>5413</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Tailors and dressmakers</w:t>
            </w:r>
          </w:p>
        </w:tc>
        <w:tc>
          <w:tcPr>
            <w:tcW w:w="5670" w:type="dxa"/>
            <w:shd w:val="clear" w:color="auto" w:fill="FFFFFF"/>
            <w:tcMar>
              <w:top w:w="150" w:type="dxa"/>
              <w:left w:w="0" w:type="dxa"/>
              <w:bottom w:w="150" w:type="dxa"/>
              <w:right w:w="300" w:type="dxa"/>
            </w:tcMar>
            <w:hideMark/>
          </w:tcPr>
          <w:p w14:paraId="105EA8C7" w14:textId="77777777" w:rsidR="0005603B" w:rsidRPr="003C2F9E" w:rsidRDefault="0005603B" w:rsidP="00151940">
            <w:pPr>
              <w:rPr>
                <w:rFonts w:ascii="Calibri" w:hAnsi="Calibri" w:cs="Calibri"/>
                <w:sz w:val="22"/>
              </w:rPr>
            </w:pPr>
            <w:r w:rsidRPr="003C2F9E">
              <w:rPr>
                <w:rFonts w:ascii="Calibri" w:hAnsi="Calibri" w:cs="Calibri"/>
                <w:sz w:val="22"/>
              </w:rPr>
              <w:t>• Costume maker</w:t>
            </w:r>
            <w:r w:rsidRPr="003C2F9E">
              <w:rPr>
                <w:rFonts w:ascii="Calibri" w:hAnsi="Calibri" w:cs="Calibri"/>
                <w:sz w:val="22"/>
              </w:rPr>
              <w:br/>
              <w:t xml:space="preserve">• Cutter (hosiery, knitwear </w:t>
            </w:r>
            <w:proofErr w:type="spellStart"/>
            <w:r w:rsidRPr="003C2F9E">
              <w:rPr>
                <w:rFonts w:ascii="Calibri" w:hAnsi="Calibri" w:cs="Calibri"/>
                <w:sz w:val="22"/>
              </w:rPr>
              <w:t>mfr</w:t>
            </w:r>
            <w:proofErr w:type="spellEnd"/>
            <w:r w:rsidRPr="003C2F9E">
              <w:rPr>
                <w:rFonts w:ascii="Calibri" w:hAnsi="Calibri" w:cs="Calibri"/>
                <w:sz w:val="22"/>
              </w:rPr>
              <w:t>)</w:t>
            </w:r>
            <w:r w:rsidRPr="003C2F9E">
              <w:rPr>
                <w:rFonts w:ascii="Calibri" w:hAnsi="Calibri" w:cs="Calibri"/>
                <w:sz w:val="22"/>
              </w:rPr>
              <w:br/>
              <w:t>• Dressmaker</w:t>
            </w:r>
            <w:r w:rsidRPr="003C2F9E">
              <w:rPr>
                <w:rFonts w:ascii="Calibri" w:hAnsi="Calibri" w:cs="Calibri"/>
                <w:sz w:val="22"/>
              </w:rPr>
              <w:br/>
              <w:t>• Pattern Cutter</w:t>
            </w:r>
            <w:r w:rsidRPr="003C2F9E">
              <w:rPr>
                <w:rFonts w:ascii="Calibri" w:hAnsi="Calibri" w:cs="Calibri"/>
                <w:sz w:val="22"/>
              </w:rPr>
              <w:br/>
              <w:t>• Tailor</w:t>
            </w:r>
            <w:r w:rsidRPr="003C2F9E">
              <w:rPr>
                <w:rFonts w:ascii="Calibri" w:hAnsi="Calibri" w:cs="Calibri"/>
                <w:sz w:val="22"/>
              </w:rPr>
              <w:br/>
              <w:t>• Tailoress</w:t>
            </w:r>
          </w:p>
        </w:tc>
      </w:tr>
      <w:tr w:rsidR="0005603B" w:rsidRPr="003C2F9E" w14:paraId="51FCE534" w14:textId="77777777" w:rsidTr="00151940">
        <w:tc>
          <w:tcPr>
            <w:tcW w:w="4248" w:type="dxa"/>
            <w:shd w:val="clear" w:color="auto" w:fill="FFFFFF"/>
            <w:tcMar>
              <w:top w:w="150" w:type="dxa"/>
              <w:left w:w="0" w:type="dxa"/>
              <w:bottom w:w="150" w:type="dxa"/>
              <w:right w:w="300" w:type="dxa"/>
            </w:tcMar>
            <w:hideMark/>
          </w:tcPr>
          <w:p w14:paraId="5D86924E" w14:textId="77777777" w:rsidR="0005603B" w:rsidRPr="003C2F9E" w:rsidRDefault="0005603B" w:rsidP="00151940">
            <w:pPr>
              <w:rPr>
                <w:rFonts w:ascii="Calibri" w:hAnsi="Calibri" w:cs="Calibri"/>
                <w:sz w:val="22"/>
              </w:rPr>
            </w:pPr>
            <w:r w:rsidRPr="003C2F9E">
              <w:rPr>
                <w:rFonts w:ascii="Calibri" w:hAnsi="Calibri" w:cs="Calibri"/>
                <w:b/>
                <w:bCs/>
                <w:sz w:val="22"/>
              </w:rPr>
              <w:lastRenderedPageBreak/>
              <w:t>5419</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Textiles, garments and related trades not elsewhere classified</w:t>
            </w:r>
          </w:p>
        </w:tc>
        <w:tc>
          <w:tcPr>
            <w:tcW w:w="5670" w:type="dxa"/>
            <w:shd w:val="clear" w:color="auto" w:fill="FFFFFF"/>
            <w:tcMar>
              <w:top w:w="150" w:type="dxa"/>
              <w:left w:w="0" w:type="dxa"/>
              <w:bottom w:w="150" w:type="dxa"/>
              <w:right w:w="300" w:type="dxa"/>
            </w:tcMar>
            <w:hideMark/>
          </w:tcPr>
          <w:p w14:paraId="0EA7AF4D" w14:textId="77777777" w:rsidR="0005603B" w:rsidRPr="003C2F9E" w:rsidRDefault="0005603B" w:rsidP="00151940">
            <w:pPr>
              <w:rPr>
                <w:rFonts w:ascii="Calibri" w:hAnsi="Calibri" w:cs="Calibri"/>
                <w:sz w:val="22"/>
              </w:rPr>
            </w:pPr>
            <w:r w:rsidRPr="003C2F9E">
              <w:rPr>
                <w:rFonts w:ascii="Calibri" w:hAnsi="Calibri" w:cs="Calibri"/>
                <w:sz w:val="22"/>
              </w:rPr>
              <w:t>• Clothing manufacturer</w:t>
            </w:r>
            <w:r w:rsidRPr="003C2F9E">
              <w:rPr>
                <w:rFonts w:ascii="Calibri" w:hAnsi="Calibri" w:cs="Calibri"/>
                <w:sz w:val="22"/>
              </w:rPr>
              <w:br/>
              <w:t>• Embroiderer</w:t>
            </w:r>
            <w:r w:rsidRPr="003C2F9E">
              <w:rPr>
                <w:rFonts w:ascii="Calibri" w:hAnsi="Calibri" w:cs="Calibri"/>
                <w:sz w:val="22"/>
              </w:rPr>
              <w:br/>
              <w:t>• Hand sewer</w:t>
            </w:r>
            <w:r w:rsidRPr="003C2F9E">
              <w:rPr>
                <w:rFonts w:ascii="Calibri" w:hAnsi="Calibri" w:cs="Calibri"/>
                <w:sz w:val="22"/>
              </w:rPr>
              <w:br/>
              <w:t>• Knitter</w:t>
            </w:r>
            <w:r w:rsidRPr="003C2F9E">
              <w:rPr>
                <w:rFonts w:ascii="Calibri" w:hAnsi="Calibri" w:cs="Calibri"/>
                <w:sz w:val="22"/>
              </w:rPr>
              <w:br/>
              <w:t>• Sail maker</w:t>
            </w:r>
            <w:r w:rsidRPr="003C2F9E">
              <w:rPr>
                <w:rFonts w:ascii="Calibri" w:hAnsi="Calibri" w:cs="Calibri"/>
                <w:sz w:val="22"/>
              </w:rPr>
              <w:br/>
              <w:t>• Weaver</w:t>
            </w:r>
            <w:r w:rsidRPr="003C2F9E">
              <w:rPr>
                <w:rFonts w:ascii="Calibri" w:hAnsi="Calibri" w:cs="Calibri"/>
                <w:sz w:val="22"/>
              </w:rPr>
              <w:br/>
              <w:t>• Upholstery cutter</w:t>
            </w:r>
          </w:p>
        </w:tc>
      </w:tr>
      <w:tr w:rsidR="0005603B" w:rsidRPr="003C2F9E" w14:paraId="3752EE2A" w14:textId="77777777" w:rsidTr="00151940">
        <w:tc>
          <w:tcPr>
            <w:tcW w:w="4248" w:type="dxa"/>
            <w:shd w:val="clear" w:color="auto" w:fill="FFFFFF"/>
            <w:tcMar>
              <w:top w:w="150" w:type="dxa"/>
              <w:left w:w="0" w:type="dxa"/>
              <w:bottom w:w="150" w:type="dxa"/>
              <w:right w:w="300" w:type="dxa"/>
            </w:tcMar>
            <w:hideMark/>
          </w:tcPr>
          <w:p w14:paraId="6DF1D9A0" w14:textId="77777777" w:rsidR="0005603B" w:rsidRPr="003C2F9E" w:rsidRDefault="0005603B" w:rsidP="00151940">
            <w:pPr>
              <w:rPr>
                <w:rFonts w:ascii="Calibri" w:hAnsi="Calibri" w:cs="Calibri"/>
                <w:sz w:val="22"/>
              </w:rPr>
            </w:pPr>
            <w:r w:rsidRPr="003C2F9E">
              <w:rPr>
                <w:rFonts w:ascii="Calibri" w:hAnsi="Calibri" w:cs="Calibri"/>
                <w:b/>
                <w:bCs/>
                <w:sz w:val="22"/>
              </w:rPr>
              <w:t>5421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Pre-press technicians</w:t>
            </w:r>
          </w:p>
        </w:tc>
        <w:tc>
          <w:tcPr>
            <w:tcW w:w="5670" w:type="dxa"/>
            <w:shd w:val="clear" w:color="auto" w:fill="FFFFFF"/>
            <w:tcMar>
              <w:top w:w="150" w:type="dxa"/>
              <w:left w:w="0" w:type="dxa"/>
              <w:bottom w:w="150" w:type="dxa"/>
              <w:right w:w="300" w:type="dxa"/>
            </w:tcMar>
            <w:hideMark/>
          </w:tcPr>
          <w:p w14:paraId="7236B1E1" w14:textId="77777777" w:rsidR="0005603B" w:rsidRPr="003C2F9E" w:rsidRDefault="0005603B" w:rsidP="00151940">
            <w:pPr>
              <w:rPr>
                <w:rFonts w:ascii="Calibri" w:hAnsi="Calibri" w:cs="Calibri"/>
                <w:sz w:val="22"/>
              </w:rPr>
            </w:pPr>
            <w:r w:rsidRPr="003C2F9E">
              <w:rPr>
                <w:rFonts w:ascii="Calibri" w:hAnsi="Calibri" w:cs="Calibri"/>
                <w:sz w:val="22"/>
              </w:rPr>
              <w:t>• Compositor</w:t>
            </w:r>
            <w:r w:rsidRPr="003C2F9E">
              <w:rPr>
                <w:rFonts w:ascii="Calibri" w:hAnsi="Calibri" w:cs="Calibri"/>
                <w:sz w:val="22"/>
              </w:rPr>
              <w:br/>
              <w:t>• Plate maker</w:t>
            </w:r>
            <w:r w:rsidRPr="003C2F9E">
              <w:rPr>
                <w:rFonts w:ascii="Calibri" w:hAnsi="Calibri" w:cs="Calibri"/>
                <w:sz w:val="22"/>
              </w:rPr>
              <w:br/>
              <w:t>• Pre-press manager</w:t>
            </w:r>
            <w:r w:rsidRPr="003C2F9E">
              <w:rPr>
                <w:rFonts w:ascii="Calibri" w:hAnsi="Calibri" w:cs="Calibri"/>
                <w:sz w:val="22"/>
              </w:rPr>
              <w:br/>
              <w:t>• Pre-press technician</w:t>
            </w:r>
            <w:r w:rsidRPr="003C2F9E">
              <w:rPr>
                <w:rFonts w:ascii="Calibri" w:hAnsi="Calibri" w:cs="Calibri"/>
                <w:sz w:val="22"/>
              </w:rPr>
              <w:br/>
              <w:t>• Type setter</w:t>
            </w:r>
          </w:p>
        </w:tc>
      </w:tr>
      <w:tr w:rsidR="0005603B" w:rsidRPr="003C2F9E" w14:paraId="28F2C88F" w14:textId="77777777" w:rsidTr="00151940">
        <w:tc>
          <w:tcPr>
            <w:tcW w:w="4248" w:type="dxa"/>
            <w:shd w:val="clear" w:color="auto" w:fill="FFFFFF"/>
            <w:tcMar>
              <w:top w:w="150" w:type="dxa"/>
              <w:left w:w="0" w:type="dxa"/>
              <w:bottom w:w="150" w:type="dxa"/>
              <w:right w:w="300" w:type="dxa"/>
            </w:tcMar>
            <w:hideMark/>
          </w:tcPr>
          <w:p w14:paraId="03878A9E" w14:textId="77777777" w:rsidR="0005603B" w:rsidRPr="003C2F9E" w:rsidRDefault="0005603B" w:rsidP="00151940">
            <w:pPr>
              <w:rPr>
                <w:rFonts w:ascii="Calibri" w:hAnsi="Calibri" w:cs="Calibri"/>
                <w:sz w:val="22"/>
              </w:rPr>
            </w:pPr>
            <w:r w:rsidRPr="003C2F9E">
              <w:rPr>
                <w:rFonts w:ascii="Calibri" w:hAnsi="Calibri" w:cs="Calibri"/>
                <w:b/>
                <w:bCs/>
                <w:sz w:val="22"/>
              </w:rPr>
              <w:t>5422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Printers</w:t>
            </w:r>
          </w:p>
        </w:tc>
        <w:tc>
          <w:tcPr>
            <w:tcW w:w="5670" w:type="dxa"/>
            <w:shd w:val="clear" w:color="auto" w:fill="FFFFFF"/>
            <w:tcMar>
              <w:top w:w="150" w:type="dxa"/>
              <w:left w:w="0" w:type="dxa"/>
              <w:bottom w:w="150" w:type="dxa"/>
              <w:right w:w="300" w:type="dxa"/>
            </w:tcMar>
            <w:hideMark/>
          </w:tcPr>
          <w:p w14:paraId="01DD7C36" w14:textId="77777777" w:rsidR="0005603B" w:rsidRPr="003C2F9E" w:rsidRDefault="0005603B" w:rsidP="00151940">
            <w:pPr>
              <w:rPr>
                <w:rFonts w:ascii="Calibri" w:hAnsi="Calibri" w:cs="Calibri"/>
                <w:sz w:val="22"/>
              </w:rPr>
            </w:pPr>
            <w:r w:rsidRPr="003C2F9E">
              <w:rPr>
                <w:rFonts w:ascii="Calibri" w:hAnsi="Calibri" w:cs="Calibri"/>
                <w:sz w:val="22"/>
              </w:rPr>
              <w:t>• Digital printer</w:t>
            </w:r>
            <w:r w:rsidRPr="003C2F9E">
              <w:rPr>
                <w:rFonts w:ascii="Calibri" w:hAnsi="Calibri" w:cs="Calibri"/>
                <w:sz w:val="22"/>
              </w:rPr>
              <w:br/>
              <w:t>• Lithographic printer</w:t>
            </w:r>
            <w:r w:rsidRPr="003C2F9E">
              <w:rPr>
                <w:rFonts w:ascii="Calibri" w:hAnsi="Calibri" w:cs="Calibri"/>
                <w:sz w:val="22"/>
              </w:rPr>
              <w:br/>
              <w:t>• Machine minder (printing)</w:t>
            </w:r>
            <w:r w:rsidRPr="003C2F9E">
              <w:rPr>
                <w:rFonts w:ascii="Calibri" w:hAnsi="Calibri" w:cs="Calibri"/>
                <w:sz w:val="22"/>
              </w:rPr>
              <w:br/>
              <w:t>• Print technician</w:t>
            </w:r>
            <w:r w:rsidRPr="003C2F9E">
              <w:rPr>
                <w:rFonts w:ascii="Calibri" w:hAnsi="Calibri" w:cs="Calibri"/>
                <w:sz w:val="22"/>
              </w:rPr>
              <w:br/>
              <w:t>• Screen printer</w:t>
            </w:r>
            <w:r w:rsidRPr="003C2F9E">
              <w:rPr>
                <w:rFonts w:ascii="Calibri" w:hAnsi="Calibri" w:cs="Calibri"/>
                <w:sz w:val="22"/>
              </w:rPr>
              <w:br/>
              <w:t>• Wallpaper printer</w:t>
            </w:r>
          </w:p>
        </w:tc>
      </w:tr>
      <w:tr w:rsidR="0005603B" w:rsidRPr="003C2F9E" w14:paraId="475BE007" w14:textId="77777777" w:rsidTr="00151940">
        <w:tc>
          <w:tcPr>
            <w:tcW w:w="4248" w:type="dxa"/>
            <w:shd w:val="clear" w:color="auto" w:fill="FFFFFF"/>
            <w:tcMar>
              <w:top w:w="150" w:type="dxa"/>
              <w:left w:w="0" w:type="dxa"/>
              <w:bottom w:w="150" w:type="dxa"/>
              <w:right w:w="300" w:type="dxa"/>
            </w:tcMar>
            <w:hideMark/>
          </w:tcPr>
          <w:p w14:paraId="0504DE7C" w14:textId="77777777" w:rsidR="0005603B" w:rsidRPr="003C2F9E" w:rsidRDefault="0005603B" w:rsidP="00151940">
            <w:pPr>
              <w:rPr>
                <w:rFonts w:ascii="Calibri" w:hAnsi="Calibri" w:cs="Calibri"/>
                <w:sz w:val="22"/>
              </w:rPr>
            </w:pPr>
            <w:r w:rsidRPr="003C2F9E">
              <w:rPr>
                <w:rFonts w:ascii="Calibri" w:hAnsi="Calibri" w:cs="Calibri"/>
                <w:b/>
                <w:bCs/>
                <w:sz w:val="22"/>
              </w:rPr>
              <w:t>5423</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Print finishing and binding workers</w:t>
            </w:r>
          </w:p>
        </w:tc>
        <w:tc>
          <w:tcPr>
            <w:tcW w:w="5670" w:type="dxa"/>
            <w:shd w:val="clear" w:color="auto" w:fill="FFFFFF"/>
            <w:tcMar>
              <w:top w:w="150" w:type="dxa"/>
              <w:left w:w="0" w:type="dxa"/>
              <w:bottom w:w="150" w:type="dxa"/>
              <w:right w:w="300" w:type="dxa"/>
            </w:tcMar>
            <w:hideMark/>
          </w:tcPr>
          <w:p w14:paraId="26D7FEEF" w14:textId="77777777" w:rsidR="0005603B" w:rsidRPr="003C2F9E" w:rsidRDefault="0005603B" w:rsidP="00151940">
            <w:pPr>
              <w:rPr>
                <w:rFonts w:ascii="Calibri" w:hAnsi="Calibri" w:cs="Calibri"/>
                <w:sz w:val="22"/>
              </w:rPr>
            </w:pPr>
            <w:r w:rsidRPr="003C2F9E">
              <w:rPr>
                <w:rFonts w:ascii="Calibri" w:hAnsi="Calibri" w:cs="Calibri"/>
                <w:sz w:val="22"/>
              </w:rPr>
              <w:t>• Binder’s assistant</w:t>
            </w:r>
            <w:r w:rsidRPr="003C2F9E">
              <w:rPr>
                <w:rFonts w:ascii="Calibri" w:hAnsi="Calibri" w:cs="Calibri"/>
                <w:sz w:val="22"/>
              </w:rPr>
              <w:br/>
              <w:t>• Book binder</w:t>
            </w:r>
            <w:r w:rsidRPr="003C2F9E">
              <w:rPr>
                <w:rFonts w:ascii="Calibri" w:hAnsi="Calibri" w:cs="Calibri"/>
                <w:sz w:val="22"/>
              </w:rPr>
              <w:br/>
              <w:t>• Finishing supervisor (printing)</w:t>
            </w:r>
            <w:r w:rsidRPr="003C2F9E">
              <w:rPr>
                <w:rFonts w:ascii="Calibri" w:hAnsi="Calibri" w:cs="Calibri"/>
                <w:sz w:val="22"/>
              </w:rPr>
              <w:br/>
              <w:t>• Print finisher</w:t>
            </w:r>
            <w:r w:rsidRPr="003C2F9E">
              <w:rPr>
                <w:rFonts w:ascii="Calibri" w:hAnsi="Calibri" w:cs="Calibri"/>
                <w:sz w:val="22"/>
              </w:rPr>
              <w:br/>
              <w:t xml:space="preserve">• </w:t>
            </w:r>
            <w:proofErr w:type="spellStart"/>
            <w:r w:rsidRPr="003C2F9E">
              <w:rPr>
                <w:rFonts w:ascii="Calibri" w:hAnsi="Calibri" w:cs="Calibri"/>
                <w:sz w:val="22"/>
              </w:rPr>
              <w:t>Retoucher</w:t>
            </w:r>
            <w:proofErr w:type="spellEnd"/>
            <w:r w:rsidRPr="003C2F9E">
              <w:rPr>
                <w:rFonts w:ascii="Calibri" w:hAnsi="Calibri" w:cs="Calibri"/>
                <w:sz w:val="22"/>
              </w:rPr>
              <w:t xml:space="preserve"> (film processing)</w:t>
            </w:r>
          </w:p>
        </w:tc>
      </w:tr>
      <w:tr w:rsidR="0005603B" w:rsidRPr="003C2F9E" w14:paraId="06EE31E9" w14:textId="77777777" w:rsidTr="00151940">
        <w:tc>
          <w:tcPr>
            <w:tcW w:w="4248" w:type="dxa"/>
            <w:shd w:val="clear" w:color="auto" w:fill="FFFFFF"/>
            <w:tcMar>
              <w:top w:w="150" w:type="dxa"/>
              <w:left w:w="0" w:type="dxa"/>
              <w:bottom w:w="150" w:type="dxa"/>
              <w:right w:w="300" w:type="dxa"/>
            </w:tcMar>
            <w:hideMark/>
          </w:tcPr>
          <w:p w14:paraId="2AAE5824" w14:textId="77777777" w:rsidR="0005603B" w:rsidRPr="003C2F9E" w:rsidRDefault="0005603B" w:rsidP="00151940">
            <w:pPr>
              <w:rPr>
                <w:rFonts w:ascii="Calibri" w:hAnsi="Calibri" w:cs="Calibri"/>
                <w:sz w:val="22"/>
              </w:rPr>
            </w:pPr>
            <w:r w:rsidRPr="003C2F9E">
              <w:rPr>
                <w:rFonts w:ascii="Calibri" w:hAnsi="Calibri" w:cs="Calibri"/>
                <w:b/>
                <w:bCs/>
                <w:sz w:val="22"/>
              </w:rPr>
              <w:t>5431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Butchers</w:t>
            </w:r>
          </w:p>
        </w:tc>
        <w:tc>
          <w:tcPr>
            <w:tcW w:w="5670" w:type="dxa"/>
            <w:shd w:val="clear" w:color="auto" w:fill="FFFFFF"/>
            <w:tcMar>
              <w:top w:w="150" w:type="dxa"/>
              <w:left w:w="0" w:type="dxa"/>
              <w:bottom w:w="150" w:type="dxa"/>
              <w:right w:w="300" w:type="dxa"/>
            </w:tcMar>
            <w:hideMark/>
          </w:tcPr>
          <w:p w14:paraId="7D78309F" w14:textId="77777777" w:rsidR="0005603B" w:rsidRPr="003C2F9E" w:rsidRDefault="0005603B" w:rsidP="00151940">
            <w:pPr>
              <w:rPr>
                <w:rFonts w:ascii="Calibri" w:hAnsi="Calibri" w:cs="Calibri"/>
                <w:sz w:val="22"/>
              </w:rPr>
            </w:pPr>
            <w:r w:rsidRPr="003C2F9E">
              <w:rPr>
                <w:rFonts w:ascii="Calibri" w:hAnsi="Calibri" w:cs="Calibri"/>
                <w:sz w:val="22"/>
              </w:rPr>
              <w:t>• Butcher</w:t>
            </w:r>
            <w:r w:rsidRPr="003C2F9E">
              <w:rPr>
                <w:rFonts w:ascii="Calibri" w:hAnsi="Calibri" w:cs="Calibri"/>
                <w:sz w:val="22"/>
              </w:rPr>
              <w:br/>
              <w:t>• Butcher’s assistant</w:t>
            </w:r>
            <w:r w:rsidRPr="003C2F9E">
              <w:rPr>
                <w:rFonts w:ascii="Calibri" w:hAnsi="Calibri" w:cs="Calibri"/>
                <w:sz w:val="22"/>
              </w:rPr>
              <w:br/>
              <w:t>• Butchery manager</w:t>
            </w:r>
            <w:r w:rsidRPr="003C2F9E">
              <w:rPr>
                <w:rFonts w:ascii="Calibri" w:hAnsi="Calibri" w:cs="Calibri"/>
                <w:sz w:val="22"/>
              </w:rPr>
              <w:br/>
              <w:t>• Master butcher</w:t>
            </w:r>
            <w:r w:rsidRPr="003C2F9E">
              <w:rPr>
                <w:rFonts w:ascii="Calibri" w:hAnsi="Calibri" w:cs="Calibri"/>
                <w:sz w:val="22"/>
              </w:rPr>
              <w:br/>
              <w:t>• Slaughterman</w:t>
            </w:r>
          </w:p>
        </w:tc>
      </w:tr>
      <w:tr w:rsidR="0005603B" w:rsidRPr="003C2F9E" w14:paraId="7837DA7C" w14:textId="77777777" w:rsidTr="00151940">
        <w:tc>
          <w:tcPr>
            <w:tcW w:w="4248" w:type="dxa"/>
            <w:shd w:val="clear" w:color="auto" w:fill="FFFFFF"/>
            <w:tcMar>
              <w:top w:w="150" w:type="dxa"/>
              <w:left w:w="0" w:type="dxa"/>
              <w:bottom w:w="150" w:type="dxa"/>
              <w:right w:w="300" w:type="dxa"/>
            </w:tcMar>
            <w:hideMark/>
          </w:tcPr>
          <w:p w14:paraId="7AFD6BB7" w14:textId="77777777" w:rsidR="0005603B" w:rsidRPr="003C2F9E" w:rsidRDefault="0005603B" w:rsidP="00151940">
            <w:pPr>
              <w:rPr>
                <w:rFonts w:ascii="Calibri" w:hAnsi="Calibri" w:cs="Calibri"/>
                <w:sz w:val="22"/>
              </w:rPr>
            </w:pPr>
            <w:r w:rsidRPr="003C2F9E">
              <w:rPr>
                <w:rFonts w:ascii="Calibri" w:hAnsi="Calibri" w:cs="Calibri"/>
                <w:b/>
                <w:bCs/>
                <w:sz w:val="22"/>
              </w:rPr>
              <w:t>5432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Bakers and flour confectioners</w:t>
            </w:r>
          </w:p>
        </w:tc>
        <w:tc>
          <w:tcPr>
            <w:tcW w:w="5670" w:type="dxa"/>
            <w:shd w:val="clear" w:color="auto" w:fill="FFFFFF"/>
            <w:tcMar>
              <w:top w:w="150" w:type="dxa"/>
              <w:left w:w="0" w:type="dxa"/>
              <w:bottom w:w="150" w:type="dxa"/>
              <w:right w:w="300" w:type="dxa"/>
            </w:tcMar>
            <w:hideMark/>
          </w:tcPr>
          <w:p w14:paraId="671A54E6" w14:textId="77777777" w:rsidR="0005603B" w:rsidRPr="003C2F9E" w:rsidRDefault="0005603B" w:rsidP="00151940">
            <w:pPr>
              <w:rPr>
                <w:rFonts w:ascii="Calibri" w:hAnsi="Calibri" w:cs="Calibri"/>
                <w:sz w:val="22"/>
              </w:rPr>
            </w:pPr>
            <w:r w:rsidRPr="003C2F9E">
              <w:rPr>
                <w:rFonts w:ascii="Calibri" w:hAnsi="Calibri" w:cs="Calibri"/>
                <w:sz w:val="22"/>
              </w:rPr>
              <w:t>• Baker</w:t>
            </w:r>
            <w:r w:rsidRPr="003C2F9E">
              <w:rPr>
                <w:rFonts w:ascii="Calibri" w:hAnsi="Calibri" w:cs="Calibri"/>
                <w:sz w:val="22"/>
              </w:rPr>
              <w:br/>
              <w:t>• Baker’s assistant</w:t>
            </w:r>
            <w:r w:rsidRPr="003C2F9E">
              <w:rPr>
                <w:rFonts w:ascii="Calibri" w:hAnsi="Calibri" w:cs="Calibri"/>
                <w:sz w:val="22"/>
              </w:rPr>
              <w:br/>
              <w:t>• Bakery manager</w:t>
            </w:r>
            <w:r w:rsidRPr="003C2F9E">
              <w:rPr>
                <w:rFonts w:ascii="Calibri" w:hAnsi="Calibri" w:cs="Calibri"/>
                <w:sz w:val="22"/>
              </w:rPr>
              <w:br/>
              <w:t>• Cake decorator</w:t>
            </w:r>
            <w:r w:rsidRPr="003C2F9E">
              <w:rPr>
                <w:rFonts w:ascii="Calibri" w:hAnsi="Calibri" w:cs="Calibri"/>
                <w:sz w:val="22"/>
              </w:rPr>
              <w:br/>
              <w:t>• Confectioner</w:t>
            </w:r>
          </w:p>
        </w:tc>
      </w:tr>
      <w:tr w:rsidR="0005603B" w:rsidRPr="003C2F9E" w14:paraId="4C855C1A" w14:textId="77777777" w:rsidTr="00151940">
        <w:tc>
          <w:tcPr>
            <w:tcW w:w="4248" w:type="dxa"/>
            <w:shd w:val="clear" w:color="auto" w:fill="FFFFFF"/>
            <w:tcMar>
              <w:top w:w="150" w:type="dxa"/>
              <w:left w:w="0" w:type="dxa"/>
              <w:bottom w:w="150" w:type="dxa"/>
              <w:right w:w="300" w:type="dxa"/>
            </w:tcMar>
            <w:hideMark/>
          </w:tcPr>
          <w:p w14:paraId="11C5CC92" w14:textId="77777777" w:rsidR="0005603B" w:rsidRPr="003C2F9E" w:rsidRDefault="0005603B" w:rsidP="00151940">
            <w:pPr>
              <w:rPr>
                <w:rFonts w:ascii="Calibri" w:hAnsi="Calibri" w:cs="Calibri"/>
                <w:sz w:val="22"/>
              </w:rPr>
            </w:pPr>
            <w:r w:rsidRPr="003C2F9E">
              <w:rPr>
                <w:rFonts w:ascii="Calibri" w:hAnsi="Calibri" w:cs="Calibri"/>
                <w:b/>
                <w:bCs/>
                <w:sz w:val="22"/>
              </w:rPr>
              <w:t>5433</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Fishmongers and poultry dressers</w:t>
            </w:r>
          </w:p>
        </w:tc>
        <w:tc>
          <w:tcPr>
            <w:tcW w:w="5670" w:type="dxa"/>
            <w:shd w:val="clear" w:color="auto" w:fill="FFFFFF"/>
            <w:tcMar>
              <w:top w:w="150" w:type="dxa"/>
              <w:left w:w="0" w:type="dxa"/>
              <w:bottom w:w="150" w:type="dxa"/>
              <w:right w:w="300" w:type="dxa"/>
            </w:tcMar>
            <w:hideMark/>
          </w:tcPr>
          <w:p w14:paraId="6C45CAE3" w14:textId="77777777" w:rsidR="0005603B" w:rsidRPr="003C2F9E" w:rsidRDefault="0005603B" w:rsidP="00151940">
            <w:pPr>
              <w:rPr>
                <w:rFonts w:ascii="Calibri" w:hAnsi="Calibri" w:cs="Calibri"/>
                <w:sz w:val="22"/>
              </w:rPr>
            </w:pPr>
            <w:r w:rsidRPr="003C2F9E">
              <w:rPr>
                <w:rFonts w:ascii="Calibri" w:hAnsi="Calibri" w:cs="Calibri"/>
                <w:sz w:val="22"/>
              </w:rPr>
              <w:t>• Butcher (fish, poultry)</w:t>
            </w:r>
            <w:r w:rsidRPr="003C2F9E">
              <w:rPr>
                <w:rFonts w:ascii="Calibri" w:hAnsi="Calibri" w:cs="Calibri"/>
                <w:sz w:val="22"/>
              </w:rPr>
              <w:br/>
              <w:t>• Filleter (fish)</w:t>
            </w:r>
            <w:r w:rsidRPr="003C2F9E">
              <w:rPr>
                <w:rFonts w:ascii="Calibri" w:hAnsi="Calibri" w:cs="Calibri"/>
                <w:sz w:val="22"/>
              </w:rPr>
              <w:br/>
              <w:t>• Fish processor</w:t>
            </w:r>
            <w:r w:rsidRPr="003C2F9E">
              <w:rPr>
                <w:rFonts w:ascii="Calibri" w:hAnsi="Calibri" w:cs="Calibri"/>
                <w:sz w:val="22"/>
              </w:rPr>
              <w:br/>
              <w:t>• Fishmonger</w:t>
            </w:r>
            <w:r w:rsidRPr="003C2F9E">
              <w:rPr>
                <w:rFonts w:ascii="Calibri" w:hAnsi="Calibri" w:cs="Calibri"/>
                <w:sz w:val="22"/>
              </w:rPr>
              <w:br/>
              <w:t>• Poultry processor</w:t>
            </w:r>
            <w:r w:rsidRPr="003C2F9E">
              <w:rPr>
                <w:rFonts w:ascii="Calibri" w:hAnsi="Calibri" w:cs="Calibri"/>
                <w:sz w:val="22"/>
              </w:rPr>
              <w:br/>
              <w:t>• Process worker (fish, poultry)</w:t>
            </w:r>
          </w:p>
        </w:tc>
      </w:tr>
      <w:tr w:rsidR="0005603B" w:rsidRPr="003C2F9E" w14:paraId="3B737C22" w14:textId="77777777" w:rsidTr="00151940">
        <w:tc>
          <w:tcPr>
            <w:tcW w:w="4248" w:type="dxa"/>
            <w:shd w:val="clear" w:color="auto" w:fill="FFFFFF"/>
            <w:tcMar>
              <w:top w:w="150" w:type="dxa"/>
              <w:left w:w="0" w:type="dxa"/>
              <w:bottom w:w="150" w:type="dxa"/>
              <w:right w:w="300" w:type="dxa"/>
            </w:tcMar>
            <w:hideMark/>
          </w:tcPr>
          <w:p w14:paraId="332B322E" w14:textId="77777777" w:rsidR="0005603B" w:rsidRPr="003C2F9E" w:rsidRDefault="0005603B" w:rsidP="00151940">
            <w:pPr>
              <w:rPr>
                <w:rFonts w:ascii="Calibri" w:hAnsi="Calibri" w:cs="Calibri"/>
                <w:sz w:val="22"/>
              </w:rPr>
            </w:pPr>
            <w:r w:rsidRPr="003C2F9E">
              <w:rPr>
                <w:rFonts w:ascii="Calibri" w:hAnsi="Calibri" w:cs="Calibri"/>
                <w:b/>
                <w:bCs/>
                <w:sz w:val="22"/>
              </w:rPr>
              <w:t>5434</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Chefs</w:t>
            </w:r>
          </w:p>
        </w:tc>
        <w:tc>
          <w:tcPr>
            <w:tcW w:w="5670" w:type="dxa"/>
            <w:shd w:val="clear" w:color="auto" w:fill="FFFFFF"/>
            <w:tcMar>
              <w:top w:w="150" w:type="dxa"/>
              <w:left w:w="0" w:type="dxa"/>
              <w:bottom w:w="150" w:type="dxa"/>
              <w:right w:w="300" w:type="dxa"/>
            </w:tcMar>
            <w:hideMark/>
          </w:tcPr>
          <w:p w14:paraId="1B30D54C" w14:textId="77777777" w:rsidR="0005603B" w:rsidRPr="003C2F9E" w:rsidRDefault="0005603B" w:rsidP="00151940">
            <w:pPr>
              <w:rPr>
                <w:rFonts w:ascii="Calibri" w:hAnsi="Calibri" w:cs="Calibri"/>
                <w:sz w:val="22"/>
              </w:rPr>
            </w:pPr>
            <w:r w:rsidRPr="003C2F9E">
              <w:rPr>
                <w:rFonts w:ascii="Calibri" w:hAnsi="Calibri" w:cs="Calibri"/>
                <w:sz w:val="22"/>
              </w:rPr>
              <w:t>• Chef</w:t>
            </w:r>
            <w:r w:rsidRPr="003C2F9E">
              <w:rPr>
                <w:rFonts w:ascii="Calibri" w:hAnsi="Calibri" w:cs="Calibri"/>
                <w:sz w:val="22"/>
              </w:rPr>
              <w:br/>
              <w:t>• Chef-manager</w:t>
            </w:r>
            <w:r w:rsidRPr="003C2F9E">
              <w:rPr>
                <w:rFonts w:ascii="Calibri" w:hAnsi="Calibri" w:cs="Calibri"/>
                <w:sz w:val="22"/>
              </w:rPr>
              <w:br/>
            </w:r>
            <w:r w:rsidRPr="003C2F9E">
              <w:rPr>
                <w:rFonts w:ascii="Calibri" w:hAnsi="Calibri" w:cs="Calibri"/>
                <w:sz w:val="22"/>
              </w:rPr>
              <w:lastRenderedPageBreak/>
              <w:t>• Food stylist</w:t>
            </w:r>
            <w:r w:rsidRPr="003C2F9E">
              <w:rPr>
                <w:rFonts w:ascii="Calibri" w:hAnsi="Calibri" w:cs="Calibri"/>
                <w:sz w:val="22"/>
              </w:rPr>
              <w:br/>
              <w:t>• Head chef</w:t>
            </w:r>
            <w:r w:rsidRPr="003C2F9E">
              <w:rPr>
                <w:rFonts w:ascii="Calibri" w:hAnsi="Calibri" w:cs="Calibri"/>
                <w:sz w:val="22"/>
              </w:rPr>
              <w:br/>
              <w:t>• Pastry chef</w:t>
            </w:r>
          </w:p>
        </w:tc>
      </w:tr>
      <w:tr w:rsidR="0005603B" w:rsidRPr="003C2F9E" w14:paraId="697AAEFA" w14:textId="77777777" w:rsidTr="00151940">
        <w:tc>
          <w:tcPr>
            <w:tcW w:w="4248" w:type="dxa"/>
            <w:shd w:val="clear" w:color="auto" w:fill="FFFFFF"/>
            <w:tcMar>
              <w:top w:w="150" w:type="dxa"/>
              <w:left w:w="0" w:type="dxa"/>
              <w:bottom w:w="150" w:type="dxa"/>
              <w:right w:w="300" w:type="dxa"/>
            </w:tcMar>
            <w:hideMark/>
          </w:tcPr>
          <w:p w14:paraId="586DEEAE" w14:textId="77777777" w:rsidR="0005603B" w:rsidRPr="003C2F9E" w:rsidRDefault="0005603B" w:rsidP="00151940">
            <w:pPr>
              <w:rPr>
                <w:rFonts w:ascii="Calibri" w:hAnsi="Calibri" w:cs="Calibri"/>
                <w:sz w:val="22"/>
              </w:rPr>
            </w:pPr>
            <w:r w:rsidRPr="003C2F9E">
              <w:rPr>
                <w:rFonts w:ascii="Calibri" w:hAnsi="Calibri" w:cs="Calibri"/>
                <w:b/>
                <w:bCs/>
                <w:sz w:val="22"/>
              </w:rPr>
              <w:lastRenderedPageBreak/>
              <w:t>5436</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Catering and bar managers</w:t>
            </w:r>
          </w:p>
        </w:tc>
        <w:tc>
          <w:tcPr>
            <w:tcW w:w="5670" w:type="dxa"/>
            <w:shd w:val="clear" w:color="auto" w:fill="FFFFFF"/>
            <w:tcMar>
              <w:top w:w="150" w:type="dxa"/>
              <w:left w:w="0" w:type="dxa"/>
              <w:bottom w:w="150" w:type="dxa"/>
              <w:right w:w="300" w:type="dxa"/>
            </w:tcMar>
            <w:hideMark/>
          </w:tcPr>
          <w:p w14:paraId="0C6A6A3F" w14:textId="77777777" w:rsidR="0005603B" w:rsidRPr="003C2F9E" w:rsidRDefault="0005603B" w:rsidP="00151940">
            <w:pPr>
              <w:rPr>
                <w:rFonts w:ascii="Calibri" w:hAnsi="Calibri" w:cs="Calibri"/>
                <w:sz w:val="22"/>
              </w:rPr>
            </w:pPr>
            <w:r w:rsidRPr="003C2F9E">
              <w:rPr>
                <w:rFonts w:ascii="Calibri" w:hAnsi="Calibri" w:cs="Calibri"/>
                <w:sz w:val="22"/>
              </w:rPr>
              <w:t>• Bar manager</w:t>
            </w:r>
            <w:r w:rsidRPr="003C2F9E">
              <w:rPr>
                <w:rFonts w:ascii="Calibri" w:hAnsi="Calibri" w:cs="Calibri"/>
                <w:sz w:val="22"/>
              </w:rPr>
              <w:br/>
              <w:t>• Catering manager</w:t>
            </w:r>
            <w:r w:rsidRPr="003C2F9E">
              <w:rPr>
                <w:rFonts w:ascii="Calibri" w:hAnsi="Calibri" w:cs="Calibri"/>
                <w:sz w:val="22"/>
              </w:rPr>
              <w:br/>
              <w:t>• Floor manager (restaurant)</w:t>
            </w:r>
            <w:r w:rsidRPr="003C2F9E">
              <w:rPr>
                <w:rFonts w:ascii="Calibri" w:hAnsi="Calibri" w:cs="Calibri"/>
                <w:sz w:val="22"/>
              </w:rPr>
              <w:br/>
              <w:t>• Kitchen manager</w:t>
            </w:r>
            <w:r w:rsidRPr="003C2F9E">
              <w:rPr>
                <w:rFonts w:ascii="Calibri" w:hAnsi="Calibri" w:cs="Calibri"/>
                <w:sz w:val="22"/>
              </w:rPr>
              <w:br/>
              <w:t>• Steward (club)</w:t>
            </w:r>
          </w:p>
        </w:tc>
      </w:tr>
      <w:tr w:rsidR="0005603B" w:rsidRPr="003C2F9E" w14:paraId="2D7A2ABC" w14:textId="77777777" w:rsidTr="00151940">
        <w:tc>
          <w:tcPr>
            <w:tcW w:w="4248" w:type="dxa"/>
            <w:shd w:val="clear" w:color="auto" w:fill="FFFFFF"/>
            <w:tcMar>
              <w:top w:w="150" w:type="dxa"/>
              <w:left w:w="0" w:type="dxa"/>
              <w:bottom w:w="150" w:type="dxa"/>
              <w:right w:w="300" w:type="dxa"/>
            </w:tcMar>
            <w:hideMark/>
          </w:tcPr>
          <w:p w14:paraId="2297A096" w14:textId="77777777" w:rsidR="0005603B" w:rsidRPr="003C2F9E" w:rsidRDefault="0005603B" w:rsidP="00151940">
            <w:pPr>
              <w:rPr>
                <w:rFonts w:ascii="Calibri" w:hAnsi="Calibri" w:cs="Calibri"/>
                <w:sz w:val="22"/>
              </w:rPr>
            </w:pPr>
            <w:r w:rsidRPr="003C2F9E">
              <w:rPr>
                <w:rFonts w:ascii="Calibri" w:hAnsi="Calibri" w:cs="Calibri"/>
                <w:b/>
                <w:bCs/>
                <w:sz w:val="22"/>
              </w:rPr>
              <w:t>5441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Glass and ceramics makers, decorators and finishers</w:t>
            </w:r>
          </w:p>
        </w:tc>
        <w:tc>
          <w:tcPr>
            <w:tcW w:w="5670" w:type="dxa"/>
            <w:shd w:val="clear" w:color="auto" w:fill="FFFFFF"/>
            <w:tcMar>
              <w:top w:w="150" w:type="dxa"/>
              <w:left w:w="0" w:type="dxa"/>
              <w:bottom w:w="150" w:type="dxa"/>
              <w:right w:w="300" w:type="dxa"/>
            </w:tcMar>
            <w:hideMark/>
          </w:tcPr>
          <w:p w14:paraId="2DF86652" w14:textId="77777777" w:rsidR="0005603B" w:rsidRPr="003C2F9E" w:rsidRDefault="0005603B" w:rsidP="00151940">
            <w:pPr>
              <w:rPr>
                <w:rFonts w:ascii="Calibri" w:hAnsi="Calibri" w:cs="Calibri"/>
                <w:sz w:val="22"/>
              </w:rPr>
            </w:pPr>
            <w:r w:rsidRPr="003C2F9E">
              <w:rPr>
                <w:rFonts w:ascii="Calibri" w:hAnsi="Calibri" w:cs="Calibri"/>
                <w:sz w:val="22"/>
              </w:rPr>
              <w:t>• Ceramic artist</w:t>
            </w:r>
            <w:r w:rsidRPr="003C2F9E">
              <w:rPr>
                <w:rFonts w:ascii="Calibri" w:hAnsi="Calibri" w:cs="Calibri"/>
                <w:sz w:val="22"/>
              </w:rPr>
              <w:br/>
              <w:t>• Glass blower</w:t>
            </w:r>
            <w:r w:rsidRPr="003C2F9E">
              <w:rPr>
                <w:rFonts w:ascii="Calibri" w:hAnsi="Calibri" w:cs="Calibri"/>
                <w:sz w:val="22"/>
              </w:rPr>
              <w:br/>
              <w:t xml:space="preserve">• Potter (ceramics </w:t>
            </w:r>
            <w:proofErr w:type="spellStart"/>
            <w:r w:rsidRPr="003C2F9E">
              <w:rPr>
                <w:rFonts w:ascii="Calibri" w:hAnsi="Calibri" w:cs="Calibri"/>
                <w:sz w:val="22"/>
              </w:rPr>
              <w:t>mfr</w:t>
            </w:r>
            <w:proofErr w:type="spellEnd"/>
            <w:r w:rsidRPr="003C2F9E">
              <w:rPr>
                <w:rFonts w:ascii="Calibri" w:hAnsi="Calibri" w:cs="Calibri"/>
                <w:sz w:val="22"/>
              </w:rPr>
              <w:t>)</w:t>
            </w:r>
            <w:r w:rsidRPr="003C2F9E">
              <w:rPr>
                <w:rFonts w:ascii="Calibri" w:hAnsi="Calibri" w:cs="Calibri"/>
                <w:sz w:val="22"/>
              </w:rPr>
              <w:br/>
              <w:t>• Pottery worker</w:t>
            </w:r>
            <w:r w:rsidRPr="003C2F9E">
              <w:rPr>
                <w:rFonts w:ascii="Calibri" w:hAnsi="Calibri" w:cs="Calibri"/>
                <w:sz w:val="22"/>
              </w:rPr>
              <w:br/>
              <w:t xml:space="preserve">• Sprayer (ceramics </w:t>
            </w:r>
            <w:proofErr w:type="spellStart"/>
            <w:r w:rsidRPr="003C2F9E">
              <w:rPr>
                <w:rFonts w:ascii="Calibri" w:hAnsi="Calibri" w:cs="Calibri"/>
                <w:sz w:val="22"/>
              </w:rPr>
              <w:t>mfr</w:t>
            </w:r>
            <w:proofErr w:type="spellEnd"/>
            <w:r w:rsidRPr="003C2F9E">
              <w:rPr>
                <w:rFonts w:ascii="Calibri" w:hAnsi="Calibri" w:cs="Calibri"/>
                <w:sz w:val="22"/>
              </w:rPr>
              <w:t>)</w:t>
            </w:r>
            <w:r w:rsidRPr="003C2F9E">
              <w:rPr>
                <w:rFonts w:ascii="Calibri" w:hAnsi="Calibri" w:cs="Calibri"/>
                <w:sz w:val="22"/>
              </w:rPr>
              <w:br/>
              <w:t>• Stained glass artist</w:t>
            </w:r>
          </w:p>
        </w:tc>
      </w:tr>
      <w:tr w:rsidR="0005603B" w:rsidRPr="003C2F9E" w14:paraId="749C2916" w14:textId="77777777" w:rsidTr="00151940">
        <w:tc>
          <w:tcPr>
            <w:tcW w:w="4248" w:type="dxa"/>
            <w:shd w:val="clear" w:color="auto" w:fill="FFFFFF"/>
            <w:tcMar>
              <w:top w:w="150" w:type="dxa"/>
              <w:left w:w="0" w:type="dxa"/>
              <w:bottom w:w="150" w:type="dxa"/>
              <w:right w:w="300" w:type="dxa"/>
            </w:tcMar>
            <w:hideMark/>
          </w:tcPr>
          <w:p w14:paraId="42C64B0F" w14:textId="77777777" w:rsidR="0005603B" w:rsidRPr="003C2F9E" w:rsidRDefault="0005603B" w:rsidP="00151940">
            <w:pPr>
              <w:rPr>
                <w:rFonts w:ascii="Calibri" w:hAnsi="Calibri" w:cs="Calibri"/>
                <w:sz w:val="22"/>
              </w:rPr>
            </w:pPr>
            <w:r w:rsidRPr="003C2F9E">
              <w:rPr>
                <w:rFonts w:ascii="Calibri" w:hAnsi="Calibri" w:cs="Calibri"/>
                <w:b/>
                <w:bCs/>
                <w:sz w:val="22"/>
              </w:rPr>
              <w:t>5442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Furniture makers and other craft woodworkers</w:t>
            </w:r>
          </w:p>
        </w:tc>
        <w:tc>
          <w:tcPr>
            <w:tcW w:w="5670" w:type="dxa"/>
            <w:shd w:val="clear" w:color="auto" w:fill="FFFFFF"/>
            <w:tcMar>
              <w:top w:w="150" w:type="dxa"/>
              <w:left w:w="0" w:type="dxa"/>
              <w:bottom w:w="150" w:type="dxa"/>
              <w:right w:w="300" w:type="dxa"/>
            </w:tcMar>
            <w:hideMark/>
          </w:tcPr>
          <w:p w14:paraId="4C3A5358" w14:textId="77777777" w:rsidR="0005603B" w:rsidRPr="003C2F9E" w:rsidRDefault="0005603B" w:rsidP="00151940">
            <w:pPr>
              <w:rPr>
                <w:rFonts w:ascii="Calibri" w:hAnsi="Calibri" w:cs="Calibri"/>
                <w:sz w:val="22"/>
              </w:rPr>
            </w:pPr>
            <w:r w:rsidRPr="003C2F9E">
              <w:rPr>
                <w:rFonts w:ascii="Calibri" w:hAnsi="Calibri" w:cs="Calibri"/>
                <w:sz w:val="22"/>
              </w:rPr>
              <w:t>• Antiques restorer</w:t>
            </w:r>
            <w:r w:rsidRPr="003C2F9E">
              <w:rPr>
                <w:rFonts w:ascii="Calibri" w:hAnsi="Calibri" w:cs="Calibri"/>
                <w:sz w:val="22"/>
              </w:rPr>
              <w:br/>
              <w:t>• Cabinet maker</w:t>
            </w:r>
            <w:r w:rsidRPr="003C2F9E">
              <w:rPr>
                <w:rFonts w:ascii="Calibri" w:hAnsi="Calibri" w:cs="Calibri"/>
                <w:sz w:val="22"/>
              </w:rPr>
              <w:br/>
              <w:t>• Coffin maker</w:t>
            </w:r>
            <w:r w:rsidRPr="003C2F9E">
              <w:rPr>
                <w:rFonts w:ascii="Calibri" w:hAnsi="Calibri" w:cs="Calibri"/>
                <w:sz w:val="22"/>
              </w:rPr>
              <w:br/>
              <w:t>• Furniture restorer</w:t>
            </w:r>
            <w:r w:rsidRPr="003C2F9E">
              <w:rPr>
                <w:rFonts w:ascii="Calibri" w:hAnsi="Calibri" w:cs="Calibri"/>
                <w:sz w:val="22"/>
              </w:rPr>
              <w:br/>
              <w:t>• Joiner (cabinet making)</w:t>
            </w:r>
            <w:r w:rsidRPr="003C2F9E">
              <w:rPr>
                <w:rFonts w:ascii="Calibri" w:hAnsi="Calibri" w:cs="Calibri"/>
                <w:sz w:val="22"/>
              </w:rPr>
              <w:br/>
              <w:t>• Picture framer</w:t>
            </w:r>
            <w:r w:rsidRPr="003C2F9E">
              <w:rPr>
                <w:rFonts w:ascii="Calibri" w:hAnsi="Calibri" w:cs="Calibri"/>
                <w:sz w:val="22"/>
              </w:rPr>
              <w:br/>
              <w:t xml:space="preserve">• Sprayer (furniture </w:t>
            </w:r>
            <w:proofErr w:type="spellStart"/>
            <w:r w:rsidRPr="003C2F9E">
              <w:rPr>
                <w:rFonts w:ascii="Calibri" w:hAnsi="Calibri" w:cs="Calibri"/>
                <w:sz w:val="22"/>
              </w:rPr>
              <w:t>mfr</w:t>
            </w:r>
            <w:proofErr w:type="spellEnd"/>
            <w:r w:rsidRPr="003C2F9E">
              <w:rPr>
                <w:rFonts w:ascii="Calibri" w:hAnsi="Calibri" w:cs="Calibri"/>
                <w:sz w:val="22"/>
              </w:rPr>
              <w:t>)</w:t>
            </w:r>
          </w:p>
        </w:tc>
      </w:tr>
      <w:tr w:rsidR="0005603B" w:rsidRPr="003C2F9E" w14:paraId="3E4782A1" w14:textId="77777777" w:rsidTr="00151940">
        <w:tc>
          <w:tcPr>
            <w:tcW w:w="4248" w:type="dxa"/>
            <w:shd w:val="clear" w:color="auto" w:fill="FFFFFF"/>
            <w:tcMar>
              <w:top w:w="150" w:type="dxa"/>
              <w:left w:w="0" w:type="dxa"/>
              <w:bottom w:w="150" w:type="dxa"/>
              <w:right w:w="300" w:type="dxa"/>
            </w:tcMar>
            <w:hideMark/>
          </w:tcPr>
          <w:p w14:paraId="25E13432" w14:textId="77777777" w:rsidR="0005603B" w:rsidRPr="003C2F9E" w:rsidRDefault="0005603B" w:rsidP="00151940">
            <w:pPr>
              <w:rPr>
                <w:rFonts w:ascii="Calibri" w:hAnsi="Calibri" w:cs="Calibri"/>
                <w:sz w:val="22"/>
              </w:rPr>
            </w:pPr>
            <w:r w:rsidRPr="003C2F9E">
              <w:rPr>
                <w:rFonts w:ascii="Calibri" w:hAnsi="Calibri" w:cs="Calibri"/>
                <w:b/>
                <w:bCs/>
                <w:sz w:val="22"/>
              </w:rPr>
              <w:t>5443</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Florists</w:t>
            </w:r>
          </w:p>
        </w:tc>
        <w:tc>
          <w:tcPr>
            <w:tcW w:w="5670" w:type="dxa"/>
            <w:shd w:val="clear" w:color="auto" w:fill="FFFFFF"/>
            <w:tcMar>
              <w:top w:w="150" w:type="dxa"/>
              <w:left w:w="0" w:type="dxa"/>
              <w:bottom w:w="150" w:type="dxa"/>
              <w:right w:w="300" w:type="dxa"/>
            </w:tcMar>
            <w:hideMark/>
          </w:tcPr>
          <w:p w14:paraId="4B9C17BD" w14:textId="77777777" w:rsidR="0005603B" w:rsidRPr="003C2F9E" w:rsidRDefault="0005603B" w:rsidP="00151940">
            <w:pPr>
              <w:rPr>
                <w:rFonts w:ascii="Calibri" w:hAnsi="Calibri" w:cs="Calibri"/>
                <w:sz w:val="22"/>
              </w:rPr>
            </w:pPr>
            <w:r w:rsidRPr="003C2F9E">
              <w:rPr>
                <w:rFonts w:ascii="Calibri" w:hAnsi="Calibri" w:cs="Calibri"/>
                <w:sz w:val="22"/>
              </w:rPr>
              <w:t>• Floral assistant</w:t>
            </w:r>
            <w:r w:rsidRPr="003C2F9E">
              <w:rPr>
                <w:rFonts w:ascii="Calibri" w:hAnsi="Calibri" w:cs="Calibri"/>
                <w:sz w:val="22"/>
              </w:rPr>
              <w:br/>
              <w:t>• Floral designer</w:t>
            </w:r>
            <w:r w:rsidRPr="003C2F9E">
              <w:rPr>
                <w:rFonts w:ascii="Calibri" w:hAnsi="Calibri" w:cs="Calibri"/>
                <w:sz w:val="22"/>
              </w:rPr>
              <w:br/>
              <w:t>• Florist</w:t>
            </w:r>
            <w:r w:rsidRPr="003C2F9E">
              <w:rPr>
                <w:rFonts w:ascii="Calibri" w:hAnsi="Calibri" w:cs="Calibri"/>
                <w:sz w:val="22"/>
              </w:rPr>
              <w:br/>
              <w:t>• Flower arranger</w:t>
            </w:r>
          </w:p>
        </w:tc>
      </w:tr>
      <w:tr w:rsidR="0005603B" w:rsidRPr="003C2F9E" w14:paraId="478E83EC" w14:textId="77777777" w:rsidTr="00151940">
        <w:tc>
          <w:tcPr>
            <w:tcW w:w="4248" w:type="dxa"/>
            <w:shd w:val="clear" w:color="auto" w:fill="FFFFFF"/>
            <w:tcMar>
              <w:top w:w="150" w:type="dxa"/>
              <w:left w:w="0" w:type="dxa"/>
              <w:bottom w:w="150" w:type="dxa"/>
              <w:right w:w="300" w:type="dxa"/>
            </w:tcMar>
            <w:hideMark/>
          </w:tcPr>
          <w:p w14:paraId="586B3394" w14:textId="77777777" w:rsidR="0005603B" w:rsidRPr="003C2F9E" w:rsidRDefault="0005603B" w:rsidP="00151940">
            <w:pPr>
              <w:rPr>
                <w:rFonts w:ascii="Calibri" w:hAnsi="Calibri" w:cs="Calibri"/>
                <w:sz w:val="22"/>
              </w:rPr>
            </w:pPr>
            <w:r w:rsidRPr="003C2F9E">
              <w:rPr>
                <w:rFonts w:ascii="Calibri" w:hAnsi="Calibri" w:cs="Calibri"/>
                <w:b/>
                <w:bCs/>
                <w:sz w:val="22"/>
              </w:rPr>
              <w:t>5449</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Other skilled trades not elsewhere classified</w:t>
            </w:r>
          </w:p>
        </w:tc>
        <w:tc>
          <w:tcPr>
            <w:tcW w:w="5670" w:type="dxa"/>
            <w:shd w:val="clear" w:color="auto" w:fill="FFFFFF"/>
            <w:tcMar>
              <w:top w:w="150" w:type="dxa"/>
              <w:left w:w="0" w:type="dxa"/>
              <w:bottom w:w="150" w:type="dxa"/>
              <w:right w:w="300" w:type="dxa"/>
            </w:tcMar>
            <w:hideMark/>
          </w:tcPr>
          <w:p w14:paraId="23A68D7C" w14:textId="77777777" w:rsidR="0005603B" w:rsidRPr="003C2F9E" w:rsidRDefault="0005603B" w:rsidP="00151940">
            <w:pPr>
              <w:rPr>
                <w:rFonts w:ascii="Calibri" w:hAnsi="Calibri" w:cs="Calibri"/>
                <w:sz w:val="22"/>
              </w:rPr>
            </w:pPr>
            <w:r w:rsidRPr="003C2F9E">
              <w:rPr>
                <w:rFonts w:ascii="Calibri" w:hAnsi="Calibri" w:cs="Calibri"/>
                <w:sz w:val="22"/>
              </w:rPr>
              <w:t>• Diamond mounter</w:t>
            </w:r>
            <w:r w:rsidRPr="003C2F9E">
              <w:rPr>
                <w:rFonts w:ascii="Calibri" w:hAnsi="Calibri" w:cs="Calibri"/>
                <w:sz w:val="22"/>
              </w:rPr>
              <w:br/>
              <w:t>• Engraver</w:t>
            </w:r>
            <w:r w:rsidRPr="003C2F9E">
              <w:rPr>
                <w:rFonts w:ascii="Calibri" w:hAnsi="Calibri" w:cs="Calibri"/>
                <w:sz w:val="22"/>
              </w:rPr>
              <w:br/>
              <w:t>• Goldsmith</w:t>
            </w:r>
            <w:r w:rsidRPr="003C2F9E">
              <w:rPr>
                <w:rFonts w:ascii="Calibri" w:hAnsi="Calibri" w:cs="Calibri"/>
                <w:sz w:val="22"/>
              </w:rPr>
              <w:br/>
              <w:t>• Paint sprayer</w:t>
            </w:r>
            <w:r w:rsidRPr="003C2F9E">
              <w:rPr>
                <w:rFonts w:ascii="Calibri" w:hAnsi="Calibri" w:cs="Calibri"/>
                <w:sz w:val="22"/>
              </w:rPr>
              <w:br/>
              <w:t>• Piano tuner</w:t>
            </w:r>
            <w:r w:rsidRPr="003C2F9E">
              <w:rPr>
                <w:rFonts w:ascii="Calibri" w:hAnsi="Calibri" w:cs="Calibri"/>
                <w:sz w:val="22"/>
              </w:rPr>
              <w:br/>
              <w:t>• Sign maker (electric signs)</w:t>
            </w:r>
            <w:r w:rsidRPr="003C2F9E">
              <w:rPr>
                <w:rFonts w:ascii="Calibri" w:hAnsi="Calibri" w:cs="Calibri"/>
                <w:sz w:val="22"/>
              </w:rPr>
              <w:br/>
              <w:t>• Silversmith</w:t>
            </w:r>
            <w:r w:rsidRPr="003C2F9E">
              <w:rPr>
                <w:rFonts w:ascii="Calibri" w:hAnsi="Calibri" w:cs="Calibri"/>
                <w:sz w:val="22"/>
              </w:rPr>
              <w:br/>
              <w:t>• Wig maker</w:t>
            </w:r>
          </w:p>
        </w:tc>
      </w:tr>
      <w:tr w:rsidR="0005603B" w:rsidRPr="003C2F9E" w14:paraId="042279B6" w14:textId="77777777" w:rsidTr="00151940">
        <w:tc>
          <w:tcPr>
            <w:tcW w:w="4248" w:type="dxa"/>
            <w:shd w:val="clear" w:color="auto" w:fill="FFFFFF"/>
            <w:tcMar>
              <w:top w:w="150" w:type="dxa"/>
              <w:left w:w="0" w:type="dxa"/>
              <w:bottom w:w="150" w:type="dxa"/>
              <w:right w:w="300" w:type="dxa"/>
            </w:tcMar>
            <w:hideMark/>
          </w:tcPr>
          <w:p w14:paraId="4167BF37" w14:textId="77777777" w:rsidR="0005603B" w:rsidRPr="003C2F9E" w:rsidRDefault="0005603B" w:rsidP="00151940">
            <w:pPr>
              <w:rPr>
                <w:rFonts w:ascii="Calibri" w:hAnsi="Calibri" w:cs="Calibri"/>
                <w:sz w:val="22"/>
              </w:rPr>
            </w:pPr>
            <w:r w:rsidRPr="003C2F9E">
              <w:rPr>
                <w:rFonts w:ascii="Calibri" w:hAnsi="Calibri" w:cs="Calibri"/>
                <w:b/>
                <w:bCs/>
                <w:sz w:val="22"/>
              </w:rPr>
              <w:t>6111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Early education and childcare assistants</w:t>
            </w:r>
          </w:p>
        </w:tc>
        <w:tc>
          <w:tcPr>
            <w:tcW w:w="5670" w:type="dxa"/>
            <w:shd w:val="clear" w:color="auto" w:fill="FFFFFF"/>
            <w:tcMar>
              <w:top w:w="150" w:type="dxa"/>
              <w:left w:w="0" w:type="dxa"/>
              <w:bottom w:w="150" w:type="dxa"/>
              <w:right w:w="300" w:type="dxa"/>
            </w:tcMar>
            <w:hideMark/>
          </w:tcPr>
          <w:p w14:paraId="441F6996" w14:textId="77777777" w:rsidR="0005603B" w:rsidRPr="003C2F9E" w:rsidRDefault="0005603B" w:rsidP="00151940">
            <w:pPr>
              <w:rPr>
                <w:rFonts w:ascii="Calibri" w:hAnsi="Calibri" w:cs="Calibri"/>
                <w:sz w:val="22"/>
              </w:rPr>
            </w:pPr>
            <w:r w:rsidRPr="003C2F9E">
              <w:rPr>
                <w:rFonts w:ascii="Calibri" w:hAnsi="Calibri" w:cs="Calibri"/>
                <w:sz w:val="22"/>
              </w:rPr>
              <w:t xml:space="preserve">• </w:t>
            </w:r>
            <w:proofErr w:type="gramStart"/>
            <w:r w:rsidRPr="003C2F9E">
              <w:rPr>
                <w:rFonts w:ascii="Calibri" w:hAnsi="Calibri" w:cs="Calibri"/>
                <w:sz w:val="22"/>
              </w:rPr>
              <w:t>Child care</w:t>
            </w:r>
            <w:proofErr w:type="gramEnd"/>
            <w:r w:rsidRPr="003C2F9E">
              <w:rPr>
                <w:rFonts w:ascii="Calibri" w:hAnsi="Calibri" w:cs="Calibri"/>
                <w:sz w:val="22"/>
              </w:rPr>
              <w:t xml:space="preserve"> assistant</w:t>
            </w:r>
            <w:r w:rsidRPr="003C2F9E">
              <w:rPr>
                <w:rFonts w:ascii="Calibri" w:hAnsi="Calibri" w:cs="Calibri"/>
                <w:sz w:val="22"/>
              </w:rPr>
              <w:br/>
              <w:t>• Crèche assistant</w:t>
            </w:r>
            <w:r w:rsidRPr="003C2F9E">
              <w:rPr>
                <w:rFonts w:ascii="Calibri" w:hAnsi="Calibri" w:cs="Calibri"/>
                <w:sz w:val="22"/>
              </w:rPr>
              <w:br/>
              <w:t>• Nursery assistant</w:t>
            </w:r>
            <w:r w:rsidRPr="003C2F9E">
              <w:rPr>
                <w:rFonts w:ascii="Calibri" w:hAnsi="Calibri" w:cs="Calibri"/>
                <w:sz w:val="22"/>
              </w:rPr>
              <w:br/>
              <w:t>• Nursery nurse</w:t>
            </w:r>
            <w:r w:rsidRPr="003C2F9E">
              <w:rPr>
                <w:rFonts w:ascii="Calibri" w:hAnsi="Calibri" w:cs="Calibri"/>
                <w:sz w:val="22"/>
              </w:rPr>
              <w:br/>
              <w:t>• Playgroup assistant</w:t>
            </w:r>
            <w:r w:rsidRPr="003C2F9E">
              <w:rPr>
                <w:rFonts w:ascii="Calibri" w:hAnsi="Calibri" w:cs="Calibri"/>
                <w:sz w:val="22"/>
              </w:rPr>
              <w:br/>
              <w:t>• Pre-school assistant</w:t>
            </w:r>
          </w:p>
        </w:tc>
      </w:tr>
      <w:tr w:rsidR="0005603B" w:rsidRPr="003C2F9E" w14:paraId="67309346" w14:textId="77777777" w:rsidTr="00151940">
        <w:tc>
          <w:tcPr>
            <w:tcW w:w="4248" w:type="dxa"/>
            <w:shd w:val="clear" w:color="auto" w:fill="FFFFFF"/>
            <w:tcMar>
              <w:top w:w="150" w:type="dxa"/>
              <w:left w:w="0" w:type="dxa"/>
              <w:bottom w:w="150" w:type="dxa"/>
              <w:right w:w="300" w:type="dxa"/>
            </w:tcMar>
            <w:hideMark/>
          </w:tcPr>
          <w:p w14:paraId="39A3E2E8" w14:textId="77777777" w:rsidR="0005603B" w:rsidRPr="003C2F9E" w:rsidRDefault="0005603B" w:rsidP="00151940">
            <w:pPr>
              <w:rPr>
                <w:rFonts w:ascii="Calibri" w:hAnsi="Calibri" w:cs="Calibri"/>
                <w:sz w:val="22"/>
              </w:rPr>
            </w:pPr>
            <w:r w:rsidRPr="003C2F9E">
              <w:rPr>
                <w:rFonts w:ascii="Calibri" w:hAnsi="Calibri" w:cs="Calibri"/>
                <w:b/>
                <w:bCs/>
                <w:sz w:val="22"/>
              </w:rPr>
              <w:t>6114</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Childminders</w:t>
            </w:r>
          </w:p>
        </w:tc>
        <w:tc>
          <w:tcPr>
            <w:tcW w:w="5670" w:type="dxa"/>
            <w:shd w:val="clear" w:color="auto" w:fill="FFFFFF"/>
            <w:tcMar>
              <w:top w:w="150" w:type="dxa"/>
              <w:left w:w="0" w:type="dxa"/>
              <w:bottom w:w="150" w:type="dxa"/>
              <w:right w:w="300" w:type="dxa"/>
            </w:tcMar>
            <w:hideMark/>
          </w:tcPr>
          <w:p w14:paraId="5F44A310" w14:textId="77777777" w:rsidR="0005603B" w:rsidRPr="003C2F9E" w:rsidRDefault="0005603B" w:rsidP="00151940">
            <w:pPr>
              <w:rPr>
                <w:rFonts w:ascii="Calibri" w:hAnsi="Calibri" w:cs="Calibri"/>
                <w:sz w:val="22"/>
              </w:rPr>
            </w:pPr>
            <w:r w:rsidRPr="003C2F9E">
              <w:rPr>
                <w:rFonts w:ascii="Calibri" w:hAnsi="Calibri" w:cs="Calibri"/>
                <w:sz w:val="22"/>
              </w:rPr>
              <w:t xml:space="preserve">• </w:t>
            </w:r>
            <w:proofErr w:type="gramStart"/>
            <w:r w:rsidRPr="003C2F9E">
              <w:rPr>
                <w:rFonts w:ascii="Calibri" w:hAnsi="Calibri" w:cs="Calibri"/>
                <w:sz w:val="22"/>
              </w:rPr>
              <w:t>Baby sitter</w:t>
            </w:r>
            <w:proofErr w:type="gramEnd"/>
            <w:r w:rsidRPr="003C2F9E">
              <w:rPr>
                <w:rFonts w:ascii="Calibri" w:hAnsi="Calibri" w:cs="Calibri"/>
                <w:sz w:val="22"/>
              </w:rPr>
              <w:br/>
              <w:t>• Childminder</w:t>
            </w:r>
            <w:r w:rsidRPr="003C2F9E">
              <w:rPr>
                <w:rFonts w:ascii="Calibri" w:hAnsi="Calibri" w:cs="Calibri"/>
                <w:sz w:val="22"/>
              </w:rPr>
              <w:br/>
            </w:r>
            <w:r w:rsidRPr="003C2F9E">
              <w:rPr>
                <w:rFonts w:ascii="Calibri" w:hAnsi="Calibri" w:cs="Calibri"/>
                <w:sz w:val="22"/>
              </w:rPr>
              <w:lastRenderedPageBreak/>
              <w:t>• Mother’s help</w:t>
            </w:r>
            <w:r w:rsidRPr="003C2F9E">
              <w:rPr>
                <w:rFonts w:ascii="Calibri" w:hAnsi="Calibri" w:cs="Calibri"/>
                <w:sz w:val="22"/>
              </w:rPr>
              <w:br/>
              <w:t>• Nurse maid</w:t>
            </w:r>
          </w:p>
        </w:tc>
      </w:tr>
      <w:tr w:rsidR="0005603B" w:rsidRPr="003C2F9E" w14:paraId="4256B252" w14:textId="77777777" w:rsidTr="00151940">
        <w:tc>
          <w:tcPr>
            <w:tcW w:w="4248" w:type="dxa"/>
            <w:shd w:val="clear" w:color="auto" w:fill="FFFFFF"/>
            <w:tcMar>
              <w:top w:w="150" w:type="dxa"/>
              <w:left w:w="0" w:type="dxa"/>
              <w:bottom w:w="150" w:type="dxa"/>
              <w:right w:w="300" w:type="dxa"/>
            </w:tcMar>
            <w:hideMark/>
          </w:tcPr>
          <w:p w14:paraId="4D8EC4F0" w14:textId="77777777" w:rsidR="0005603B" w:rsidRPr="003C2F9E" w:rsidRDefault="0005603B" w:rsidP="00151940">
            <w:pPr>
              <w:rPr>
                <w:rFonts w:ascii="Calibri" w:hAnsi="Calibri" w:cs="Calibri"/>
                <w:sz w:val="22"/>
              </w:rPr>
            </w:pPr>
            <w:r w:rsidRPr="003C2F9E">
              <w:rPr>
                <w:rFonts w:ascii="Calibri" w:hAnsi="Calibri" w:cs="Calibri"/>
                <w:b/>
                <w:bCs/>
                <w:sz w:val="22"/>
              </w:rPr>
              <w:lastRenderedPageBreak/>
              <w:t>6117</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Playworkers</w:t>
            </w:r>
          </w:p>
        </w:tc>
        <w:tc>
          <w:tcPr>
            <w:tcW w:w="5670" w:type="dxa"/>
            <w:shd w:val="clear" w:color="auto" w:fill="FFFFFF"/>
            <w:tcMar>
              <w:top w:w="150" w:type="dxa"/>
              <w:left w:w="0" w:type="dxa"/>
              <w:bottom w:w="150" w:type="dxa"/>
              <w:right w:w="300" w:type="dxa"/>
            </w:tcMar>
            <w:hideMark/>
          </w:tcPr>
          <w:p w14:paraId="7926033A" w14:textId="77777777" w:rsidR="0005603B" w:rsidRPr="003C2F9E" w:rsidRDefault="0005603B" w:rsidP="00151940">
            <w:pPr>
              <w:rPr>
                <w:rFonts w:ascii="Calibri" w:hAnsi="Calibri" w:cs="Calibri"/>
                <w:sz w:val="22"/>
              </w:rPr>
            </w:pPr>
            <w:r w:rsidRPr="003C2F9E">
              <w:rPr>
                <w:rFonts w:ascii="Calibri" w:hAnsi="Calibri" w:cs="Calibri"/>
                <w:sz w:val="22"/>
              </w:rPr>
              <w:t>• Afterschool club coordinator</w:t>
            </w:r>
            <w:r w:rsidRPr="003C2F9E">
              <w:rPr>
                <w:rFonts w:ascii="Calibri" w:hAnsi="Calibri" w:cs="Calibri"/>
                <w:sz w:val="22"/>
              </w:rPr>
              <w:br/>
              <w:t>• Play leader</w:t>
            </w:r>
            <w:r w:rsidRPr="003C2F9E">
              <w:rPr>
                <w:rFonts w:ascii="Calibri" w:hAnsi="Calibri" w:cs="Calibri"/>
                <w:sz w:val="22"/>
              </w:rPr>
              <w:br/>
              <w:t>• Playworker</w:t>
            </w:r>
            <w:r w:rsidRPr="003C2F9E">
              <w:rPr>
                <w:rFonts w:ascii="Calibri" w:hAnsi="Calibri" w:cs="Calibri"/>
                <w:sz w:val="22"/>
              </w:rPr>
              <w:br/>
              <w:t>• School club leader</w:t>
            </w:r>
          </w:p>
        </w:tc>
      </w:tr>
      <w:tr w:rsidR="0005603B" w:rsidRPr="003C2F9E" w14:paraId="5E3CDD56" w14:textId="77777777" w:rsidTr="00151940">
        <w:tc>
          <w:tcPr>
            <w:tcW w:w="4248" w:type="dxa"/>
            <w:shd w:val="clear" w:color="auto" w:fill="FFFFFF"/>
            <w:tcMar>
              <w:top w:w="150" w:type="dxa"/>
              <w:left w:w="0" w:type="dxa"/>
              <w:bottom w:w="150" w:type="dxa"/>
              <w:right w:w="300" w:type="dxa"/>
            </w:tcMar>
            <w:hideMark/>
          </w:tcPr>
          <w:p w14:paraId="1303BD26" w14:textId="77777777" w:rsidR="0005603B" w:rsidRPr="003C2F9E" w:rsidRDefault="0005603B" w:rsidP="00151940">
            <w:pPr>
              <w:rPr>
                <w:rFonts w:ascii="Calibri" w:hAnsi="Calibri" w:cs="Calibri"/>
                <w:sz w:val="22"/>
              </w:rPr>
            </w:pPr>
            <w:r w:rsidRPr="003C2F9E">
              <w:rPr>
                <w:rFonts w:ascii="Calibri" w:hAnsi="Calibri" w:cs="Calibri"/>
                <w:b/>
                <w:bCs/>
                <w:sz w:val="22"/>
              </w:rPr>
              <w:t>6129</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Animal care services occupations not elsewhere classified</w:t>
            </w:r>
          </w:p>
        </w:tc>
        <w:tc>
          <w:tcPr>
            <w:tcW w:w="5670" w:type="dxa"/>
            <w:shd w:val="clear" w:color="auto" w:fill="FFFFFF"/>
            <w:tcMar>
              <w:top w:w="150" w:type="dxa"/>
              <w:left w:w="0" w:type="dxa"/>
              <w:bottom w:w="150" w:type="dxa"/>
              <w:right w:w="300" w:type="dxa"/>
            </w:tcMar>
            <w:hideMark/>
          </w:tcPr>
          <w:p w14:paraId="117C079D" w14:textId="77777777" w:rsidR="0005603B" w:rsidRPr="003C2F9E" w:rsidRDefault="0005603B" w:rsidP="00151940">
            <w:pPr>
              <w:rPr>
                <w:rFonts w:ascii="Calibri" w:hAnsi="Calibri" w:cs="Calibri"/>
                <w:sz w:val="22"/>
              </w:rPr>
            </w:pPr>
            <w:r w:rsidRPr="003C2F9E">
              <w:rPr>
                <w:rFonts w:ascii="Calibri" w:hAnsi="Calibri" w:cs="Calibri"/>
                <w:sz w:val="22"/>
              </w:rPr>
              <w:t>• Animal technician</w:t>
            </w:r>
            <w:r w:rsidRPr="003C2F9E">
              <w:rPr>
                <w:rFonts w:ascii="Calibri" w:hAnsi="Calibri" w:cs="Calibri"/>
                <w:sz w:val="22"/>
              </w:rPr>
              <w:br/>
              <w:t>• Canine beautician</w:t>
            </w:r>
            <w:r w:rsidRPr="003C2F9E">
              <w:rPr>
                <w:rFonts w:ascii="Calibri" w:hAnsi="Calibri" w:cs="Calibri"/>
                <w:sz w:val="22"/>
              </w:rPr>
              <w:br/>
              <w:t>• Dog walker</w:t>
            </w:r>
            <w:r w:rsidRPr="003C2F9E">
              <w:rPr>
                <w:rFonts w:ascii="Calibri" w:hAnsi="Calibri" w:cs="Calibri"/>
                <w:sz w:val="22"/>
              </w:rPr>
              <w:br/>
              <w:t>• Groom</w:t>
            </w:r>
            <w:r w:rsidRPr="003C2F9E">
              <w:rPr>
                <w:rFonts w:ascii="Calibri" w:hAnsi="Calibri" w:cs="Calibri"/>
                <w:sz w:val="22"/>
              </w:rPr>
              <w:br/>
              <w:t>• Kennel assistant</w:t>
            </w:r>
            <w:r w:rsidRPr="003C2F9E">
              <w:rPr>
                <w:rFonts w:ascii="Calibri" w:hAnsi="Calibri" w:cs="Calibri"/>
                <w:sz w:val="22"/>
              </w:rPr>
              <w:br/>
              <w:t>• Stable hand</w:t>
            </w:r>
            <w:r w:rsidRPr="003C2F9E">
              <w:rPr>
                <w:rFonts w:ascii="Calibri" w:hAnsi="Calibri" w:cs="Calibri"/>
                <w:sz w:val="22"/>
              </w:rPr>
              <w:br/>
              <w:t>• Veterinary nursing assistant</w:t>
            </w:r>
          </w:p>
        </w:tc>
      </w:tr>
      <w:tr w:rsidR="0005603B" w:rsidRPr="003C2F9E" w14:paraId="2F700FA4" w14:textId="77777777" w:rsidTr="00151940">
        <w:tc>
          <w:tcPr>
            <w:tcW w:w="4248" w:type="dxa"/>
            <w:shd w:val="clear" w:color="auto" w:fill="FFFFFF"/>
            <w:tcMar>
              <w:top w:w="150" w:type="dxa"/>
              <w:left w:w="0" w:type="dxa"/>
              <w:bottom w:w="150" w:type="dxa"/>
              <w:right w:w="300" w:type="dxa"/>
            </w:tcMar>
            <w:hideMark/>
          </w:tcPr>
          <w:p w14:paraId="60041B22" w14:textId="77777777" w:rsidR="0005603B" w:rsidRPr="003C2F9E" w:rsidRDefault="0005603B" w:rsidP="00151940">
            <w:pPr>
              <w:rPr>
                <w:rFonts w:ascii="Calibri" w:hAnsi="Calibri" w:cs="Calibri"/>
                <w:sz w:val="22"/>
              </w:rPr>
            </w:pPr>
            <w:r w:rsidRPr="003C2F9E">
              <w:rPr>
                <w:rFonts w:ascii="Calibri" w:hAnsi="Calibri" w:cs="Calibri"/>
                <w:b/>
                <w:bCs/>
                <w:sz w:val="22"/>
              </w:rPr>
              <w:t xml:space="preserve">6134 </w:t>
            </w:r>
            <w:r>
              <w:rPr>
                <w:rFonts w:ascii="Calibri" w:hAnsi="Calibri" w:cs="Calibri"/>
                <w:sz w:val="22"/>
              </w:rPr>
              <w:t xml:space="preserve">- </w:t>
            </w:r>
            <w:proofErr w:type="spellStart"/>
            <w:r w:rsidRPr="003C2F9E">
              <w:rPr>
                <w:rFonts w:ascii="Calibri" w:hAnsi="Calibri" w:cs="Calibri"/>
                <w:sz w:val="22"/>
              </w:rPr>
              <w:t>Houseparents</w:t>
            </w:r>
            <w:proofErr w:type="spellEnd"/>
            <w:r w:rsidRPr="003C2F9E">
              <w:rPr>
                <w:rFonts w:ascii="Calibri" w:hAnsi="Calibri" w:cs="Calibri"/>
                <w:sz w:val="22"/>
              </w:rPr>
              <w:t xml:space="preserve"> and residential wardens</w:t>
            </w:r>
          </w:p>
        </w:tc>
        <w:tc>
          <w:tcPr>
            <w:tcW w:w="5670" w:type="dxa"/>
            <w:shd w:val="clear" w:color="auto" w:fill="FFFFFF"/>
            <w:tcMar>
              <w:top w:w="150" w:type="dxa"/>
              <w:left w:w="0" w:type="dxa"/>
              <w:bottom w:w="150" w:type="dxa"/>
              <w:right w:w="300" w:type="dxa"/>
            </w:tcMar>
            <w:hideMark/>
          </w:tcPr>
          <w:p w14:paraId="1891E0F7" w14:textId="77777777" w:rsidR="0005603B" w:rsidRPr="003C2F9E" w:rsidRDefault="0005603B" w:rsidP="00151940">
            <w:pPr>
              <w:rPr>
                <w:rFonts w:ascii="Calibri" w:hAnsi="Calibri" w:cs="Calibri"/>
                <w:sz w:val="22"/>
              </w:rPr>
            </w:pPr>
            <w:r w:rsidRPr="003C2F9E">
              <w:rPr>
                <w:rFonts w:ascii="Calibri" w:hAnsi="Calibri" w:cs="Calibri"/>
                <w:sz w:val="22"/>
              </w:rPr>
              <w:t>• Foster carer</w:t>
            </w:r>
            <w:r w:rsidRPr="003C2F9E">
              <w:rPr>
                <w:rFonts w:ascii="Calibri" w:hAnsi="Calibri" w:cs="Calibri"/>
                <w:sz w:val="22"/>
              </w:rPr>
              <w:br/>
              <w:t>• House matron</w:t>
            </w:r>
            <w:r w:rsidRPr="003C2F9E">
              <w:rPr>
                <w:rFonts w:ascii="Calibri" w:hAnsi="Calibri" w:cs="Calibri"/>
                <w:sz w:val="22"/>
              </w:rPr>
              <w:br/>
              <w:t>• House parent</w:t>
            </w:r>
            <w:r w:rsidRPr="003C2F9E">
              <w:rPr>
                <w:rFonts w:ascii="Calibri" w:hAnsi="Calibri" w:cs="Calibri"/>
                <w:sz w:val="22"/>
              </w:rPr>
              <w:br/>
              <w:t>• Residential care officer</w:t>
            </w:r>
            <w:r w:rsidRPr="003C2F9E">
              <w:rPr>
                <w:rFonts w:ascii="Calibri" w:hAnsi="Calibri" w:cs="Calibri"/>
                <w:sz w:val="22"/>
              </w:rPr>
              <w:br/>
              <w:t>• Warden (care/residential home)</w:t>
            </w:r>
          </w:p>
        </w:tc>
      </w:tr>
      <w:tr w:rsidR="0005603B" w:rsidRPr="003C2F9E" w14:paraId="25127328" w14:textId="77777777" w:rsidTr="00151940">
        <w:tc>
          <w:tcPr>
            <w:tcW w:w="4248" w:type="dxa"/>
            <w:shd w:val="clear" w:color="auto" w:fill="FFFFFF"/>
            <w:tcMar>
              <w:top w:w="150" w:type="dxa"/>
              <w:left w:w="0" w:type="dxa"/>
              <w:bottom w:w="150" w:type="dxa"/>
              <w:right w:w="300" w:type="dxa"/>
            </w:tcMar>
            <w:hideMark/>
          </w:tcPr>
          <w:p w14:paraId="7914CAFC" w14:textId="77777777" w:rsidR="0005603B" w:rsidRPr="003C2F9E" w:rsidRDefault="0005603B" w:rsidP="00151940">
            <w:pPr>
              <w:rPr>
                <w:rFonts w:ascii="Calibri" w:hAnsi="Calibri" w:cs="Calibri"/>
                <w:sz w:val="22"/>
              </w:rPr>
            </w:pPr>
            <w:r w:rsidRPr="003C2F9E">
              <w:rPr>
                <w:rFonts w:ascii="Calibri" w:hAnsi="Calibri" w:cs="Calibri"/>
                <w:b/>
                <w:bCs/>
                <w:sz w:val="22"/>
              </w:rPr>
              <w:t>6135</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Care workers and home carers – Jobs with a working location in England are only eligible in this SOC 2020 occupation code where the sponsor holds registration with the Care Quality Commission and is currently carrying on a regulated activity.</w:t>
            </w:r>
            <w:r w:rsidRPr="003C2F9E">
              <w:rPr>
                <w:rFonts w:ascii="Calibri" w:hAnsi="Calibri" w:cs="Calibri"/>
                <w:sz w:val="22"/>
              </w:rPr>
              <w:br/>
            </w:r>
            <w:r w:rsidRPr="003C2F9E">
              <w:rPr>
                <w:rFonts w:ascii="Calibri" w:hAnsi="Calibri" w:cs="Calibri"/>
                <w:sz w:val="22"/>
              </w:rPr>
              <w:br/>
              <w:t>Note: private households or individuals (other than sole traders sponsoring someone to work for their business) cannot sponsor Skilled Worker applicants.</w:t>
            </w:r>
          </w:p>
        </w:tc>
        <w:tc>
          <w:tcPr>
            <w:tcW w:w="5670" w:type="dxa"/>
            <w:shd w:val="clear" w:color="auto" w:fill="FFFFFF"/>
            <w:tcMar>
              <w:top w:w="150" w:type="dxa"/>
              <w:left w:w="0" w:type="dxa"/>
              <w:bottom w:w="150" w:type="dxa"/>
              <w:right w:w="300" w:type="dxa"/>
            </w:tcMar>
            <w:hideMark/>
          </w:tcPr>
          <w:p w14:paraId="2DBC1F88" w14:textId="77777777" w:rsidR="0005603B" w:rsidRPr="003C2F9E" w:rsidRDefault="0005603B" w:rsidP="00151940">
            <w:pPr>
              <w:rPr>
                <w:rFonts w:ascii="Calibri" w:hAnsi="Calibri" w:cs="Calibri"/>
                <w:sz w:val="22"/>
              </w:rPr>
            </w:pPr>
            <w:r w:rsidRPr="003C2F9E">
              <w:rPr>
                <w:rFonts w:ascii="Calibri" w:hAnsi="Calibri" w:cs="Calibri"/>
                <w:sz w:val="22"/>
              </w:rPr>
              <w:t>• Care assistant</w:t>
            </w:r>
            <w:r w:rsidRPr="003C2F9E">
              <w:rPr>
                <w:rFonts w:ascii="Calibri" w:hAnsi="Calibri" w:cs="Calibri"/>
                <w:sz w:val="22"/>
              </w:rPr>
              <w:br/>
              <w:t>• Carer</w:t>
            </w:r>
            <w:r w:rsidRPr="003C2F9E">
              <w:rPr>
                <w:rFonts w:ascii="Calibri" w:hAnsi="Calibri" w:cs="Calibri"/>
                <w:sz w:val="22"/>
              </w:rPr>
              <w:br/>
              <w:t xml:space="preserve">• </w:t>
            </w:r>
            <w:proofErr w:type="gramStart"/>
            <w:r w:rsidRPr="003C2F9E">
              <w:rPr>
                <w:rFonts w:ascii="Calibri" w:hAnsi="Calibri" w:cs="Calibri"/>
                <w:sz w:val="22"/>
              </w:rPr>
              <w:t>Child care</w:t>
            </w:r>
            <w:proofErr w:type="gramEnd"/>
            <w:r w:rsidRPr="003C2F9E">
              <w:rPr>
                <w:rFonts w:ascii="Calibri" w:hAnsi="Calibri" w:cs="Calibri"/>
                <w:sz w:val="22"/>
              </w:rPr>
              <w:t xml:space="preserve"> worker</w:t>
            </w:r>
            <w:r w:rsidRPr="003C2F9E">
              <w:rPr>
                <w:rFonts w:ascii="Calibri" w:hAnsi="Calibri" w:cs="Calibri"/>
                <w:sz w:val="22"/>
              </w:rPr>
              <w:br/>
              <w:t>• Home care assistant</w:t>
            </w:r>
            <w:r w:rsidRPr="003C2F9E">
              <w:rPr>
                <w:rFonts w:ascii="Calibri" w:hAnsi="Calibri" w:cs="Calibri"/>
                <w:sz w:val="22"/>
              </w:rPr>
              <w:br/>
              <w:t>• Home carer</w:t>
            </w:r>
            <w:r w:rsidRPr="003C2F9E">
              <w:rPr>
                <w:rFonts w:ascii="Calibri" w:hAnsi="Calibri" w:cs="Calibri"/>
                <w:sz w:val="22"/>
              </w:rPr>
              <w:br/>
              <w:t>• Support worker (nursing home)</w:t>
            </w:r>
          </w:p>
        </w:tc>
      </w:tr>
      <w:tr w:rsidR="0005603B" w:rsidRPr="003C2F9E" w14:paraId="1BF98CD3" w14:textId="77777777" w:rsidTr="00151940">
        <w:tc>
          <w:tcPr>
            <w:tcW w:w="4248" w:type="dxa"/>
            <w:shd w:val="clear" w:color="auto" w:fill="FFFFFF"/>
            <w:tcMar>
              <w:top w:w="150" w:type="dxa"/>
              <w:left w:w="0" w:type="dxa"/>
              <w:bottom w:w="150" w:type="dxa"/>
              <w:right w:w="300" w:type="dxa"/>
            </w:tcMar>
            <w:hideMark/>
          </w:tcPr>
          <w:p w14:paraId="4FD89BB3" w14:textId="77777777" w:rsidR="0005603B" w:rsidRPr="003C2F9E" w:rsidRDefault="0005603B" w:rsidP="00151940">
            <w:pPr>
              <w:rPr>
                <w:rFonts w:ascii="Calibri" w:hAnsi="Calibri" w:cs="Calibri"/>
                <w:sz w:val="22"/>
              </w:rPr>
            </w:pPr>
            <w:r w:rsidRPr="003C2F9E">
              <w:rPr>
                <w:rFonts w:ascii="Calibri" w:hAnsi="Calibri" w:cs="Calibri"/>
                <w:b/>
                <w:bCs/>
                <w:sz w:val="22"/>
              </w:rPr>
              <w:t>6136</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Senior care workers – Jobs with a working location in England are only eligible in this SOC 2020 occupation code where the sponsor holds registration with the Care Quality Commission and is currently carrying on a regulated activity.</w:t>
            </w:r>
          </w:p>
        </w:tc>
        <w:tc>
          <w:tcPr>
            <w:tcW w:w="5670" w:type="dxa"/>
            <w:shd w:val="clear" w:color="auto" w:fill="FFFFFF"/>
            <w:tcMar>
              <w:top w:w="150" w:type="dxa"/>
              <w:left w:w="0" w:type="dxa"/>
              <w:bottom w:w="150" w:type="dxa"/>
              <w:right w:w="300" w:type="dxa"/>
            </w:tcMar>
            <w:hideMark/>
          </w:tcPr>
          <w:p w14:paraId="43D9F785" w14:textId="77777777" w:rsidR="0005603B" w:rsidRPr="003C2F9E" w:rsidRDefault="0005603B" w:rsidP="00151940">
            <w:pPr>
              <w:rPr>
                <w:rFonts w:ascii="Calibri" w:hAnsi="Calibri" w:cs="Calibri"/>
                <w:sz w:val="22"/>
              </w:rPr>
            </w:pPr>
            <w:r w:rsidRPr="003C2F9E">
              <w:rPr>
                <w:rFonts w:ascii="Calibri" w:hAnsi="Calibri" w:cs="Calibri"/>
                <w:sz w:val="22"/>
              </w:rPr>
              <w:t>• Care coordinator (care/residential home)</w:t>
            </w:r>
            <w:r w:rsidRPr="003C2F9E">
              <w:rPr>
                <w:rFonts w:ascii="Calibri" w:hAnsi="Calibri" w:cs="Calibri"/>
                <w:sz w:val="22"/>
              </w:rPr>
              <w:br/>
              <w:t>• Senior care assistant</w:t>
            </w:r>
            <w:r w:rsidRPr="003C2F9E">
              <w:rPr>
                <w:rFonts w:ascii="Calibri" w:hAnsi="Calibri" w:cs="Calibri"/>
                <w:sz w:val="22"/>
              </w:rPr>
              <w:br/>
              <w:t>• Senior carer</w:t>
            </w:r>
            <w:r w:rsidRPr="003C2F9E">
              <w:rPr>
                <w:rFonts w:ascii="Calibri" w:hAnsi="Calibri" w:cs="Calibri"/>
                <w:sz w:val="22"/>
              </w:rPr>
              <w:br/>
              <w:t>• Senior support worker (local government: welfare services)</w:t>
            </w:r>
            <w:r w:rsidRPr="003C2F9E">
              <w:rPr>
                <w:rFonts w:ascii="Calibri" w:hAnsi="Calibri" w:cs="Calibri"/>
                <w:sz w:val="22"/>
              </w:rPr>
              <w:br/>
              <w:t>• Team leader (nursing home)</w:t>
            </w:r>
          </w:p>
        </w:tc>
      </w:tr>
      <w:tr w:rsidR="0005603B" w:rsidRPr="003C2F9E" w14:paraId="73F07589" w14:textId="77777777" w:rsidTr="00151940">
        <w:tc>
          <w:tcPr>
            <w:tcW w:w="4248" w:type="dxa"/>
            <w:shd w:val="clear" w:color="auto" w:fill="FFFFFF"/>
            <w:tcMar>
              <w:top w:w="150" w:type="dxa"/>
              <w:left w:w="0" w:type="dxa"/>
              <w:bottom w:w="150" w:type="dxa"/>
              <w:right w:w="300" w:type="dxa"/>
            </w:tcMar>
            <w:hideMark/>
          </w:tcPr>
          <w:p w14:paraId="4F9C3685" w14:textId="77777777" w:rsidR="0005603B" w:rsidRPr="003C2F9E" w:rsidRDefault="0005603B" w:rsidP="00151940">
            <w:pPr>
              <w:rPr>
                <w:rFonts w:ascii="Calibri" w:hAnsi="Calibri" w:cs="Calibri"/>
                <w:sz w:val="22"/>
              </w:rPr>
            </w:pPr>
            <w:r w:rsidRPr="003C2F9E">
              <w:rPr>
                <w:rFonts w:ascii="Calibri" w:hAnsi="Calibri" w:cs="Calibri"/>
                <w:b/>
                <w:bCs/>
                <w:sz w:val="22"/>
              </w:rPr>
              <w:t>6213</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Air travel assistants</w:t>
            </w:r>
          </w:p>
        </w:tc>
        <w:tc>
          <w:tcPr>
            <w:tcW w:w="5670" w:type="dxa"/>
            <w:shd w:val="clear" w:color="auto" w:fill="FFFFFF"/>
            <w:tcMar>
              <w:top w:w="150" w:type="dxa"/>
              <w:left w:w="0" w:type="dxa"/>
              <w:bottom w:w="150" w:type="dxa"/>
              <w:right w:w="300" w:type="dxa"/>
            </w:tcMar>
            <w:hideMark/>
          </w:tcPr>
          <w:p w14:paraId="36E46B2D" w14:textId="77777777" w:rsidR="0005603B" w:rsidRPr="003C2F9E" w:rsidRDefault="0005603B" w:rsidP="00151940">
            <w:pPr>
              <w:rPr>
                <w:rFonts w:ascii="Calibri" w:hAnsi="Calibri" w:cs="Calibri"/>
                <w:sz w:val="22"/>
              </w:rPr>
            </w:pPr>
            <w:r w:rsidRPr="003C2F9E">
              <w:rPr>
                <w:rFonts w:ascii="Calibri" w:hAnsi="Calibri" w:cs="Calibri"/>
                <w:sz w:val="22"/>
              </w:rPr>
              <w:t>• Air hostess</w:t>
            </w:r>
            <w:r w:rsidRPr="003C2F9E">
              <w:rPr>
                <w:rFonts w:ascii="Calibri" w:hAnsi="Calibri" w:cs="Calibri"/>
                <w:sz w:val="22"/>
              </w:rPr>
              <w:br/>
              <w:t>• Cabin crew</w:t>
            </w:r>
            <w:r w:rsidRPr="003C2F9E">
              <w:rPr>
                <w:rFonts w:ascii="Calibri" w:hAnsi="Calibri" w:cs="Calibri"/>
                <w:sz w:val="22"/>
              </w:rPr>
              <w:br/>
              <w:t>• Customer service agent (travel)</w:t>
            </w:r>
            <w:r w:rsidRPr="003C2F9E">
              <w:rPr>
                <w:rFonts w:ascii="Calibri" w:hAnsi="Calibri" w:cs="Calibri"/>
                <w:sz w:val="22"/>
              </w:rPr>
              <w:br/>
              <w:t>• Flight attendant</w:t>
            </w:r>
            <w:r w:rsidRPr="003C2F9E">
              <w:rPr>
                <w:rFonts w:ascii="Calibri" w:hAnsi="Calibri" w:cs="Calibri"/>
                <w:sz w:val="22"/>
              </w:rPr>
              <w:br/>
              <w:t>• Passenger service agent</w:t>
            </w:r>
          </w:p>
        </w:tc>
      </w:tr>
      <w:tr w:rsidR="0005603B" w:rsidRPr="003C2F9E" w14:paraId="2AFE2B27" w14:textId="77777777" w:rsidTr="00151940">
        <w:tc>
          <w:tcPr>
            <w:tcW w:w="4248" w:type="dxa"/>
            <w:shd w:val="clear" w:color="auto" w:fill="FFFFFF"/>
            <w:tcMar>
              <w:top w:w="150" w:type="dxa"/>
              <w:left w:w="0" w:type="dxa"/>
              <w:bottom w:w="150" w:type="dxa"/>
              <w:right w:w="300" w:type="dxa"/>
            </w:tcMar>
            <w:hideMark/>
          </w:tcPr>
          <w:p w14:paraId="6ADA00F4" w14:textId="77777777" w:rsidR="0005603B" w:rsidRPr="003C2F9E" w:rsidRDefault="0005603B" w:rsidP="00151940">
            <w:pPr>
              <w:rPr>
                <w:rFonts w:ascii="Calibri" w:hAnsi="Calibri" w:cs="Calibri"/>
                <w:sz w:val="22"/>
              </w:rPr>
            </w:pPr>
            <w:r w:rsidRPr="003C2F9E">
              <w:rPr>
                <w:rFonts w:ascii="Calibri" w:hAnsi="Calibri" w:cs="Calibri"/>
                <w:b/>
                <w:bCs/>
                <w:sz w:val="22"/>
              </w:rPr>
              <w:lastRenderedPageBreak/>
              <w:t>6214</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Rail travel assistants</w:t>
            </w:r>
          </w:p>
        </w:tc>
        <w:tc>
          <w:tcPr>
            <w:tcW w:w="5670" w:type="dxa"/>
            <w:shd w:val="clear" w:color="auto" w:fill="FFFFFF"/>
            <w:tcMar>
              <w:top w:w="150" w:type="dxa"/>
              <w:left w:w="0" w:type="dxa"/>
              <w:bottom w:w="150" w:type="dxa"/>
              <w:right w:w="300" w:type="dxa"/>
            </w:tcMar>
            <w:hideMark/>
          </w:tcPr>
          <w:p w14:paraId="486377F7" w14:textId="77777777" w:rsidR="0005603B" w:rsidRPr="003C2F9E" w:rsidRDefault="0005603B" w:rsidP="00151940">
            <w:pPr>
              <w:rPr>
                <w:rFonts w:ascii="Calibri" w:hAnsi="Calibri" w:cs="Calibri"/>
                <w:sz w:val="22"/>
              </w:rPr>
            </w:pPr>
            <w:r w:rsidRPr="003C2F9E">
              <w:rPr>
                <w:rFonts w:ascii="Calibri" w:hAnsi="Calibri" w:cs="Calibri"/>
                <w:sz w:val="22"/>
              </w:rPr>
              <w:t>• Conductor (railways)</w:t>
            </w:r>
            <w:r w:rsidRPr="003C2F9E">
              <w:rPr>
                <w:rFonts w:ascii="Calibri" w:hAnsi="Calibri" w:cs="Calibri"/>
                <w:sz w:val="22"/>
              </w:rPr>
              <w:br/>
              <w:t>• Station assistant (underground railway)</w:t>
            </w:r>
            <w:r w:rsidRPr="003C2F9E">
              <w:rPr>
                <w:rFonts w:ascii="Calibri" w:hAnsi="Calibri" w:cs="Calibri"/>
                <w:sz w:val="22"/>
              </w:rPr>
              <w:br/>
              <w:t>• Station supervisor</w:t>
            </w:r>
            <w:r w:rsidRPr="003C2F9E">
              <w:rPr>
                <w:rFonts w:ascii="Calibri" w:hAnsi="Calibri" w:cs="Calibri"/>
                <w:sz w:val="22"/>
              </w:rPr>
              <w:br/>
              <w:t>• Ticket inspector (railways)</w:t>
            </w:r>
            <w:r w:rsidRPr="003C2F9E">
              <w:rPr>
                <w:rFonts w:ascii="Calibri" w:hAnsi="Calibri" w:cs="Calibri"/>
                <w:sz w:val="22"/>
              </w:rPr>
              <w:br/>
              <w:t>• Train conductor</w:t>
            </w:r>
            <w:r w:rsidRPr="003C2F9E">
              <w:rPr>
                <w:rFonts w:ascii="Calibri" w:hAnsi="Calibri" w:cs="Calibri"/>
                <w:sz w:val="22"/>
              </w:rPr>
              <w:br/>
              <w:t>• Train manager</w:t>
            </w:r>
          </w:p>
        </w:tc>
      </w:tr>
      <w:tr w:rsidR="0005603B" w:rsidRPr="003C2F9E" w14:paraId="7A9978CF" w14:textId="77777777" w:rsidTr="00151940">
        <w:tc>
          <w:tcPr>
            <w:tcW w:w="4248" w:type="dxa"/>
            <w:shd w:val="clear" w:color="auto" w:fill="FFFFFF"/>
            <w:tcMar>
              <w:top w:w="150" w:type="dxa"/>
              <w:left w:w="0" w:type="dxa"/>
              <w:bottom w:w="150" w:type="dxa"/>
              <w:right w:w="300" w:type="dxa"/>
            </w:tcMar>
            <w:hideMark/>
          </w:tcPr>
          <w:p w14:paraId="73CA4AA3" w14:textId="77777777" w:rsidR="0005603B" w:rsidRPr="003C2F9E" w:rsidRDefault="0005603B" w:rsidP="00151940">
            <w:pPr>
              <w:rPr>
                <w:rFonts w:ascii="Calibri" w:hAnsi="Calibri" w:cs="Calibri"/>
                <w:sz w:val="22"/>
              </w:rPr>
            </w:pPr>
            <w:r w:rsidRPr="003C2F9E">
              <w:rPr>
                <w:rFonts w:ascii="Calibri" w:hAnsi="Calibri" w:cs="Calibri"/>
                <w:b/>
                <w:bCs/>
                <w:sz w:val="22"/>
              </w:rPr>
              <w:t>6311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Police community support officers</w:t>
            </w:r>
          </w:p>
        </w:tc>
        <w:tc>
          <w:tcPr>
            <w:tcW w:w="5670" w:type="dxa"/>
            <w:shd w:val="clear" w:color="auto" w:fill="FFFFFF"/>
            <w:tcMar>
              <w:top w:w="150" w:type="dxa"/>
              <w:left w:w="0" w:type="dxa"/>
              <w:bottom w:w="150" w:type="dxa"/>
              <w:right w:w="300" w:type="dxa"/>
            </w:tcMar>
            <w:hideMark/>
          </w:tcPr>
          <w:p w14:paraId="329E3664" w14:textId="77777777" w:rsidR="0005603B" w:rsidRPr="003C2F9E" w:rsidRDefault="0005603B" w:rsidP="00151940">
            <w:pPr>
              <w:rPr>
                <w:rFonts w:ascii="Calibri" w:hAnsi="Calibri" w:cs="Calibri"/>
                <w:sz w:val="22"/>
              </w:rPr>
            </w:pPr>
            <w:r w:rsidRPr="003C2F9E">
              <w:rPr>
                <w:rFonts w:ascii="Calibri" w:hAnsi="Calibri" w:cs="Calibri"/>
                <w:sz w:val="22"/>
              </w:rPr>
              <w:t>• Civilian support officer (police service)</w:t>
            </w:r>
            <w:r w:rsidRPr="003C2F9E">
              <w:rPr>
                <w:rFonts w:ascii="Calibri" w:hAnsi="Calibri" w:cs="Calibri"/>
                <w:sz w:val="22"/>
              </w:rPr>
              <w:br/>
              <w:t>• Community support officer (police service)</w:t>
            </w:r>
            <w:r w:rsidRPr="003C2F9E">
              <w:rPr>
                <w:rFonts w:ascii="Calibri" w:hAnsi="Calibri" w:cs="Calibri"/>
                <w:sz w:val="22"/>
              </w:rPr>
              <w:br/>
              <w:t>• Police community support officer</w:t>
            </w:r>
          </w:p>
        </w:tc>
      </w:tr>
      <w:tr w:rsidR="0005603B" w:rsidRPr="003C2F9E" w14:paraId="2DDA8516" w14:textId="77777777" w:rsidTr="00151940">
        <w:tc>
          <w:tcPr>
            <w:tcW w:w="4248" w:type="dxa"/>
            <w:shd w:val="clear" w:color="auto" w:fill="FFFFFF"/>
            <w:tcMar>
              <w:top w:w="150" w:type="dxa"/>
              <w:left w:w="0" w:type="dxa"/>
              <w:bottom w:w="150" w:type="dxa"/>
              <w:right w:w="300" w:type="dxa"/>
            </w:tcMar>
            <w:hideMark/>
          </w:tcPr>
          <w:p w14:paraId="6CBC9F46" w14:textId="77777777" w:rsidR="0005603B" w:rsidRPr="003C2F9E" w:rsidRDefault="0005603B" w:rsidP="00151940">
            <w:pPr>
              <w:rPr>
                <w:rFonts w:ascii="Calibri" w:hAnsi="Calibri" w:cs="Calibri"/>
                <w:sz w:val="22"/>
              </w:rPr>
            </w:pPr>
            <w:r w:rsidRPr="003C2F9E">
              <w:rPr>
                <w:rFonts w:ascii="Calibri" w:hAnsi="Calibri" w:cs="Calibri"/>
                <w:b/>
                <w:bCs/>
                <w:sz w:val="22"/>
              </w:rPr>
              <w:t xml:space="preserve">7124 </w:t>
            </w:r>
            <w:r>
              <w:rPr>
                <w:rFonts w:ascii="Calibri" w:hAnsi="Calibri" w:cs="Calibri"/>
                <w:sz w:val="22"/>
              </w:rPr>
              <w:t xml:space="preserve">- </w:t>
            </w:r>
            <w:r w:rsidRPr="003C2F9E">
              <w:rPr>
                <w:rFonts w:ascii="Calibri" w:hAnsi="Calibri" w:cs="Calibri"/>
                <w:sz w:val="22"/>
              </w:rPr>
              <w:t>Market and street traders and assistants</w:t>
            </w:r>
          </w:p>
        </w:tc>
        <w:tc>
          <w:tcPr>
            <w:tcW w:w="5670" w:type="dxa"/>
            <w:shd w:val="clear" w:color="auto" w:fill="FFFFFF"/>
            <w:tcMar>
              <w:top w:w="150" w:type="dxa"/>
              <w:left w:w="0" w:type="dxa"/>
              <w:bottom w:w="150" w:type="dxa"/>
              <w:right w:w="300" w:type="dxa"/>
            </w:tcMar>
            <w:hideMark/>
          </w:tcPr>
          <w:p w14:paraId="1B3726DC" w14:textId="77777777" w:rsidR="0005603B" w:rsidRPr="003C2F9E" w:rsidRDefault="0005603B" w:rsidP="00151940">
            <w:pPr>
              <w:rPr>
                <w:rFonts w:ascii="Calibri" w:hAnsi="Calibri" w:cs="Calibri"/>
                <w:sz w:val="22"/>
              </w:rPr>
            </w:pPr>
            <w:r w:rsidRPr="003C2F9E">
              <w:rPr>
                <w:rFonts w:ascii="Calibri" w:hAnsi="Calibri" w:cs="Calibri"/>
                <w:sz w:val="22"/>
              </w:rPr>
              <w:t>• Market assistant</w:t>
            </w:r>
            <w:r w:rsidRPr="003C2F9E">
              <w:rPr>
                <w:rFonts w:ascii="Calibri" w:hAnsi="Calibri" w:cs="Calibri"/>
                <w:sz w:val="22"/>
              </w:rPr>
              <w:br/>
              <w:t>• Market trader</w:t>
            </w:r>
            <w:r w:rsidRPr="003C2F9E">
              <w:rPr>
                <w:rFonts w:ascii="Calibri" w:hAnsi="Calibri" w:cs="Calibri"/>
                <w:sz w:val="22"/>
              </w:rPr>
              <w:br/>
              <w:t>• Owner (market stall)</w:t>
            </w:r>
            <w:r w:rsidRPr="003C2F9E">
              <w:rPr>
                <w:rFonts w:ascii="Calibri" w:hAnsi="Calibri" w:cs="Calibri"/>
                <w:sz w:val="22"/>
              </w:rPr>
              <w:br/>
              <w:t>• Stall holder</w:t>
            </w:r>
            <w:r w:rsidRPr="003C2F9E">
              <w:rPr>
                <w:rFonts w:ascii="Calibri" w:hAnsi="Calibri" w:cs="Calibri"/>
                <w:sz w:val="22"/>
              </w:rPr>
              <w:br/>
              <w:t>• Street trader</w:t>
            </w:r>
          </w:p>
        </w:tc>
      </w:tr>
      <w:tr w:rsidR="0005603B" w:rsidRPr="003C2F9E" w14:paraId="43DC2A39" w14:textId="77777777" w:rsidTr="00151940">
        <w:tc>
          <w:tcPr>
            <w:tcW w:w="4248" w:type="dxa"/>
            <w:shd w:val="clear" w:color="auto" w:fill="FFFFFF"/>
            <w:tcMar>
              <w:top w:w="150" w:type="dxa"/>
              <w:left w:w="0" w:type="dxa"/>
              <w:bottom w:w="150" w:type="dxa"/>
              <w:right w:w="300" w:type="dxa"/>
            </w:tcMar>
            <w:hideMark/>
          </w:tcPr>
          <w:p w14:paraId="33307B8E" w14:textId="77777777" w:rsidR="0005603B" w:rsidRPr="003C2F9E" w:rsidRDefault="0005603B" w:rsidP="00151940">
            <w:pPr>
              <w:rPr>
                <w:rFonts w:ascii="Calibri" w:hAnsi="Calibri" w:cs="Calibri"/>
                <w:sz w:val="22"/>
              </w:rPr>
            </w:pPr>
            <w:r w:rsidRPr="003C2F9E">
              <w:rPr>
                <w:rFonts w:ascii="Calibri" w:hAnsi="Calibri" w:cs="Calibri"/>
                <w:b/>
                <w:bCs/>
                <w:sz w:val="22"/>
              </w:rPr>
              <w:t>7131</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Shopkeepers and owners - retail and wholesale</w:t>
            </w:r>
          </w:p>
        </w:tc>
        <w:tc>
          <w:tcPr>
            <w:tcW w:w="5670" w:type="dxa"/>
            <w:shd w:val="clear" w:color="auto" w:fill="FFFFFF"/>
            <w:tcMar>
              <w:top w:w="150" w:type="dxa"/>
              <w:left w:w="0" w:type="dxa"/>
              <w:bottom w:w="150" w:type="dxa"/>
              <w:right w:w="300" w:type="dxa"/>
            </w:tcMar>
            <w:hideMark/>
          </w:tcPr>
          <w:p w14:paraId="6600B2E7" w14:textId="77777777" w:rsidR="0005603B" w:rsidRPr="003C2F9E" w:rsidRDefault="0005603B" w:rsidP="00151940">
            <w:pPr>
              <w:rPr>
                <w:rFonts w:ascii="Calibri" w:hAnsi="Calibri" w:cs="Calibri"/>
                <w:sz w:val="22"/>
              </w:rPr>
            </w:pPr>
            <w:r w:rsidRPr="003C2F9E">
              <w:rPr>
                <w:rFonts w:ascii="Calibri" w:hAnsi="Calibri" w:cs="Calibri"/>
                <w:sz w:val="22"/>
              </w:rPr>
              <w:t>• Antiques dealer</w:t>
            </w:r>
            <w:r w:rsidRPr="003C2F9E">
              <w:rPr>
                <w:rFonts w:ascii="Calibri" w:hAnsi="Calibri" w:cs="Calibri"/>
                <w:sz w:val="22"/>
              </w:rPr>
              <w:br/>
              <w:t>• Fashion retailer</w:t>
            </w:r>
            <w:r w:rsidRPr="003C2F9E">
              <w:rPr>
                <w:rFonts w:ascii="Calibri" w:hAnsi="Calibri" w:cs="Calibri"/>
                <w:sz w:val="22"/>
              </w:rPr>
              <w:br/>
              <w:t>• Greengrocer</w:t>
            </w:r>
            <w:r w:rsidRPr="003C2F9E">
              <w:rPr>
                <w:rFonts w:ascii="Calibri" w:hAnsi="Calibri" w:cs="Calibri"/>
                <w:sz w:val="22"/>
              </w:rPr>
              <w:br/>
              <w:t>• Jeweller (retail trade)</w:t>
            </w:r>
            <w:r w:rsidRPr="003C2F9E">
              <w:rPr>
                <w:rFonts w:ascii="Calibri" w:hAnsi="Calibri" w:cs="Calibri"/>
                <w:sz w:val="22"/>
              </w:rPr>
              <w:br/>
              <w:t>• Newsagent</w:t>
            </w:r>
            <w:r w:rsidRPr="003C2F9E">
              <w:rPr>
                <w:rFonts w:ascii="Calibri" w:hAnsi="Calibri" w:cs="Calibri"/>
                <w:sz w:val="22"/>
              </w:rPr>
              <w:br/>
              <w:t>• Shopkeeper</w:t>
            </w:r>
          </w:p>
        </w:tc>
      </w:tr>
      <w:tr w:rsidR="0005603B" w:rsidRPr="003C2F9E" w14:paraId="036EDB75" w14:textId="77777777" w:rsidTr="00151940">
        <w:tc>
          <w:tcPr>
            <w:tcW w:w="4248" w:type="dxa"/>
            <w:shd w:val="clear" w:color="auto" w:fill="FFFFFF"/>
            <w:tcMar>
              <w:top w:w="150" w:type="dxa"/>
              <w:left w:w="0" w:type="dxa"/>
              <w:bottom w:w="150" w:type="dxa"/>
              <w:right w:w="300" w:type="dxa"/>
            </w:tcMar>
            <w:hideMark/>
          </w:tcPr>
          <w:p w14:paraId="704CB288" w14:textId="77777777" w:rsidR="0005603B" w:rsidRPr="003C2F9E" w:rsidRDefault="0005603B" w:rsidP="00151940">
            <w:pPr>
              <w:rPr>
                <w:rFonts w:ascii="Calibri" w:hAnsi="Calibri" w:cs="Calibri"/>
                <w:sz w:val="22"/>
              </w:rPr>
            </w:pPr>
            <w:r w:rsidRPr="003C2F9E">
              <w:rPr>
                <w:rFonts w:ascii="Calibri" w:hAnsi="Calibri" w:cs="Calibri"/>
                <w:b/>
                <w:bCs/>
                <w:sz w:val="22"/>
              </w:rPr>
              <w:t>7132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Sales supervisors - retail and wholesale</w:t>
            </w:r>
          </w:p>
        </w:tc>
        <w:tc>
          <w:tcPr>
            <w:tcW w:w="5670" w:type="dxa"/>
            <w:shd w:val="clear" w:color="auto" w:fill="FFFFFF"/>
            <w:tcMar>
              <w:top w:w="150" w:type="dxa"/>
              <w:left w:w="0" w:type="dxa"/>
              <w:bottom w:w="150" w:type="dxa"/>
              <w:right w:w="300" w:type="dxa"/>
            </w:tcMar>
            <w:hideMark/>
          </w:tcPr>
          <w:p w14:paraId="496A05D7" w14:textId="77777777" w:rsidR="0005603B" w:rsidRPr="003C2F9E" w:rsidRDefault="0005603B" w:rsidP="00151940">
            <w:pPr>
              <w:rPr>
                <w:rFonts w:ascii="Calibri" w:hAnsi="Calibri" w:cs="Calibri"/>
                <w:sz w:val="22"/>
              </w:rPr>
            </w:pPr>
            <w:r w:rsidRPr="003C2F9E">
              <w:rPr>
                <w:rFonts w:ascii="Calibri" w:hAnsi="Calibri" w:cs="Calibri"/>
                <w:sz w:val="22"/>
              </w:rPr>
              <w:t>• Bakery manager (retail trade)</w:t>
            </w:r>
            <w:r w:rsidRPr="003C2F9E">
              <w:rPr>
                <w:rFonts w:ascii="Calibri" w:hAnsi="Calibri" w:cs="Calibri"/>
                <w:sz w:val="22"/>
              </w:rPr>
              <w:br/>
              <w:t>• Check-out supervisor</w:t>
            </w:r>
            <w:r w:rsidRPr="003C2F9E">
              <w:rPr>
                <w:rFonts w:ascii="Calibri" w:hAnsi="Calibri" w:cs="Calibri"/>
                <w:sz w:val="22"/>
              </w:rPr>
              <w:br/>
              <w:t>• Section manager (retail trade)</w:t>
            </w:r>
            <w:r w:rsidRPr="003C2F9E">
              <w:rPr>
                <w:rFonts w:ascii="Calibri" w:hAnsi="Calibri" w:cs="Calibri"/>
                <w:sz w:val="22"/>
              </w:rPr>
              <w:br/>
              <w:t>• Shop supervisor (retail trade)</w:t>
            </w:r>
            <w:r w:rsidRPr="003C2F9E">
              <w:rPr>
                <w:rFonts w:ascii="Calibri" w:hAnsi="Calibri" w:cs="Calibri"/>
                <w:sz w:val="22"/>
              </w:rPr>
              <w:br/>
              <w:t>• Supervisor (retail, wholesale trade)</w:t>
            </w:r>
            <w:r w:rsidRPr="003C2F9E">
              <w:rPr>
                <w:rFonts w:ascii="Calibri" w:hAnsi="Calibri" w:cs="Calibri"/>
                <w:sz w:val="22"/>
              </w:rPr>
              <w:br/>
              <w:t>• Team leader (retail trade)</w:t>
            </w:r>
          </w:p>
        </w:tc>
      </w:tr>
      <w:tr w:rsidR="0005603B" w:rsidRPr="003C2F9E" w14:paraId="244B660D" w14:textId="77777777" w:rsidTr="00151940">
        <w:tc>
          <w:tcPr>
            <w:tcW w:w="4248" w:type="dxa"/>
            <w:shd w:val="clear" w:color="auto" w:fill="FFFFFF"/>
            <w:tcMar>
              <w:top w:w="150" w:type="dxa"/>
              <w:left w:w="0" w:type="dxa"/>
              <w:bottom w:w="150" w:type="dxa"/>
              <w:right w:w="300" w:type="dxa"/>
            </w:tcMar>
            <w:hideMark/>
          </w:tcPr>
          <w:p w14:paraId="4EE5BC85" w14:textId="77777777" w:rsidR="0005603B" w:rsidRPr="003C2F9E" w:rsidRDefault="0005603B" w:rsidP="00151940">
            <w:pPr>
              <w:rPr>
                <w:rFonts w:ascii="Calibri" w:hAnsi="Calibri" w:cs="Calibri"/>
                <w:sz w:val="22"/>
              </w:rPr>
            </w:pPr>
            <w:r w:rsidRPr="003C2F9E">
              <w:rPr>
                <w:rFonts w:ascii="Calibri" w:hAnsi="Calibri" w:cs="Calibri"/>
                <w:b/>
                <w:bCs/>
                <w:sz w:val="22"/>
              </w:rPr>
              <w:t>7214</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Market research interviewers</w:t>
            </w:r>
          </w:p>
        </w:tc>
        <w:tc>
          <w:tcPr>
            <w:tcW w:w="5670" w:type="dxa"/>
            <w:shd w:val="clear" w:color="auto" w:fill="FFFFFF"/>
            <w:tcMar>
              <w:top w:w="150" w:type="dxa"/>
              <w:left w:w="0" w:type="dxa"/>
              <w:bottom w:w="150" w:type="dxa"/>
              <w:right w:w="300" w:type="dxa"/>
            </w:tcMar>
            <w:hideMark/>
          </w:tcPr>
          <w:p w14:paraId="5E7E09D0" w14:textId="77777777" w:rsidR="0005603B" w:rsidRPr="003C2F9E" w:rsidRDefault="0005603B" w:rsidP="00151940">
            <w:pPr>
              <w:rPr>
                <w:rFonts w:ascii="Calibri" w:hAnsi="Calibri" w:cs="Calibri"/>
                <w:sz w:val="22"/>
              </w:rPr>
            </w:pPr>
            <w:r w:rsidRPr="003C2F9E">
              <w:rPr>
                <w:rFonts w:ascii="Calibri" w:hAnsi="Calibri" w:cs="Calibri"/>
                <w:sz w:val="22"/>
              </w:rPr>
              <w:t>• Interviewer (market research)</w:t>
            </w:r>
            <w:r w:rsidRPr="003C2F9E">
              <w:rPr>
                <w:rFonts w:ascii="Calibri" w:hAnsi="Calibri" w:cs="Calibri"/>
                <w:sz w:val="22"/>
              </w:rPr>
              <w:br/>
              <w:t>• Market researcher (interviewing)</w:t>
            </w:r>
            <w:r w:rsidRPr="003C2F9E">
              <w:rPr>
                <w:rFonts w:ascii="Calibri" w:hAnsi="Calibri" w:cs="Calibri"/>
                <w:sz w:val="22"/>
              </w:rPr>
              <w:br/>
              <w:t>• Mystery shopper</w:t>
            </w:r>
            <w:r w:rsidRPr="003C2F9E">
              <w:rPr>
                <w:rFonts w:ascii="Calibri" w:hAnsi="Calibri" w:cs="Calibri"/>
                <w:sz w:val="22"/>
              </w:rPr>
              <w:br/>
              <w:t>• Telephone interviewer</w:t>
            </w:r>
            <w:r w:rsidRPr="003C2F9E">
              <w:rPr>
                <w:rFonts w:ascii="Calibri" w:hAnsi="Calibri" w:cs="Calibri"/>
                <w:sz w:val="22"/>
              </w:rPr>
              <w:br/>
              <w:t>• Telephone researcher</w:t>
            </w:r>
            <w:r w:rsidRPr="003C2F9E">
              <w:rPr>
                <w:rFonts w:ascii="Calibri" w:hAnsi="Calibri" w:cs="Calibri"/>
                <w:sz w:val="22"/>
              </w:rPr>
              <w:br/>
              <w:t>• Traffic enumerator</w:t>
            </w:r>
          </w:p>
        </w:tc>
      </w:tr>
      <w:tr w:rsidR="0005603B" w:rsidRPr="003C2F9E" w14:paraId="45AAC295" w14:textId="77777777" w:rsidTr="00151940">
        <w:tc>
          <w:tcPr>
            <w:tcW w:w="4248" w:type="dxa"/>
            <w:shd w:val="clear" w:color="auto" w:fill="FFFFFF"/>
            <w:tcMar>
              <w:top w:w="150" w:type="dxa"/>
              <w:left w:w="0" w:type="dxa"/>
              <w:bottom w:w="150" w:type="dxa"/>
              <w:right w:w="300" w:type="dxa"/>
            </w:tcMar>
            <w:hideMark/>
          </w:tcPr>
          <w:p w14:paraId="7B96D35E" w14:textId="77777777" w:rsidR="0005603B" w:rsidRPr="003C2F9E" w:rsidRDefault="0005603B" w:rsidP="00151940">
            <w:pPr>
              <w:rPr>
                <w:rFonts w:ascii="Calibri" w:hAnsi="Calibri" w:cs="Calibri"/>
                <w:sz w:val="22"/>
              </w:rPr>
            </w:pPr>
            <w:r w:rsidRPr="003C2F9E">
              <w:rPr>
                <w:rFonts w:ascii="Calibri" w:hAnsi="Calibri" w:cs="Calibri"/>
                <w:b/>
                <w:bCs/>
                <w:sz w:val="22"/>
              </w:rPr>
              <w:t>7220</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Customer service supervisors</w:t>
            </w:r>
          </w:p>
        </w:tc>
        <w:tc>
          <w:tcPr>
            <w:tcW w:w="5670" w:type="dxa"/>
            <w:shd w:val="clear" w:color="auto" w:fill="FFFFFF"/>
            <w:tcMar>
              <w:top w:w="150" w:type="dxa"/>
              <w:left w:w="0" w:type="dxa"/>
              <w:bottom w:w="150" w:type="dxa"/>
              <w:right w:w="300" w:type="dxa"/>
            </w:tcMar>
            <w:hideMark/>
          </w:tcPr>
          <w:p w14:paraId="6437A466" w14:textId="77777777" w:rsidR="0005603B" w:rsidRPr="003C2F9E" w:rsidRDefault="0005603B" w:rsidP="00151940">
            <w:pPr>
              <w:rPr>
                <w:rFonts w:ascii="Calibri" w:hAnsi="Calibri" w:cs="Calibri"/>
                <w:sz w:val="22"/>
              </w:rPr>
            </w:pPr>
            <w:r w:rsidRPr="003C2F9E">
              <w:rPr>
                <w:rFonts w:ascii="Calibri" w:hAnsi="Calibri" w:cs="Calibri"/>
                <w:sz w:val="22"/>
              </w:rPr>
              <w:t>• Call centre supervisor</w:t>
            </w:r>
            <w:r w:rsidRPr="003C2F9E">
              <w:rPr>
                <w:rFonts w:ascii="Calibri" w:hAnsi="Calibri" w:cs="Calibri"/>
                <w:sz w:val="22"/>
              </w:rPr>
              <w:br/>
              <w:t>•Communications supervisor (air transport)</w:t>
            </w:r>
            <w:r w:rsidRPr="003C2F9E">
              <w:rPr>
                <w:rFonts w:ascii="Calibri" w:hAnsi="Calibri" w:cs="Calibri"/>
                <w:sz w:val="22"/>
              </w:rPr>
              <w:br/>
              <w:t>• Customer service supervisor</w:t>
            </w:r>
            <w:r w:rsidRPr="003C2F9E">
              <w:rPr>
                <w:rFonts w:ascii="Calibri" w:hAnsi="Calibri" w:cs="Calibri"/>
                <w:sz w:val="22"/>
              </w:rPr>
              <w:br/>
              <w:t>• Team leader (call centre)</w:t>
            </w:r>
          </w:p>
        </w:tc>
      </w:tr>
      <w:tr w:rsidR="0005603B" w:rsidRPr="003C2F9E" w14:paraId="0EA595B5" w14:textId="77777777" w:rsidTr="00151940">
        <w:tc>
          <w:tcPr>
            <w:tcW w:w="4248" w:type="dxa"/>
            <w:shd w:val="clear" w:color="auto" w:fill="FFFFFF"/>
            <w:tcMar>
              <w:top w:w="150" w:type="dxa"/>
              <w:left w:w="0" w:type="dxa"/>
              <w:bottom w:w="150" w:type="dxa"/>
              <w:right w:w="300" w:type="dxa"/>
            </w:tcMar>
            <w:hideMark/>
          </w:tcPr>
          <w:p w14:paraId="42F7ACB0" w14:textId="77777777" w:rsidR="0005603B" w:rsidRPr="003C2F9E" w:rsidRDefault="0005603B" w:rsidP="00151940">
            <w:pPr>
              <w:rPr>
                <w:rFonts w:ascii="Calibri" w:hAnsi="Calibri" w:cs="Calibri"/>
                <w:sz w:val="22"/>
              </w:rPr>
            </w:pPr>
            <w:r w:rsidRPr="003C2F9E">
              <w:rPr>
                <w:rFonts w:ascii="Calibri" w:hAnsi="Calibri" w:cs="Calibri"/>
                <w:b/>
                <w:bCs/>
                <w:sz w:val="22"/>
              </w:rPr>
              <w:t xml:space="preserve">8113 </w:t>
            </w:r>
            <w:r>
              <w:rPr>
                <w:rFonts w:ascii="Calibri" w:hAnsi="Calibri" w:cs="Calibri"/>
                <w:sz w:val="22"/>
              </w:rPr>
              <w:t xml:space="preserve">- </w:t>
            </w:r>
            <w:r w:rsidRPr="003C2F9E">
              <w:rPr>
                <w:rFonts w:ascii="Calibri" w:hAnsi="Calibri" w:cs="Calibri"/>
                <w:sz w:val="22"/>
              </w:rPr>
              <w:t>Chemical and related process operatives</w:t>
            </w:r>
          </w:p>
        </w:tc>
        <w:tc>
          <w:tcPr>
            <w:tcW w:w="5670" w:type="dxa"/>
            <w:shd w:val="clear" w:color="auto" w:fill="FFFFFF"/>
            <w:tcMar>
              <w:top w:w="150" w:type="dxa"/>
              <w:left w:w="0" w:type="dxa"/>
              <w:bottom w:w="150" w:type="dxa"/>
              <w:right w:w="300" w:type="dxa"/>
            </w:tcMar>
            <w:hideMark/>
          </w:tcPr>
          <w:p w14:paraId="32A8BE9F" w14:textId="77777777" w:rsidR="0005603B" w:rsidRPr="003C2F9E" w:rsidRDefault="0005603B" w:rsidP="00151940">
            <w:pPr>
              <w:rPr>
                <w:rFonts w:ascii="Calibri" w:hAnsi="Calibri" w:cs="Calibri"/>
                <w:sz w:val="22"/>
              </w:rPr>
            </w:pPr>
            <w:r w:rsidRPr="003C2F9E">
              <w:rPr>
                <w:rFonts w:ascii="Calibri" w:hAnsi="Calibri" w:cs="Calibri"/>
                <w:sz w:val="22"/>
              </w:rPr>
              <w:t>• Chemical process operator</w:t>
            </w:r>
            <w:r w:rsidRPr="003C2F9E">
              <w:rPr>
                <w:rFonts w:ascii="Calibri" w:hAnsi="Calibri" w:cs="Calibri"/>
                <w:sz w:val="22"/>
              </w:rPr>
              <w:br/>
              <w:t>• Gas producer operator</w:t>
            </w:r>
            <w:r w:rsidRPr="003C2F9E">
              <w:rPr>
                <w:rFonts w:ascii="Calibri" w:hAnsi="Calibri" w:cs="Calibri"/>
                <w:sz w:val="22"/>
              </w:rPr>
              <w:br/>
              <w:t xml:space="preserve">• Process technician (chemical </w:t>
            </w:r>
            <w:proofErr w:type="spellStart"/>
            <w:r w:rsidRPr="003C2F9E">
              <w:rPr>
                <w:rFonts w:ascii="Calibri" w:hAnsi="Calibri" w:cs="Calibri"/>
                <w:sz w:val="22"/>
              </w:rPr>
              <w:t>mfr</w:t>
            </w:r>
            <w:proofErr w:type="spellEnd"/>
            <w:r w:rsidRPr="003C2F9E">
              <w:rPr>
                <w:rFonts w:ascii="Calibri" w:hAnsi="Calibri" w:cs="Calibri"/>
                <w:sz w:val="22"/>
              </w:rPr>
              <w:t>)</w:t>
            </w:r>
            <w:r w:rsidRPr="003C2F9E">
              <w:rPr>
                <w:rFonts w:ascii="Calibri" w:hAnsi="Calibri" w:cs="Calibri"/>
                <w:sz w:val="22"/>
              </w:rPr>
              <w:br/>
              <w:t xml:space="preserve">• Process worker (cement </w:t>
            </w:r>
            <w:proofErr w:type="spellStart"/>
            <w:r w:rsidRPr="003C2F9E">
              <w:rPr>
                <w:rFonts w:ascii="Calibri" w:hAnsi="Calibri" w:cs="Calibri"/>
                <w:sz w:val="22"/>
              </w:rPr>
              <w:t>mfr</w:t>
            </w:r>
            <w:proofErr w:type="spellEnd"/>
            <w:r w:rsidRPr="003C2F9E">
              <w:rPr>
                <w:rFonts w:ascii="Calibri" w:hAnsi="Calibri" w:cs="Calibri"/>
                <w:sz w:val="22"/>
              </w:rPr>
              <w:t>)</w:t>
            </w:r>
            <w:r w:rsidRPr="003C2F9E">
              <w:rPr>
                <w:rFonts w:ascii="Calibri" w:hAnsi="Calibri" w:cs="Calibri"/>
                <w:sz w:val="22"/>
              </w:rPr>
              <w:br/>
              <w:t>• Process worker (nuclear fuel production)</w:t>
            </w:r>
          </w:p>
        </w:tc>
      </w:tr>
      <w:tr w:rsidR="0005603B" w:rsidRPr="003C2F9E" w14:paraId="2FB70CB5" w14:textId="77777777" w:rsidTr="00151940">
        <w:tc>
          <w:tcPr>
            <w:tcW w:w="4248" w:type="dxa"/>
            <w:shd w:val="clear" w:color="auto" w:fill="FFFFFF"/>
            <w:tcMar>
              <w:top w:w="150" w:type="dxa"/>
              <w:left w:w="0" w:type="dxa"/>
              <w:bottom w:w="150" w:type="dxa"/>
              <w:right w:w="300" w:type="dxa"/>
            </w:tcMar>
            <w:hideMark/>
          </w:tcPr>
          <w:p w14:paraId="016D0039" w14:textId="77777777" w:rsidR="0005603B" w:rsidRPr="003C2F9E" w:rsidRDefault="0005603B" w:rsidP="00151940">
            <w:pPr>
              <w:rPr>
                <w:rFonts w:ascii="Calibri" w:hAnsi="Calibri" w:cs="Calibri"/>
                <w:sz w:val="22"/>
              </w:rPr>
            </w:pPr>
            <w:r w:rsidRPr="003C2F9E">
              <w:rPr>
                <w:rFonts w:ascii="Calibri" w:hAnsi="Calibri" w:cs="Calibri"/>
                <w:b/>
                <w:bCs/>
                <w:sz w:val="22"/>
              </w:rPr>
              <w:lastRenderedPageBreak/>
              <w:t>8133</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Energy plant operatives</w:t>
            </w:r>
          </w:p>
        </w:tc>
        <w:tc>
          <w:tcPr>
            <w:tcW w:w="5670" w:type="dxa"/>
            <w:shd w:val="clear" w:color="auto" w:fill="FFFFFF"/>
            <w:tcMar>
              <w:top w:w="150" w:type="dxa"/>
              <w:left w:w="0" w:type="dxa"/>
              <w:bottom w:w="150" w:type="dxa"/>
              <w:right w:w="300" w:type="dxa"/>
            </w:tcMar>
            <w:hideMark/>
          </w:tcPr>
          <w:p w14:paraId="4DAE386A" w14:textId="77777777" w:rsidR="0005603B" w:rsidRPr="003C2F9E" w:rsidRDefault="0005603B" w:rsidP="00151940">
            <w:pPr>
              <w:rPr>
                <w:rFonts w:ascii="Calibri" w:hAnsi="Calibri" w:cs="Calibri"/>
                <w:sz w:val="22"/>
              </w:rPr>
            </w:pPr>
            <w:r w:rsidRPr="003C2F9E">
              <w:rPr>
                <w:rFonts w:ascii="Calibri" w:hAnsi="Calibri" w:cs="Calibri"/>
                <w:sz w:val="22"/>
              </w:rPr>
              <w:t>• Boilerman</w:t>
            </w:r>
            <w:r w:rsidRPr="003C2F9E">
              <w:rPr>
                <w:rFonts w:ascii="Calibri" w:hAnsi="Calibri" w:cs="Calibri"/>
                <w:sz w:val="22"/>
              </w:rPr>
              <w:br/>
              <w:t>• Control room operator (electric)</w:t>
            </w:r>
            <w:r w:rsidRPr="003C2F9E">
              <w:rPr>
                <w:rFonts w:ascii="Calibri" w:hAnsi="Calibri" w:cs="Calibri"/>
                <w:sz w:val="22"/>
              </w:rPr>
              <w:br/>
              <w:t>• Hydraulic engineman</w:t>
            </w:r>
            <w:r w:rsidRPr="003C2F9E">
              <w:rPr>
                <w:rFonts w:ascii="Calibri" w:hAnsi="Calibri" w:cs="Calibri"/>
                <w:sz w:val="22"/>
              </w:rPr>
              <w:br/>
              <w:t>• Plant operator (electricity supplier)</w:t>
            </w:r>
            <w:r w:rsidRPr="003C2F9E">
              <w:rPr>
                <w:rFonts w:ascii="Calibri" w:hAnsi="Calibri" w:cs="Calibri"/>
                <w:sz w:val="22"/>
              </w:rPr>
              <w:br/>
              <w:t>• Power station operator</w:t>
            </w:r>
          </w:p>
        </w:tc>
      </w:tr>
      <w:tr w:rsidR="0005603B" w:rsidRPr="003C2F9E" w14:paraId="55AE7DED" w14:textId="77777777" w:rsidTr="00151940">
        <w:tc>
          <w:tcPr>
            <w:tcW w:w="4248" w:type="dxa"/>
            <w:shd w:val="clear" w:color="auto" w:fill="FFFFFF"/>
            <w:tcMar>
              <w:top w:w="150" w:type="dxa"/>
              <w:left w:w="0" w:type="dxa"/>
              <w:bottom w:w="150" w:type="dxa"/>
              <w:right w:w="300" w:type="dxa"/>
            </w:tcMar>
            <w:hideMark/>
          </w:tcPr>
          <w:p w14:paraId="1C6F44A9" w14:textId="77777777" w:rsidR="0005603B" w:rsidRPr="003C2F9E" w:rsidRDefault="0005603B" w:rsidP="00151940">
            <w:pPr>
              <w:rPr>
                <w:rFonts w:ascii="Calibri" w:hAnsi="Calibri" w:cs="Calibri"/>
                <w:sz w:val="22"/>
              </w:rPr>
            </w:pPr>
            <w:r w:rsidRPr="003C2F9E">
              <w:rPr>
                <w:rFonts w:ascii="Calibri" w:hAnsi="Calibri" w:cs="Calibri"/>
                <w:b/>
                <w:bCs/>
                <w:sz w:val="22"/>
              </w:rPr>
              <w:t>8134</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Water and sewerage plant operatives</w:t>
            </w:r>
          </w:p>
        </w:tc>
        <w:tc>
          <w:tcPr>
            <w:tcW w:w="5670" w:type="dxa"/>
            <w:shd w:val="clear" w:color="auto" w:fill="FFFFFF"/>
            <w:tcMar>
              <w:top w:w="150" w:type="dxa"/>
              <w:left w:w="0" w:type="dxa"/>
              <w:bottom w:w="150" w:type="dxa"/>
              <w:right w:w="300" w:type="dxa"/>
            </w:tcMar>
            <w:hideMark/>
          </w:tcPr>
          <w:p w14:paraId="73A9D71E" w14:textId="77777777" w:rsidR="0005603B" w:rsidRPr="003C2F9E" w:rsidRDefault="0005603B" w:rsidP="00151940">
            <w:pPr>
              <w:rPr>
                <w:rFonts w:ascii="Calibri" w:hAnsi="Calibri" w:cs="Calibri"/>
                <w:sz w:val="22"/>
              </w:rPr>
            </w:pPr>
            <w:r w:rsidRPr="003C2F9E">
              <w:rPr>
                <w:rFonts w:ascii="Calibri" w:hAnsi="Calibri" w:cs="Calibri"/>
                <w:sz w:val="22"/>
              </w:rPr>
              <w:t>• Controller (water treatment)</w:t>
            </w:r>
            <w:r w:rsidRPr="003C2F9E">
              <w:rPr>
                <w:rFonts w:ascii="Calibri" w:hAnsi="Calibri" w:cs="Calibri"/>
                <w:sz w:val="22"/>
              </w:rPr>
              <w:br/>
              <w:t>• Plant operator (sewage works)</w:t>
            </w:r>
            <w:r w:rsidRPr="003C2F9E">
              <w:rPr>
                <w:rFonts w:ascii="Calibri" w:hAnsi="Calibri" w:cs="Calibri"/>
                <w:sz w:val="22"/>
              </w:rPr>
              <w:br/>
              <w:t>• Pump attendant</w:t>
            </w:r>
            <w:r w:rsidRPr="003C2F9E">
              <w:rPr>
                <w:rFonts w:ascii="Calibri" w:hAnsi="Calibri" w:cs="Calibri"/>
                <w:sz w:val="22"/>
              </w:rPr>
              <w:br/>
              <w:t>• Water treatment engineer</w:t>
            </w:r>
            <w:r w:rsidRPr="003C2F9E">
              <w:rPr>
                <w:rFonts w:ascii="Calibri" w:hAnsi="Calibri" w:cs="Calibri"/>
                <w:sz w:val="22"/>
              </w:rPr>
              <w:br/>
              <w:t>• Water treatment operator</w:t>
            </w:r>
          </w:p>
        </w:tc>
      </w:tr>
      <w:tr w:rsidR="0005603B" w:rsidRPr="003C2F9E" w14:paraId="3C992BC2" w14:textId="77777777" w:rsidTr="00151940">
        <w:tc>
          <w:tcPr>
            <w:tcW w:w="4248" w:type="dxa"/>
            <w:shd w:val="clear" w:color="auto" w:fill="FFFFFF"/>
            <w:tcMar>
              <w:top w:w="150" w:type="dxa"/>
              <w:left w:w="0" w:type="dxa"/>
              <w:bottom w:w="150" w:type="dxa"/>
              <w:right w:w="300" w:type="dxa"/>
            </w:tcMar>
            <w:hideMark/>
          </w:tcPr>
          <w:p w14:paraId="2221D9D2" w14:textId="77777777" w:rsidR="0005603B" w:rsidRPr="003C2F9E" w:rsidRDefault="0005603B" w:rsidP="00151940">
            <w:pPr>
              <w:rPr>
                <w:rFonts w:ascii="Calibri" w:hAnsi="Calibri" w:cs="Calibri"/>
                <w:sz w:val="22"/>
              </w:rPr>
            </w:pPr>
            <w:r w:rsidRPr="003C2F9E">
              <w:rPr>
                <w:rFonts w:ascii="Calibri" w:hAnsi="Calibri" w:cs="Calibri"/>
                <w:b/>
                <w:bCs/>
                <w:sz w:val="22"/>
              </w:rPr>
              <w:t xml:space="preserve">8143 </w:t>
            </w:r>
            <w:r>
              <w:rPr>
                <w:rFonts w:ascii="Calibri" w:hAnsi="Calibri" w:cs="Calibri"/>
                <w:sz w:val="22"/>
              </w:rPr>
              <w:t xml:space="preserve">- </w:t>
            </w:r>
            <w:r w:rsidRPr="003C2F9E">
              <w:rPr>
                <w:rFonts w:ascii="Calibri" w:hAnsi="Calibri" w:cs="Calibri"/>
                <w:sz w:val="22"/>
              </w:rPr>
              <w:t>Routine inspectors and testers</w:t>
            </w:r>
          </w:p>
        </w:tc>
        <w:tc>
          <w:tcPr>
            <w:tcW w:w="5670" w:type="dxa"/>
            <w:shd w:val="clear" w:color="auto" w:fill="FFFFFF"/>
            <w:tcMar>
              <w:top w:w="150" w:type="dxa"/>
              <w:left w:w="0" w:type="dxa"/>
              <w:bottom w:w="150" w:type="dxa"/>
              <w:right w:w="300" w:type="dxa"/>
            </w:tcMar>
            <w:hideMark/>
          </w:tcPr>
          <w:p w14:paraId="07AE1646" w14:textId="77777777" w:rsidR="0005603B" w:rsidRPr="003C2F9E" w:rsidRDefault="0005603B" w:rsidP="00151940">
            <w:pPr>
              <w:rPr>
                <w:rFonts w:ascii="Calibri" w:hAnsi="Calibri" w:cs="Calibri"/>
                <w:sz w:val="22"/>
              </w:rPr>
            </w:pPr>
            <w:r w:rsidRPr="003C2F9E">
              <w:rPr>
                <w:rFonts w:ascii="Calibri" w:hAnsi="Calibri" w:cs="Calibri"/>
                <w:sz w:val="22"/>
              </w:rPr>
              <w:t>• Quality assurance inspector</w:t>
            </w:r>
            <w:r w:rsidRPr="003C2F9E">
              <w:rPr>
                <w:rFonts w:ascii="Calibri" w:hAnsi="Calibri" w:cs="Calibri"/>
                <w:sz w:val="22"/>
              </w:rPr>
              <w:br/>
              <w:t>• Quality auditor</w:t>
            </w:r>
            <w:r w:rsidRPr="003C2F9E">
              <w:rPr>
                <w:rFonts w:ascii="Calibri" w:hAnsi="Calibri" w:cs="Calibri"/>
                <w:sz w:val="22"/>
              </w:rPr>
              <w:br/>
              <w:t>• Quality controller</w:t>
            </w:r>
            <w:r w:rsidRPr="003C2F9E">
              <w:rPr>
                <w:rFonts w:ascii="Calibri" w:hAnsi="Calibri" w:cs="Calibri"/>
                <w:sz w:val="22"/>
              </w:rPr>
              <w:br/>
              <w:t>• Quality inspector</w:t>
            </w:r>
            <w:r w:rsidRPr="003C2F9E">
              <w:rPr>
                <w:rFonts w:ascii="Calibri" w:hAnsi="Calibri" w:cs="Calibri"/>
                <w:sz w:val="22"/>
              </w:rPr>
              <w:br/>
              <w:t>• Test engineer</w:t>
            </w:r>
          </w:p>
        </w:tc>
      </w:tr>
      <w:tr w:rsidR="0005603B" w:rsidRPr="003C2F9E" w14:paraId="30833D9E" w14:textId="77777777" w:rsidTr="00151940">
        <w:tc>
          <w:tcPr>
            <w:tcW w:w="4248" w:type="dxa"/>
            <w:shd w:val="clear" w:color="auto" w:fill="FFFFFF"/>
            <w:tcMar>
              <w:top w:w="150" w:type="dxa"/>
              <w:left w:w="0" w:type="dxa"/>
              <w:bottom w:w="150" w:type="dxa"/>
              <w:right w:w="300" w:type="dxa"/>
            </w:tcMar>
            <w:hideMark/>
          </w:tcPr>
          <w:p w14:paraId="5B309162" w14:textId="77777777" w:rsidR="0005603B" w:rsidRPr="003C2F9E" w:rsidRDefault="0005603B" w:rsidP="00151940">
            <w:pPr>
              <w:rPr>
                <w:rFonts w:ascii="Calibri" w:hAnsi="Calibri" w:cs="Calibri"/>
                <w:sz w:val="22"/>
              </w:rPr>
            </w:pPr>
            <w:r w:rsidRPr="003C2F9E">
              <w:rPr>
                <w:rFonts w:ascii="Calibri" w:hAnsi="Calibri" w:cs="Calibri"/>
                <w:b/>
                <w:bCs/>
                <w:sz w:val="22"/>
              </w:rPr>
              <w:t>8215</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Driving instructors</w:t>
            </w:r>
          </w:p>
        </w:tc>
        <w:tc>
          <w:tcPr>
            <w:tcW w:w="5670" w:type="dxa"/>
            <w:shd w:val="clear" w:color="auto" w:fill="FFFFFF"/>
            <w:tcMar>
              <w:top w:w="150" w:type="dxa"/>
              <w:left w:w="0" w:type="dxa"/>
              <w:bottom w:w="150" w:type="dxa"/>
              <w:right w:w="300" w:type="dxa"/>
            </w:tcMar>
            <w:hideMark/>
          </w:tcPr>
          <w:p w14:paraId="7146499F" w14:textId="77777777" w:rsidR="0005603B" w:rsidRPr="003C2F9E" w:rsidRDefault="0005603B" w:rsidP="00151940">
            <w:pPr>
              <w:rPr>
                <w:rFonts w:ascii="Calibri" w:hAnsi="Calibri" w:cs="Calibri"/>
                <w:sz w:val="22"/>
              </w:rPr>
            </w:pPr>
            <w:r w:rsidRPr="003C2F9E">
              <w:rPr>
                <w:rFonts w:ascii="Calibri" w:hAnsi="Calibri" w:cs="Calibri"/>
                <w:sz w:val="22"/>
              </w:rPr>
              <w:t>• Cycling instructor</w:t>
            </w:r>
            <w:r w:rsidRPr="003C2F9E">
              <w:rPr>
                <w:rFonts w:ascii="Calibri" w:hAnsi="Calibri" w:cs="Calibri"/>
                <w:sz w:val="22"/>
              </w:rPr>
              <w:br/>
              <w:t>• Driving instructor</w:t>
            </w:r>
            <w:r w:rsidRPr="003C2F9E">
              <w:rPr>
                <w:rFonts w:ascii="Calibri" w:hAnsi="Calibri" w:cs="Calibri"/>
                <w:sz w:val="22"/>
              </w:rPr>
              <w:br/>
              <w:t>• HGV instructor</w:t>
            </w:r>
            <w:r w:rsidRPr="003C2F9E">
              <w:rPr>
                <w:rFonts w:ascii="Calibri" w:hAnsi="Calibri" w:cs="Calibri"/>
                <w:sz w:val="22"/>
              </w:rPr>
              <w:br/>
              <w:t>• Instructor (driving school)</w:t>
            </w:r>
            <w:r w:rsidRPr="003C2F9E">
              <w:rPr>
                <w:rFonts w:ascii="Calibri" w:hAnsi="Calibri" w:cs="Calibri"/>
                <w:sz w:val="22"/>
              </w:rPr>
              <w:br/>
              <w:t>• Motorcycle instructor</w:t>
            </w:r>
          </w:p>
        </w:tc>
      </w:tr>
      <w:tr w:rsidR="0005603B" w:rsidRPr="003C2F9E" w14:paraId="76926A31" w14:textId="77777777" w:rsidTr="00151940">
        <w:tc>
          <w:tcPr>
            <w:tcW w:w="4248" w:type="dxa"/>
            <w:shd w:val="clear" w:color="auto" w:fill="FFFFFF"/>
            <w:tcMar>
              <w:top w:w="150" w:type="dxa"/>
              <w:left w:w="0" w:type="dxa"/>
              <w:bottom w:w="150" w:type="dxa"/>
              <w:right w:w="300" w:type="dxa"/>
            </w:tcMar>
            <w:hideMark/>
          </w:tcPr>
          <w:p w14:paraId="35DF9CC2" w14:textId="77777777" w:rsidR="0005603B" w:rsidRPr="003C2F9E" w:rsidRDefault="0005603B" w:rsidP="00151940">
            <w:pPr>
              <w:rPr>
                <w:rFonts w:ascii="Calibri" w:hAnsi="Calibri" w:cs="Calibri"/>
                <w:sz w:val="22"/>
              </w:rPr>
            </w:pPr>
            <w:r w:rsidRPr="003C2F9E">
              <w:rPr>
                <w:rFonts w:ascii="Calibri" w:hAnsi="Calibri" w:cs="Calibri"/>
                <w:b/>
                <w:bCs/>
                <w:sz w:val="22"/>
              </w:rPr>
              <w:t>8232</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Marine and waterways transport operatives</w:t>
            </w:r>
          </w:p>
        </w:tc>
        <w:tc>
          <w:tcPr>
            <w:tcW w:w="5670" w:type="dxa"/>
            <w:shd w:val="clear" w:color="auto" w:fill="FFFFFF"/>
            <w:tcMar>
              <w:top w:w="150" w:type="dxa"/>
              <w:left w:w="0" w:type="dxa"/>
              <w:bottom w:w="150" w:type="dxa"/>
              <w:right w:w="300" w:type="dxa"/>
            </w:tcMar>
            <w:hideMark/>
          </w:tcPr>
          <w:p w14:paraId="5E8D8775" w14:textId="77777777" w:rsidR="0005603B" w:rsidRPr="003C2F9E" w:rsidRDefault="0005603B" w:rsidP="00151940">
            <w:pPr>
              <w:rPr>
                <w:rFonts w:ascii="Calibri" w:hAnsi="Calibri" w:cs="Calibri"/>
                <w:sz w:val="22"/>
              </w:rPr>
            </w:pPr>
            <w:r w:rsidRPr="003C2F9E">
              <w:rPr>
                <w:rFonts w:ascii="Calibri" w:hAnsi="Calibri" w:cs="Calibri"/>
                <w:sz w:val="22"/>
              </w:rPr>
              <w:t>• Deck hand (shipping)</w:t>
            </w:r>
            <w:r w:rsidRPr="003C2F9E">
              <w:rPr>
                <w:rFonts w:ascii="Calibri" w:hAnsi="Calibri" w:cs="Calibri"/>
                <w:sz w:val="22"/>
              </w:rPr>
              <w:br/>
              <w:t>• Engine room attendant (shipping)</w:t>
            </w:r>
            <w:r w:rsidRPr="003C2F9E">
              <w:rPr>
                <w:rFonts w:ascii="Calibri" w:hAnsi="Calibri" w:cs="Calibri"/>
                <w:sz w:val="22"/>
              </w:rPr>
              <w:br/>
              <w:t>• Engineer (</w:t>
            </w:r>
            <w:proofErr w:type="spellStart"/>
            <w:r w:rsidRPr="003C2F9E">
              <w:rPr>
                <w:rFonts w:ascii="Calibri" w:hAnsi="Calibri" w:cs="Calibri"/>
                <w:sz w:val="22"/>
              </w:rPr>
              <w:t>nos</w:t>
            </w:r>
            <w:proofErr w:type="spellEnd"/>
            <w:r w:rsidRPr="003C2F9E">
              <w:rPr>
                <w:rFonts w:ascii="Calibri" w:hAnsi="Calibri" w:cs="Calibri"/>
                <w:sz w:val="22"/>
              </w:rPr>
              <w:t>: boat, barge)</w:t>
            </w:r>
            <w:r w:rsidRPr="003C2F9E">
              <w:rPr>
                <w:rFonts w:ascii="Calibri" w:hAnsi="Calibri" w:cs="Calibri"/>
                <w:sz w:val="22"/>
              </w:rPr>
              <w:br/>
              <w:t>• Ferryman</w:t>
            </w:r>
            <w:r w:rsidRPr="003C2F9E">
              <w:rPr>
                <w:rFonts w:ascii="Calibri" w:hAnsi="Calibri" w:cs="Calibri"/>
                <w:sz w:val="22"/>
              </w:rPr>
              <w:br/>
              <w:t>• Merchant seaman</w:t>
            </w:r>
            <w:r w:rsidRPr="003C2F9E">
              <w:rPr>
                <w:rFonts w:ascii="Calibri" w:hAnsi="Calibri" w:cs="Calibri"/>
                <w:sz w:val="22"/>
              </w:rPr>
              <w:br/>
              <w:t>• Seaman (shipping)</w:t>
            </w:r>
          </w:p>
        </w:tc>
      </w:tr>
      <w:tr w:rsidR="0005603B" w:rsidRPr="003C2F9E" w14:paraId="4178F5CE" w14:textId="77777777" w:rsidTr="00151940">
        <w:tc>
          <w:tcPr>
            <w:tcW w:w="4248" w:type="dxa"/>
            <w:shd w:val="clear" w:color="auto" w:fill="FFFFFF"/>
            <w:tcMar>
              <w:top w:w="150" w:type="dxa"/>
              <w:left w:w="0" w:type="dxa"/>
              <w:bottom w:w="150" w:type="dxa"/>
              <w:right w:w="300" w:type="dxa"/>
            </w:tcMar>
            <w:hideMark/>
          </w:tcPr>
          <w:p w14:paraId="6A00E012" w14:textId="77777777" w:rsidR="0005603B" w:rsidRPr="003C2F9E" w:rsidRDefault="0005603B" w:rsidP="00151940">
            <w:pPr>
              <w:rPr>
                <w:rFonts w:ascii="Calibri" w:hAnsi="Calibri" w:cs="Calibri"/>
                <w:sz w:val="22"/>
              </w:rPr>
            </w:pPr>
            <w:r w:rsidRPr="003C2F9E">
              <w:rPr>
                <w:rFonts w:ascii="Calibri" w:hAnsi="Calibri" w:cs="Calibri"/>
                <w:b/>
                <w:bCs/>
                <w:sz w:val="22"/>
              </w:rPr>
              <w:t>9119</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Fishing and other elementary agriculture occupations not elsewhere classified - ONLY the listed job titles are eligible in this SOC 2020 occupation code and ONLY where the job </w:t>
            </w:r>
            <w:r w:rsidRPr="003C2F9E">
              <w:rPr>
                <w:rFonts w:ascii="Calibri" w:hAnsi="Calibri" w:cs="Calibri"/>
                <w:b/>
                <w:bCs/>
                <w:sz w:val="22"/>
              </w:rPr>
              <w:t>Only</w:t>
            </w:r>
            <w:r w:rsidRPr="003C2F9E">
              <w:rPr>
                <w:rFonts w:ascii="Calibri" w:hAnsi="Calibri" w:cs="Calibri"/>
                <w:sz w:val="22"/>
              </w:rPr>
              <w:t> where the job requires the worker to have at least 3 years’ full-time experience in using their skills. This experience must not have been gained through working illegally.</w:t>
            </w:r>
          </w:p>
        </w:tc>
        <w:tc>
          <w:tcPr>
            <w:tcW w:w="5670" w:type="dxa"/>
            <w:shd w:val="clear" w:color="auto" w:fill="FFFFFF"/>
            <w:tcMar>
              <w:top w:w="150" w:type="dxa"/>
              <w:left w:w="0" w:type="dxa"/>
              <w:bottom w:w="150" w:type="dxa"/>
              <w:right w:w="300" w:type="dxa"/>
            </w:tcMar>
            <w:hideMark/>
          </w:tcPr>
          <w:p w14:paraId="3EA0FF8F" w14:textId="77777777" w:rsidR="0005603B" w:rsidRPr="003C2F9E" w:rsidRDefault="0005603B" w:rsidP="00151940">
            <w:pPr>
              <w:rPr>
                <w:rFonts w:ascii="Calibri" w:hAnsi="Calibri" w:cs="Calibri"/>
                <w:sz w:val="22"/>
              </w:rPr>
            </w:pPr>
            <w:r w:rsidRPr="003C2F9E">
              <w:rPr>
                <w:rFonts w:ascii="Calibri" w:hAnsi="Calibri" w:cs="Calibri"/>
                <w:sz w:val="22"/>
              </w:rPr>
              <w:t>• Vent chick sexer</w:t>
            </w:r>
            <w:r w:rsidRPr="003C2F9E">
              <w:rPr>
                <w:rFonts w:ascii="Calibri" w:hAnsi="Calibri" w:cs="Calibri"/>
                <w:sz w:val="22"/>
              </w:rPr>
              <w:br/>
              <w:t>• Deckhand on large fishing vessel (9 metres and above)</w:t>
            </w:r>
          </w:p>
        </w:tc>
      </w:tr>
      <w:tr w:rsidR="0005603B" w:rsidRPr="003C2F9E" w14:paraId="7647AF59" w14:textId="77777777" w:rsidTr="00151940">
        <w:trPr>
          <w:trHeight w:val="1455"/>
        </w:trPr>
        <w:tc>
          <w:tcPr>
            <w:tcW w:w="4248" w:type="dxa"/>
            <w:shd w:val="clear" w:color="auto" w:fill="FFFFFF"/>
            <w:tcMar>
              <w:top w:w="150" w:type="dxa"/>
              <w:left w:w="0" w:type="dxa"/>
              <w:bottom w:w="150" w:type="dxa"/>
              <w:right w:w="300" w:type="dxa"/>
            </w:tcMar>
            <w:hideMark/>
          </w:tcPr>
          <w:p w14:paraId="587AA60B" w14:textId="77777777" w:rsidR="0005603B" w:rsidRPr="003C2F9E" w:rsidRDefault="0005603B" w:rsidP="00151940">
            <w:pPr>
              <w:rPr>
                <w:rFonts w:ascii="Calibri" w:hAnsi="Calibri" w:cs="Calibri"/>
                <w:sz w:val="22"/>
              </w:rPr>
            </w:pPr>
            <w:r w:rsidRPr="003C2F9E">
              <w:rPr>
                <w:rFonts w:ascii="Calibri" w:hAnsi="Calibri" w:cs="Calibri"/>
                <w:b/>
                <w:bCs/>
                <w:sz w:val="22"/>
              </w:rPr>
              <w:t>9249</w:t>
            </w:r>
            <w:r w:rsidRPr="003C2F9E">
              <w:rPr>
                <w:rFonts w:ascii="Calibri" w:hAnsi="Calibri" w:cs="Calibri"/>
                <w:sz w:val="22"/>
              </w:rPr>
              <w:t xml:space="preserve"> </w:t>
            </w:r>
            <w:r>
              <w:rPr>
                <w:rFonts w:ascii="Calibri" w:hAnsi="Calibri" w:cs="Calibri"/>
                <w:sz w:val="22"/>
              </w:rPr>
              <w:t xml:space="preserve">- </w:t>
            </w:r>
            <w:r w:rsidRPr="003C2F9E">
              <w:rPr>
                <w:rFonts w:ascii="Calibri" w:hAnsi="Calibri" w:cs="Calibri"/>
                <w:sz w:val="22"/>
              </w:rPr>
              <w:t>Elementary sales occupations not elsewhere classified</w:t>
            </w:r>
          </w:p>
        </w:tc>
        <w:tc>
          <w:tcPr>
            <w:tcW w:w="5670" w:type="dxa"/>
            <w:shd w:val="clear" w:color="auto" w:fill="FFFFFF"/>
            <w:tcMar>
              <w:top w:w="150" w:type="dxa"/>
              <w:left w:w="0" w:type="dxa"/>
              <w:bottom w:w="150" w:type="dxa"/>
              <w:right w:w="300" w:type="dxa"/>
            </w:tcMar>
            <w:hideMark/>
          </w:tcPr>
          <w:p w14:paraId="7440D566" w14:textId="77777777" w:rsidR="0005603B" w:rsidRPr="003C2F9E" w:rsidRDefault="0005603B" w:rsidP="00151940">
            <w:pPr>
              <w:rPr>
                <w:rFonts w:ascii="Calibri" w:hAnsi="Calibri" w:cs="Calibri"/>
                <w:sz w:val="22"/>
              </w:rPr>
            </w:pPr>
            <w:r w:rsidRPr="003C2F9E">
              <w:rPr>
                <w:rFonts w:ascii="Calibri" w:hAnsi="Calibri" w:cs="Calibri"/>
                <w:sz w:val="22"/>
              </w:rPr>
              <w:t>• Code controller (wholesale, retail trade)</w:t>
            </w:r>
            <w:r w:rsidRPr="003C2F9E">
              <w:rPr>
                <w:rFonts w:ascii="Calibri" w:hAnsi="Calibri" w:cs="Calibri"/>
                <w:sz w:val="22"/>
              </w:rPr>
              <w:br/>
              <w:t>• Home shopper</w:t>
            </w:r>
            <w:r w:rsidRPr="003C2F9E">
              <w:rPr>
                <w:rFonts w:ascii="Calibri" w:hAnsi="Calibri" w:cs="Calibri"/>
                <w:sz w:val="22"/>
              </w:rPr>
              <w:br/>
              <w:t>• Internet shopper (retail trade)</w:t>
            </w:r>
            <w:r w:rsidRPr="003C2F9E">
              <w:rPr>
                <w:rFonts w:ascii="Calibri" w:hAnsi="Calibri" w:cs="Calibri"/>
                <w:sz w:val="22"/>
              </w:rPr>
              <w:br/>
              <w:t>• Order picker (retail trade)</w:t>
            </w:r>
            <w:r w:rsidRPr="003C2F9E">
              <w:rPr>
                <w:rFonts w:ascii="Calibri" w:hAnsi="Calibri" w:cs="Calibri"/>
                <w:sz w:val="22"/>
              </w:rPr>
              <w:br/>
              <w:t>• Trolley assistant</w:t>
            </w:r>
          </w:p>
        </w:tc>
      </w:tr>
    </w:tbl>
    <w:p w14:paraId="28685967" w14:textId="77777777" w:rsidR="00143A7A" w:rsidRDefault="00143A7A" w:rsidP="00DA2090"/>
    <w:p w14:paraId="0A0EF49E" w14:textId="77777777" w:rsidR="00143A7A" w:rsidRDefault="00143A7A" w:rsidP="00DA2090"/>
    <w:p w14:paraId="274D6D72" w14:textId="60916B19" w:rsidR="00DA2090" w:rsidRPr="00B559D5" w:rsidRDefault="00DA2090" w:rsidP="00DA2090">
      <w:pPr>
        <w:pStyle w:val="Header1NoNum"/>
        <w:rPr>
          <w:rFonts w:eastAsiaTheme="minorHAnsi" w:cstheme="minorBidi"/>
          <w:color w:val="auto"/>
          <w:szCs w:val="22"/>
        </w:rPr>
      </w:pPr>
      <w:bookmarkStart w:id="110" w:name="_Toc225945628"/>
      <w:r w:rsidRPr="00B559D5">
        <w:lastRenderedPageBreak/>
        <w:t xml:space="preserve">ANNEX </w:t>
      </w:r>
      <w:r w:rsidR="00E3159C">
        <w:t>7</w:t>
      </w:r>
      <w:r w:rsidRPr="00B559D5">
        <w:t>: Personal Training Plan (PTP)</w:t>
      </w:r>
      <w:bookmarkEnd w:id="110"/>
    </w:p>
    <w:p w14:paraId="606C81CF" w14:textId="1B93275F" w:rsidR="00DA2090" w:rsidRPr="00DA2090" w:rsidRDefault="00DA2090" w:rsidP="004A2C36">
      <w:pPr>
        <w:keepLines/>
        <w:jc w:val="both"/>
        <w:rPr>
          <w:rFonts w:eastAsia="Calibri" w:cs="Times New Roman"/>
        </w:rPr>
      </w:pPr>
      <w:r w:rsidRPr="00DA2090">
        <w:rPr>
          <w:rFonts w:eastAsia="Calibri" w:cs="Times New Roman"/>
        </w:rPr>
        <w:tab/>
      </w:r>
      <w:r w:rsidR="004A2C36">
        <w:rPr>
          <w:noProof/>
        </w:rPr>
        <w:drawing>
          <wp:inline distT="0" distB="0" distL="0" distR="0" wp14:anchorId="775A2E77" wp14:editId="4C26857B">
            <wp:extent cx="1828800" cy="720856"/>
            <wp:effectExtent l="0" t="0" r="0" b="3175"/>
            <wp:docPr id="286876051" name="Picture 286876051" descr="A black background with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480995" name="Picture 1" descr="A black background with blue and red text&#10;&#10;Description automatically generated"/>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63139" cy="734391"/>
                    </a:xfrm>
                    <a:prstGeom prst="rect">
                      <a:avLst/>
                    </a:prstGeom>
                    <a:noFill/>
                    <a:ln>
                      <a:noFill/>
                    </a:ln>
                  </pic:spPr>
                </pic:pic>
              </a:graphicData>
            </a:graphic>
          </wp:inline>
        </w:drawing>
      </w:r>
      <w:r w:rsidRPr="00DA2090">
        <w:rPr>
          <w:rFonts w:eastAsia="Calibri" w:cs="Times New Roman"/>
        </w:rPr>
        <w:tab/>
      </w:r>
    </w:p>
    <w:p w14:paraId="5F04460D" w14:textId="6F27502F" w:rsidR="00BD3292" w:rsidRPr="003F6930" w:rsidRDefault="004947A8" w:rsidP="00C42F50">
      <w:pPr>
        <w:jc w:val="center"/>
        <w:rPr>
          <w:b/>
          <w:bCs/>
          <w:color w:val="FF0000"/>
        </w:rPr>
      </w:pPr>
      <w:r>
        <w:rPr>
          <w:b/>
          <w:bCs/>
          <w:color w:val="FF0000"/>
        </w:rPr>
        <w:t>For reference only</w:t>
      </w:r>
    </w:p>
    <w:p w14:paraId="42004966" w14:textId="77777777" w:rsidR="00BD3292" w:rsidRDefault="00BD3292" w:rsidP="00BD3292"/>
    <w:p w14:paraId="3DBCC268" w14:textId="77777777" w:rsidR="00DA2090" w:rsidRPr="00DA2090" w:rsidRDefault="00DA2090" w:rsidP="00DA2090">
      <w:pPr>
        <w:keepLines/>
        <w:rPr>
          <w:rFonts w:eastAsia="Calibri" w:cs="Times New Roman"/>
        </w:rPr>
      </w:pPr>
    </w:p>
    <w:p w14:paraId="0D7AF251" w14:textId="77777777" w:rsidR="00DA2090" w:rsidRPr="00DA2090" w:rsidRDefault="00DA2090" w:rsidP="00DA2090">
      <w:pPr>
        <w:keepLines/>
        <w:autoSpaceDE w:val="0"/>
        <w:spacing w:before="120" w:after="120"/>
        <w:ind w:left="1988" w:firstLine="284"/>
        <w:rPr>
          <w:rFonts w:eastAsia="Calibri" w:cs="Arial"/>
          <w:b/>
          <w:bCs/>
          <w:sz w:val="36"/>
          <w:szCs w:val="36"/>
        </w:rPr>
      </w:pPr>
      <w:r w:rsidRPr="00DA2090">
        <w:rPr>
          <w:rFonts w:eastAsia="Calibri" w:cs="Arial"/>
          <w:b/>
          <w:bCs/>
          <w:sz w:val="36"/>
          <w:szCs w:val="36"/>
        </w:rPr>
        <w:t>PERSONAL TRAINING PLAN</w:t>
      </w:r>
    </w:p>
    <w:p w14:paraId="40AEBB6F" w14:textId="0DDC178E" w:rsidR="00DA2090" w:rsidRPr="00DA2090" w:rsidRDefault="00DA2090" w:rsidP="00DA2090">
      <w:pPr>
        <w:keepLines/>
        <w:autoSpaceDE w:val="0"/>
        <w:spacing w:before="120" w:after="120"/>
        <w:ind w:left="2840" w:firstLine="284"/>
        <w:rPr>
          <w:rFonts w:eastAsia="Calibri" w:cs="Arial"/>
          <w:b/>
          <w:bCs/>
          <w:i/>
          <w:iCs/>
          <w:szCs w:val="24"/>
        </w:rPr>
      </w:pPr>
      <w:r w:rsidRPr="00DA2090">
        <w:rPr>
          <w:rFonts w:eastAsia="Calibri" w:cs="Arial"/>
          <w:b/>
          <w:bCs/>
          <w:i/>
          <w:iCs/>
          <w:szCs w:val="24"/>
        </w:rPr>
        <w:t>APPRENTICESHIPSNI 202</w:t>
      </w:r>
      <w:r w:rsidR="0032064B">
        <w:rPr>
          <w:rFonts w:eastAsia="Calibri" w:cs="Arial"/>
          <w:b/>
          <w:bCs/>
          <w:i/>
          <w:iCs/>
          <w:szCs w:val="24"/>
        </w:rPr>
        <w:t>5</w:t>
      </w:r>
    </w:p>
    <w:p w14:paraId="0A595909" w14:textId="77777777" w:rsidR="00DA2090" w:rsidRPr="00DA2090" w:rsidRDefault="00DA2090" w:rsidP="00DA2090">
      <w:pPr>
        <w:keepLines/>
        <w:autoSpaceDE w:val="0"/>
        <w:spacing w:before="120" w:after="120"/>
        <w:rPr>
          <w:rFonts w:eastAsia="Calibri" w:cs="Arial"/>
          <w:b/>
          <w:bCs/>
          <w:szCs w:val="24"/>
        </w:rPr>
      </w:pPr>
    </w:p>
    <w:p w14:paraId="20B95B3B" w14:textId="77777777" w:rsidR="00DA2090" w:rsidRPr="00DA2090" w:rsidRDefault="00DA2090">
      <w:pPr>
        <w:keepLines/>
        <w:numPr>
          <w:ilvl w:val="0"/>
          <w:numId w:val="53"/>
        </w:numPr>
        <w:suppressAutoHyphens/>
        <w:autoSpaceDE w:val="0"/>
        <w:autoSpaceDN w:val="0"/>
        <w:spacing w:before="120" w:after="120"/>
        <w:contextualSpacing/>
        <w:rPr>
          <w:rFonts w:eastAsia="Calibri" w:cs="Arial"/>
          <w:b/>
          <w:bCs/>
          <w:sz w:val="28"/>
          <w:szCs w:val="28"/>
        </w:rPr>
      </w:pPr>
      <w:r w:rsidRPr="00DA2090">
        <w:rPr>
          <w:rFonts w:eastAsia="Calibri" w:cs="Arial"/>
          <w:b/>
          <w:bCs/>
          <w:sz w:val="28"/>
          <w:szCs w:val="28"/>
        </w:rPr>
        <w:t>Trainee Details</w:t>
      </w:r>
    </w:p>
    <w:p w14:paraId="01ED9950" w14:textId="77777777" w:rsidR="00DA2090" w:rsidRPr="00DA2090" w:rsidRDefault="00DA2090" w:rsidP="00DA2090">
      <w:pPr>
        <w:keepLines/>
        <w:autoSpaceDE w:val="0"/>
        <w:spacing w:before="120" w:after="120"/>
        <w:rPr>
          <w:rFonts w:eastAsia="Calibri" w:cs="Arial"/>
          <w:b/>
          <w:bCs/>
          <w:sz w:val="28"/>
          <w:szCs w:val="28"/>
        </w:rPr>
      </w:pPr>
    </w:p>
    <w:p w14:paraId="131F525B" w14:textId="77777777" w:rsidR="00DA2090" w:rsidRPr="00DA2090" w:rsidRDefault="00DA2090" w:rsidP="00DA2090">
      <w:pPr>
        <w:keepLines/>
        <w:autoSpaceDE w:val="0"/>
        <w:rPr>
          <w:rFonts w:eastAsia="Calibri" w:cs="Arial"/>
          <w:szCs w:val="24"/>
        </w:rPr>
      </w:pPr>
      <w:r w:rsidRPr="00DA2090">
        <w:rPr>
          <w:rFonts w:eastAsia="Calibri" w:cs="Arial"/>
          <w:szCs w:val="24"/>
        </w:rPr>
        <w:t>Trainee ID:</w:t>
      </w:r>
    </w:p>
    <w:p w14:paraId="33A71AB1" w14:textId="77777777" w:rsidR="00DA2090" w:rsidRPr="00DA2090" w:rsidRDefault="00DA2090" w:rsidP="00DA2090">
      <w:pPr>
        <w:keepLines/>
        <w:autoSpaceDE w:val="0"/>
        <w:rPr>
          <w:rFonts w:eastAsia="Calibri" w:cs="Arial"/>
          <w:szCs w:val="24"/>
        </w:rPr>
      </w:pPr>
    </w:p>
    <w:p w14:paraId="2CB7DA89" w14:textId="77777777" w:rsidR="00DA2090" w:rsidRPr="00DA2090" w:rsidRDefault="00DA2090" w:rsidP="00DA2090">
      <w:pPr>
        <w:keepLines/>
        <w:autoSpaceDE w:val="0"/>
        <w:rPr>
          <w:rFonts w:eastAsia="Calibri" w:cs="Arial"/>
          <w:szCs w:val="24"/>
        </w:rPr>
      </w:pPr>
      <w:r w:rsidRPr="00DA2090">
        <w:rPr>
          <w:rFonts w:eastAsia="Calibri" w:cs="Arial"/>
          <w:szCs w:val="24"/>
        </w:rPr>
        <w:t>Unique Learner Number:</w:t>
      </w:r>
    </w:p>
    <w:p w14:paraId="24477244" w14:textId="77777777" w:rsidR="00DA2090" w:rsidRPr="00DA2090" w:rsidRDefault="00DA2090" w:rsidP="00DA2090">
      <w:pPr>
        <w:keepLines/>
        <w:autoSpaceDE w:val="0"/>
        <w:rPr>
          <w:rFonts w:eastAsia="Calibri" w:cs="Arial"/>
          <w:szCs w:val="24"/>
        </w:rPr>
      </w:pPr>
    </w:p>
    <w:p w14:paraId="63F772E4" w14:textId="77777777" w:rsidR="00DA2090" w:rsidRPr="00DA2090" w:rsidRDefault="00DA2090" w:rsidP="00DA2090">
      <w:pPr>
        <w:keepLines/>
        <w:autoSpaceDE w:val="0"/>
        <w:rPr>
          <w:rFonts w:eastAsia="Calibri" w:cs="Arial"/>
          <w:szCs w:val="24"/>
        </w:rPr>
      </w:pPr>
      <w:r w:rsidRPr="00DA2090">
        <w:rPr>
          <w:rFonts w:eastAsia="Calibri" w:cs="Arial"/>
          <w:szCs w:val="24"/>
        </w:rPr>
        <w:t>National Insurance Number:</w:t>
      </w:r>
    </w:p>
    <w:p w14:paraId="26FF8D04" w14:textId="77777777" w:rsidR="00DA2090" w:rsidRPr="00DA2090" w:rsidRDefault="00DA2090" w:rsidP="00DA2090">
      <w:pPr>
        <w:keepLines/>
        <w:autoSpaceDE w:val="0"/>
        <w:rPr>
          <w:rFonts w:eastAsia="Calibri" w:cs="Arial"/>
          <w:szCs w:val="24"/>
        </w:rPr>
      </w:pPr>
    </w:p>
    <w:p w14:paraId="34D1936B" w14:textId="77777777" w:rsidR="00DA2090" w:rsidRPr="00DA2090" w:rsidRDefault="00DA2090" w:rsidP="00DA2090">
      <w:pPr>
        <w:keepLines/>
        <w:autoSpaceDE w:val="0"/>
        <w:rPr>
          <w:rFonts w:eastAsia="Calibri" w:cs="Arial"/>
          <w:szCs w:val="24"/>
        </w:rPr>
      </w:pPr>
      <w:r w:rsidRPr="00DA2090">
        <w:rPr>
          <w:rFonts w:eastAsia="Calibri" w:cs="Arial"/>
          <w:szCs w:val="24"/>
        </w:rPr>
        <w:t>Name:</w:t>
      </w:r>
    </w:p>
    <w:p w14:paraId="671135DA" w14:textId="77777777" w:rsidR="00DA2090" w:rsidRPr="00DA2090" w:rsidRDefault="00DA2090" w:rsidP="00DA2090">
      <w:pPr>
        <w:keepLines/>
        <w:autoSpaceDE w:val="0"/>
        <w:rPr>
          <w:rFonts w:eastAsia="Calibri" w:cs="Arial"/>
          <w:szCs w:val="24"/>
        </w:rPr>
      </w:pPr>
    </w:p>
    <w:p w14:paraId="1A4BDF10" w14:textId="77777777" w:rsidR="00DA2090" w:rsidRPr="00DA2090" w:rsidRDefault="00DA2090" w:rsidP="00DA2090">
      <w:pPr>
        <w:keepLines/>
        <w:autoSpaceDE w:val="0"/>
        <w:rPr>
          <w:rFonts w:eastAsia="Calibri" w:cs="Arial"/>
          <w:szCs w:val="24"/>
        </w:rPr>
      </w:pPr>
      <w:r w:rsidRPr="00DA2090">
        <w:rPr>
          <w:rFonts w:eastAsia="Calibri" w:cs="Arial"/>
          <w:szCs w:val="24"/>
        </w:rPr>
        <w:t>Email Address:</w:t>
      </w:r>
    </w:p>
    <w:p w14:paraId="6BB92DBF" w14:textId="77777777" w:rsidR="00DA2090" w:rsidRPr="00DA2090" w:rsidRDefault="00DA2090" w:rsidP="00DA2090">
      <w:pPr>
        <w:keepLines/>
        <w:autoSpaceDE w:val="0"/>
        <w:rPr>
          <w:rFonts w:eastAsia="Calibri" w:cs="Arial"/>
          <w:szCs w:val="24"/>
        </w:rPr>
      </w:pPr>
    </w:p>
    <w:p w14:paraId="3A1CD66C" w14:textId="77777777" w:rsidR="00DA2090" w:rsidRPr="00DA2090" w:rsidRDefault="00DA2090" w:rsidP="00DA2090">
      <w:pPr>
        <w:keepLines/>
        <w:autoSpaceDE w:val="0"/>
        <w:rPr>
          <w:rFonts w:eastAsia="Calibri" w:cs="Arial"/>
          <w:szCs w:val="24"/>
        </w:rPr>
      </w:pPr>
      <w:r w:rsidRPr="00DA2090">
        <w:rPr>
          <w:rFonts w:eastAsia="Calibri" w:cs="Arial"/>
          <w:szCs w:val="24"/>
        </w:rPr>
        <w:t>Address:</w:t>
      </w:r>
    </w:p>
    <w:p w14:paraId="7F5AC592" w14:textId="77777777" w:rsidR="00DA2090" w:rsidRPr="00DA2090" w:rsidRDefault="00DA2090" w:rsidP="00DA2090">
      <w:pPr>
        <w:keepLines/>
        <w:autoSpaceDE w:val="0"/>
        <w:rPr>
          <w:rFonts w:eastAsia="Calibri" w:cs="Arial"/>
          <w:szCs w:val="24"/>
        </w:rPr>
      </w:pPr>
    </w:p>
    <w:p w14:paraId="585A7829" w14:textId="77777777" w:rsidR="00DA2090" w:rsidRPr="00DA2090" w:rsidRDefault="00DA2090" w:rsidP="00DA2090">
      <w:pPr>
        <w:keepLines/>
        <w:autoSpaceDE w:val="0"/>
        <w:rPr>
          <w:rFonts w:eastAsia="Calibri" w:cs="Arial"/>
          <w:szCs w:val="24"/>
        </w:rPr>
      </w:pPr>
      <w:r w:rsidRPr="00DA2090">
        <w:rPr>
          <w:rFonts w:eastAsia="Calibri" w:cs="Arial"/>
          <w:szCs w:val="24"/>
        </w:rPr>
        <w:t>Postal Code:</w:t>
      </w:r>
    </w:p>
    <w:p w14:paraId="21C09C21" w14:textId="77777777" w:rsidR="00DA2090" w:rsidRPr="00DA2090" w:rsidRDefault="00DA2090" w:rsidP="00DA2090">
      <w:pPr>
        <w:keepLines/>
        <w:autoSpaceDE w:val="0"/>
        <w:rPr>
          <w:rFonts w:eastAsia="Calibri" w:cs="Arial"/>
          <w:szCs w:val="24"/>
        </w:rPr>
      </w:pPr>
    </w:p>
    <w:p w14:paraId="753272A8" w14:textId="77777777" w:rsidR="00DA2090" w:rsidRPr="00DA2090" w:rsidRDefault="00DA2090" w:rsidP="00DA2090">
      <w:pPr>
        <w:keepLines/>
        <w:autoSpaceDE w:val="0"/>
        <w:rPr>
          <w:rFonts w:eastAsia="Calibri" w:cs="Arial"/>
          <w:szCs w:val="24"/>
        </w:rPr>
      </w:pPr>
      <w:r w:rsidRPr="00DA2090">
        <w:rPr>
          <w:rFonts w:eastAsia="Calibri" w:cs="Arial"/>
          <w:szCs w:val="24"/>
        </w:rPr>
        <w:t>Mobile Phone:</w:t>
      </w:r>
    </w:p>
    <w:p w14:paraId="2B657A9D" w14:textId="77777777" w:rsidR="00DA2090" w:rsidRPr="00DA2090" w:rsidRDefault="00DA2090" w:rsidP="00DA2090">
      <w:pPr>
        <w:keepLines/>
        <w:autoSpaceDE w:val="0"/>
        <w:rPr>
          <w:rFonts w:eastAsia="Calibri" w:cs="Arial"/>
          <w:szCs w:val="24"/>
        </w:rPr>
      </w:pPr>
    </w:p>
    <w:p w14:paraId="6F1D9BF2" w14:textId="77777777" w:rsidR="00DA2090" w:rsidRPr="00DA2090" w:rsidRDefault="00DA2090" w:rsidP="00DA2090">
      <w:pPr>
        <w:keepLines/>
        <w:autoSpaceDE w:val="0"/>
        <w:rPr>
          <w:rFonts w:eastAsia="Calibri" w:cs="Arial"/>
          <w:szCs w:val="24"/>
        </w:rPr>
      </w:pPr>
      <w:r w:rsidRPr="00DA2090">
        <w:rPr>
          <w:rFonts w:eastAsia="Calibri" w:cs="Arial"/>
          <w:szCs w:val="24"/>
        </w:rPr>
        <w:t>Landline Phone:</w:t>
      </w:r>
    </w:p>
    <w:p w14:paraId="5DF4749E" w14:textId="77777777" w:rsidR="00DA2090" w:rsidRPr="00DA2090" w:rsidRDefault="00DA2090" w:rsidP="00DA2090">
      <w:pPr>
        <w:keepLines/>
        <w:autoSpaceDE w:val="0"/>
        <w:rPr>
          <w:rFonts w:eastAsia="Calibri" w:cs="Arial"/>
          <w:szCs w:val="24"/>
        </w:rPr>
      </w:pPr>
    </w:p>
    <w:p w14:paraId="062ACC36" w14:textId="77777777" w:rsidR="00DA2090" w:rsidRPr="00DA2090" w:rsidRDefault="00DA2090" w:rsidP="00DA2090">
      <w:pPr>
        <w:keepLines/>
        <w:autoSpaceDE w:val="0"/>
        <w:rPr>
          <w:rFonts w:eastAsia="Calibri" w:cs="Arial"/>
          <w:szCs w:val="24"/>
        </w:rPr>
      </w:pPr>
      <w:r w:rsidRPr="00DA2090">
        <w:rPr>
          <w:rFonts w:eastAsia="Calibri" w:cs="Arial"/>
          <w:szCs w:val="24"/>
        </w:rPr>
        <w:t>Next of Kin:</w:t>
      </w:r>
    </w:p>
    <w:p w14:paraId="32E8DBEE" w14:textId="77777777" w:rsidR="00DA2090" w:rsidRPr="00DA2090" w:rsidRDefault="00DA2090" w:rsidP="00DA2090">
      <w:pPr>
        <w:keepLines/>
        <w:autoSpaceDE w:val="0"/>
        <w:rPr>
          <w:rFonts w:eastAsia="Calibri" w:cs="Times New Roman"/>
        </w:rPr>
      </w:pPr>
      <w:r w:rsidRPr="00DA2090">
        <w:rPr>
          <w:rFonts w:eastAsia="Calibri" w:cs="Arial"/>
          <w:szCs w:val="24"/>
        </w:rPr>
        <w:t>Disability</w:t>
      </w:r>
      <w:r w:rsidRPr="00DA2090">
        <w:rPr>
          <w:rFonts w:eastAsia="Calibri" w:cs="Arial"/>
          <w:szCs w:val="24"/>
        </w:rPr>
        <w:tab/>
      </w:r>
      <w:r w:rsidRPr="00DA2090">
        <w:rPr>
          <w:rFonts w:eastAsia="Calibri" w:cs="Arial"/>
          <w:szCs w:val="24"/>
        </w:rPr>
        <w:tab/>
        <w:t xml:space="preserve"> Yes </w:t>
      </w:r>
      <w:r w:rsidRPr="00DA2090">
        <w:rPr>
          <w:rFonts w:ascii="Segoe UI Symbol" w:eastAsia="Calibri" w:hAnsi="Segoe UI Symbol" w:cs="Segoe UI Symbol"/>
          <w:sz w:val="56"/>
          <w:szCs w:val="56"/>
        </w:rPr>
        <w:t>☐</w:t>
      </w:r>
      <w:r w:rsidRPr="00DA2090">
        <w:rPr>
          <w:rFonts w:eastAsia="Calibri" w:cs="Arial"/>
          <w:szCs w:val="24"/>
        </w:rPr>
        <w:t xml:space="preserve">   </w:t>
      </w:r>
      <w:r w:rsidRPr="00DA2090">
        <w:rPr>
          <w:rFonts w:eastAsia="Calibri" w:cs="Arial"/>
          <w:szCs w:val="24"/>
        </w:rPr>
        <w:tab/>
        <w:t xml:space="preserve">No </w:t>
      </w:r>
      <w:r w:rsidRPr="00DA2090">
        <w:rPr>
          <w:rFonts w:ascii="Segoe UI Symbol" w:eastAsia="Calibri" w:hAnsi="Segoe UI Symbol" w:cs="Segoe UI Symbol"/>
          <w:sz w:val="56"/>
          <w:szCs w:val="56"/>
        </w:rPr>
        <w:t>☐</w:t>
      </w:r>
    </w:p>
    <w:p w14:paraId="2A4A08A9" w14:textId="77777777" w:rsidR="00DA2090" w:rsidRPr="00DA2090" w:rsidRDefault="00DA2090" w:rsidP="00DA2090">
      <w:pPr>
        <w:keepLines/>
        <w:autoSpaceDE w:val="0"/>
        <w:rPr>
          <w:rFonts w:eastAsia="Calibri" w:cs="Arial"/>
          <w:szCs w:val="24"/>
        </w:rPr>
      </w:pPr>
    </w:p>
    <w:p w14:paraId="753B1501" w14:textId="77777777" w:rsidR="00DA2090" w:rsidRPr="00DA2090" w:rsidRDefault="00DA2090" w:rsidP="00DA2090">
      <w:pPr>
        <w:keepLines/>
        <w:autoSpaceDE w:val="0"/>
        <w:rPr>
          <w:rFonts w:eastAsia="Calibri" w:cs="Arial"/>
          <w:szCs w:val="24"/>
        </w:rPr>
      </w:pPr>
    </w:p>
    <w:p w14:paraId="76A1D0DB" w14:textId="77777777" w:rsidR="00DA2090" w:rsidRPr="00DA2090" w:rsidRDefault="00DA2090" w:rsidP="00DA2090">
      <w:pPr>
        <w:keepLines/>
        <w:autoSpaceDE w:val="0"/>
        <w:rPr>
          <w:rFonts w:eastAsia="Calibri" w:cs="Arial"/>
          <w:szCs w:val="24"/>
        </w:rPr>
      </w:pPr>
    </w:p>
    <w:p w14:paraId="38D64763" w14:textId="77777777" w:rsidR="00DA2090" w:rsidRPr="00DA2090" w:rsidRDefault="00DA2090" w:rsidP="00DA2090">
      <w:pPr>
        <w:keepLines/>
        <w:autoSpaceDE w:val="0"/>
        <w:rPr>
          <w:rFonts w:eastAsia="Calibri" w:cs="Arial"/>
          <w:szCs w:val="24"/>
        </w:rPr>
      </w:pPr>
    </w:p>
    <w:p w14:paraId="0F7D751D" w14:textId="77777777" w:rsidR="00DA2090" w:rsidRPr="00DA2090" w:rsidRDefault="00DA2090" w:rsidP="00DA2090">
      <w:pPr>
        <w:keepLines/>
        <w:autoSpaceDE w:val="0"/>
        <w:rPr>
          <w:rFonts w:eastAsia="Calibri" w:cs="Arial"/>
          <w:szCs w:val="24"/>
        </w:rPr>
      </w:pPr>
    </w:p>
    <w:p w14:paraId="5B028C56" w14:textId="77777777" w:rsidR="00DA2090" w:rsidRPr="00DA2090" w:rsidRDefault="00DA2090" w:rsidP="00DA2090">
      <w:pPr>
        <w:keepLines/>
        <w:autoSpaceDE w:val="0"/>
        <w:rPr>
          <w:rFonts w:eastAsia="Calibri" w:cs="Arial"/>
          <w:b/>
          <w:szCs w:val="24"/>
        </w:rPr>
      </w:pPr>
    </w:p>
    <w:p w14:paraId="0BCE9EEE" w14:textId="77777777" w:rsidR="00DA2090" w:rsidRPr="00DA2090" w:rsidRDefault="00DA2090" w:rsidP="00DA2090">
      <w:pPr>
        <w:keepLines/>
        <w:autoSpaceDE w:val="0"/>
        <w:rPr>
          <w:rFonts w:eastAsia="Calibri" w:cs="Arial"/>
          <w:b/>
          <w:szCs w:val="24"/>
        </w:rPr>
      </w:pPr>
    </w:p>
    <w:p w14:paraId="10B3C237" w14:textId="77777777" w:rsidR="00DA2090" w:rsidRPr="00DA2090" w:rsidRDefault="00DA2090" w:rsidP="00DA2090">
      <w:pPr>
        <w:keepLines/>
        <w:autoSpaceDE w:val="0"/>
        <w:rPr>
          <w:rFonts w:eastAsia="Calibri" w:cs="Arial"/>
          <w:b/>
          <w:szCs w:val="24"/>
        </w:rPr>
      </w:pPr>
    </w:p>
    <w:p w14:paraId="5B2E82D5" w14:textId="77777777" w:rsidR="00DA2090" w:rsidRPr="00DA2090" w:rsidRDefault="00DA2090" w:rsidP="00DA2090">
      <w:pPr>
        <w:keepLines/>
        <w:autoSpaceDE w:val="0"/>
        <w:rPr>
          <w:rFonts w:eastAsia="Calibri" w:cs="Arial"/>
          <w:b/>
          <w:szCs w:val="24"/>
        </w:rPr>
      </w:pPr>
    </w:p>
    <w:p w14:paraId="225E10D4" w14:textId="77777777" w:rsidR="00DA2090" w:rsidRPr="00DA2090" w:rsidRDefault="00DA2090" w:rsidP="00DA2090">
      <w:pPr>
        <w:keepLines/>
        <w:autoSpaceDE w:val="0"/>
        <w:rPr>
          <w:rFonts w:eastAsia="Calibri" w:cs="Arial"/>
          <w:b/>
          <w:szCs w:val="24"/>
        </w:rPr>
      </w:pPr>
    </w:p>
    <w:p w14:paraId="5966E734" w14:textId="77777777" w:rsidR="00DA2090" w:rsidRPr="00DA2090" w:rsidRDefault="00DA2090" w:rsidP="00DA2090">
      <w:pPr>
        <w:keepLines/>
        <w:autoSpaceDE w:val="0"/>
        <w:rPr>
          <w:rFonts w:eastAsia="Calibri" w:cs="Arial"/>
          <w:b/>
          <w:szCs w:val="24"/>
        </w:rPr>
      </w:pPr>
    </w:p>
    <w:p w14:paraId="5BC0A6CE" w14:textId="77777777" w:rsidR="00DA2090" w:rsidRPr="00DA2090" w:rsidRDefault="00DA2090" w:rsidP="00DA2090">
      <w:pPr>
        <w:keepLines/>
        <w:autoSpaceDE w:val="0"/>
        <w:rPr>
          <w:rFonts w:eastAsia="Calibri" w:cs="Arial"/>
          <w:b/>
          <w:szCs w:val="24"/>
        </w:rPr>
      </w:pPr>
    </w:p>
    <w:p w14:paraId="08CC22C7" w14:textId="77777777" w:rsidR="00DA2090" w:rsidRPr="00DA2090" w:rsidRDefault="00DA2090">
      <w:pPr>
        <w:keepLines/>
        <w:numPr>
          <w:ilvl w:val="0"/>
          <w:numId w:val="53"/>
        </w:numPr>
        <w:suppressAutoHyphens/>
        <w:autoSpaceDE w:val="0"/>
        <w:autoSpaceDN w:val="0"/>
        <w:contextualSpacing/>
        <w:rPr>
          <w:rFonts w:eastAsia="Calibri" w:cs="Arial"/>
          <w:b/>
          <w:sz w:val="28"/>
          <w:szCs w:val="28"/>
        </w:rPr>
      </w:pPr>
      <w:r w:rsidRPr="00DA2090">
        <w:rPr>
          <w:rFonts w:eastAsia="Calibri" w:cs="Arial"/>
          <w:b/>
          <w:sz w:val="28"/>
          <w:szCs w:val="28"/>
        </w:rPr>
        <w:lastRenderedPageBreak/>
        <w:t>Framework Details</w:t>
      </w:r>
    </w:p>
    <w:p w14:paraId="1A5EDC06" w14:textId="77777777" w:rsidR="00DA2090" w:rsidRPr="00DA2090" w:rsidRDefault="00DA2090" w:rsidP="00DA2090">
      <w:pPr>
        <w:keepLines/>
        <w:pBdr>
          <w:bottom w:val="single" w:sz="4" w:space="1" w:color="000000"/>
        </w:pBdr>
        <w:autoSpaceDE w:val="0"/>
        <w:rPr>
          <w:rFonts w:eastAsia="Calibri" w:cs="Arial"/>
          <w:szCs w:val="24"/>
        </w:rPr>
      </w:pPr>
    </w:p>
    <w:p w14:paraId="442BA0B4" w14:textId="0323202E" w:rsidR="00DA2090" w:rsidRPr="00DA2090" w:rsidRDefault="00DA2090" w:rsidP="00DA2090">
      <w:pPr>
        <w:keepLines/>
        <w:pBdr>
          <w:bottom w:val="single" w:sz="4" w:space="1" w:color="000000"/>
        </w:pBdr>
        <w:autoSpaceDE w:val="0"/>
        <w:rPr>
          <w:rFonts w:eastAsia="Calibri" w:cs="Arial"/>
          <w:szCs w:val="24"/>
        </w:rPr>
      </w:pPr>
      <w:r w:rsidRPr="00DA2090">
        <w:rPr>
          <w:rFonts w:eastAsia="Calibri" w:cs="Arial"/>
          <w:szCs w:val="24"/>
        </w:rPr>
        <w:t>Framework</w:t>
      </w:r>
      <w:r w:rsidR="004A074F">
        <w:rPr>
          <w:rFonts w:eastAsia="Calibri" w:cs="Arial"/>
          <w:szCs w:val="24"/>
        </w:rPr>
        <w:t xml:space="preserve"> Name</w:t>
      </w:r>
      <w:r w:rsidRPr="00DA2090">
        <w:rPr>
          <w:rFonts w:eastAsia="Calibri" w:cs="Arial"/>
          <w:szCs w:val="24"/>
        </w:rPr>
        <w:t>:</w:t>
      </w:r>
    </w:p>
    <w:p w14:paraId="58C10104" w14:textId="77777777" w:rsidR="00DA2090" w:rsidRPr="00DA2090" w:rsidRDefault="00DA2090" w:rsidP="00DA2090">
      <w:pPr>
        <w:keepLines/>
        <w:pBdr>
          <w:bottom w:val="single" w:sz="4" w:space="1" w:color="000000"/>
        </w:pBdr>
        <w:autoSpaceDE w:val="0"/>
        <w:rPr>
          <w:rFonts w:eastAsia="Calibri" w:cs="Arial"/>
          <w:szCs w:val="24"/>
        </w:rPr>
      </w:pPr>
    </w:p>
    <w:p w14:paraId="7F50D84E" w14:textId="77777777" w:rsidR="00DA2090" w:rsidRPr="00DA2090" w:rsidRDefault="00DA2090" w:rsidP="00DA2090">
      <w:pPr>
        <w:keepLines/>
        <w:pBdr>
          <w:bottom w:val="single" w:sz="4" w:space="1" w:color="000000"/>
        </w:pBdr>
        <w:autoSpaceDE w:val="0"/>
        <w:rPr>
          <w:rFonts w:eastAsia="Calibri" w:cs="Arial"/>
          <w:szCs w:val="24"/>
        </w:rPr>
      </w:pPr>
      <w:r w:rsidRPr="00DA2090">
        <w:rPr>
          <w:rFonts w:eastAsia="Calibri" w:cs="Arial"/>
          <w:szCs w:val="24"/>
        </w:rPr>
        <w:t>Pathway:</w:t>
      </w:r>
    </w:p>
    <w:p w14:paraId="5B873114" w14:textId="77777777" w:rsidR="00DA2090" w:rsidRPr="00DA2090" w:rsidRDefault="00DA2090" w:rsidP="00DA2090">
      <w:pPr>
        <w:keepLines/>
        <w:pBdr>
          <w:bottom w:val="single" w:sz="4" w:space="1" w:color="000000"/>
        </w:pBdr>
        <w:autoSpaceDE w:val="0"/>
        <w:rPr>
          <w:rFonts w:eastAsia="Calibri" w:cs="Arial"/>
          <w:szCs w:val="24"/>
        </w:rPr>
      </w:pPr>
      <w:r w:rsidRPr="00DA2090">
        <w:rPr>
          <w:rFonts w:eastAsia="Calibri" w:cs="Arial"/>
          <w:szCs w:val="24"/>
        </w:rPr>
        <w:t xml:space="preserve"> </w:t>
      </w:r>
    </w:p>
    <w:p w14:paraId="6C72B922" w14:textId="77777777" w:rsidR="00DA2090" w:rsidRPr="00DA2090" w:rsidRDefault="00DA2090" w:rsidP="00DA2090">
      <w:pPr>
        <w:keepLines/>
        <w:pBdr>
          <w:bottom w:val="single" w:sz="4" w:space="1" w:color="000000"/>
        </w:pBdr>
        <w:autoSpaceDE w:val="0"/>
        <w:rPr>
          <w:rFonts w:eastAsia="Calibri" w:cs="Arial"/>
          <w:szCs w:val="24"/>
        </w:rPr>
      </w:pPr>
      <w:r w:rsidRPr="00DA2090">
        <w:rPr>
          <w:rFonts w:eastAsia="Calibri" w:cs="Arial"/>
          <w:szCs w:val="24"/>
        </w:rPr>
        <w:t>Target Duration:</w:t>
      </w:r>
    </w:p>
    <w:p w14:paraId="08354AA3" w14:textId="77777777" w:rsidR="00DA2090" w:rsidRPr="00DA2090" w:rsidRDefault="00DA2090" w:rsidP="00DA2090">
      <w:pPr>
        <w:keepLines/>
        <w:pBdr>
          <w:bottom w:val="single" w:sz="4" w:space="1" w:color="000000"/>
        </w:pBdr>
        <w:autoSpaceDE w:val="0"/>
        <w:rPr>
          <w:rFonts w:eastAsia="Calibri" w:cs="Arial"/>
          <w:szCs w:val="24"/>
        </w:rPr>
      </w:pPr>
    </w:p>
    <w:p w14:paraId="7F7CF74C" w14:textId="77777777" w:rsidR="00DA2090" w:rsidRPr="00DA2090" w:rsidRDefault="00DA2090" w:rsidP="00DA2090">
      <w:pPr>
        <w:keepLines/>
        <w:pBdr>
          <w:bottom w:val="single" w:sz="4" w:space="1" w:color="000000"/>
        </w:pBdr>
        <w:autoSpaceDE w:val="0"/>
        <w:rPr>
          <w:rFonts w:eastAsia="Calibri" w:cs="Arial"/>
          <w:szCs w:val="24"/>
        </w:rPr>
      </w:pPr>
      <w:r w:rsidRPr="00DA2090">
        <w:rPr>
          <w:rFonts w:eastAsia="Calibri" w:cs="Arial"/>
          <w:szCs w:val="24"/>
        </w:rPr>
        <w:t>Start Date:</w:t>
      </w:r>
    </w:p>
    <w:p w14:paraId="782825A1" w14:textId="77777777" w:rsidR="00DA2090" w:rsidRPr="00DA2090" w:rsidRDefault="00DA2090" w:rsidP="00DA2090">
      <w:pPr>
        <w:keepLines/>
        <w:pBdr>
          <w:bottom w:val="single" w:sz="4" w:space="1" w:color="000000"/>
        </w:pBdr>
        <w:autoSpaceDE w:val="0"/>
        <w:rPr>
          <w:rFonts w:eastAsia="Calibri" w:cs="Arial"/>
          <w:szCs w:val="24"/>
        </w:rPr>
      </w:pPr>
    </w:p>
    <w:p w14:paraId="3738779E" w14:textId="77777777" w:rsidR="00DA2090" w:rsidRPr="00DA2090" w:rsidRDefault="00DA2090" w:rsidP="00DA2090">
      <w:pPr>
        <w:keepLines/>
        <w:pBdr>
          <w:bottom w:val="single" w:sz="4" w:space="1" w:color="000000"/>
        </w:pBdr>
        <w:autoSpaceDE w:val="0"/>
        <w:rPr>
          <w:rFonts w:eastAsia="Calibri" w:cs="Arial"/>
          <w:szCs w:val="24"/>
        </w:rPr>
      </w:pPr>
      <w:r w:rsidRPr="00DA2090">
        <w:rPr>
          <w:rFonts w:eastAsia="Calibri" w:cs="Arial"/>
          <w:szCs w:val="24"/>
        </w:rPr>
        <w:t>Final Claim Due By:</w:t>
      </w:r>
    </w:p>
    <w:p w14:paraId="0C51B20E" w14:textId="77777777" w:rsidR="00DA2090" w:rsidRPr="00DA2090" w:rsidRDefault="00DA2090" w:rsidP="00DA2090">
      <w:pPr>
        <w:keepLines/>
        <w:pBdr>
          <w:bottom w:val="single" w:sz="4" w:space="1" w:color="000000"/>
        </w:pBdr>
        <w:autoSpaceDE w:val="0"/>
        <w:rPr>
          <w:rFonts w:eastAsia="Calibri" w:cs="Arial"/>
          <w:szCs w:val="24"/>
        </w:rPr>
      </w:pPr>
    </w:p>
    <w:p w14:paraId="35288BC4" w14:textId="77777777" w:rsidR="00DA2090" w:rsidRPr="00DA2090" w:rsidRDefault="00DA2090" w:rsidP="00DA2090">
      <w:pPr>
        <w:keepLines/>
        <w:pBdr>
          <w:bottom w:val="single" w:sz="4" w:space="1" w:color="000000"/>
        </w:pBdr>
        <w:autoSpaceDE w:val="0"/>
        <w:rPr>
          <w:rFonts w:eastAsia="Calibri" w:cs="Arial"/>
          <w:szCs w:val="24"/>
        </w:rPr>
      </w:pPr>
      <w:r w:rsidRPr="00DA2090">
        <w:rPr>
          <w:rFonts w:eastAsia="Calibri" w:cs="Arial"/>
          <w:szCs w:val="24"/>
        </w:rPr>
        <w:t>Delivery Model:</w:t>
      </w:r>
    </w:p>
    <w:p w14:paraId="6F86BF62" w14:textId="77777777" w:rsidR="00DA2090" w:rsidRPr="00DA2090" w:rsidRDefault="00DA2090" w:rsidP="00DA2090">
      <w:pPr>
        <w:keepLines/>
        <w:pBdr>
          <w:bottom w:val="single" w:sz="4" w:space="1" w:color="000000"/>
        </w:pBdr>
        <w:autoSpaceDE w:val="0"/>
        <w:rPr>
          <w:rFonts w:eastAsia="Calibri" w:cs="Arial"/>
          <w:szCs w:val="24"/>
        </w:rPr>
      </w:pPr>
    </w:p>
    <w:p w14:paraId="1F6902FF" w14:textId="77777777" w:rsidR="00DA2090" w:rsidRPr="00DA2090" w:rsidRDefault="00DA2090" w:rsidP="00DA2090">
      <w:pPr>
        <w:keepLines/>
        <w:pBdr>
          <w:bottom w:val="single" w:sz="4" w:space="1" w:color="000000"/>
        </w:pBdr>
        <w:autoSpaceDE w:val="0"/>
        <w:rPr>
          <w:rFonts w:eastAsia="Calibri" w:cs="Arial"/>
          <w:szCs w:val="24"/>
        </w:rPr>
      </w:pPr>
      <w:r w:rsidRPr="00DA2090">
        <w:rPr>
          <w:rFonts w:eastAsia="Calibri" w:cs="Arial"/>
          <w:szCs w:val="24"/>
        </w:rPr>
        <w:t>Directed Training Hours:</w:t>
      </w:r>
    </w:p>
    <w:p w14:paraId="1AA4B5CC" w14:textId="77777777" w:rsidR="00DA2090" w:rsidRPr="00DA2090" w:rsidRDefault="00DA2090" w:rsidP="00DA2090">
      <w:pPr>
        <w:keepLines/>
        <w:pBdr>
          <w:bottom w:val="single" w:sz="4" w:space="1" w:color="000000"/>
        </w:pBdr>
        <w:autoSpaceDE w:val="0"/>
        <w:rPr>
          <w:rFonts w:eastAsia="Calibri" w:cs="Arial"/>
          <w:szCs w:val="24"/>
        </w:rPr>
      </w:pPr>
    </w:p>
    <w:p w14:paraId="3BDF1FB0" w14:textId="77777777" w:rsidR="00DA2090" w:rsidRPr="00DA2090" w:rsidRDefault="00DA2090" w:rsidP="00DA2090">
      <w:pPr>
        <w:keepLines/>
        <w:pBdr>
          <w:bottom w:val="single" w:sz="4" w:space="1" w:color="000000"/>
        </w:pBdr>
        <w:autoSpaceDE w:val="0"/>
        <w:rPr>
          <w:rFonts w:eastAsia="Calibri" w:cs="Arial"/>
          <w:szCs w:val="24"/>
        </w:rPr>
      </w:pPr>
      <w:r w:rsidRPr="00DA2090">
        <w:rPr>
          <w:rFonts w:eastAsia="Calibri" w:cs="Arial"/>
          <w:szCs w:val="24"/>
        </w:rPr>
        <w:t>Workplace Hours:</w:t>
      </w:r>
    </w:p>
    <w:p w14:paraId="79CF6ED6" w14:textId="77777777" w:rsidR="00DA2090" w:rsidRPr="00DA2090" w:rsidRDefault="00DA2090" w:rsidP="00DA2090">
      <w:pPr>
        <w:keepLines/>
        <w:pBdr>
          <w:bottom w:val="single" w:sz="4" w:space="1" w:color="000000"/>
        </w:pBdr>
        <w:autoSpaceDE w:val="0"/>
        <w:rPr>
          <w:rFonts w:eastAsia="Calibri" w:cs="Arial"/>
          <w:szCs w:val="24"/>
        </w:rPr>
      </w:pPr>
    </w:p>
    <w:p w14:paraId="25DC0805" w14:textId="77777777" w:rsidR="00DA2090" w:rsidRPr="00DA2090" w:rsidRDefault="00DA2090" w:rsidP="00DA2090">
      <w:pPr>
        <w:keepLines/>
        <w:pBdr>
          <w:bottom w:val="single" w:sz="4" w:space="1" w:color="000000"/>
        </w:pBdr>
        <w:autoSpaceDE w:val="0"/>
        <w:rPr>
          <w:rFonts w:eastAsia="Calibri" w:cs="Arial"/>
          <w:szCs w:val="24"/>
        </w:rPr>
      </w:pPr>
      <w:r w:rsidRPr="00DA2090">
        <w:rPr>
          <w:rFonts w:eastAsia="Calibri" w:cs="Arial"/>
          <w:szCs w:val="24"/>
        </w:rPr>
        <w:t>Total Combined Hours (Weekly):</w:t>
      </w:r>
    </w:p>
    <w:p w14:paraId="052C8076" w14:textId="77777777" w:rsidR="00DA2090" w:rsidRPr="00DA2090" w:rsidRDefault="00DA2090" w:rsidP="00DA2090">
      <w:pPr>
        <w:keepLines/>
        <w:pBdr>
          <w:bottom w:val="single" w:sz="4" w:space="1" w:color="000000"/>
        </w:pBdr>
        <w:autoSpaceDE w:val="0"/>
        <w:rPr>
          <w:rFonts w:eastAsia="Calibri" w:cs="Arial"/>
          <w:szCs w:val="24"/>
        </w:rPr>
      </w:pPr>
    </w:p>
    <w:p w14:paraId="1748DDC6" w14:textId="77777777" w:rsidR="00DA2090" w:rsidRPr="00DA2090" w:rsidRDefault="00DA2090" w:rsidP="00DA2090">
      <w:pPr>
        <w:keepLines/>
        <w:rPr>
          <w:rFonts w:eastAsia="Calibri" w:cs="Arial"/>
          <w:b/>
        </w:rPr>
      </w:pPr>
    </w:p>
    <w:p w14:paraId="6170C387" w14:textId="77777777" w:rsidR="00DA2090" w:rsidRPr="00DA2090" w:rsidRDefault="00DA2090">
      <w:pPr>
        <w:keepLines/>
        <w:numPr>
          <w:ilvl w:val="0"/>
          <w:numId w:val="53"/>
        </w:numPr>
        <w:suppressAutoHyphens/>
        <w:autoSpaceDN w:val="0"/>
        <w:contextualSpacing/>
        <w:rPr>
          <w:rFonts w:eastAsia="Calibri" w:cs="Arial"/>
          <w:b/>
          <w:sz w:val="28"/>
          <w:szCs w:val="28"/>
        </w:rPr>
      </w:pPr>
      <w:r w:rsidRPr="00DA2090">
        <w:rPr>
          <w:rFonts w:eastAsia="Calibri" w:cs="Arial"/>
          <w:b/>
          <w:sz w:val="28"/>
          <w:szCs w:val="28"/>
        </w:rPr>
        <w:t>Trainee Background</w:t>
      </w:r>
    </w:p>
    <w:p w14:paraId="3E0A00A3" w14:textId="77777777" w:rsidR="00DA2090" w:rsidRPr="00DA2090" w:rsidRDefault="00DA2090" w:rsidP="00DA2090">
      <w:pPr>
        <w:keepLines/>
        <w:rPr>
          <w:rFonts w:eastAsia="Calibri" w:cs="Arial"/>
          <w:b/>
        </w:rPr>
      </w:pPr>
    </w:p>
    <w:p w14:paraId="20C74AF4" w14:textId="77777777" w:rsidR="00DA2090" w:rsidRPr="00DA2090" w:rsidRDefault="00DA2090" w:rsidP="00DA2090">
      <w:pPr>
        <w:keepLines/>
        <w:rPr>
          <w:rFonts w:eastAsia="Calibri" w:cs="Arial"/>
          <w:b/>
        </w:rPr>
      </w:pPr>
      <w:r w:rsidRPr="00DA2090">
        <w:rPr>
          <w:rFonts w:eastAsia="Calibri" w:cs="Arial"/>
          <w:b/>
        </w:rPr>
        <w:t xml:space="preserve">Qualifications </w:t>
      </w:r>
    </w:p>
    <w:p w14:paraId="18932F09" w14:textId="77777777" w:rsidR="00DA2090" w:rsidRPr="00DA2090" w:rsidRDefault="00DA2090" w:rsidP="00DA2090">
      <w:pPr>
        <w:keepLines/>
        <w:rPr>
          <w:rFonts w:eastAsia="Calibri" w:cs="Arial"/>
          <w:b/>
        </w:rPr>
      </w:pPr>
    </w:p>
    <w:tbl>
      <w:tblPr>
        <w:tblW w:w="9067" w:type="dxa"/>
        <w:tblCellMar>
          <w:left w:w="10" w:type="dxa"/>
          <w:right w:w="10" w:type="dxa"/>
        </w:tblCellMar>
        <w:tblLook w:val="04A0" w:firstRow="1" w:lastRow="0" w:firstColumn="1" w:lastColumn="0" w:noHBand="0" w:noVBand="1"/>
      </w:tblPr>
      <w:tblGrid>
        <w:gridCol w:w="2354"/>
        <w:gridCol w:w="1137"/>
        <w:gridCol w:w="2033"/>
        <w:gridCol w:w="1701"/>
        <w:gridCol w:w="1842"/>
      </w:tblGrid>
      <w:tr w:rsidR="00DA2090" w:rsidRPr="00DA2090" w14:paraId="0D65738F" w14:textId="77777777" w:rsidTr="00ED0491">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02F2E" w14:textId="77777777" w:rsidR="00DA2090" w:rsidRPr="00DA2090" w:rsidRDefault="00DA2090" w:rsidP="00DA2090">
            <w:pPr>
              <w:keepLines/>
              <w:rPr>
                <w:rFonts w:eastAsia="Calibri" w:cs="Arial"/>
                <w:bCs/>
                <w:szCs w:val="24"/>
              </w:rPr>
            </w:pPr>
            <w:bookmarkStart w:id="111" w:name="_Hlk148349319"/>
            <w:r w:rsidRPr="00DA2090">
              <w:rPr>
                <w:rFonts w:eastAsia="Calibri" w:cs="Arial"/>
                <w:bCs/>
                <w:szCs w:val="24"/>
              </w:rPr>
              <w:t>Qualification Type</w:t>
            </w:r>
          </w:p>
        </w:tc>
        <w:tc>
          <w:tcPr>
            <w:tcW w:w="113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D9ED96C" w14:textId="77777777" w:rsidR="00DA2090" w:rsidRPr="00DA2090" w:rsidRDefault="00DA2090" w:rsidP="00DA2090">
            <w:pPr>
              <w:keepLines/>
              <w:rPr>
                <w:rFonts w:eastAsia="Calibri" w:cs="Arial"/>
                <w:bCs/>
                <w:szCs w:val="24"/>
              </w:rPr>
            </w:pPr>
            <w:r w:rsidRPr="00DA2090">
              <w:rPr>
                <w:rFonts w:eastAsia="Calibri" w:cs="Arial"/>
                <w:bCs/>
                <w:szCs w:val="24"/>
              </w:rPr>
              <w:t>Subject</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7B251" w14:textId="77777777" w:rsidR="00DA2090" w:rsidRPr="00DA2090" w:rsidRDefault="00DA2090" w:rsidP="00DA2090">
            <w:pPr>
              <w:keepLines/>
              <w:rPr>
                <w:rFonts w:eastAsia="Calibri" w:cs="Arial"/>
                <w:bCs/>
                <w:szCs w:val="24"/>
              </w:rPr>
            </w:pPr>
            <w:r w:rsidRPr="00DA2090">
              <w:rPr>
                <w:rFonts w:eastAsia="Calibri" w:cs="Arial"/>
                <w:bCs/>
                <w:szCs w:val="24"/>
              </w:rPr>
              <w:t>Awarding Body</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09C1A" w14:textId="77777777" w:rsidR="00DA2090" w:rsidRPr="00DA2090" w:rsidRDefault="00DA2090" w:rsidP="00DA2090">
            <w:pPr>
              <w:keepLines/>
              <w:rPr>
                <w:rFonts w:eastAsia="Calibri" w:cs="Arial"/>
                <w:bCs/>
                <w:szCs w:val="24"/>
              </w:rPr>
            </w:pPr>
            <w:r w:rsidRPr="00DA2090">
              <w:rPr>
                <w:rFonts w:eastAsia="Calibri" w:cs="Arial"/>
                <w:bCs/>
                <w:szCs w:val="24"/>
              </w:rPr>
              <w:t>Result</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160A5" w14:textId="77777777" w:rsidR="00DA2090" w:rsidRPr="00DA2090" w:rsidRDefault="00DA2090" w:rsidP="00DA2090">
            <w:pPr>
              <w:keepLines/>
              <w:rPr>
                <w:rFonts w:eastAsia="Calibri" w:cs="Arial"/>
                <w:bCs/>
                <w:szCs w:val="24"/>
              </w:rPr>
            </w:pPr>
            <w:r w:rsidRPr="00DA2090">
              <w:rPr>
                <w:rFonts w:eastAsia="Calibri" w:cs="Arial"/>
                <w:bCs/>
                <w:szCs w:val="24"/>
              </w:rPr>
              <w:t>Award Date</w:t>
            </w:r>
          </w:p>
        </w:tc>
      </w:tr>
      <w:tr w:rsidR="00DA2090" w:rsidRPr="00DA2090" w14:paraId="7E779663" w14:textId="77777777" w:rsidTr="00ED0491">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EF1B8" w14:textId="77777777" w:rsidR="00DA2090" w:rsidRPr="00DA2090" w:rsidRDefault="00DA2090" w:rsidP="00DA2090">
            <w:pPr>
              <w:keepLines/>
              <w:spacing w:line="360" w:lineRule="auto"/>
              <w:rPr>
                <w:rFonts w:eastAsia="Calibri" w:cs="Arial"/>
                <w:bCs/>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05BDF3C" w14:textId="77777777" w:rsidR="00DA2090" w:rsidRPr="00DA2090" w:rsidRDefault="00DA2090" w:rsidP="00DA2090">
            <w:pPr>
              <w:keepLines/>
              <w:spacing w:line="360" w:lineRule="auto"/>
              <w:rPr>
                <w:rFonts w:eastAsia="Calibri" w:cs="Arial"/>
                <w:bCs/>
              </w:rPr>
            </w:pP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FCDE7" w14:textId="77777777" w:rsidR="00DA2090" w:rsidRPr="00DA2090" w:rsidRDefault="00DA2090" w:rsidP="00DA2090">
            <w:pPr>
              <w:keepLines/>
              <w:spacing w:line="360" w:lineRule="auto"/>
              <w:rPr>
                <w:rFonts w:eastAsia="Calibri" w:cs="Arial"/>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AC6DF" w14:textId="77777777" w:rsidR="00DA2090" w:rsidRPr="00DA2090" w:rsidRDefault="00DA2090" w:rsidP="00DA2090">
            <w:pPr>
              <w:keepLines/>
              <w:spacing w:line="360" w:lineRule="auto"/>
              <w:rPr>
                <w:rFonts w:eastAsia="Calibri" w:cs="Arial"/>
                <w:bCs/>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C3C71" w14:textId="77777777" w:rsidR="00DA2090" w:rsidRPr="00DA2090" w:rsidRDefault="00DA2090" w:rsidP="00DA2090">
            <w:pPr>
              <w:keepLines/>
              <w:spacing w:line="360" w:lineRule="auto"/>
              <w:rPr>
                <w:rFonts w:eastAsia="Calibri" w:cs="Arial"/>
                <w:bCs/>
              </w:rPr>
            </w:pPr>
          </w:p>
        </w:tc>
      </w:tr>
      <w:tr w:rsidR="00DA2090" w:rsidRPr="00DA2090" w14:paraId="63CE8456" w14:textId="77777777" w:rsidTr="00ED0491">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13DEA" w14:textId="77777777" w:rsidR="00DA2090" w:rsidRPr="00DA2090" w:rsidRDefault="00DA2090" w:rsidP="00DA2090">
            <w:pPr>
              <w:keepLines/>
              <w:spacing w:line="360" w:lineRule="auto"/>
              <w:rPr>
                <w:rFonts w:eastAsia="Calibri" w:cs="Arial"/>
                <w:bCs/>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2410DDB" w14:textId="77777777" w:rsidR="00DA2090" w:rsidRPr="00DA2090" w:rsidRDefault="00DA2090" w:rsidP="00DA2090">
            <w:pPr>
              <w:keepLines/>
              <w:spacing w:line="360" w:lineRule="auto"/>
              <w:rPr>
                <w:rFonts w:eastAsia="Calibri" w:cs="Arial"/>
                <w:bCs/>
              </w:rPr>
            </w:pP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47D9" w14:textId="77777777" w:rsidR="00DA2090" w:rsidRPr="00DA2090" w:rsidRDefault="00DA2090" w:rsidP="00DA2090">
            <w:pPr>
              <w:keepLines/>
              <w:spacing w:line="360" w:lineRule="auto"/>
              <w:rPr>
                <w:rFonts w:eastAsia="Calibri" w:cs="Arial"/>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A4000" w14:textId="77777777" w:rsidR="00DA2090" w:rsidRPr="00DA2090" w:rsidRDefault="00DA2090" w:rsidP="00DA2090">
            <w:pPr>
              <w:keepLines/>
              <w:spacing w:line="360" w:lineRule="auto"/>
              <w:rPr>
                <w:rFonts w:eastAsia="Calibri" w:cs="Arial"/>
                <w:bCs/>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6169F" w14:textId="77777777" w:rsidR="00DA2090" w:rsidRPr="00DA2090" w:rsidRDefault="00DA2090" w:rsidP="00DA2090">
            <w:pPr>
              <w:keepLines/>
              <w:spacing w:line="360" w:lineRule="auto"/>
              <w:rPr>
                <w:rFonts w:eastAsia="Calibri" w:cs="Arial"/>
                <w:bCs/>
              </w:rPr>
            </w:pPr>
          </w:p>
        </w:tc>
      </w:tr>
      <w:bookmarkEnd w:id="111"/>
    </w:tbl>
    <w:p w14:paraId="04B7C863" w14:textId="77777777" w:rsidR="00DA2090" w:rsidRPr="00DA2090" w:rsidRDefault="00DA2090" w:rsidP="00DA2090">
      <w:pPr>
        <w:keepLines/>
        <w:rPr>
          <w:rFonts w:eastAsia="Calibri" w:cs="Arial"/>
          <w:b/>
        </w:rPr>
      </w:pPr>
    </w:p>
    <w:p w14:paraId="198F3C15" w14:textId="77777777" w:rsidR="00DA2090" w:rsidRPr="00DA2090" w:rsidRDefault="00DA2090" w:rsidP="00DA2090">
      <w:pPr>
        <w:keepLines/>
        <w:rPr>
          <w:rFonts w:eastAsia="Calibri" w:cs="Arial"/>
          <w:b/>
        </w:rPr>
      </w:pPr>
      <w:r w:rsidRPr="00DA2090">
        <w:rPr>
          <w:rFonts w:eastAsia="Calibri" w:cs="Arial"/>
          <w:b/>
        </w:rPr>
        <w:t>Other Qualifications / Achievements</w:t>
      </w:r>
    </w:p>
    <w:p w14:paraId="2700BB5C" w14:textId="77777777" w:rsidR="00DA2090" w:rsidRPr="00DA2090" w:rsidRDefault="00DA2090" w:rsidP="00DA2090">
      <w:pPr>
        <w:keepLines/>
        <w:rPr>
          <w:rFonts w:eastAsia="Calibri" w:cs="Arial"/>
          <w:b/>
        </w:rPr>
      </w:pPr>
    </w:p>
    <w:tbl>
      <w:tblPr>
        <w:tblW w:w="9067" w:type="dxa"/>
        <w:tblCellMar>
          <w:left w:w="10" w:type="dxa"/>
          <w:right w:w="10" w:type="dxa"/>
        </w:tblCellMar>
        <w:tblLook w:val="04A0" w:firstRow="1" w:lastRow="0" w:firstColumn="1" w:lastColumn="0" w:noHBand="0" w:noVBand="1"/>
      </w:tblPr>
      <w:tblGrid>
        <w:gridCol w:w="2354"/>
        <w:gridCol w:w="1137"/>
        <w:gridCol w:w="2033"/>
        <w:gridCol w:w="1701"/>
        <w:gridCol w:w="1842"/>
      </w:tblGrid>
      <w:tr w:rsidR="00DA2090" w:rsidRPr="00DA2090" w14:paraId="172305C2" w14:textId="77777777" w:rsidTr="00ED0491">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08812" w14:textId="77777777" w:rsidR="00DA2090" w:rsidRPr="00DA2090" w:rsidRDefault="00DA2090" w:rsidP="00DA2090">
            <w:pPr>
              <w:keepLines/>
              <w:rPr>
                <w:rFonts w:eastAsia="Calibri" w:cs="Arial"/>
                <w:bCs/>
                <w:szCs w:val="24"/>
              </w:rPr>
            </w:pPr>
            <w:r w:rsidRPr="00DA2090">
              <w:rPr>
                <w:rFonts w:eastAsia="Calibri" w:cs="Arial"/>
                <w:bCs/>
                <w:szCs w:val="24"/>
              </w:rPr>
              <w:t>Achievement</w:t>
            </w:r>
          </w:p>
        </w:tc>
        <w:tc>
          <w:tcPr>
            <w:tcW w:w="113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510F79A" w14:textId="77777777" w:rsidR="00DA2090" w:rsidRPr="00DA2090" w:rsidRDefault="00DA2090" w:rsidP="00DA2090">
            <w:pPr>
              <w:keepLines/>
              <w:rPr>
                <w:rFonts w:eastAsia="Calibri" w:cs="Arial"/>
                <w:bCs/>
                <w:szCs w:val="24"/>
              </w:rPr>
            </w:pPr>
            <w:r w:rsidRPr="00DA2090">
              <w:rPr>
                <w:rFonts w:eastAsia="Calibri" w:cs="Arial"/>
                <w:bCs/>
                <w:szCs w:val="24"/>
              </w:rPr>
              <w:t>Subject</w:t>
            </w: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79959" w14:textId="77777777" w:rsidR="00DA2090" w:rsidRPr="00DA2090" w:rsidRDefault="00DA2090" w:rsidP="00DA2090">
            <w:pPr>
              <w:keepLines/>
              <w:rPr>
                <w:rFonts w:eastAsia="Calibri" w:cs="Arial"/>
                <w:bCs/>
                <w:szCs w:val="24"/>
              </w:rPr>
            </w:pPr>
            <w:r w:rsidRPr="00DA2090">
              <w:rPr>
                <w:rFonts w:eastAsia="Calibri" w:cs="Arial"/>
                <w:bCs/>
                <w:szCs w:val="24"/>
              </w:rPr>
              <w:t>Awarding Body</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2D356" w14:textId="77777777" w:rsidR="00DA2090" w:rsidRPr="00DA2090" w:rsidRDefault="00DA2090" w:rsidP="00DA2090">
            <w:pPr>
              <w:keepLines/>
              <w:rPr>
                <w:rFonts w:eastAsia="Calibri" w:cs="Arial"/>
                <w:bCs/>
                <w:szCs w:val="24"/>
              </w:rPr>
            </w:pPr>
            <w:r w:rsidRPr="00DA2090">
              <w:rPr>
                <w:rFonts w:eastAsia="Calibri" w:cs="Arial"/>
                <w:bCs/>
                <w:szCs w:val="24"/>
              </w:rPr>
              <w:t>Result</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24238" w14:textId="77777777" w:rsidR="00DA2090" w:rsidRPr="00DA2090" w:rsidRDefault="00DA2090" w:rsidP="00DA2090">
            <w:pPr>
              <w:keepLines/>
              <w:rPr>
                <w:rFonts w:eastAsia="Calibri" w:cs="Arial"/>
                <w:bCs/>
                <w:szCs w:val="24"/>
              </w:rPr>
            </w:pPr>
            <w:r w:rsidRPr="00DA2090">
              <w:rPr>
                <w:rFonts w:eastAsia="Calibri" w:cs="Arial"/>
                <w:bCs/>
                <w:szCs w:val="24"/>
              </w:rPr>
              <w:t>Award Date</w:t>
            </w:r>
          </w:p>
        </w:tc>
      </w:tr>
      <w:tr w:rsidR="00DA2090" w:rsidRPr="00DA2090" w14:paraId="0D0DF6C8" w14:textId="77777777" w:rsidTr="00ED0491">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0ABC9" w14:textId="77777777" w:rsidR="00DA2090" w:rsidRPr="00DA2090" w:rsidRDefault="00DA2090" w:rsidP="00DA2090">
            <w:pPr>
              <w:keepLines/>
              <w:spacing w:line="360" w:lineRule="auto"/>
              <w:rPr>
                <w:rFonts w:eastAsia="Calibri" w:cs="Arial"/>
                <w:bCs/>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FEAFC5B" w14:textId="77777777" w:rsidR="00DA2090" w:rsidRPr="00DA2090" w:rsidRDefault="00DA2090" w:rsidP="00DA2090">
            <w:pPr>
              <w:keepLines/>
              <w:spacing w:line="360" w:lineRule="auto"/>
              <w:rPr>
                <w:rFonts w:eastAsia="Calibri" w:cs="Arial"/>
                <w:bCs/>
              </w:rPr>
            </w:pP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0340F" w14:textId="77777777" w:rsidR="00DA2090" w:rsidRPr="00DA2090" w:rsidRDefault="00DA2090" w:rsidP="00DA2090">
            <w:pPr>
              <w:keepLines/>
              <w:spacing w:line="360" w:lineRule="auto"/>
              <w:rPr>
                <w:rFonts w:eastAsia="Calibri" w:cs="Arial"/>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9E6CF" w14:textId="77777777" w:rsidR="00DA2090" w:rsidRPr="00DA2090" w:rsidRDefault="00DA2090" w:rsidP="00DA2090">
            <w:pPr>
              <w:keepLines/>
              <w:spacing w:line="360" w:lineRule="auto"/>
              <w:rPr>
                <w:rFonts w:eastAsia="Calibri" w:cs="Arial"/>
                <w:bCs/>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8785A" w14:textId="77777777" w:rsidR="00DA2090" w:rsidRPr="00DA2090" w:rsidRDefault="00DA2090" w:rsidP="00DA2090">
            <w:pPr>
              <w:keepLines/>
              <w:spacing w:line="360" w:lineRule="auto"/>
              <w:rPr>
                <w:rFonts w:eastAsia="Calibri" w:cs="Arial"/>
                <w:bCs/>
              </w:rPr>
            </w:pPr>
          </w:p>
        </w:tc>
      </w:tr>
      <w:tr w:rsidR="00DA2090" w:rsidRPr="00DA2090" w14:paraId="087C7786" w14:textId="77777777" w:rsidTr="00ED0491">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1014A" w14:textId="77777777" w:rsidR="00DA2090" w:rsidRPr="00DA2090" w:rsidRDefault="00DA2090" w:rsidP="00DA2090">
            <w:pPr>
              <w:keepLines/>
              <w:spacing w:line="360" w:lineRule="auto"/>
              <w:rPr>
                <w:rFonts w:eastAsia="Calibri" w:cs="Arial"/>
                <w:bCs/>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65B5B48" w14:textId="77777777" w:rsidR="00DA2090" w:rsidRPr="00DA2090" w:rsidRDefault="00DA2090" w:rsidP="00DA2090">
            <w:pPr>
              <w:keepLines/>
              <w:spacing w:line="360" w:lineRule="auto"/>
              <w:rPr>
                <w:rFonts w:eastAsia="Calibri" w:cs="Arial"/>
                <w:bCs/>
              </w:rPr>
            </w:pPr>
          </w:p>
        </w:tc>
        <w:tc>
          <w:tcPr>
            <w:tcW w:w="2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9CC78" w14:textId="77777777" w:rsidR="00DA2090" w:rsidRPr="00DA2090" w:rsidRDefault="00DA2090" w:rsidP="00DA2090">
            <w:pPr>
              <w:keepLines/>
              <w:spacing w:line="360" w:lineRule="auto"/>
              <w:rPr>
                <w:rFonts w:eastAsia="Calibri" w:cs="Arial"/>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60657" w14:textId="77777777" w:rsidR="00DA2090" w:rsidRPr="00DA2090" w:rsidRDefault="00DA2090" w:rsidP="00DA2090">
            <w:pPr>
              <w:keepLines/>
              <w:spacing w:line="360" w:lineRule="auto"/>
              <w:rPr>
                <w:rFonts w:eastAsia="Calibri" w:cs="Arial"/>
                <w:bCs/>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DFCEA" w14:textId="77777777" w:rsidR="00DA2090" w:rsidRPr="00DA2090" w:rsidRDefault="00DA2090" w:rsidP="00DA2090">
            <w:pPr>
              <w:keepLines/>
              <w:spacing w:line="360" w:lineRule="auto"/>
              <w:rPr>
                <w:rFonts w:eastAsia="Calibri" w:cs="Arial"/>
                <w:bCs/>
              </w:rPr>
            </w:pPr>
          </w:p>
        </w:tc>
      </w:tr>
    </w:tbl>
    <w:p w14:paraId="2A021357" w14:textId="77777777" w:rsidR="00DA2090" w:rsidRPr="00DA2090" w:rsidRDefault="00DA2090" w:rsidP="00DA2090">
      <w:pPr>
        <w:keepLines/>
        <w:rPr>
          <w:rFonts w:eastAsia="Calibri" w:cs="Arial"/>
          <w:b/>
        </w:rPr>
      </w:pPr>
    </w:p>
    <w:p w14:paraId="2CACCB45" w14:textId="77777777" w:rsidR="00DA2090" w:rsidRPr="00DA2090" w:rsidRDefault="00DA2090" w:rsidP="00DA2090">
      <w:pPr>
        <w:rPr>
          <w:rFonts w:eastAsia="Calibri" w:cs="Arial"/>
          <w:b/>
          <w:szCs w:val="24"/>
        </w:rPr>
      </w:pPr>
      <w:r w:rsidRPr="00DA2090">
        <w:rPr>
          <w:rFonts w:eastAsia="Calibri" w:cs="Arial"/>
          <w:b/>
          <w:szCs w:val="24"/>
        </w:rPr>
        <w:t>Previous Work Experience / Employment</w:t>
      </w:r>
    </w:p>
    <w:p w14:paraId="7BFEE7A9" w14:textId="77777777" w:rsidR="00DA2090" w:rsidRPr="00DA2090" w:rsidRDefault="00DA2090" w:rsidP="00DA2090">
      <w:pPr>
        <w:rPr>
          <w:rFonts w:eastAsia="Calibri" w:cs="Times New Roman"/>
        </w:rPr>
      </w:pPr>
    </w:p>
    <w:tbl>
      <w:tblPr>
        <w:tblW w:w="9639" w:type="dxa"/>
        <w:tblLayout w:type="fixed"/>
        <w:tblCellMar>
          <w:left w:w="10" w:type="dxa"/>
          <w:right w:w="10" w:type="dxa"/>
        </w:tblCellMar>
        <w:tblLook w:val="04A0" w:firstRow="1" w:lastRow="0" w:firstColumn="1" w:lastColumn="0" w:noHBand="0" w:noVBand="1"/>
      </w:tblPr>
      <w:tblGrid>
        <w:gridCol w:w="2697"/>
        <w:gridCol w:w="1693"/>
        <w:gridCol w:w="2091"/>
        <w:gridCol w:w="3158"/>
      </w:tblGrid>
      <w:tr w:rsidR="00DA2090" w:rsidRPr="00DA2090" w14:paraId="2A9418F8" w14:textId="77777777" w:rsidTr="00ED0491">
        <w:trPr>
          <w:trHeight w:val="397"/>
        </w:trPr>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A372D" w14:textId="77777777" w:rsidR="00DA2090" w:rsidRPr="00DA2090" w:rsidRDefault="00DA2090" w:rsidP="00DA2090">
            <w:pPr>
              <w:keepLines/>
              <w:rPr>
                <w:rFonts w:eastAsia="Calibri" w:cs="Arial"/>
                <w:bCs/>
              </w:rPr>
            </w:pPr>
            <w:r w:rsidRPr="00DA2090">
              <w:rPr>
                <w:rFonts w:eastAsia="Calibri" w:cs="Arial"/>
                <w:bCs/>
              </w:rPr>
              <w:t>Employer</w:t>
            </w:r>
          </w:p>
        </w:tc>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3B210" w14:textId="77777777" w:rsidR="00DA2090" w:rsidRPr="00DA2090" w:rsidRDefault="00DA2090" w:rsidP="00DA2090">
            <w:pPr>
              <w:keepLines/>
              <w:rPr>
                <w:rFonts w:eastAsia="Calibri" w:cs="Arial"/>
                <w:bCs/>
              </w:rPr>
            </w:pPr>
            <w:r w:rsidRPr="00DA2090">
              <w:rPr>
                <w:rFonts w:eastAsia="Calibri" w:cs="Arial"/>
                <w:bCs/>
              </w:rPr>
              <w:t>From</w:t>
            </w:r>
          </w:p>
        </w:tc>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2B4E8" w14:textId="77777777" w:rsidR="00DA2090" w:rsidRPr="00DA2090" w:rsidRDefault="00DA2090" w:rsidP="00DA2090">
            <w:pPr>
              <w:keepLines/>
              <w:rPr>
                <w:rFonts w:eastAsia="Calibri" w:cs="Arial"/>
                <w:bCs/>
              </w:rPr>
            </w:pPr>
            <w:r w:rsidRPr="00DA2090">
              <w:rPr>
                <w:rFonts w:eastAsia="Calibri" w:cs="Arial"/>
                <w:bCs/>
              </w:rPr>
              <w:t xml:space="preserve">To </w:t>
            </w:r>
          </w:p>
        </w:tc>
        <w:tc>
          <w:tcPr>
            <w:tcW w:w="3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2D863" w14:textId="77777777" w:rsidR="00DA2090" w:rsidRPr="00DA2090" w:rsidRDefault="00DA2090" w:rsidP="00DA2090">
            <w:pPr>
              <w:keepLines/>
              <w:rPr>
                <w:rFonts w:eastAsia="Calibri" w:cs="Arial"/>
                <w:bCs/>
              </w:rPr>
            </w:pPr>
            <w:r w:rsidRPr="00DA2090">
              <w:rPr>
                <w:rFonts w:eastAsia="Calibri" w:cs="Arial"/>
                <w:bCs/>
              </w:rPr>
              <w:t>Duties</w:t>
            </w:r>
          </w:p>
        </w:tc>
      </w:tr>
      <w:tr w:rsidR="00DA2090" w:rsidRPr="00DA2090" w14:paraId="72AC573D" w14:textId="77777777" w:rsidTr="00ED0491">
        <w:trPr>
          <w:trHeight w:val="397"/>
        </w:trPr>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EB51E" w14:textId="77777777" w:rsidR="00DA2090" w:rsidRPr="00DA2090" w:rsidRDefault="00DA2090" w:rsidP="00DA2090">
            <w:pPr>
              <w:keepLines/>
              <w:rPr>
                <w:rFonts w:eastAsia="Calibri" w:cs="Arial"/>
                <w:bCs/>
              </w:rPr>
            </w:pPr>
          </w:p>
        </w:tc>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6FD45" w14:textId="77777777" w:rsidR="00DA2090" w:rsidRPr="00DA2090" w:rsidRDefault="00DA2090" w:rsidP="00DA2090">
            <w:pPr>
              <w:keepLines/>
              <w:rPr>
                <w:rFonts w:eastAsia="Calibri" w:cs="Arial"/>
                <w:bCs/>
              </w:rPr>
            </w:pPr>
          </w:p>
        </w:tc>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EEA7A" w14:textId="77777777" w:rsidR="00DA2090" w:rsidRPr="00DA2090" w:rsidRDefault="00DA2090" w:rsidP="00DA2090">
            <w:pPr>
              <w:keepLines/>
              <w:rPr>
                <w:rFonts w:eastAsia="Calibri" w:cs="Arial"/>
                <w:bCs/>
              </w:rPr>
            </w:pPr>
          </w:p>
        </w:tc>
        <w:tc>
          <w:tcPr>
            <w:tcW w:w="3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61CD2" w14:textId="77777777" w:rsidR="00DA2090" w:rsidRPr="00DA2090" w:rsidRDefault="00DA2090" w:rsidP="00DA2090">
            <w:pPr>
              <w:keepLines/>
              <w:rPr>
                <w:rFonts w:eastAsia="Calibri" w:cs="Arial"/>
                <w:bCs/>
              </w:rPr>
            </w:pPr>
          </w:p>
        </w:tc>
      </w:tr>
      <w:tr w:rsidR="00DA2090" w:rsidRPr="00DA2090" w14:paraId="0B15A152" w14:textId="77777777" w:rsidTr="00ED0491">
        <w:trPr>
          <w:trHeight w:val="397"/>
        </w:trPr>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BACC7" w14:textId="77777777" w:rsidR="00DA2090" w:rsidRPr="00DA2090" w:rsidRDefault="00DA2090" w:rsidP="00DA2090">
            <w:pPr>
              <w:keepLines/>
              <w:rPr>
                <w:rFonts w:eastAsia="Calibri" w:cs="Arial"/>
                <w:bCs/>
              </w:rPr>
            </w:pPr>
          </w:p>
        </w:tc>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0449A" w14:textId="77777777" w:rsidR="00DA2090" w:rsidRPr="00DA2090" w:rsidRDefault="00DA2090" w:rsidP="00DA2090">
            <w:pPr>
              <w:keepLines/>
              <w:rPr>
                <w:rFonts w:eastAsia="Calibri" w:cs="Arial"/>
                <w:bCs/>
              </w:rPr>
            </w:pPr>
          </w:p>
        </w:tc>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4C0E2" w14:textId="77777777" w:rsidR="00DA2090" w:rsidRPr="00DA2090" w:rsidRDefault="00DA2090" w:rsidP="00DA2090">
            <w:pPr>
              <w:keepLines/>
              <w:rPr>
                <w:rFonts w:eastAsia="Calibri" w:cs="Arial"/>
                <w:bCs/>
              </w:rPr>
            </w:pPr>
          </w:p>
        </w:tc>
        <w:tc>
          <w:tcPr>
            <w:tcW w:w="3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85806" w14:textId="77777777" w:rsidR="00DA2090" w:rsidRPr="00DA2090" w:rsidRDefault="00DA2090" w:rsidP="00DA2090">
            <w:pPr>
              <w:keepLines/>
              <w:rPr>
                <w:rFonts w:eastAsia="Calibri" w:cs="Arial"/>
                <w:bCs/>
              </w:rPr>
            </w:pPr>
          </w:p>
        </w:tc>
      </w:tr>
      <w:tr w:rsidR="00DA2090" w:rsidRPr="00DA2090" w14:paraId="3AFAACDA" w14:textId="77777777" w:rsidTr="00ED0491">
        <w:trPr>
          <w:trHeight w:val="397"/>
        </w:trPr>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A70AC" w14:textId="77777777" w:rsidR="00DA2090" w:rsidRPr="00DA2090" w:rsidRDefault="00DA2090" w:rsidP="00DA2090">
            <w:pPr>
              <w:keepLines/>
              <w:rPr>
                <w:rFonts w:eastAsia="Calibri" w:cs="Arial"/>
                <w:bCs/>
              </w:rPr>
            </w:pPr>
          </w:p>
        </w:tc>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164ED" w14:textId="77777777" w:rsidR="00DA2090" w:rsidRPr="00DA2090" w:rsidRDefault="00DA2090" w:rsidP="00DA2090">
            <w:pPr>
              <w:keepLines/>
              <w:rPr>
                <w:rFonts w:eastAsia="Calibri" w:cs="Arial"/>
                <w:bCs/>
              </w:rPr>
            </w:pPr>
          </w:p>
        </w:tc>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9CE43" w14:textId="77777777" w:rsidR="00DA2090" w:rsidRPr="00DA2090" w:rsidRDefault="00DA2090" w:rsidP="00DA2090">
            <w:pPr>
              <w:keepLines/>
              <w:rPr>
                <w:rFonts w:eastAsia="Calibri" w:cs="Arial"/>
                <w:bCs/>
              </w:rPr>
            </w:pPr>
          </w:p>
        </w:tc>
        <w:tc>
          <w:tcPr>
            <w:tcW w:w="3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AA50D" w14:textId="77777777" w:rsidR="00DA2090" w:rsidRPr="00DA2090" w:rsidRDefault="00DA2090" w:rsidP="00DA2090">
            <w:pPr>
              <w:keepLines/>
              <w:rPr>
                <w:rFonts w:eastAsia="Calibri" w:cs="Arial"/>
                <w:bCs/>
              </w:rPr>
            </w:pPr>
          </w:p>
        </w:tc>
      </w:tr>
      <w:tr w:rsidR="00DA2090" w:rsidRPr="00DA2090" w14:paraId="7181CB20" w14:textId="77777777" w:rsidTr="00ED0491">
        <w:trPr>
          <w:trHeight w:val="397"/>
        </w:trPr>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60BD3" w14:textId="77777777" w:rsidR="00DA2090" w:rsidRPr="00DA2090" w:rsidRDefault="00DA2090" w:rsidP="00DA2090">
            <w:pPr>
              <w:keepLines/>
              <w:rPr>
                <w:rFonts w:eastAsia="Calibri" w:cs="Arial"/>
                <w:bCs/>
              </w:rPr>
            </w:pPr>
          </w:p>
        </w:tc>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07551" w14:textId="77777777" w:rsidR="00DA2090" w:rsidRPr="00DA2090" w:rsidRDefault="00DA2090" w:rsidP="00DA2090">
            <w:pPr>
              <w:keepLines/>
              <w:rPr>
                <w:rFonts w:eastAsia="Calibri" w:cs="Arial"/>
                <w:bCs/>
              </w:rPr>
            </w:pPr>
          </w:p>
        </w:tc>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19231" w14:textId="77777777" w:rsidR="00DA2090" w:rsidRPr="00DA2090" w:rsidRDefault="00DA2090" w:rsidP="00DA2090">
            <w:pPr>
              <w:keepLines/>
              <w:rPr>
                <w:rFonts w:eastAsia="Calibri" w:cs="Arial"/>
                <w:bCs/>
              </w:rPr>
            </w:pPr>
          </w:p>
        </w:tc>
        <w:tc>
          <w:tcPr>
            <w:tcW w:w="3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2660C" w14:textId="77777777" w:rsidR="00DA2090" w:rsidRPr="00DA2090" w:rsidRDefault="00DA2090" w:rsidP="00DA2090">
            <w:pPr>
              <w:keepLines/>
              <w:rPr>
                <w:rFonts w:eastAsia="Calibri" w:cs="Arial"/>
                <w:bCs/>
              </w:rPr>
            </w:pPr>
          </w:p>
        </w:tc>
      </w:tr>
    </w:tbl>
    <w:p w14:paraId="1B5A72A1" w14:textId="77777777" w:rsidR="00DA2090" w:rsidRPr="00DA2090" w:rsidRDefault="00DA2090" w:rsidP="00DA2090">
      <w:pPr>
        <w:rPr>
          <w:rFonts w:eastAsia="Calibri" w:cs="Arial"/>
          <w:b/>
        </w:rPr>
      </w:pPr>
    </w:p>
    <w:p w14:paraId="77EC4275" w14:textId="77777777" w:rsidR="00DA2090" w:rsidRPr="00DA2090" w:rsidRDefault="00DA2090" w:rsidP="00DA2090">
      <w:pPr>
        <w:rPr>
          <w:rFonts w:eastAsia="Calibri" w:cs="Arial"/>
          <w:b/>
        </w:rPr>
      </w:pPr>
    </w:p>
    <w:p w14:paraId="3DBE76A5" w14:textId="77777777" w:rsidR="00DA2090" w:rsidRPr="00DA2090" w:rsidRDefault="00DA2090" w:rsidP="00DA2090">
      <w:pPr>
        <w:rPr>
          <w:rFonts w:eastAsia="Calibri" w:cs="Arial"/>
          <w:b/>
        </w:rPr>
      </w:pPr>
    </w:p>
    <w:p w14:paraId="4EDA6066" w14:textId="77777777" w:rsidR="00DA2090" w:rsidRPr="00DA2090" w:rsidRDefault="00DA2090" w:rsidP="00DA2090">
      <w:pPr>
        <w:jc w:val="center"/>
        <w:rPr>
          <w:rFonts w:eastAsia="Calibri" w:cs="Arial"/>
          <w:b/>
        </w:rPr>
      </w:pPr>
    </w:p>
    <w:p w14:paraId="2AB0F555" w14:textId="77777777" w:rsidR="00DA2090" w:rsidRPr="00DA2090" w:rsidRDefault="00DA2090" w:rsidP="00DA2090">
      <w:pPr>
        <w:keepLines/>
        <w:rPr>
          <w:rFonts w:eastAsia="Calibri" w:cs="Arial"/>
          <w:b/>
          <w:szCs w:val="24"/>
        </w:rPr>
      </w:pPr>
    </w:p>
    <w:p w14:paraId="61C09445" w14:textId="77777777" w:rsidR="00DA2090" w:rsidRPr="00DA2090" w:rsidRDefault="00DA2090">
      <w:pPr>
        <w:keepLines/>
        <w:numPr>
          <w:ilvl w:val="0"/>
          <w:numId w:val="53"/>
        </w:numPr>
        <w:suppressAutoHyphens/>
        <w:autoSpaceDN w:val="0"/>
        <w:contextualSpacing/>
        <w:rPr>
          <w:rFonts w:eastAsia="Calibri" w:cs="Arial"/>
          <w:b/>
          <w:sz w:val="28"/>
          <w:szCs w:val="28"/>
        </w:rPr>
      </w:pPr>
      <w:r w:rsidRPr="00DA2090">
        <w:rPr>
          <w:rFonts w:eastAsia="Calibri" w:cs="Arial"/>
          <w:b/>
          <w:sz w:val="28"/>
          <w:szCs w:val="28"/>
        </w:rPr>
        <w:t xml:space="preserve">Diagnostic Assessments </w:t>
      </w:r>
    </w:p>
    <w:p w14:paraId="34050577" w14:textId="77777777" w:rsidR="00DA2090" w:rsidRPr="00DA2090" w:rsidRDefault="00DA2090" w:rsidP="00DA2090">
      <w:pPr>
        <w:keepLines/>
        <w:rPr>
          <w:rFonts w:eastAsia="Calibri" w:cs="Arial"/>
          <w:b/>
          <w:szCs w:val="24"/>
        </w:rPr>
      </w:pPr>
    </w:p>
    <w:p w14:paraId="3FAF7D5F" w14:textId="77777777" w:rsidR="00DA2090" w:rsidRPr="00DA2090" w:rsidRDefault="00DA2090" w:rsidP="00DA2090">
      <w:pPr>
        <w:keepLines/>
        <w:rPr>
          <w:rFonts w:eastAsia="Calibri" w:cs="Arial"/>
          <w:b/>
          <w:szCs w:val="24"/>
        </w:rPr>
      </w:pPr>
      <w:r w:rsidRPr="00DA2090">
        <w:rPr>
          <w:rFonts w:eastAsia="Calibri" w:cs="Arial"/>
          <w:b/>
          <w:szCs w:val="24"/>
        </w:rPr>
        <w:t>Essential Skills</w:t>
      </w:r>
    </w:p>
    <w:p w14:paraId="4A6988DE" w14:textId="77777777" w:rsidR="00DA2090" w:rsidRPr="00DA2090" w:rsidRDefault="00DA2090" w:rsidP="00DA2090">
      <w:pPr>
        <w:keepLines/>
        <w:rPr>
          <w:rFonts w:eastAsia="Calibri" w:cs="Arial"/>
          <w:b/>
          <w:szCs w:val="24"/>
        </w:rPr>
      </w:pPr>
    </w:p>
    <w:p w14:paraId="4DB480F1" w14:textId="77777777" w:rsidR="00DA2090" w:rsidRPr="00DA2090" w:rsidRDefault="00DA2090" w:rsidP="00DA2090">
      <w:pPr>
        <w:rPr>
          <w:rFonts w:eastAsia="Calibri" w:cs="Arial"/>
          <w:bCs/>
        </w:rPr>
      </w:pPr>
      <w:r w:rsidRPr="00DA2090">
        <w:rPr>
          <w:rFonts w:eastAsia="Calibri" w:cs="Arial"/>
          <w:bCs/>
        </w:rPr>
        <w:t>Literacy Competency Level/Development Considerations:</w:t>
      </w:r>
    </w:p>
    <w:p w14:paraId="20C384A8" w14:textId="77777777" w:rsidR="00DA2090" w:rsidRPr="00DA2090" w:rsidRDefault="00DA2090" w:rsidP="00DA2090">
      <w:pPr>
        <w:rPr>
          <w:rFonts w:eastAsia="Calibri" w:cs="Times New Roman"/>
          <w:bCs/>
        </w:rPr>
      </w:pPr>
    </w:p>
    <w:tbl>
      <w:tblPr>
        <w:tblW w:w="7650" w:type="dxa"/>
        <w:tblLayout w:type="fixed"/>
        <w:tblCellMar>
          <w:left w:w="10" w:type="dxa"/>
          <w:right w:w="10" w:type="dxa"/>
        </w:tblCellMar>
        <w:tblLook w:val="04A0" w:firstRow="1" w:lastRow="0" w:firstColumn="1" w:lastColumn="0" w:noHBand="0" w:noVBand="1"/>
      </w:tblPr>
      <w:tblGrid>
        <w:gridCol w:w="3681"/>
        <w:gridCol w:w="3969"/>
      </w:tblGrid>
      <w:tr w:rsidR="00DA2090" w:rsidRPr="00DA2090" w14:paraId="0E742472" w14:textId="77777777" w:rsidTr="00ED0491">
        <w:trPr>
          <w:trHeight w:val="567"/>
        </w:trPr>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4D21D" w14:textId="77777777" w:rsidR="00DA2090" w:rsidRPr="00DA2090" w:rsidRDefault="00DA2090" w:rsidP="00DA2090">
            <w:pPr>
              <w:keepLines/>
              <w:rPr>
                <w:rFonts w:eastAsia="Calibri" w:cs="Arial"/>
              </w:rPr>
            </w:pPr>
            <w:r w:rsidRPr="00DA2090">
              <w:rPr>
                <w:rFonts w:eastAsia="Calibri" w:cs="Arial"/>
              </w:rPr>
              <w:t>Assessed Level</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D550A" w14:textId="77777777" w:rsidR="00DA2090" w:rsidRPr="00DA2090" w:rsidRDefault="00DA2090" w:rsidP="00DA2090">
            <w:pPr>
              <w:keepLines/>
              <w:rPr>
                <w:rFonts w:eastAsia="Calibri" w:cs="Arial"/>
              </w:rPr>
            </w:pPr>
            <w:r w:rsidRPr="00DA2090">
              <w:rPr>
                <w:rFonts w:eastAsia="Calibri" w:cs="Arial"/>
              </w:rPr>
              <w:t xml:space="preserve">Targeted Level </w:t>
            </w:r>
          </w:p>
        </w:tc>
      </w:tr>
      <w:tr w:rsidR="00DA2090" w:rsidRPr="00DA2090" w14:paraId="0037CC5B" w14:textId="77777777" w:rsidTr="00ED0491">
        <w:trPr>
          <w:trHeight w:val="567"/>
        </w:trPr>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6EBA7" w14:textId="77777777" w:rsidR="00DA2090" w:rsidRPr="00DA2090" w:rsidRDefault="00DA2090" w:rsidP="00DA2090">
            <w:pPr>
              <w:keepLines/>
              <w:rPr>
                <w:rFonts w:eastAsia="Calibri" w:cs="Arial"/>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B2F06" w14:textId="77777777" w:rsidR="00DA2090" w:rsidRPr="00DA2090" w:rsidRDefault="00DA2090" w:rsidP="00DA2090">
            <w:pPr>
              <w:keepLines/>
              <w:rPr>
                <w:rFonts w:eastAsia="Calibri" w:cs="Arial"/>
              </w:rPr>
            </w:pPr>
          </w:p>
        </w:tc>
      </w:tr>
    </w:tbl>
    <w:p w14:paraId="77A763FF" w14:textId="77777777" w:rsidR="00DA2090" w:rsidRPr="00DA2090" w:rsidRDefault="00DA2090" w:rsidP="00DA2090">
      <w:pPr>
        <w:rPr>
          <w:rFonts w:eastAsia="Calibri" w:cs="Arial"/>
          <w:b/>
        </w:rPr>
      </w:pPr>
    </w:p>
    <w:p w14:paraId="6BB41C88" w14:textId="77777777" w:rsidR="00DA2090" w:rsidRPr="00DA2090" w:rsidRDefault="00DA2090" w:rsidP="00DA2090">
      <w:pPr>
        <w:rPr>
          <w:rFonts w:eastAsia="Calibri" w:cs="Arial"/>
          <w:bCs/>
        </w:rPr>
      </w:pPr>
      <w:r w:rsidRPr="00DA2090">
        <w:rPr>
          <w:rFonts w:eastAsia="Calibri" w:cs="Arial"/>
          <w:bCs/>
        </w:rPr>
        <w:t>Numeracy Competency Level/Development Considerations:</w:t>
      </w:r>
    </w:p>
    <w:p w14:paraId="77B76F09" w14:textId="77777777" w:rsidR="00DA2090" w:rsidRPr="00DA2090" w:rsidRDefault="00DA2090" w:rsidP="00DA2090">
      <w:pPr>
        <w:rPr>
          <w:rFonts w:eastAsia="Calibri" w:cs="Times New Roman"/>
          <w:bCs/>
        </w:rPr>
      </w:pPr>
    </w:p>
    <w:tbl>
      <w:tblPr>
        <w:tblW w:w="7650" w:type="dxa"/>
        <w:tblLayout w:type="fixed"/>
        <w:tblCellMar>
          <w:left w:w="10" w:type="dxa"/>
          <w:right w:w="10" w:type="dxa"/>
        </w:tblCellMar>
        <w:tblLook w:val="04A0" w:firstRow="1" w:lastRow="0" w:firstColumn="1" w:lastColumn="0" w:noHBand="0" w:noVBand="1"/>
      </w:tblPr>
      <w:tblGrid>
        <w:gridCol w:w="3681"/>
        <w:gridCol w:w="3969"/>
      </w:tblGrid>
      <w:tr w:rsidR="00DA2090" w:rsidRPr="00DA2090" w14:paraId="47A256AE" w14:textId="77777777" w:rsidTr="00ED0491">
        <w:trPr>
          <w:trHeight w:val="567"/>
        </w:trPr>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BA02F" w14:textId="77777777" w:rsidR="00DA2090" w:rsidRPr="00DA2090" w:rsidRDefault="00DA2090" w:rsidP="00DA2090">
            <w:pPr>
              <w:keepLines/>
              <w:rPr>
                <w:rFonts w:eastAsia="Calibri" w:cs="Arial"/>
              </w:rPr>
            </w:pPr>
            <w:bookmarkStart w:id="112" w:name="_Hlk148349700"/>
            <w:r w:rsidRPr="00DA2090">
              <w:rPr>
                <w:rFonts w:eastAsia="Calibri" w:cs="Arial"/>
              </w:rPr>
              <w:t>Assessed Level</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D04EA" w14:textId="77777777" w:rsidR="00DA2090" w:rsidRPr="00DA2090" w:rsidRDefault="00DA2090" w:rsidP="00DA2090">
            <w:pPr>
              <w:keepLines/>
              <w:rPr>
                <w:rFonts w:eastAsia="Calibri" w:cs="Arial"/>
              </w:rPr>
            </w:pPr>
            <w:r w:rsidRPr="00DA2090">
              <w:rPr>
                <w:rFonts w:eastAsia="Calibri" w:cs="Arial"/>
              </w:rPr>
              <w:t xml:space="preserve">Targeted Level </w:t>
            </w:r>
          </w:p>
        </w:tc>
      </w:tr>
      <w:tr w:rsidR="00DA2090" w:rsidRPr="00DA2090" w14:paraId="07CF77BE" w14:textId="77777777" w:rsidTr="00ED0491">
        <w:trPr>
          <w:trHeight w:val="567"/>
        </w:trPr>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42A9A" w14:textId="77777777" w:rsidR="00DA2090" w:rsidRPr="00DA2090" w:rsidRDefault="00DA2090" w:rsidP="00DA2090">
            <w:pPr>
              <w:keepLines/>
              <w:rPr>
                <w:rFonts w:eastAsia="Calibri" w:cs="Arial"/>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3242D" w14:textId="77777777" w:rsidR="00DA2090" w:rsidRPr="00DA2090" w:rsidRDefault="00DA2090" w:rsidP="00DA2090">
            <w:pPr>
              <w:keepLines/>
              <w:rPr>
                <w:rFonts w:eastAsia="Calibri" w:cs="Arial"/>
              </w:rPr>
            </w:pPr>
          </w:p>
        </w:tc>
      </w:tr>
      <w:bookmarkEnd w:id="112"/>
    </w:tbl>
    <w:p w14:paraId="3D3159A4" w14:textId="77777777" w:rsidR="00DA2090" w:rsidRPr="00DA2090" w:rsidRDefault="00DA2090" w:rsidP="00DA2090">
      <w:pPr>
        <w:keepLines/>
        <w:rPr>
          <w:rFonts w:eastAsia="Calibri" w:cs="Arial"/>
          <w:b/>
        </w:rPr>
      </w:pPr>
    </w:p>
    <w:p w14:paraId="2948AE9A" w14:textId="77777777" w:rsidR="00DA2090" w:rsidRPr="00DA2090" w:rsidRDefault="00DA2090" w:rsidP="00DA2090">
      <w:pPr>
        <w:keepLines/>
        <w:rPr>
          <w:rFonts w:eastAsia="Calibri" w:cs="Arial"/>
          <w:bCs/>
        </w:rPr>
      </w:pPr>
      <w:r w:rsidRPr="00DA2090">
        <w:rPr>
          <w:rFonts w:eastAsia="Calibri" w:cs="Arial"/>
          <w:bCs/>
        </w:rPr>
        <w:t>ICT Competency Level / Development Considerations:</w:t>
      </w:r>
    </w:p>
    <w:p w14:paraId="645F06C9" w14:textId="77777777" w:rsidR="00DA2090" w:rsidRPr="00DA2090" w:rsidRDefault="00DA2090" w:rsidP="00DA2090">
      <w:pPr>
        <w:keepLines/>
        <w:rPr>
          <w:rFonts w:eastAsia="Calibri" w:cs="Times New Roman"/>
        </w:rPr>
      </w:pPr>
    </w:p>
    <w:tbl>
      <w:tblPr>
        <w:tblW w:w="7650" w:type="dxa"/>
        <w:tblLayout w:type="fixed"/>
        <w:tblCellMar>
          <w:left w:w="10" w:type="dxa"/>
          <w:right w:w="10" w:type="dxa"/>
        </w:tblCellMar>
        <w:tblLook w:val="04A0" w:firstRow="1" w:lastRow="0" w:firstColumn="1" w:lastColumn="0" w:noHBand="0" w:noVBand="1"/>
      </w:tblPr>
      <w:tblGrid>
        <w:gridCol w:w="3681"/>
        <w:gridCol w:w="3969"/>
      </w:tblGrid>
      <w:tr w:rsidR="00DA2090" w:rsidRPr="00DA2090" w14:paraId="0E4BB80F" w14:textId="77777777" w:rsidTr="00ED0491">
        <w:trPr>
          <w:trHeight w:val="567"/>
        </w:trPr>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439BE" w14:textId="77777777" w:rsidR="00DA2090" w:rsidRPr="00DA2090" w:rsidRDefault="00DA2090" w:rsidP="00DA2090">
            <w:pPr>
              <w:keepLines/>
              <w:rPr>
                <w:rFonts w:eastAsia="Calibri" w:cs="Arial"/>
              </w:rPr>
            </w:pPr>
            <w:r w:rsidRPr="00DA2090">
              <w:rPr>
                <w:rFonts w:eastAsia="Calibri" w:cs="Arial"/>
              </w:rPr>
              <w:t>Assessed Level</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7F701" w14:textId="77777777" w:rsidR="00DA2090" w:rsidRPr="00DA2090" w:rsidRDefault="00DA2090" w:rsidP="00DA2090">
            <w:pPr>
              <w:keepLines/>
              <w:rPr>
                <w:rFonts w:eastAsia="Calibri" w:cs="Arial"/>
              </w:rPr>
            </w:pPr>
            <w:r w:rsidRPr="00DA2090">
              <w:rPr>
                <w:rFonts w:eastAsia="Calibri" w:cs="Arial"/>
              </w:rPr>
              <w:t xml:space="preserve">Targeted Level </w:t>
            </w:r>
          </w:p>
        </w:tc>
      </w:tr>
      <w:tr w:rsidR="00DA2090" w:rsidRPr="00DA2090" w14:paraId="793F5B19" w14:textId="77777777" w:rsidTr="00ED0491">
        <w:trPr>
          <w:trHeight w:val="567"/>
        </w:trPr>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0D0FF" w14:textId="77777777" w:rsidR="00DA2090" w:rsidRPr="00DA2090" w:rsidRDefault="00DA2090" w:rsidP="00DA2090">
            <w:pPr>
              <w:keepLines/>
              <w:rPr>
                <w:rFonts w:eastAsia="Calibri" w:cs="Arial"/>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E8D4C" w14:textId="77777777" w:rsidR="00DA2090" w:rsidRPr="00DA2090" w:rsidRDefault="00DA2090" w:rsidP="00DA2090">
            <w:pPr>
              <w:keepLines/>
              <w:rPr>
                <w:rFonts w:eastAsia="Calibri" w:cs="Arial"/>
              </w:rPr>
            </w:pPr>
          </w:p>
        </w:tc>
      </w:tr>
    </w:tbl>
    <w:p w14:paraId="0E96BAA8" w14:textId="77777777" w:rsidR="00DA2090" w:rsidRPr="00DA2090" w:rsidRDefault="00DA2090" w:rsidP="00DA2090">
      <w:pPr>
        <w:rPr>
          <w:rFonts w:eastAsia="Calibri" w:cs="Arial"/>
        </w:rPr>
      </w:pPr>
    </w:p>
    <w:p w14:paraId="47837A26" w14:textId="77777777" w:rsidR="00DA2090" w:rsidRPr="00DA2090" w:rsidRDefault="00DA2090" w:rsidP="00DA2090">
      <w:pPr>
        <w:keepLines/>
        <w:rPr>
          <w:rFonts w:eastAsia="Calibri" w:cs="Arial"/>
          <w:b/>
        </w:rPr>
      </w:pPr>
      <w:r w:rsidRPr="00DA2090">
        <w:rPr>
          <w:rFonts w:eastAsia="Calibri" w:cs="Arial"/>
          <w:b/>
        </w:rPr>
        <w:t>Occupational Skills</w:t>
      </w:r>
    </w:p>
    <w:p w14:paraId="19F1E9B6" w14:textId="77777777" w:rsidR="00DA2090" w:rsidRPr="00DA2090" w:rsidRDefault="00DA2090" w:rsidP="00DA2090">
      <w:pPr>
        <w:keepLines/>
        <w:rPr>
          <w:rFonts w:eastAsia="Calibri" w:cs="Times New Roman"/>
        </w:rPr>
      </w:pPr>
    </w:p>
    <w:tbl>
      <w:tblPr>
        <w:tblW w:w="7655" w:type="dxa"/>
        <w:tblInd w:w="-5" w:type="dxa"/>
        <w:tblLayout w:type="fixed"/>
        <w:tblCellMar>
          <w:left w:w="10" w:type="dxa"/>
          <w:right w:w="10" w:type="dxa"/>
        </w:tblCellMar>
        <w:tblLook w:val="04A0" w:firstRow="1" w:lastRow="0" w:firstColumn="1" w:lastColumn="0" w:noHBand="0" w:noVBand="1"/>
      </w:tblPr>
      <w:tblGrid>
        <w:gridCol w:w="3686"/>
        <w:gridCol w:w="3969"/>
      </w:tblGrid>
      <w:tr w:rsidR="00DA2090" w:rsidRPr="00DA2090" w14:paraId="4B0CE89E" w14:textId="77777777" w:rsidTr="00ED0491">
        <w:trPr>
          <w:trHeight w:val="397"/>
          <w:tblHeader/>
        </w:trPr>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F9FCA" w14:textId="77777777" w:rsidR="00DA2090" w:rsidRPr="00DA2090" w:rsidRDefault="00DA2090" w:rsidP="00DA2090">
            <w:pPr>
              <w:keepLines/>
              <w:jc w:val="center"/>
              <w:rPr>
                <w:rFonts w:eastAsia="Times New Roman" w:cs="Arial"/>
                <w:bCs/>
                <w:szCs w:val="24"/>
              </w:rPr>
            </w:pPr>
            <w:r w:rsidRPr="00DA2090">
              <w:rPr>
                <w:rFonts w:eastAsia="Times New Roman" w:cs="Arial"/>
                <w:bCs/>
                <w:szCs w:val="24"/>
              </w:rPr>
              <w:t>Skill</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1FCD3" w14:textId="77777777" w:rsidR="00DA2090" w:rsidRPr="00DA2090" w:rsidRDefault="00DA2090" w:rsidP="00DA2090">
            <w:pPr>
              <w:keepLines/>
              <w:jc w:val="center"/>
              <w:rPr>
                <w:rFonts w:eastAsia="Times New Roman" w:cs="Arial"/>
                <w:bCs/>
                <w:szCs w:val="24"/>
              </w:rPr>
            </w:pPr>
            <w:r w:rsidRPr="00DA2090">
              <w:rPr>
                <w:rFonts w:eastAsia="Times New Roman" w:cs="Arial"/>
                <w:bCs/>
                <w:szCs w:val="24"/>
              </w:rPr>
              <w:t xml:space="preserve">Development Level </w:t>
            </w:r>
          </w:p>
        </w:tc>
      </w:tr>
      <w:tr w:rsidR="00DA2090" w:rsidRPr="00DA2090" w14:paraId="49E636A2" w14:textId="77777777" w:rsidTr="00ED0491">
        <w:trPr>
          <w:trHeight w:val="397"/>
        </w:trPr>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4D78E" w14:textId="77777777" w:rsidR="00DA2090" w:rsidRPr="00DA2090" w:rsidRDefault="00DA2090" w:rsidP="00DA2090">
            <w:pPr>
              <w:keepLines/>
              <w:jc w:val="center"/>
              <w:rPr>
                <w:rFonts w:eastAsia="Times New Roman" w:cs="Arial"/>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E3A79" w14:textId="77777777" w:rsidR="00DA2090" w:rsidRPr="00DA2090" w:rsidRDefault="00DA2090" w:rsidP="00DA2090">
            <w:pPr>
              <w:keepLines/>
              <w:jc w:val="center"/>
              <w:rPr>
                <w:rFonts w:eastAsia="Times New Roman" w:cs="Arial"/>
                <w:szCs w:val="24"/>
              </w:rPr>
            </w:pPr>
          </w:p>
        </w:tc>
      </w:tr>
      <w:tr w:rsidR="00DA2090" w:rsidRPr="00DA2090" w14:paraId="770D9F17" w14:textId="77777777" w:rsidTr="00ED0491">
        <w:trPr>
          <w:trHeight w:val="397"/>
        </w:trPr>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AB64D" w14:textId="77777777" w:rsidR="00DA2090" w:rsidRPr="00DA2090" w:rsidRDefault="00DA2090" w:rsidP="00DA2090">
            <w:pPr>
              <w:keepLines/>
              <w:jc w:val="center"/>
              <w:rPr>
                <w:rFonts w:eastAsia="Times New Roman" w:cs="Arial"/>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06C75" w14:textId="77777777" w:rsidR="00DA2090" w:rsidRPr="00DA2090" w:rsidRDefault="00DA2090" w:rsidP="00DA2090">
            <w:pPr>
              <w:keepLines/>
              <w:jc w:val="center"/>
              <w:rPr>
                <w:rFonts w:eastAsia="Times New Roman" w:cs="Arial"/>
                <w:szCs w:val="24"/>
              </w:rPr>
            </w:pPr>
          </w:p>
        </w:tc>
      </w:tr>
      <w:tr w:rsidR="00DA2090" w:rsidRPr="00DA2090" w14:paraId="10A9355A" w14:textId="77777777" w:rsidTr="00ED0491">
        <w:trPr>
          <w:trHeight w:val="397"/>
        </w:trPr>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D2658" w14:textId="77777777" w:rsidR="00DA2090" w:rsidRPr="00DA2090" w:rsidRDefault="00DA2090" w:rsidP="00DA2090">
            <w:pPr>
              <w:keepLines/>
              <w:jc w:val="center"/>
              <w:rPr>
                <w:rFonts w:eastAsia="Times New Roman" w:cs="Arial"/>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4FAE1" w14:textId="77777777" w:rsidR="00DA2090" w:rsidRPr="00DA2090" w:rsidRDefault="00DA2090" w:rsidP="00DA2090">
            <w:pPr>
              <w:keepLines/>
              <w:jc w:val="center"/>
              <w:rPr>
                <w:rFonts w:eastAsia="Times New Roman" w:cs="Arial"/>
                <w:szCs w:val="24"/>
              </w:rPr>
            </w:pPr>
          </w:p>
        </w:tc>
      </w:tr>
      <w:tr w:rsidR="00DA2090" w:rsidRPr="00DA2090" w14:paraId="0F568063" w14:textId="77777777" w:rsidTr="00ED0491">
        <w:trPr>
          <w:trHeight w:val="397"/>
        </w:trPr>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0663B" w14:textId="77777777" w:rsidR="00DA2090" w:rsidRPr="00DA2090" w:rsidRDefault="00DA2090" w:rsidP="00DA2090">
            <w:pPr>
              <w:keepLines/>
              <w:jc w:val="center"/>
              <w:rPr>
                <w:rFonts w:eastAsia="Times New Roman" w:cs="Arial"/>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EC989" w14:textId="77777777" w:rsidR="00DA2090" w:rsidRPr="00DA2090" w:rsidRDefault="00DA2090" w:rsidP="00DA2090">
            <w:pPr>
              <w:keepLines/>
              <w:jc w:val="center"/>
              <w:rPr>
                <w:rFonts w:eastAsia="Times New Roman" w:cs="Arial"/>
                <w:szCs w:val="24"/>
              </w:rPr>
            </w:pPr>
          </w:p>
        </w:tc>
      </w:tr>
      <w:tr w:rsidR="00DA2090" w:rsidRPr="00DA2090" w14:paraId="7426E265" w14:textId="77777777" w:rsidTr="00ED0491">
        <w:trPr>
          <w:trHeight w:val="397"/>
        </w:trPr>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813DC" w14:textId="77777777" w:rsidR="00DA2090" w:rsidRPr="00DA2090" w:rsidRDefault="00DA2090" w:rsidP="00DA2090">
            <w:pPr>
              <w:keepLines/>
              <w:jc w:val="center"/>
              <w:rPr>
                <w:rFonts w:eastAsia="Times New Roman" w:cs="Arial"/>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E93BE" w14:textId="77777777" w:rsidR="00DA2090" w:rsidRPr="00DA2090" w:rsidRDefault="00DA2090" w:rsidP="00DA2090">
            <w:pPr>
              <w:keepLines/>
              <w:jc w:val="center"/>
              <w:rPr>
                <w:rFonts w:eastAsia="Times New Roman" w:cs="Arial"/>
                <w:szCs w:val="24"/>
              </w:rPr>
            </w:pPr>
          </w:p>
        </w:tc>
      </w:tr>
    </w:tbl>
    <w:p w14:paraId="12C83EFF" w14:textId="77777777" w:rsidR="00DA2090" w:rsidRPr="00DA2090" w:rsidRDefault="00DA2090" w:rsidP="00DA2090">
      <w:pPr>
        <w:keepLines/>
        <w:rPr>
          <w:rFonts w:eastAsia="Calibri" w:cs="Arial"/>
          <w:b/>
        </w:rPr>
      </w:pPr>
    </w:p>
    <w:p w14:paraId="27256B52" w14:textId="77777777" w:rsidR="00DA2090" w:rsidRPr="00DA2090" w:rsidRDefault="00DA2090" w:rsidP="00DA2090">
      <w:pPr>
        <w:keepLines/>
        <w:rPr>
          <w:rFonts w:eastAsia="Calibri" w:cs="Times New Roman"/>
        </w:rPr>
      </w:pPr>
      <w:r w:rsidRPr="00DA2090">
        <w:rPr>
          <w:rFonts w:eastAsia="Calibri" w:cs="Arial"/>
          <w:b/>
        </w:rPr>
        <w:t xml:space="preserve">Learning Needs / Identified barriers </w:t>
      </w:r>
      <w:r w:rsidRPr="00DA2090">
        <w:rPr>
          <w:rFonts w:eastAsia="Calibri" w:cs="Arial"/>
          <w:bCs/>
        </w:rPr>
        <w:t>(to employment from the baseline interview)</w:t>
      </w:r>
    </w:p>
    <w:p w14:paraId="6192E27B" w14:textId="77777777" w:rsidR="00DA2090" w:rsidRPr="00DA2090" w:rsidRDefault="00DA2090" w:rsidP="00DA2090">
      <w:pPr>
        <w:keepLines/>
        <w:rPr>
          <w:rFonts w:eastAsia="Calibri" w:cs="Arial"/>
          <w:bCs/>
        </w:rPr>
      </w:pPr>
    </w:p>
    <w:p w14:paraId="5B0783A4" w14:textId="77777777" w:rsidR="00DA2090" w:rsidRPr="00DA2090" w:rsidRDefault="00DA2090" w:rsidP="00DA2090">
      <w:pPr>
        <w:keepLines/>
        <w:rPr>
          <w:rFonts w:eastAsia="Calibri" w:cs="Times New Roman"/>
        </w:rPr>
      </w:pPr>
      <w:r w:rsidRPr="00DA2090">
        <w:rPr>
          <w:rFonts w:eastAsia="Calibri" w:cs="Times New Roman"/>
          <w:noProof/>
          <w:lang w:eastAsia="en-GB"/>
        </w:rPr>
        <mc:AlternateContent>
          <mc:Choice Requires="wps">
            <w:drawing>
              <wp:inline distT="0" distB="0" distL="0" distR="0" wp14:anchorId="5FE180EB" wp14:editId="691B90E9">
                <wp:extent cx="6086475" cy="675641"/>
                <wp:effectExtent l="0" t="0" r="28575" b="10159"/>
                <wp:docPr id="230091574" name="Text Box 2" descr="Learning needs identified from baseline interview" title="Learning needs"/>
                <wp:cNvGraphicFramePr/>
                <a:graphic xmlns:a="http://schemas.openxmlformats.org/drawingml/2006/main">
                  <a:graphicData uri="http://schemas.microsoft.com/office/word/2010/wordprocessingShape">
                    <wps:wsp>
                      <wps:cNvSpPr txBox="1"/>
                      <wps:spPr>
                        <a:xfrm>
                          <a:off x="0" y="0"/>
                          <a:ext cx="6086475" cy="675641"/>
                        </a:xfrm>
                        <a:prstGeom prst="rect">
                          <a:avLst/>
                        </a:prstGeom>
                        <a:solidFill>
                          <a:srgbClr val="FFFFFF"/>
                        </a:solidFill>
                        <a:ln w="9528">
                          <a:solidFill>
                            <a:srgbClr val="000000"/>
                          </a:solidFill>
                          <a:prstDash val="solid"/>
                        </a:ln>
                      </wps:spPr>
                      <wps:txbx>
                        <w:txbxContent>
                          <w:p w14:paraId="20F4E84C" w14:textId="77777777" w:rsidR="00DA2090" w:rsidRDefault="00DA2090" w:rsidP="00DA2090"/>
                        </w:txbxContent>
                      </wps:txbx>
                      <wps:bodyPr vert="horz" wrap="square" lIns="91440" tIns="45720" rIns="91440" bIns="45720" anchor="t" anchorCtr="0" compatLnSpc="0">
                        <a:noAutofit/>
                      </wps:bodyPr>
                    </wps:wsp>
                  </a:graphicData>
                </a:graphic>
              </wp:inline>
            </w:drawing>
          </mc:Choice>
          <mc:Fallback>
            <w:pict>
              <v:shapetype w14:anchorId="5FE180EB" id="_x0000_t202" coordsize="21600,21600" o:spt="202" path="m,l,21600r21600,l21600,xe">
                <v:stroke joinstyle="miter"/>
                <v:path gradientshapeok="t" o:connecttype="rect"/>
              </v:shapetype>
              <v:shape id="Text Box 2" o:spid="_x0000_s1026" type="#_x0000_t202" alt="Title: Learning needs - Description: Learning needs identified from baseline interview" style="width:479.25pt;height:5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" strokeweight=".26467mm">
                <v:textbox>
                  <w:txbxContent>
                    <w:p w14:paraId="20F4E84C" w14:textId="77777777" w:rsidR="00DA2090" w:rsidRDefault="00DA2090" w:rsidP="00DA2090"/>
                  </w:txbxContent>
                </v:textbox>
                <w10:anchorlock/>
              </v:shape>
            </w:pict>
          </mc:Fallback>
        </mc:AlternateContent>
      </w:r>
    </w:p>
    <w:p w14:paraId="4A520730" w14:textId="77777777" w:rsidR="00DA2090" w:rsidRPr="00DA2090" w:rsidRDefault="00DA2090" w:rsidP="00DA2090">
      <w:pPr>
        <w:keepLines/>
        <w:rPr>
          <w:rFonts w:eastAsia="Calibri" w:cs="Arial"/>
          <w:b/>
          <w:bCs/>
          <w:szCs w:val="24"/>
        </w:rPr>
      </w:pPr>
    </w:p>
    <w:p w14:paraId="47EAA9C2" w14:textId="77777777" w:rsidR="00DA2090" w:rsidRPr="00DA2090" w:rsidRDefault="00DA2090" w:rsidP="00DA2090">
      <w:pPr>
        <w:keepLines/>
        <w:rPr>
          <w:rFonts w:eastAsia="Calibri" w:cs="Times New Roman"/>
        </w:rPr>
      </w:pPr>
      <w:r w:rsidRPr="00DA2090">
        <w:rPr>
          <w:rFonts w:eastAsia="Calibri" w:cs="Arial"/>
          <w:b/>
          <w:bCs/>
          <w:szCs w:val="24"/>
        </w:rPr>
        <w:t xml:space="preserve">Comment </w:t>
      </w:r>
      <w:r w:rsidRPr="00DA2090">
        <w:rPr>
          <w:rFonts w:eastAsia="Calibri" w:cs="Arial"/>
          <w:szCs w:val="24"/>
        </w:rPr>
        <w:t>(Summative evaluation of personal profile including preferred learning style/s and additional learning needs)</w:t>
      </w:r>
    </w:p>
    <w:p w14:paraId="107F51D8" w14:textId="77777777" w:rsidR="00DA2090" w:rsidRPr="00DA2090" w:rsidRDefault="00DA2090" w:rsidP="00DA2090">
      <w:pPr>
        <w:keepLines/>
        <w:rPr>
          <w:rFonts w:eastAsia="Calibri" w:cs="Arial"/>
          <w:b/>
          <w:bCs/>
          <w:szCs w:val="24"/>
        </w:rPr>
      </w:pPr>
    </w:p>
    <w:p w14:paraId="7F738130" w14:textId="77777777" w:rsidR="00DA2090" w:rsidRPr="00DA2090" w:rsidRDefault="00DA2090" w:rsidP="00DA2090">
      <w:pPr>
        <w:keepLines/>
        <w:rPr>
          <w:rFonts w:eastAsia="Calibri" w:cs="Times New Roman"/>
        </w:rPr>
      </w:pPr>
      <w:r w:rsidRPr="00DA2090">
        <w:rPr>
          <w:rFonts w:eastAsia="Calibri" w:cs="Times New Roman"/>
          <w:noProof/>
          <w:lang w:eastAsia="en-GB"/>
        </w:rPr>
        <w:lastRenderedPageBreak/>
        <mc:AlternateContent>
          <mc:Choice Requires="wps">
            <w:drawing>
              <wp:inline distT="0" distB="0" distL="0" distR="0" wp14:anchorId="619316CE" wp14:editId="62DEC6B5">
                <wp:extent cx="6086475" cy="675641"/>
                <wp:effectExtent l="0" t="0" r="28575" b="10159"/>
                <wp:docPr id="338346059" name="Text Box 17" descr="Learning needs identified from baseline interview" title="Learning needs"/>
                <wp:cNvGraphicFramePr/>
                <a:graphic xmlns:a="http://schemas.openxmlformats.org/drawingml/2006/main">
                  <a:graphicData uri="http://schemas.microsoft.com/office/word/2010/wordprocessingShape">
                    <wps:wsp>
                      <wps:cNvSpPr txBox="1"/>
                      <wps:spPr>
                        <a:xfrm>
                          <a:off x="0" y="0"/>
                          <a:ext cx="6086475" cy="675641"/>
                        </a:xfrm>
                        <a:prstGeom prst="rect">
                          <a:avLst/>
                        </a:prstGeom>
                        <a:solidFill>
                          <a:srgbClr val="FFFFFF"/>
                        </a:solidFill>
                        <a:ln w="9528">
                          <a:solidFill>
                            <a:srgbClr val="000000"/>
                          </a:solidFill>
                          <a:prstDash val="solid"/>
                        </a:ln>
                      </wps:spPr>
                      <wps:txbx>
                        <w:txbxContent>
                          <w:p w14:paraId="50D1DDE0" w14:textId="77777777" w:rsidR="00DA2090" w:rsidRDefault="00DA2090" w:rsidP="00DA2090"/>
                        </w:txbxContent>
                      </wps:txbx>
                      <wps:bodyPr vert="horz" wrap="square" lIns="91440" tIns="45720" rIns="91440" bIns="45720" anchor="t" anchorCtr="0" compatLnSpc="0">
                        <a:noAutofit/>
                      </wps:bodyPr>
                    </wps:wsp>
                  </a:graphicData>
                </a:graphic>
              </wp:inline>
            </w:drawing>
          </mc:Choice>
          <mc:Fallback>
            <w:pict>
              <v:shape w14:anchorId="619316CE" id="Text Box 17" o:spid="_x0000_s1027" type="#_x0000_t202" alt="Title: Learning needs - Description: Learning needs identified from baseline interview" style="width:479.25pt;height:5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" strokeweight=".26467mm">
                <v:textbox>
                  <w:txbxContent>
                    <w:p w14:paraId="50D1DDE0" w14:textId="77777777" w:rsidR="00DA2090" w:rsidRDefault="00DA2090" w:rsidP="00DA2090"/>
                  </w:txbxContent>
                </v:textbox>
                <w10:anchorlock/>
              </v:shape>
            </w:pict>
          </mc:Fallback>
        </mc:AlternateContent>
      </w:r>
    </w:p>
    <w:p w14:paraId="0D3017B6" w14:textId="77777777" w:rsidR="00DA2090" w:rsidRPr="00DA2090" w:rsidRDefault="00DA2090" w:rsidP="00DA2090">
      <w:pPr>
        <w:keepLines/>
        <w:rPr>
          <w:rFonts w:eastAsia="Calibri" w:cs="Arial"/>
          <w:b/>
          <w:bCs/>
          <w:szCs w:val="24"/>
        </w:rPr>
      </w:pPr>
    </w:p>
    <w:p w14:paraId="090A4B9B" w14:textId="77777777" w:rsidR="00DA2090" w:rsidRPr="00DA2090" w:rsidRDefault="00DA2090">
      <w:pPr>
        <w:keepLines/>
        <w:numPr>
          <w:ilvl w:val="0"/>
          <w:numId w:val="53"/>
        </w:numPr>
        <w:suppressAutoHyphens/>
        <w:autoSpaceDN w:val="0"/>
        <w:contextualSpacing/>
        <w:rPr>
          <w:rFonts w:eastAsia="Calibri" w:cs="Arial"/>
          <w:b/>
          <w:bCs/>
          <w:sz w:val="28"/>
          <w:szCs w:val="28"/>
        </w:rPr>
      </w:pPr>
      <w:r w:rsidRPr="00DA2090">
        <w:rPr>
          <w:rFonts w:eastAsia="Calibri" w:cs="Arial"/>
          <w:b/>
          <w:bCs/>
          <w:sz w:val="28"/>
          <w:szCs w:val="28"/>
        </w:rPr>
        <w:t>Training Plan</w:t>
      </w:r>
    </w:p>
    <w:p w14:paraId="6B032C68" w14:textId="77777777" w:rsidR="00DA2090" w:rsidRPr="00DA2090" w:rsidRDefault="00DA2090" w:rsidP="00DA2090">
      <w:pPr>
        <w:keepLines/>
        <w:rPr>
          <w:rFonts w:eastAsia="Calibri" w:cs="Arial"/>
          <w:b/>
          <w:bCs/>
          <w:szCs w:val="24"/>
        </w:rPr>
      </w:pPr>
    </w:p>
    <w:p w14:paraId="73CB8D56" w14:textId="77777777" w:rsidR="00DA2090" w:rsidRPr="00DA2090" w:rsidRDefault="00DA2090" w:rsidP="00DA2090">
      <w:pPr>
        <w:keepLines/>
        <w:rPr>
          <w:rFonts w:eastAsia="Calibri" w:cs="Arial"/>
          <w:b/>
          <w:bCs/>
          <w:szCs w:val="24"/>
        </w:rPr>
      </w:pPr>
      <w:r w:rsidRPr="00DA2090">
        <w:rPr>
          <w:rFonts w:eastAsia="Calibri" w:cs="Arial"/>
          <w:b/>
          <w:bCs/>
          <w:szCs w:val="24"/>
        </w:rPr>
        <w:t>Occupational Qualifications</w:t>
      </w:r>
    </w:p>
    <w:p w14:paraId="62FA0A4F" w14:textId="77777777" w:rsidR="00DA2090" w:rsidRPr="00DA2090" w:rsidRDefault="00DA2090" w:rsidP="00DA2090">
      <w:pPr>
        <w:keepLines/>
        <w:rPr>
          <w:rFonts w:eastAsia="Calibri" w:cs="Arial"/>
          <w:b/>
          <w:bCs/>
          <w:szCs w:val="24"/>
        </w:rPr>
      </w:pPr>
    </w:p>
    <w:p w14:paraId="2D6A7276" w14:textId="77777777" w:rsidR="00DA2090" w:rsidRPr="00DA2090" w:rsidRDefault="00DA2090" w:rsidP="00DA2090">
      <w:pPr>
        <w:keepLines/>
        <w:rPr>
          <w:rFonts w:eastAsia="Calibri" w:cs="Times New Roman"/>
        </w:rPr>
      </w:pPr>
      <w:r w:rsidRPr="00DA2090">
        <w:rPr>
          <w:rFonts w:eastAsia="Calibri" w:cs="Arial"/>
          <w:szCs w:val="24"/>
        </w:rPr>
        <w:t xml:space="preserve">Level 2 Qualification Targets </w:t>
      </w:r>
    </w:p>
    <w:p w14:paraId="67B5D2B6" w14:textId="77777777" w:rsidR="00DA2090" w:rsidRPr="00DA2090" w:rsidRDefault="00DA2090" w:rsidP="00DA2090">
      <w:pPr>
        <w:keepLines/>
        <w:rPr>
          <w:rFonts w:eastAsia="Calibri" w:cs="Arial"/>
          <w:b/>
          <w:bCs/>
          <w:szCs w:val="24"/>
        </w:rPr>
      </w:pPr>
    </w:p>
    <w:tbl>
      <w:tblPr>
        <w:tblW w:w="4950" w:type="pct"/>
        <w:tblCellMar>
          <w:left w:w="10" w:type="dxa"/>
          <w:right w:w="10" w:type="dxa"/>
        </w:tblCellMar>
        <w:tblLook w:val="04A0" w:firstRow="1" w:lastRow="0" w:firstColumn="1" w:lastColumn="0" w:noHBand="0" w:noVBand="1"/>
      </w:tblPr>
      <w:tblGrid>
        <w:gridCol w:w="1666"/>
        <w:gridCol w:w="2034"/>
        <w:gridCol w:w="3561"/>
        <w:gridCol w:w="1709"/>
      </w:tblGrid>
      <w:tr w:rsidR="003E649D" w:rsidRPr="00DA2090" w14:paraId="287EF986" w14:textId="77777777" w:rsidTr="00ED0491">
        <w:trPr>
          <w:trHeight w:val="620"/>
        </w:trPr>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172A6" w14:textId="77777777" w:rsidR="00DA2090" w:rsidRPr="00DA2090" w:rsidRDefault="00DA2090" w:rsidP="00DA2090">
            <w:pPr>
              <w:rPr>
                <w:rFonts w:eastAsia="Times New Roman" w:cs="Arial"/>
                <w:color w:val="000000"/>
                <w:szCs w:val="24"/>
                <w:lang w:eastAsia="en-GB"/>
              </w:rPr>
            </w:pPr>
            <w:r w:rsidRPr="00DA2090">
              <w:rPr>
                <w:rFonts w:eastAsia="Times New Roman" w:cs="Arial"/>
                <w:color w:val="000000"/>
                <w:szCs w:val="24"/>
                <w:lang w:eastAsia="en-GB"/>
              </w:rPr>
              <w:t>Curriculum Area</w:t>
            </w:r>
          </w:p>
        </w:tc>
        <w:tc>
          <w:tcPr>
            <w:tcW w:w="202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6781EAD"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Qualification Reference No</w:t>
            </w:r>
          </w:p>
        </w:tc>
        <w:tc>
          <w:tcPr>
            <w:tcW w:w="354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93D9A8F"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Target Qualification Name</w:t>
            </w:r>
          </w:p>
        </w:tc>
        <w:tc>
          <w:tcPr>
            <w:tcW w:w="170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B5F0CE9"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Awarding Org</w:t>
            </w:r>
          </w:p>
        </w:tc>
      </w:tr>
      <w:tr w:rsidR="003E649D" w:rsidRPr="00DA2090" w14:paraId="37783074" w14:textId="77777777" w:rsidTr="00ED0491">
        <w:trPr>
          <w:trHeight w:val="996"/>
        </w:trPr>
        <w:tc>
          <w:tcPr>
            <w:tcW w:w="165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A3749F8"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Knowledge</w:t>
            </w:r>
          </w:p>
        </w:tc>
        <w:tc>
          <w:tcPr>
            <w:tcW w:w="2024" w:type="dxa"/>
            <w:tcBorders>
              <w:bottom w:val="single" w:sz="4" w:space="0" w:color="000000"/>
              <w:right w:val="single" w:sz="4" w:space="0" w:color="000000"/>
            </w:tcBorders>
            <w:tcMar>
              <w:top w:w="0" w:type="dxa"/>
              <w:left w:w="108" w:type="dxa"/>
              <w:bottom w:w="0" w:type="dxa"/>
              <w:right w:w="108" w:type="dxa"/>
            </w:tcMar>
            <w:vAlign w:val="center"/>
          </w:tcPr>
          <w:p w14:paraId="261D8317"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 </w:t>
            </w:r>
          </w:p>
        </w:tc>
        <w:tc>
          <w:tcPr>
            <w:tcW w:w="3544" w:type="dxa"/>
            <w:tcBorders>
              <w:bottom w:val="single" w:sz="4" w:space="0" w:color="000000"/>
              <w:right w:val="single" w:sz="4" w:space="0" w:color="000000"/>
            </w:tcBorders>
            <w:tcMar>
              <w:top w:w="0" w:type="dxa"/>
              <w:left w:w="108" w:type="dxa"/>
              <w:bottom w:w="0" w:type="dxa"/>
              <w:right w:w="108" w:type="dxa"/>
            </w:tcMar>
            <w:vAlign w:val="center"/>
          </w:tcPr>
          <w:p w14:paraId="553AD495" w14:textId="77777777" w:rsidR="00DA2090" w:rsidRPr="00DA2090" w:rsidRDefault="00DA2090" w:rsidP="00DA2090">
            <w:pPr>
              <w:rPr>
                <w:rFonts w:eastAsia="Times New Roman" w:cs="Arial"/>
                <w:color w:val="000000"/>
                <w:szCs w:val="24"/>
                <w:lang w:eastAsia="en-GB"/>
              </w:rPr>
            </w:pPr>
            <w:r w:rsidRPr="00DA2090">
              <w:rPr>
                <w:rFonts w:eastAsia="Times New Roman" w:cs="Arial"/>
                <w:color w:val="000000"/>
                <w:szCs w:val="24"/>
                <w:lang w:eastAsia="en-GB"/>
              </w:rPr>
              <w:t> </w:t>
            </w:r>
          </w:p>
        </w:tc>
        <w:tc>
          <w:tcPr>
            <w:tcW w:w="1701" w:type="dxa"/>
            <w:tcBorders>
              <w:bottom w:val="single" w:sz="4" w:space="0" w:color="000000"/>
              <w:right w:val="single" w:sz="4" w:space="0" w:color="000000"/>
            </w:tcBorders>
            <w:tcMar>
              <w:top w:w="0" w:type="dxa"/>
              <w:left w:w="108" w:type="dxa"/>
              <w:bottom w:w="0" w:type="dxa"/>
              <w:right w:w="108" w:type="dxa"/>
            </w:tcMar>
            <w:vAlign w:val="center"/>
          </w:tcPr>
          <w:p w14:paraId="4CFA400E"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 </w:t>
            </w:r>
          </w:p>
        </w:tc>
      </w:tr>
      <w:tr w:rsidR="003E649D" w:rsidRPr="00DA2090" w14:paraId="71F086A6" w14:textId="77777777" w:rsidTr="00ED0491">
        <w:trPr>
          <w:trHeight w:val="982"/>
        </w:trPr>
        <w:tc>
          <w:tcPr>
            <w:tcW w:w="165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8E7A40A"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Competence</w:t>
            </w:r>
          </w:p>
        </w:tc>
        <w:tc>
          <w:tcPr>
            <w:tcW w:w="2024" w:type="dxa"/>
            <w:tcBorders>
              <w:bottom w:val="single" w:sz="4" w:space="0" w:color="000000"/>
              <w:right w:val="single" w:sz="4" w:space="0" w:color="000000"/>
            </w:tcBorders>
            <w:tcMar>
              <w:top w:w="0" w:type="dxa"/>
              <w:left w:w="108" w:type="dxa"/>
              <w:bottom w:w="0" w:type="dxa"/>
              <w:right w:w="108" w:type="dxa"/>
            </w:tcMar>
            <w:vAlign w:val="center"/>
          </w:tcPr>
          <w:p w14:paraId="098CDB91"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 </w:t>
            </w:r>
          </w:p>
        </w:tc>
        <w:tc>
          <w:tcPr>
            <w:tcW w:w="3544" w:type="dxa"/>
            <w:tcBorders>
              <w:bottom w:val="single" w:sz="4" w:space="0" w:color="000000"/>
              <w:right w:val="single" w:sz="4" w:space="0" w:color="000000"/>
            </w:tcBorders>
            <w:tcMar>
              <w:top w:w="0" w:type="dxa"/>
              <w:left w:w="108" w:type="dxa"/>
              <w:bottom w:w="0" w:type="dxa"/>
              <w:right w:w="108" w:type="dxa"/>
            </w:tcMar>
            <w:vAlign w:val="center"/>
          </w:tcPr>
          <w:p w14:paraId="7BD00B89" w14:textId="77777777" w:rsidR="00DA2090" w:rsidRPr="00DA2090" w:rsidRDefault="00DA2090" w:rsidP="00DA2090">
            <w:pPr>
              <w:rPr>
                <w:rFonts w:eastAsia="Times New Roman" w:cs="Arial"/>
                <w:color w:val="000000"/>
                <w:szCs w:val="24"/>
                <w:lang w:eastAsia="en-GB"/>
              </w:rPr>
            </w:pPr>
            <w:r w:rsidRPr="00DA2090">
              <w:rPr>
                <w:rFonts w:eastAsia="Times New Roman" w:cs="Arial"/>
                <w:color w:val="000000"/>
                <w:szCs w:val="24"/>
                <w:lang w:eastAsia="en-GB"/>
              </w:rPr>
              <w:t> </w:t>
            </w:r>
          </w:p>
        </w:tc>
        <w:tc>
          <w:tcPr>
            <w:tcW w:w="1701" w:type="dxa"/>
            <w:tcBorders>
              <w:bottom w:val="single" w:sz="4" w:space="0" w:color="000000"/>
              <w:right w:val="single" w:sz="4" w:space="0" w:color="000000"/>
            </w:tcBorders>
            <w:tcMar>
              <w:top w:w="0" w:type="dxa"/>
              <w:left w:w="108" w:type="dxa"/>
              <w:bottom w:w="0" w:type="dxa"/>
              <w:right w:w="108" w:type="dxa"/>
            </w:tcMar>
            <w:vAlign w:val="center"/>
          </w:tcPr>
          <w:p w14:paraId="77577A02"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 </w:t>
            </w:r>
          </w:p>
        </w:tc>
      </w:tr>
      <w:tr w:rsidR="003E649D" w:rsidRPr="00DA2090" w14:paraId="6A1A594C" w14:textId="77777777" w:rsidTr="00ED0491">
        <w:trPr>
          <w:trHeight w:val="853"/>
        </w:trPr>
        <w:tc>
          <w:tcPr>
            <w:tcW w:w="165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36A8C1C"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Combined</w:t>
            </w:r>
          </w:p>
        </w:tc>
        <w:tc>
          <w:tcPr>
            <w:tcW w:w="2024" w:type="dxa"/>
            <w:tcBorders>
              <w:bottom w:val="single" w:sz="4" w:space="0" w:color="000000"/>
              <w:right w:val="single" w:sz="4" w:space="0" w:color="000000"/>
            </w:tcBorders>
            <w:tcMar>
              <w:top w:w="0" w:type="dxa"/>
              <w:left w:w="108" w:type="dxa"/>
              <w:bottom w:w="0" w:type="dxa"/>
              <w:right w:w="108" w:type="dxa"/>
            </w:tcMar>
            <w:vAlign w:val="center"/>
          </w:tcPr>
          <w:p w14:paraId="198DE71D"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 </w:t>
            </w:r>
          </w:p>
        </w:tc>
        <w:tc>
          <w:tcPr>
            <w:tcW w:w="3544" w:type="dxa"/>
            <w:tcBorders>
              <w:bottom w:val="single" w:sz="4" w:space="0" w:color="000000"/>
              <w:right w:val="single" w:sz="4" w:space="0" w:color="000000"/>
            </w:tcBorders>
            <w:tcMar>
              <w:top w:w="0" w:type="dxa"/>
              <w:left w:w="108" w:type="dxa"/>
              <w:bottom w:w="0" w:type="dxa"/>
              <w:right w:w="108" w:type="dxa"/>
            </w:tcMar>
            <w:vAlign w:val="center"/>
          </w:tcPr>
          <w:p w14:paraId="73E80E50" w14:textId="77777777" w:rsidR="00DA2090" w:rsidRPr="00DA2090" w:rsidRDefault="00DA2090" w:rsidP="00DA2090">
            <w:pPr>
              <w:rPr>
                <w:rFonts w:eastAsia="Times New Roman" w:cs="Arial"/>
                <w:color w:val="000000"/>
                <w:szCs w:val="24"/>
                <w:lang w:eastAsia="en-GB"/>
              </w:rPr>
            </w:pPr>
            <w:r w:rsidRPr="00DA2090">
              <w:rPr>
                <w:rFonts w:eastAsia="Times New Roman" w:cs="Arial"/>
                <w:color w:val="000000"/>
                <w:szCs w:val="24"/>
                <w:lang w:eastAsia="en-GB"/>
              </w:rPr>
              <w:t> </w:t>
            </w:r>
          </w:p>
        </w:tc>
        <w:tc>
          <w:tcPr>
            <w:tcW w:w="1701" w:type="dxa"/>
            <w:tcBorders>
              <w:bottom w:val="single" w:sz="4" w:space="0" w:color="000000"/>
              <w:right w:val="single" w:sz="4" w:space="0" w:color="000000"/>
            </w:tcBorders>
            <w:tcMar>
              <w:top w:w="0" w:type="dxa"/>
              <w:left w:w="108" w:type="dxa"/>
              <w:bottom w:w="0" w:type="dxa"/>
              <w:right w:w="108" w:type="dxa"/>
            </w:tcMar>
            <w:vAlign w:val="center"/>
          </w:tcPr>
          <w:p w14:paraId="2879F78B"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 </w:t>
            </w:r>
          </w:p>
        </w:tc>
      </w:tr>
    </w:tbl>
    <w:p w14:paraId="0FE0B598" w14:textId="77777777" w:rsidR="00DA2090" w:rsidRPr="00DA2090" w:rsidRDefault="00DA2090" w:rsidP="00DA2090">
      <w:pPr>
        <w:keepLines/>
        <w:rPr>
          <w:rFonts w:eastAsia="Calibri" w:cs="Arial"/>
          <w:szCs w:val="24"/>
        </w:rPr>
      </w:pPr>
    </w:p>
    <w:p w14:paraId="3AA33ACC" w14:textId="77777777" w:rsidR="00DA2090" w:rsidRPr="00DA2090" w:rsidRDefault="00DA2090" w:rsidP="00DA2090">
      <w:pPr>
        <w:keepLines/>
        <w:rPr>
          <w:rFonts w:eastAsia="Calibri" w:cs="Times New Roman"/>
        </w:rPr>
      </w:pPr>
      <w:r w:rsidRPr="00DA2090">
        <w:rPr>
          <w:rFonts w:eastAsia="Calibri" w:cs="Arial"/>
          <w:szCs w:val="24"/>
        </w:rPr>
        <w:t xml:space="preserve">All Age Level 3 (Level 2 </w:t>
      </w:r>
      <w:proofErr w:type="spellStart"/>
      <w:r w:rsidRPr="00DA2090">
        <w:rPr>
          <w:rFonts w:eastAsia="Calibri" w:cs="Arial"/>
          <w:szCs w:val="24"/>
        </w:rPr>
        <w:t>en</w:t>
      </w:r>
      <w:proofErr w:type="spellEnd"/>
      <w:r w:rsidRPr="00DA2090">
        <w:rPr>
          <w:rFonts w:eastAsia="Calibri" w:cs="Arial"/>
          <w:szCs w:val="24"/>
        </w:rPr>
        <w:t xml:space="preserve"> route) Qualification Targets  </w:t>
      </w:r>
    </w:p>
    <w:p w14:paraId="23136EE4" w14:textId="77777777" w:rsidR="00DA2090" w:rsidRPr="00DA2090" w:rsidRDefault="00DA2090" w:rsidP="00DA2090">
      <w:pPr>
        <w:keepLines/>
        <w:rPr>
          <w:rFonts w:eastAsia="Calibri" w:cs="Arial"/>
          <w:b/>
          <w:bCs/>
          <w:szCs w:val="24"/>
        </w:rPr>
      </w:pPr>
    </w:p>
    <w:tbl>
      <w:tblPr>
        <w:tblW w:w="4950" w:type="pct"/>
        <w:tblCellMar>
          <w:left w:w="10" w:type="dxa"/>
          <w:right w:w="10" w:type="dxa"/>
        </w:tblCellMar>
        <w:tblLook w:val="04A0" w:firstRow="1" w:lastRow="0" w:firstColumn="1" w:lastColumn="0" w:noHBand="0" w:noVBand="1"/>
      </w:tblPr>
      <w:tblGrid>
        <w:gridCol w:w="1666"/>
        <w:gridCol w:w="2034"/>
        <w:gridCol w:w="3561"/>
        <w:gridCol w:w="1709"/>
      </w:tblGrid>
      <w:tr w:rsidR="003E649D" w:rsidRPr="00DA2090" w14:paraId="1CC57AC7" w14:textId="77777777" w:rsidTr="00ED0491">
        <w:trPr>
          <w:trHeight w:val="620"/>
        </w:trPr>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1DEF2" w14:textId="77777777" w:rsidR="00DA2090" w:rsidRPr="00DA2090" w:rsidRDefault="00DA2090" w:rsidP="00DA2090">
            <w:pPr>
              <w:rPr>
                <w:rFonts w:eastAsia="Times New Roman" w:cs="Arial"/>
                <w:color w:val="000000"/>
                <w:szCs w:val="24"/>
                <w:lang w:eastAsia="en-GB"/>
              </w:rPr>
            </w:pPr>
            <w:r w:rsidRPr="00DA2090">
              <w:rPr>
                <w:rFonts w:eastAsia="Times New Roman" w:cs="Arial"/>
                <w:color w:val="000000"/>
                <w:szCs w:val="24"/>
                <w:lang w:eastAsia="en-GB"/>
              </w:rPr>
              <w:t>Curriculum Area</w:t>
            </w:r>
          </w:p>
        </w:tc>
        <w:tc>
          <w:tcPr>
            <w:tcW w:w="202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622B3A4"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Qualification Reference No</w:t>
            </w:r>
          </w:p>
        </w:tc>
        <w:tc>
          <w:tcPr>
            <w:tcW w:w="354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C529097"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Target Qualification Name</w:t>
            </w:r>
          </w:p>
        </w:tc>
        <w:tc>
          <w:tcPr>
            <w:tcW w:w="170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681CDEA"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Awarding Org</w:t>
            </w:r>
          </w:p>
        </w:tc>
      </w:tr>
      <w:tr w:rsidR="003E649D" w:rsidRPr="00DA2090" w14:paraId="7626BA44" w14:textId="77777777" w:rsidTr="00ED0491">
        <w:trPr>
          <w:trHeight w:val="996"/>
        </w:trPr>
        <w:tc>
          <w:tcPr>
            <w:tcW w:w="165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3E5EE"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Knowledge</w:t>
            </w:r>
          </w:p>
        </w:tc>
        <w:tc>
          <w:tcPr>
            <w:tcW w:w="2024" w:type="dxa"/>
            <w:tcBorders>
              <w:bottom w:val="single" w:sz="4" w:space="0" w:color="000000"/>
              <w:right w:val="single" w:sz="4" w:space="0" w:color="000000"/>
            </w:tcBorders>
            <w:tcMar>
              <w:top w:w="0" w:type="dxa"/>
              <w:left w:w="108" w:type="dxa"/>
              <w:bottom w:w="0" w:type="dxa"/>
              <w:right w:w="108" w:type="dxa"/>
            </w:tcMar>
            <w:vAlign w:val="center"/>
          </w:tcPr>
          <w:p w14:paraId="3398B9CC"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 </w:t>
            </w:r>
          </w:p>
        </w:tc>
        <w:tc>
          <w:tcPr>
            <w:tcW w:w="3544" w:type="dxa"/>
            <w:tcBorders>
              <w:bottom w:val="single" w:sz="4" w:space="0" w:color="000000"/>
              <w:right w:val="single" w:sz="4" w:space="0" w:color="000000"/>
            </w:tcBorders>
            <w:tcMar>
              <w:top w:w="0" w:type="dxa"/>
              <w:left w:w="108" w:type="dxa"/>
              <w:bottom w:w="0" w:type="dxa"/>
              <w:right w:w="108" w:type="dxa"/>
            </w:tcMar>
            <w:vAlign w:val="center"/>
          </w:tcPr>
          <w:p w14:paraId="051C94E4" w14:textId="77777777" w:rsidR="00DA2090" w:rsidRPr="00DA2090" w:rsidRDefault="00DA2090" w:rsidP="00DA2090">
            <w:pPr>
              <w:rPr>
                <w:rFonts w:eastAsia="Times New Roman" w:cs="Arial"/>
                <w:color w:val="000000"/>
                <w:szCs w:val="24"/>
                <w:lang w:eastAsia="en-GB"/>
              </w:rPr>
            </w:pPr>
            <w:r w:rsidRPr="00DA2090">
              <w:rPr>
                <w:rFonts w:eastAsia="Times New Roman" w:cs="Arial"/>
                <w:color w:val="000000"/>
                <w:szCs w:val="24"/>
                <w:lang w:eastAsia="en-GB"/>
              </w:rPr>
              <w:t> </w:t>
            </w:r>
          </w:p>
        </w:tc>
        <w:tc>
          <w:tcPr>
            <w:tcW w:w="1701" w:type="dxa"/>
            <w:tcBorders>
              <w:bottom w:val="single" w:sz="4" w:space="0" w:color="000000"/>
              <w:right w:val="single" w:sz="4" w:space="0" w:color="000000"/>
            </w:tcBorders>
            <w:tcMar>
              <w:top w:w="0" w:type="dxa"/>
              <w:left w:w="108" w:type="dxa"/>
              <w:bottom w:w="0" w:type="dxa"/>
              <w:right w:w="108" w:type="dxa"/>
            </w:tcMar>
            <w:vAlign w:val="center"/>
          </w:tcPr>
          <w:p w14:paraId="348890C6"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 </w:t>
            </w:r>
          </w:p>
        </w:tc>
      </w:tr>
      <w:tr w:rsidR="003E649D" w:rsidRPr="00DA2090" w14:paraId="4DE4EDEC" w14:textId="77777777" w:rsidTr="00ED0491">
        <w:trPr>
          <w:trHeight w:val="982"/>
        </w:trPr>
        <w:tc>
          <w:tcPr>
            <w:tcW w:w="165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6C4C7B3"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Competence</w:t>
            </w:r>
          </w:p>
        </w:tc>
        <w:tc>
          <w:tcPr>
            <w:tcW w:w="2024" w:type="dxa"/>
            <w:tcBorders>
              <w:bottom w:val="single" w:sz="4" w:space="0" w:color="000000"/>
              <w:right w:val="single" w:sz="4" w:space="0" w:color="000000"/>
            </w:tcBorders>
            <w:tcMar>
              <w:top w:w="0" w:type="dxa"/>
              <w:left w:w="108" w:type="dxa"/>
              <w:bottom w:w="0" w:type="dxa"/>
              <w:right w:w="108" w:type="dxa"/>
            </w:tcMar>
            <w:vAlign w:val="center"/>
          </w:tcPr>
          <w:p w14:paraId="062E07C1"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 </w:t>
            </w:r>
          </w:p>
        </w:tc>
        <w:tc>
          <w:tcPr>
            <w:tcW w:w="3544" w:type="dxa"/>
            <w:tcBorders>
              <w:bottom w:val="single" w:sz="4" w:space="0" w:color="000000"/>
              <w:right w:val="single" w:sz="4" w:space="0" w:color="000000"/>
            </w:tcBorders>
            <w:tcMar>
              <w:top w:w="0" w:type="dxa"/>
              <w:left w:w="108" w:type="dxa"/>
              <w:bottom w:w="0" w:type="dxa"/>
              <w:right w:w="108" w:type="dxa"/>
            </w:tcMar>
            <w:vAlign w:val="center"/>
          </w:tcPr>
          <w:p w14:paraId="2EEC35E8" w14:textId="77777777" w:rsidR="00DA2090" w:rsidRPr="00DA2090" w:rsidRDefault="00DA2090" w:rsidP="00DA2090">
            <w:pPr>
              <w:rPr>
                <w:rFonts w:eastAsia="Times New Roman" w:cs="Arial"/>
                <w:color w:val="000000"/>
                <w:szCs w:val="24"/>
                <w:lang w:eastAsia="en-GB"/>
              </w:rPr>
            </w:pPr>
            <w:r w:rsidRPr="00DA2090">
              <w:rPr>
                <w:rFonts w:eastAsia="Times New Roman" w:cs="Arial"/>
                <w:color w:val="000000"/>
                <w:szCs w:val="24"/>
                <w:lang w:eastAsia="en-GB"/>
              </w:rPr>
              <w:t> </w:t>
            </w:r>
          </w:p>
        </w:tc>
        <w:tc>
          <w:tcPr>
            <w:tcW w:w="1701" w:type="dxa"/>
            <w:tcBorders>
              <w:bottom w:val="single" w:sz="4" w:space="0" w:color="000000"/>
              <w:right w:val="single" w:sz="4" w:space="0" w:color="000000"/>
            </w:tcBorders>
            <w:tcMar>
              <w:top w:w="0" w:type="dxa"/>
              <w:left w:w="108" w:type="dxa"/>
              <w:bottom w:w="0" w:type="dxa"/>
              <w:right w:w="108" w:type="dxa"/>
            </w:tcMar>
            <w:vAlign w:val="center"/>
          </w:tcPr>
          <w:p w14:paraId="36DCC100"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 </w:t>
            </w:r>
          </w:p>
        </w:tc>
      </w:tr>
      <w:tr w:rsidR="003E649D" w:rsidRPr="00DA2090" w14:paraId="5533442E" w14:textId="77777777" w:rsidTr="00ED0491">
        <w:trPr>
          <w:trHeight w:val="853"/>
        </w:trPr>
        <w:tc>
          <w:tcPr>
            <w:tcW w:w="165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288572A"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Combined</w:t>
            </w:r>
          </w:p>
        </w:tc>
        <w:tc>
          <w:tcPr>
            <w:tcW w:w="2024" w:type="dxa"/>
            <w:tcBorders>
              <w:bottom w:val="single" w:sz="4" w:space="0" w:color="000000"/>
              <w:right w:val="single" w:sz="4" w:space="0" w:color="000000"/>
            </w:tcBorders>
            <w:tcMar>
              <w:top w:w="0" w:type="dxa"/>
              <w:left w:w="108" w:type="dxa"/>
              <w:bottom w:w="0" w:type="dxa"/>
              <w:right w:w="108" w:type="dxa"/>
            </w:tcMar>
            <w:vAlign w:val="center"/>
          </w:tcPr>
          <w:p w14:paraId="2384DDB2"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 </w:t>
            </w:r>
          </w:p>
        </w:tc>
        <w:tc>
          <w:tcPr>
            <w:tcW w:w="3544" w:type="dxa"/>
            <w:tcBorders>
              <w:bottom w:val="single" w:sz="4" w:space="0" w:color="000000"/>
              <w:right w:val="single" w:sz="4" w:space="0" w:color="000000"/>
            </w:tcBorders>
            <w:tcMar>
              <w:top w:w="0" w:type="dxa"/>
              <w:left w:w="108" w:type="dxa"/>
              <w:bottom w:w="0" w:type="dxa"/>
              <w:right w:w="108" w:type="dxa"/>
            </w:tcMar>
            <w:vAlign w:val="center"/>
          </w:tcPr>
          <w:p w14:paraId="3B39BDAC" w14:textId="77777777" w:rsidR="00DA2090" w:rsidRPr="00DA2090" w:rsidRDefault="00DA2090" w:rsidP="00DA2090">
            <w:pPr>
              <w:rPr>
                <w:rFonts w:eastAsia="Times New Roman" w:cs="Arial"/>
                <w:color w:val="000000"/>
                <w:szCs w:val="24"/>
                <w:lang w:eastAsia="en-GB"/>
              </w:rPr>
            </w:pPr>
            <w:r w:rsidRPr="00DA2090">
              <w:rPr>
                <w:rFonts w:eastAsia="Times New Roman" w:cs="Arial"/>
                <w:color w:val="000000"/>
                <w:szCs w:val="24"/>
                <w:lang w:eastAsia="en-GB"/>
              </w:rPr>
              <w:t> </w:t>
            </w:r>
          </w:p>
        </w:tc>
        <w:tc>
          <w:tcPr>
            <w:tcW w:w="1701" w:type="dxa"/>
            <w:tcBorders>
              <w:bottom w:val="single" w:sz="4" w:space="0" w:color="000000"/>
              <w:right w:val="single" w:sz="4" w:space="0" w:color="000000"/>
            </w:tcBorders>
            <w:tcMar>
              <w:top w:w="0" w:type="dxa"/>
              <w:left w:w="108" w:type="dxa"/>
              <w:bottom w:w="0" w:type="dxa"/>
              <w:right w:w="108" w:type="dxa"/>
            </w:tcMar>
            <w:vAlign w:val="center"/>
          </w:tcPr>
          <w:p w14:paraId="312E3851"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 </w:t>
            </w:r>
          </w:p>
        </w:tc>
      </w:tr>
    </w:tbl>
    <w:p w14:paraId="2ACB80DD" w14:textId="77777777" w:rsidR="00DA2090" w:rsidRPr="00DA2090" w:rsidRDefault="00DA2090" w:rsidP="00DA2090">
      <w:pPr>
        <w:keepLines/>
        <w:pBdr>
          <w:bottom w:val="single" w:sz="4" w:space="1" w:color="000000"/>
        </w:pBdr>
        <w:rPr>
          <w:rFonts w:eastAsia="Calibri" w:cs="Arial"/>
          <w:b/>
          <w:bCs/>
          <w:szCs w:val="24"/>
        </w:rPr>
      </w:pPr>
    </w:p>
    <w:p w14:paraId="5C1B6431" w14:textId="77777777" w:rsidR="00DA2090" w:rsidRPr="00DA2090" w:rsidRDefault="00DA2090" w:rsidP="00DA2090">
      <w:pPr>
        <w:keepLines/>
        <w:pBdr>
          <w:bottom w:val="single" w:sz="4" w:space="1" w:color="000000"/>
        </w:pBdr>
        <w:rPr>
          <w:rFonts w:eastAsia="Calibri" w:cs="Arial"/>
          <w:b/>
          <w:bCs/>
          <w:szCs w:val="24"/>
        </w:rPr>
      </w:pPr>
      <w:r w:rsidRPr="00DA2090">
        <w:rPr>
          <w:rFonts w:eastAsia="Calibri" w:cs="Arial"/>
          <w:b/>
          <w:bCs/>
          <w:szCs w:val="24"/>
        </w:rPr>
        <w:t xml:space="preserve">Essential Skills </w:t>
      </w:r>
    </w:p>
    <w:p w14:paraId="21DF97B3" w14:textId="77777777" w:rsidR="00DA2090" w:rsidRPr="00DA2090" w:rsidRDefault="00DA2090" w:rsidP="00DA2090">
      <w:pPr>
        <w:keepLines/>
        <w:pBdr>
          <w:bottom w:val="single" w:sz="4" w:space="1" w:color="000000"/>
        </w:pBdr>
        <w:rPr>
          <w:rFonts w:eastAsia="Calibri" w:cs="Arial"/>
          <w:b/>
          <w:bCs/>
          <w:szCs w:val="24"/>
        </w:rPr>
      </w:pPr>
    </w:p>
    <w:tbl>
      <w:tblPr>
        <w:tblW w:w="5000" w:type="pct"/>
        <w:tblCellMar>
          <w:left w:w="10" w:type="dxa"/>
          <w:right w:w="10" w:type="dxa"/>
        </w:tblCellMar>
        <w:tblLook w:val="04A0" w:firstRow="1" w:lastRow="0" w:firstColumn="1" w:lastColumn="0" w:noHBand="0" w:noVBand="1"/>
      </w:tblPr>
      <w:tblGrid>
        <w:gridCol w:w="1522"/>
        <w:gridCol w:w="1418"/>
        <w:gridCol w:w="1521"/>
        <w:gridCol w:w="909"/>
        <w:gridCol w:w="907"/>
        <w:gridCol w:w="1271"/>
        <w:gridCol w:w="698"/>
        <w:gridCol w:w="815"/>
      </w:tblGrid>
      <w:tr w:rsidR="00BF0607" w:rsidRPr="00DA2090" w14:paraId="7EC4E468" w14:textId="77777777" w:rsidTr="00623141">
        <w:trPr>
          <w:trHeight w:val="620"/>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B7716" w14:textId="77777777" w:rsidR="00DA2090" w:rsidRPr="00DA2090" w:rsidRDefault="00DA2090" w:rsidP="00DA2090">
            <w:pPr>
              <w:rPr>
                <w:rFonts w:eastAsia="Calibri" w:cs="Times New Roman"/>
              </w:rPr>
            </w:pPr>
            <w:r w:rsidRPr="00DA2090">
              <w:rPr>
                <w:rFonts w:eastAsia="Times New Roman" w:cs="Arial"/>
                <w:color w:val="000000"/>
                <w:sz w:val="22"/>
                <w:lang w:eastAsia="en-GB"/>
              </w:rPr>
              <w:t>Skill</w:t>
            </w:r>
          </w:p>
        </w:tc>
        <w:tc>
          <w:tcPr>
            <w:tcW w:w="1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A43E4A" w14:textId="77777777" w:rsidR="00DA2090" w:rsidRPr="00623141" w:rsidRDefault="00DA2090" w:rsidP="00DA2090">
            <w:pPr>
              <w:jc w:val="center"/>
              <w:rPr>
                <w:rFonts w:eastAsia="Calibri" w:cs="Times New Roman"/>
                <w:sz w:val="20"/>
                <w:szCs w:val="20"/>
              </w:rPr>
            </w:pPr>
            <w:r w:rsidRPr="00623141">
              <w:rPr>
                <w:rFonts w:eastAsia="Times New Roman" w:cs="Arial"/>
                <w:color w:val="000000"/>
                <w:sz w:val="20"/>
                <w:szCs w:val="20"/>
                <w:lang w:eastAsia="en-GB"/>
              </w:rPr>
              <w:t>Qualification Code</w:t>
            </w: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678AC" w14:textId="77777777" w:rsidR="00DA2090" w:rsidRPr="00623141" w:rsidRDefault="00DA2090" w:rsidP="00DA2090">
            <w:pPr>
              <w:jc w:val="center"/>
              <w:rPr>
                <w:rFonts w:eastAsia="Calibri" w:cs="Times New Roman"/>
                <w:sz w:val="20"/>
                <w:szCs w:val="20"/>
              </w:rPr>
            </w:pPr>
            <w:r w:rsidRPr="00623141">
              <w:rPr>
                <w:rFonts w:eastAsia="Times New Roman" w:cs="Arial"/>
                <w:color w:val="000000"/>
                <w:sz w:val="20"/>
                <w:szCs w:val="20"/>
                <w:lang w:eastAsia="en-GB"/>
              </w:rPr>
              <w:t xml:space="preserve">Qualification </w:t>
            </w: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02584" w14:textId="77777777" w:rsidR="00DA2090" w:rsidRPr="00623141" w:rsidRDefault="00DA2090" w:rsidP="00DA2090">
            <w:pPr>
              <w:jc w:val="center"/>
              <w:rPr>
                <w:rFonts w:eastAsia="Calibri" w:cs="Times New Roman"/>
                <w:sz w:val="20"/>
                <w:szCs w:val="20"/>
              </w:rPr>
            </w:pPr>
            <w:r w:rsidRPr="00623141">
              <w:rPr>
                <w:rFonts w:eastAsia="Times New Roman" w:cs="Arial"/>
                <w:color w:val="000000"/>
                <w:sz w:val="20"/>
                <w:szCs w:val="20"/>
                <w:lang w:eastAsia="en-GB"/>
              </w:rPr>
              <w:t xml:space="preserve">Target Level </w:t>
            </w:r>
          </w:p>
        </w:tc>
        <w:tc>
          <w:tcPr>
            <w:tcW w:w="8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12C1A4A" w14:textId="77777777" w:rsidR="00DA2090" w:rsidRPr="00623141" w:rsidRDefault="00DA2090" w:rsidP="00DA2090">
            <w:pPr>
              <w:jc w:val="center"/>
              <w:rPr>
                <w:rFonts w:eastAsia="Calibri" w:cs="Times New Roman"/>
                <w:sz w:val="20"/>
                <w:szCs w:val="20"/>
              </w:rPr>
            </w:pPr>
            <w:r w:rsidRPr="00623141">
              <w:rPr>
                <w:rFonts w:eastAsia="Times New Roman" w:cs="Arial"/>
                <w:color w:val="000000"/>
                <w:sz w:val="20"/>
                <w:szCs w:val="20"/>
                <w:lang w:eastAsia="en-GB"/>
              </w:rPr>
              <w:t>Tutor/</w:t>
            </w:r>
          </w:p>
          <w:p w14:paraId="13F93A7D" w14:textId="77777777" w:rsidR="00DA2090" w:rsidRPr="00623141" w:rsidRDefault="00DA2090" w:rsidP="00DA2090">
            <w:pPr>
              <w:jc w:val="center"/>
              <w:rPr>
                <w:rFonts w:eastAsia="Calibri" w:cs="Times New Roman"/>
                <w:sz w:val="20"/>
                <w:szCs w:val="20"/>
              </w:rPr>
            </w:pPr>
            <w:r w:rsidRPr="00623141">
              <w:rPr>
                <w:rFonts w:eastAsia="Times New Roman" w:cs="Arial"/>
                <w:color w:val="000000"/>
                <w:sz w:val="20"/>
                <w:szCs w:val="20"/>
                <w:lang w:eastAsia="en-GB"/>
              </w:rPr>
              <w:t>Location</w:t>
            </w:r>
          </w:p>
        </w:tc>
        <w:tc>
          <w:tcPr>
            <w:tcW w:w="118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B458A54" w14:textId="77777777" w:rsidR="00DA2090" w:rsidRPr="00623141" w:rsidRDefault="00DA2090" w:rsidP="00DA2090">
            <w:pPr>
              <w:jc w:val="center"/>
              <w:rPr>
                <w:rFonts w:eastAsia="Calibri" w:cs="Times New Roman"/>
                <w:sz w:val="20"/>
                <w:szCs w:val="20"/>
              </w:rPr>
            </w:pPr>
            <w:r w:rsidRPr="00623141">
              <w:rPr>
                <w:rFonts w:eastAsia="Times New Roman" w:cs="Arial"/>
                <w:color w:val="000000"/>
                <w:sz w:val="20"/>
                <w:szCs w:val="20"/>
                <w:lang w:eastAsia="en-GB"/>
              </w:rPr>
              <w:t>Date of</w:t>
            </w:r>
          </w:p>
          <w:p w14:paraId="15D89159" w14:textId="77777777" w:rsidR="00DA2090" w:rsidRPr="00623141" w:rsidRDefault="00DA2090" w:rsidP="00DA2090">
            <w:pPr>
              <w:jc w:val="center"/>
              <w:rPr>
                <w:rFonts w:eastAsia="Calibri" w:cs="Times New Roman"/>
                <w:sz w:val="20"/>
                <w:szCs w:val="20"/>
              </w:rPr>
            </w:pPr>
            <w:r w:rsidRPr="00623141">
              <w:rPr>
                <w:rFonts w:eastAsia="Times New Roman" w:cs="Arial"/>
                <w:color w:val="000000"/>
                <w:sz w:val="20"/>
                <w:szCs w:val="20"/>
                <w:lang w:eastAsia="en-GB"/>
              </w:rPr>
              <w:t>Registration</w:t>
            </w:r>
          </w:p>
        </w:tc>
        <w:tc>
          <w:tcPr>
            <w:tcW w:w="6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04CB071" w14:textId="77777777" w:rsidR="00DA2090" w:rsidRPr="00623141" w:rsidRDefault="00DA2090" w:rsidP="00DA2090">
            <w:pPr>
              <w:jc w:val="center"/>
              <w:rPr>
                <w:rFonts w:eastAsia="Calibri" w:cs="Times New Roman"/>
                <w:sz w:val="20"/>
                <w:szCs w:val="20"/>
              </w:rPr>
            </w:pPr>
            <w:r w:rsidRPr="00623141">
              <w:rPr>
                <w:rFonts w:eastAsia="Times New Roman" w:cs="Arial"/>
                <w:color w:val="000000"/>
                <w:sz w:val="20"/>
                <w:szCs w:val="20"/>
                <w:lang w:eastAsia="en-GB"/>
              </w:rPr>
              <w:t>Target</w:t>
            </w:r>
          </w:p>
          <w:p w14:paraId="09199FDE" w14:textId="77777777" w:rsidR="00DA2090" w:rsidRPr="00623141" w:rsidRDefault="00DA2090" w:rsidP="00DA2090">
            <w:pPr>
              <w:jc w:val="center"/>
              <w:rPr>
                <w:rFonts w:eastAsia="Calibri" w:cs="Times New Roman"/>
                <w:sz w:val="20"/>
                <w:szCs w:val="20"/>
              </w:rPr>
            </w:pPr>
            <w:r w:rsidRPr="00623141">
              <w:rPr>
                <w:rFonts w:eastAsia="Times New Roman" w:cs="Arial"/>
                <w:color w:val="000000"/>
                <w:sz w:val="20"/>
                <w:szCs w:val="20"/>
                <w:lang w:eastAsia="en-GB"/>
              </w:rPr>
              <w:t>Date</w:t>
            </w:r>
          </w:p>
        </w:tc>
        <w:tc>
          <w:tcPr>
            <w:tcW w:w="75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716BFB2" w14:textId="77777777" w:rsidR="00DA2090" w:rsidRPr="00623141" w:rsidRDefault="00DA2090" w:rsidP="00DA2090">
            <w:pPr>
              <w:jc w:val="center"/>
              <w:rPr>
                <w:rFonts w:eastAsia="Calibri" w:cs="Times New Roman"/>
                <w:sz w:val="20"/>
                <w:szCs w:val="20"/>
              </w:rPr>
            </w:pPr>
            <w:r w:rsidRPr="00623141">
              <w:rPr>
                <w:rFonts w:eastAsia="Times New Roman" w:cs="Arial"/>
                <w:color w:val="000000"/>
                <w:sz w:val="20"/>
                <w:szCs w:val="20"/>
                <w:lang w:eastAsia="en-GB"/>
              </w:rPr>
              <w:t>Exempt</w:t>
            </w:r>
          </w:p>
        </w:tc>
      </w:tr>
      <w:tr w:rsidR="00BF0607" w:rsidRPr="00DA2090" w14:paraId="70F1112F" w14:textId="77777777" w:rsidTr="00623141">
        <w:trPr>
          <w:trHeight w:val="996"/>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B5454" w14:textId="77777777" w:rsidR="00DA2090" w:rsidRPr="00DA2090" w:rsidRDefault="00DA2090" w:rsidP="00DA2090">
            <w:pPr>
              <w:jc w:val="center"/>
              <w:rPr>
                <w:rFonts w:eastAsia="Calibri" w:cs="Times New Roman"/>
              </w:rPr>
            </w:pPr>
            <w:r w:rsidRPr="00DA2090">
              <w:rPr>
                <w:rFonts w:eastAsia="Times New Roman" w:cs="Arial"/>
                <w:color w:val="000000"/>
                <w:sz w:val="22"/>
                <w:lang w:eastAsia="en-GB"/>
              </w:rPr>
              <w:t>Literacy</w:t>
            </w:r>
          </w:p>
        </w:tc>
        <w:tc>
          <w:tcPr>
            <w:tcW w:w="1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5EFFBF" w14:textId="77777777" w:rsidR="00DA2090" w:rsidRPr="00DA2090" w:rsidRDefault="00DA2090" w:rsidP="00DA2090">
            <w:pPr>
              <w:jc w:val="center"/>
              <w:rPr>
                <w:rFonts w:eastAsia="Calibri" w:cs="Times New Roman"/>
              </w:rPr>
            </w:pPr>
            <w:r w:rsidRPr="00DA2090">
              <w:rPr>
                <w:rFonts w:eastAsia="Times New Roman" w:cs="Arial"/>
                <w:color w:val="000000"/>
                <w:sz w:val="22"/>
                <w:lang w:eastAsia="en-GB"/>
              </w:rPr>
              <w:t> </w:t>
            </w: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860513" w14:textId="77777777" w:rsidR="00DA2090" w:rsidRPr="00DA2090" w:rsidRDefault="00DA2090" w:rsidP="00DA2090">
            <w:pPr>
              <w:rPr>
                <w:rFonts w:eastAsia="Calibri" w:cs="Times New Roman"/>
              </w:rPr>
            </w:pPr>
            <w:r w:rsidRPr="00DA2090">
              <w:rPr>
                <w:rFonts w:eastAsia="Times New Roman" w:cs="Arial"/>
                <w:color w:val="000000"/>
                <w:sz w:val="22"/>
                <w:lang w:eastAsia="en-GB"/>
              </w:rPr>
              <w:t> </w:t>
            </w: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D76B3" w14:textId="77777777" w:rsidR="00DA2090" w:rsidRPr="00DA2090" w:rsidRDefault="00DA2090" w:rsidP="00DA2090">
            <w:pPr>
              <w:jc w:val="center"/>
              <w:rPr>
                <w:rFonts w:eastAsia="Calibri" w:cs="Times New Roman"/>
              </w:rPr>
            </w:pPr>
            <w:r w:rsidRPr="00DA2090">
              <w:rPr>
                <w:rFonts w:eastAsia="Times New Roman" w:cs="Arial"/>
                <w:color w:val="000000"/>
                <w:sz w:val="22"/>
                <w:lang w:eastAsia="en-GB"/>
              </w:rPr>
              <w:t> </w:t>
            </w:r>
          </w:p>
        </w:tc>
        <w:tc>
          <w:tcPr>
            <w:tcW w:w="8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73FB833" w14:textId="77777777" w:rsidR="00DA2090" w:rsidRPr="00DA2090" w:rsidRDefault="00DA2090" w:rsidP="00DA2090">
            <w:pPr>
              <w:jc w:val="center"/>
              <w:rPr>
                <w:rFonts w:eastAsia="Times New Roman" w:cs="Arial"/>
                <w:color w:val="000000"/>
                <w:lang w:eastAsia="en-GB"/>
              </w:rPr>
            </w:pPr>
          </w:p>
        </w:tc>
        <w:tc>
          <w:tcPr>
            <w:tcW w:w="118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28A4A15" w14:textId="77777777" w:rsidR="00DA2090" w:rsidRPr="00DA2090" w:rsidRDefault="00DA2090" w:rsidP="00DA2090">
            <w:pPr>
              <w:jc w:val="center"/>
              <w:rPr>
                <w:rFonts w:eastAsia="Times New Roman" w:cs="Arial"/>
                <w:color w:val="000000"/>
                <w:lang w:eastAsia="en-GB"/>
              </w:rPr>
            </w:pPr>
          </w:p>
        </w:tc>
        <w:tc>
          <w:tcPr>
            <w:tcW w:w="6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E48BB08" w14:textId="77777777" w:rsidR="00DA2090" w:rsidRPr="00DA2090" w:rsidRDefault="00DA2090" w:rsidP="00DA2090">
            <w:pPr>
              <w:jc w:val="center"/>
              <w:rPr>
                <w:rFonts w:eastAsia="Times New Roman" w:cs="Arial"/>
                <w:color w:val="000000"/>
                <w:lang w:eastAsia="en-GB"/>
              </w:rPr>
            </w:pPr>
          </w:p>
        </w:tc>
        <w:tc>
          <w:tcPr>
            <w:tcW w:w="75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73BEC9D" w14:textId="77777777" w:rsidR="00DA2090" w:rsidRPr="00DA2090" w:rsidRDefault="00DA2090" w:rsidP="00DA2090">
            <w:pPr>
              <w:jc w:val="center"/>
              <w:rPr>
                <w:rFonts w:eastAsia="Times New Roman" w:cs="Arial"/>
                <w:color w:val="000000"/>
                <w:lang w:eastAsia="en-GB"/>
              </w:rPr>
            </w:pPr>
          </w:p>
        </w:tc>
      </w:tr>
      <w:tr w:rsidR="00BF0607" w:rsidRPr="00DA2090" w14:paraId="79E1EDE2" w14:textId="77777777" w:rsidTr="00623141">
        <w:trPr>
          <w:trHeight w:val="982"/>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2D2338" w14:textId="77777777" w:rsidR="00DA2090" w:rsidRPr="00DA2090" w:rsidRDefault="00DA2090" w:rsidP="00DA2090">
            <w:pPr>
              <w:jc w:val="center"/>
              <w:rPr>
                <w:rFonts w:eastAsia="Calibri" w:cs="Times New Roman"/>
              </w:rPr>
            </w:pPr>
            <w:r w:rsidRPr="00DA2090">
              <w:rPr>
                <w:rFonts w:eastAsia="Times New Roman" w:cs="Arial"/>
                <w:color w:val="000000"/>
                <w:sz w:val="22"/>
                <w:lang w:eastAsia="en-GB"/>
              </w:rPr>
              <w:lastRenderedPageBreak/>
              <w:t>Numeracy</w:t>
            </w:r>
          </w:p>
        </w:tc>
        <w:tc>
          <w:tcPr>
            <w:tcW w:w="1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D11F5" w14:textId="77777777" w:rsidR="00DA2090" w:rsidRPr="00DA2090" w:rsidRDefault="00DA2090" w:rsidP="00DA2090">
            <w:pPr>
              <w:jc w:val="center"/>
              <w:rPr>
                <w:rFonts w:eastAsia="Calibri" w:cs="Times New Roman"/>
              </w:rPr>
            </w:pPr>
            <w:r w:rsidRPr="00DA2090">
              <w:rPr>
                <w:rFonts w:eastAsia="Times New Roman" w:cs="Arial"/>
                <w:color w:val="000000"/>
                <w:sz w:val="22"/>
                <w:lang w:eastAsia="en-GB"/>
              </w:rPr>
              <w:t> </w:t>
            </w: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96AC29" w14:textId="77777777" w:rsidR="00DA2090" w:rsidRPr="00DA2090" w:rsidRDefault="00DA2090" w:rsidP="00DA2090">
            <w:pPr>
              <w:rPr>
                <w:rFonts w:eastAsia="Calibri" w:cs="Times New Roman"/>
              </w:rPr>
            </w:pPr>
            <w:r w:rsidRPr="00DA2090">
              <w:rPr>
                <w:rFonts w:eastAsia="Times New Roman" w:cs="Arial"/>
                <w:color w:val="000000"/>
                <w:sz w:val="22"/>
                <w:lang w:eastAsia="en-GB"/>
              </w:rPr>
              <w:t> </w:t>
            </w: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777AA" w14:textId="77777777" w:rsidR="00DA2090" w:rsidRPr="00DA2090" w:rsidRDefault="00DA2090" w:rsidP="00DA2090">
            <w:pPr>
              <w:jc w:val="center"/>
              <w:rPr>
                <w:rFonts w:eastAsia="Calibri" w:cs="Times New Roman"/>
              </w:rPr>
            </w:pPr>
            <w:r w:rsidRPr="00DA2090">
              <w:rPr>
                <w:rFonts w:eastAsia="Times New Roman" w:cs="Arial"/>
                <w:color w:val="000000"/>
                <w:sz w:val="22"/>
                <w:lang w:eastAsia="en-GB"/>
              </w:rPr>
              <w:t> </w:t>
            </w:r>
          </w:p>
        </w:tc>
        <w:tc>
          <w:tcPr>
            <w:tcW w:w="8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4967545" w14:textId="77777777" w:rsidR="00DA2090" w:rsidRPr="00DA2090" w:rsidRDefault="00DA2090" w:rsidP="00DA2090">
            <w:pPr>
              <w:jc w:val="center"/>
              <w:rPr>
                <w:rFonts w:eastAsia="Times New Roman" w:cs="Arial"/>
                <w:color w:val="000000"/>
                <w:lang w:eastAsia="en-GB"/>
              </w:rPr>
            </w:pPr>
          </w:p>
        </w:tc>
        <w:tc>
          <w:tcPr>
            <w:tcW w:w="118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B1DC0F8" w14:textId="77777777" w:rsidR="00DA2090" w:rsidRPr="00DA2090" w:rsidRDefault="00DA2090" w:rsidP="00DA2090">
            <w:pPr>
              <w:jc w:val="center"/>
              <w:rPr>
                <w:rFonts w:eastAsia="Times New Roman" w:cs="Arial"/>
                <w:color w:val="000000"/>
                <w:lang w:eastAsia="en-GB"/>
              </w:rPr>
            </w:pPr>
          </w:p>
        </w:tc>
        <w:tc>
          <w:tcPr>
            <w:tcW w:w="6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F80A8F6" w14:textId="77777777" w:rsidR="00DA2090" w:rsidRPr="00DA2090" w:rsidRDefault="00DA2090" w:rsidP="00DA2090">
            <w:pPr>
              <w:jc w:val="center"/>
              <w:rPr>
                <w:rFonts w:eastAsia="Times New Roman" w:cs="Arial"/>
                <w:color w:val="000000"/>
                <w:lang w:eastAsia="en-GB"/>
              </w:rPr>
            </w:pPr>
          </w:p>
        </w:tc>
        <w:tc>
          <w:tcPr>
            <w:tcW w:w="75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5DEA80D" w14:textId="77777777" w:rsidR="00DA2090" w:rsidRPr="00DA2090" w:rsidRDefault="00DA2090" w:rsidP="00DA2090">
            <w:pPr>
              <w:jc w:val="center"/>
              <w:rPr>
                <w:rFonts w:eastAsia="Times New Roman" w:cs="Arial"/>
                <w:color w:val="000000"/>
                <w:lang w:eastAsia="en-GB"/>
              </w:rPr>
            </w:pPr>
          </w:p>
        </w:tc>
      </w:tr>
      <w:tr w:rsidR="00BF0607" w:rsidRPr="00DA2090" w14:paraId="1C7DEA8E" w14:textId="77777777" w:rsidTr="00623141">
        <w:trPr>
          <w:trHeight w:val="982"/>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6FFE58" w14:textId="77777777" w:rsidR="00DA2090" w:rsidRPr="00DA2090" w:rsidRDefault="00DA2090" w:rsidP="00DA2090">
            <w:pPr>
              <w:jc w:val="center"/>
              <w:rPr>
                <w:rFonts w:eastAsia="Times New Roman" w:cs="Arial"/>
                <w:color w:val="000000"/>
                <w:lang w:eastAsia="en-GB"/>
              </w:rPr>
            </w:pPr>
            <w:r w:rsidRPr="00DA2090">
              <w:rPr>
                <w:rFonts w:eastAsia="Times New Roman" w:cs="Arial"/>
                <w:color w:val="000000"/>
                <w:sz w:val="22"/>
                <w:lang w:eastAsia="en-GB"/>
              </w:rPr>
              <w:t>ICT</w:t>
            </w:r>
          </w:p>
        </w:tc>
        <w:tc>
          <w:tcPr>
            <w:tcW w:w="1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7D70ED" w14:textId="77777777" w:rsidR="00DA2090" w:rsidRPr="00DA2090" w:rsidRDefault="00DA2090" w:rsidP="00DA2090">
            <w:pPr>
              <w:jc w:val="center"/>
              <w:rPr>
                <w:rFonts w:eastAsia="Times New Roman" w:cs="Arial"/>
                <w:color w:val="000000"/>
                <w:lang w:eastAsia="en-GB"/>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210C8" w14:textId="77777777" w:rsidR="00DA2090" w:rsidRPr="00DA2090" w:rsidRDefault="00DA2090" w:rsidP="00DA2090">
            <w:pPr>
              <w:rPr>
                <w:rFonts w:eastAsia="Times New Roman" w:cs="Arial"/>
                <w:color w:val="000000"/>
                <w:lang w:eastAsia="en-GB"/>
              </w:rPr>
            </w:pP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2ABCF3" w14:textId="77777777" w:rsidR="00DA2090" w:rsidRPr="00DA2090" w:rsidRDefault="00DA2090" w:rsidP="00DA2090">
            <w:pPr>
              <w:jc w:val="center"/>
              <w:rPr>
                <w:rFonts w:eastAsia="Times New Roman" w:cs="Arial"/>
                <w:color w:val="000000"/>
                <w:lang w:eastAsia="en-GB"/>
              </w:rPr>
            </w:pPr>
          </w:p>
        </w:tc>
        <w:tc>
          <w:tcPr>
            <w:tcW w:w="8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49F6629" w14:textId="77777777" w:rsidR="00DA2090" w:rsidRPr="00DA2090" w:rsidRDefault="00DA2090" w:rsidP="00DA2090">
            <w:pPr>
              <w:jc w:val="center"/>
              <w:rPr>
                <w:rFonts w:eastAsia="Times New Roman" w:cs="Arial"/>
                <w:color w:val="000000"/>
                <w:lang w:eastAsia="en-GB"/>
              </w:rPr>
            </w:pPr>
          </w:p>
        </w:tc>
        <w:tc>
          <w:tcPr>
            <w:tcW w:w="118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21EE8FF" w14:textId="77777777" w:rsidR="00DA2090" w:rsidRPr="00DA2090" w:rsidRDefault="00DA2090" w:rsidP="00DA2090">
            <w:pPr>
              <w:jc w:val="center"/>
              <w:rPr>
                <w:rFonts w:eastAsia="Times New Roman" w:cs="Arial"/>
                <w:color w:val="000000"/>
                <w:lang w:eastAsia="en-GB"/>
              </w:rPr>
            </w:pPr>
          </w:p>
        </w:tc>
        <w:tc>
          <w:tcPr>
            <w:tcW w:w="6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6DD37A8" w14:textId="77777777" w:rsidR="00DA2090" w:rsidRPr="00DA2090" w:rsidRDefault="00DA2090" w:rsidP="00DA2090">
            <w:pPr>
              <w:jc w:val="center"/>
              <w:rPr>
                <w:rFonts w:eastAsia="Times New Roman" w:cs="Arial"/>
                <w:color w:val="000000"/>
                <w:lang w:eastAsia="en-GB"/>
              </w:rPr>
            </w:pPr>
          </w:p>
        </w:tc>
        <w:tc>
          <w:tcPr>
            <w:tcW w:w="75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FAD0AA3" w14:textId="77777777" w:rsidR="00DA2090" w:rsidRPr="00DA2090" w:rsidRDefault="00DA2090" w:rsidP="00DA2090">
            <w:pPr>
              <w:jc w:val="center"/>
              <w:rPr>
                <w:rFonts w:eastAsia="Times New Roman" w:cs="Arial"/>
                <w:color w:val="000000"/>
                <w:lang w:eastAsia="en-GB"/>
              </w:rPr>
            </w:pPr>
          </w:p>
        </w:tc>
      </w:tr>
    </w:tbl>
    <w:p w14:paraId="259C0D2C" w14:textId="77777777" w:rsidR="00DA2090" w:rsidRPr="00DA2090" w:rsidRDefault="00DA2090" w:rsidP="00DA2090">
      <w:pPr>
        <w:keepLines/>
        <w:rPr>
          <w:rFonts w:eastAsia="Calibri" w:cs="Arial"/>
          <w:b/>
          <w:bCs/>
          <w:szCs w:val="24"/>
        </w:rPr>
      </w:pPr>
    </w:p>
    <w:p w14:paraId="6EB224AD" w14:textId="77777777" w:rsidR="00DA2090" w:rsidRPr="00DA2090" w:rsidRDefault="00DA2090" w:rsidP="00DA2090">
      <w:pPr>
        <w:keepLines/>
        <w:rPr>
          <w:rFonts w:eastAsia="Calibri" w:cs="Arial"/>
          <w:b/>
          <w:bCs/>
          <w:szCs w:val="24"/>
        </w:rPr>
      </w:pPr>
    </w:p>
    <w:p w14:paraId="4335FCEE" w14:textId="77777777" w:rsidR="00DA2090" w:rsidRPr="00DA2090" w:rsidRDefault="00DA2090" w:rsidP="00DA2090">
      <w:pPr>
        <w:keepLines/>
        <w:rPr>
          <w:rFonts w:eastAsia="Calibri" w:cs="Arial"/>
          <w:b/>
          <w:bCs/>
          <w:szCs w:val="24"/>
        </w:rPr>
      </w:pPr>
      <w:r w:rsidRPr="00DA2090">
        <w:rPr>
          <w:rFonts w:eastAsia="Calibri" w:cs="Arial"/>
          <w:b/>
          <w:bCs/>
          <w:szCs w:val="24"/>
        </w:rPr>
        <w:t xml:space="preserve">Milestones </w:t>
      </w:r>
    </w:p>
    <w:p w14:paraId="09350883" w14:textId="77777777" w:rsidR="00DA2090" w:rsidRPr="00DA2090" w:rsidRDefault="00DA2090" w:rsidP="00DA2090">
      <w:pPr>
        <w:keepLines/>
        <w:rPr>
          <w:rFonts w:eastAsia="Calibri" w:cs="Arial"/>
          <w:b/>
          <w:bCs/>
          <w:szCs w:val="24"/>
        </w:rPr>
      </w:pPr>
    </w:p>
    <w:tbl>
      <w:tblPr>
        <w:tblW w:w="5000" w:type="pct"/>
        <w:tblCellMar>
          <w:left w:w="10" w:type="dxa"/>
          <w:right w:w="10" w:type="dxa"/>
        </w:tblCellMar>
        <w:tblLook w:val="04A0" w:firstRow="1" w:lastRow="0" w:firstColumn="1" w:lastColumn="0" w:noHBand="0" w:noVBand="1"/>
      </w:tblPr>
      <w:tblGrid>
        <w:gridCol w:w="1401"/>
        <w:gridCol w:w="1257"/>
        <w:gridCol w:w="1937"/>
        <w:gridCol w:w="1527"/>
        <w:gridCol w:w="1281"/>
        <w:gridCol w:w="1658"/>
      </w:tblGrid>
      <w:tr w:rsidR="00BF0607" w:rsidRPr="00DA2090" w14:paraId="1632A1E2" w14:textId="77777777" w:rsidTr="00ED0491">
        <w:trPr>
          <w:trHeight w:val="620"/>
        </w:trPr>
        <w:tc>
          <w:tcPr>
            <w:tcW w:w="1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943918" w14:textId="77777777" w:rsidR="00DA2090" w:rsidRPr="00DA2090" w:rsidRDefault="00DA2090" w:rsidP="00DA2090">
            <w:pPr>
              <w:rPr>
                <w:rFonts w:eastAsia="Times New Roman" w:cs="Arial"/>
                <w:color w:val="000000"/>
                <w:szCs w:val="24"/>
                <w:lang w:eastAsia="en-GB"/>
              </w:rPr>
            </w:pPr>
            <w:r w:rsidRPr="00DA2090">
              <w:rPr>
                <w:rFonts w:eastAsia="Times New Roman" w:cs="Arial"/>
                <w:color w:val="000000"/>
                <w:szCs w:val="24"/>
                <w:lang w:eastAsia="en-GB"/>
              </w:rPr>
              <w:t xml:space="preserve">Milestone </w:t>
            </w:r>
          </w:p>
        </w:tc>
        <w:tc>
          <w:tcPr>
            <w:tcW w:w="1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5F2DB4"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Targets</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692005"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Delivery Method</w:t>
            </w:r>
          </w:p>
        </w:tc>
        <w:tc>
          <w:tcPr>
            <w:tcW w:w="1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FE1A30"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Tutor</w:t>
            </w:r>
          </w:p>
        </w:tc>
        <w:tc>
          <w:tcPr>
            <w:tcW w:w="127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33F6A06" w14:textId="77777777" w:rsidR="00DA2090" w:rsidRPr="00DA2090" w:rsidRDefault="00DA2090" w:rsidP="00DA2090">
            <w:pPr>
              <w:jc w:val="center"/>
              <w:rPr>
                <w:rFonts w:eastAsia="Times New Roman" w:cs="Arial"/>
                <w:color w:val="000000"/>
                <w:szCs w:val="24"/>
                <w:lang w:eastAsia="en-GB"/>
              </w:rPr>
            </w:pPr>
          </w:p>
          <w:p w14:paraId="02D31FB5" w14:textId="77777777" w:rsidR="00DA2090" w:rsidRPr="00DA2090" w:rsidRDefault="00DA2090" w:rsidP="00DA2090">
            <w:pPr>
              <w:rPr>
                <w:rFonts w:eastAsia="Times New Roman" w:cs="Arial"/>
                <w:color w:val="000000"/>
                <w:szCs w:val="24"/>
                <w:lang w:eastAsia="en-GB"/>
              </w:rPr>
            </w:pPr>
            <w:r w:rsidRPr="00DA2090">
              <w:rPr>
                <w:rFonts w:eastAsia="Times New Roman" w:cs="Arial"/>
                <w:color w:val="000000"/>
                <w:szCs w:val="24"/>
                <w:lang w:eastAsia="en-GB"/>
              </w:rPr>
              <w:t xml:space="preserve"> Location</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406B7"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Target Date</w:t>
            </w:r>
          </w:p>
        </w:tc>
      </w:tr>
      <w:tr w:rsidR="00BF0607" w:rsidRPr="00DA2090" w14:paraId="44A2FA94" w14:textId="77777777" w:rsidTr="00ED0491">
        <w:trPr>
          <w:trHeight w:val="788"/>
        </w:trPr>
        <w:tc>
          <w:tcPr>
            <w:tcW w:w="1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907D6"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1 (20%-25%)</w:t>
            </w:r>
          </w:p>
        </w:tc>
        <w:tc>
          <w:tcPr>
            <w:tcW w:w="1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2E6113"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Review 1 </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4F08EA" w14:textId="77777777" w:rsidR="00DA2090" w:rsidRPr="00DA2090" w:rsidRDefault="00DA2090" w:rsidP="00DA2090">
            <w:pPr>
              <w:rPr>
                <w:rFonts w:eastAsia="Times New Roman" w:cs="Arial"/>
                <w:color w:val="000000"/>
                <w:szCs w:val="24"/>
                <w:lang w:eastAsia="en-GB"/>
              </w:rPr>
            </w:pPr>
            <w:r w:rsidRPr="00DA2090">
              <w:rPr>
                <w:rFonts w:eastAsia="Times New Roman" w:cs="Arial"/>
                <w:color w:val="000000"/>
                <w:szCs w:val="24"/>
                <w:lang w:eastAsia="en-GB"/>
              </w:rPr>
              <w:t> </w:t>
            </w:r>
          </w:p>
        </w:tc>
        <w:tc>
          <w:tcPr>
            <w:tcW w:w="1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5F23E"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EFB0A77" w14:textId="77777777" w:rsidR="00DA2090" w:rsidRPr="00DA2090" w:rsidRDefault="00DA2090" w:rsidP="00DA2090">
            <w:pPr>
              <w:jc w:val="center"/>
              <w:rPr>
                <w:rFonts w:eastAsia="Times New Roman" w:cs="Arial"/>
                <w:color w:val="000000"/>
                <w:szCs w:val="24"/>
                <w:lang w:eastAsia="en-GB"/>
              </w:rPr>
            </w:pP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D5E2F"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 </w:t>
            </w:r>
          </w:p>
        </w:tc>
      </w:tr>
      <w:tr w:rsidR="00BF0607" w:rsidRPr="00DA2090" w14:paraId="4F55075D" w14:textId="77777777" w:rsidTr="00ED0491">
        <w:trPr>
          <w:trHeight w:val="983"/>
        </w:trPr>
        <w:tc>
          <w:tcPr>
            <w:tcW w:w="1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3E0E0"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2 (40%-45%)</w:t>
            </w:r>
          </w:p>
        </w:tc>
        <w:tc>
          <w:tcPr>
            <w:tcW w:w="1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6B46F"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Review 2 </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C4F5F8" w14:textId="77777777" w:rsidR="00DA2090" w:rsidRPr="00DA2090" w:rsidRDefault="00DA2090" w:rsidP="00DA2090">
            <w:pPr>
              <w:rPr>
                <w:rFonts w:eastAsia="Times New Roman" w:cs="Arial"/>
                <w:color w:val="000000"/>
                <w:szCs w:val="24"/>
                <w:lang w:eastAsia="en-GB"/>
              </w:rPr>
            </w:pPr>
            <w:r w:rsidRPr="00DA2090">
              <w:rPr>
                <w:rFonts w:eastAsia="Times New Roman" w:cs="Arial"/>
                <w:color w:val="000000"/>
                <w:szCs w:val="24"/>
                <w:lang w:eastAsia="en-GB"/>
              </w:rPr>
              <w:t> </w:t>
            </w:r>
          </w:p>
        </w:tc>
        <w:tc>
          <w:tcPr>
            <w:tcW w:w="1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1CF74B"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247EE08" w14:textId="77777777" w:rsidR="00DA2090" w:rsidRPr="00DA2090" w:rsidRDefault="00DA2090" w:rsidP="00DA2090">
            <w:pPr>
              <w:jc w:val="center"/>
              <w:rPr>
                <w:rFonts w:eastAsia="Times New Roman" w:cs="Arial"/>
                <w:color w:val="000000"/>
                <w:szCs w:val="24"/>
                <w:lang w:eastAsia="en-GB"/>
              </w:rPr>
            </w:pP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83976D"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 </w:t>
            </w:r>
          </w:p>
        </w:tc>
      </w:tr>
      <w:tr w:rsidR="00BF0607" w:rsidRPr="00DA2090" w14:paraId="3C9FE6BF" w14:textId="77777777" w:rsidTr="00ED0491">
        <w:trPr>
          <w:trHeight w:val="842"/>
        </w:trPr>
        <w:tc>
          <w:tcPr>
            <w:tcW w:w="1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861AA"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3 (60%-65%)</w:t>
            </w:r>
          </w:p>
        </w:tc>
        <w:tc>
          <w:tcPr>
            <w:tcW w:w="1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7794B"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 Review 3</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5177A" w14:textId="77777777" w:rsidR="00DA2090" w:rsidRPr="00DA2090" w:rsidRDefault="00DA2090" w:rsidP="00DA2090">
            <w:pPr>
              <w:rPr>
                <w:rFonts w:eastAsia="Times New Roman" w:cs="Arial"/>
                <w:color w:val="000000"/>
                <w:szCs w:val="24"/>
                <w:lang w:eastAsia="en-GB"/>
              </w:rPr>
            </w:pPr>
            <w:r w:rsidRPr="00DA2090">
              <w:rPr>
                <w:rFonts w:eastAsia="Times New Roman" w:cs="Arial"/>
                <w:color w:val="000000"/>
                <w:szCs w:val="24"/>
                <w:lang w:eastAsia="en-GB"/>
              </w:rPr>
              <w:t> </w:t>
            </w:r>
          </w:p>
        </w:tc>
        <w:tc>
          <w:tcPr>
            <w:tcW w:w="1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326602"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2802787" w14:textId="77777777" w:rsidR="00DA2090" w:rsidRPr="00DA2090" w:rsidRDefault="00DA2090" w:rsidP="00DA2090">
            <w:pPr>
              <w:jc w:val="center"/>
              <w:rPr>
                <w:rFonts w:eastAsia="Times New Roman" w:cs="Arial"/>
                <w:color w:val="000000"/>
                <w:szCs w:val="24"/>
                <w:lang w:eastAsia="en-GB"/>
              </w:rPr>
            </w:pP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7946D9"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 </w:t>
            </w:r>
          </w:p>
        </w:tc>
      </w:tr>
      <w:tr w:rsidR="00BF0607" w:rsidRPr="00DA2090" w14:paraId="099BBCC9" w14:textId="77777777" w:rsidTr="00ED0491">
        <w:trPr>
          <w:trHeight w:val="982"/>
        </w:trPr>
        <w:tc>
          <w:tcPr>
            <w:tcW w:w="1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40739"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4 (80%-85%)</w:t>
            </w:r>
          </w:p>
        </w:tc>
        <w:tc>
          <w:tcPr>
            <w:tcW w:w="1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760DBE"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 Review 4</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FA0B6B" w14:textId="77777777" w:rsidR="00DA2090" w:rsidRPr="00DA2090" w:rsidRDefault="00DA2090" w:rsidP="00DA2090">
            <w:pPr>
              <w:rPr>
                <w:rFonts w:eastAsia="Times New Roman" w:cs="Arial"/>
                <w:color w:val="000000"/>
                <w:szCs w:val="24"/>
                <w:lang w:eastAsia="en-GB"/>
              </w:rPr>
            </w:pPr>
            <w:r w:rsidRPr="00DA2090">
              <w:rPr>
                <w:rFonts w:eastAsia="Times New Roman" w:cs="Arial"/>
                <w:color w:val="000000"/>
                <w:szCs w:val="24"/>
                <w:lang w:eastAsia="en-GB"/>
              </w:rPr>
              <w:t> </w:t>
            </w:r>
          </w:p>
        </w:tc>
        <w:tc>
          <w:tcPr>
            <w:tcW w:w="1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94AFBB"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2268B0D" w14:textId="77777777" w:rsidR="00DA2090" w:rsidRPr="00DA2090" w:rsidRDefault="00DA2090" w:rsidP="00DA2090">
            <w:pPr>
              <w:jc w:val="center"/>
              <w:rPr>
                <w:rFonts w:eastAsia="Times New Roman" w:cs="Arial"/>
                <w:color w:val="000000"/>
                <w:szCs w:val="24"/>
                <w:lang w:eastAsia="en-GB"/>
              </w:rPr>
            </w:pP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B13DC6"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 </w:t>
            </w:r>
          </w:p>
        </w:tc>
      </w:tr>
      <w:tr w:rsidR="00BF0607" w:rsidRPr="00DA2090" w14:paraId="68C11F7E" w14:textId="77777777" w:rsidTr="00ED0491">
        <w:trPr>
          <w:trHeight w:val="982"/>
        </w:trPr>
        <w:tc>
          <w:tcPr>
            <w:tcW w:w="1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61534"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5 (20%-25%)</w:t>
            </w:r>
          </w:p>
        </w:tc>
        <w:tc>
          <w:tcPr>
            <w:tcW w:w="1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884FD9"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Review 1</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BF726" w14:textId="77777777" w:rsidR="00DA2090" w:rsidRPr="00DA2090" w:rsidRDefault="00DA2090" w:rsidP="00DA2090">
            <w:pPr>
              <w:rPr>
                <w:rFonts w:eastAsia="Times New Roman" w:cs="Arial"/>
                <w:color w:val="000000"/>
                <w:szCs w:val="24"/>
                <w:lang w:eastAsia="en-GB"/>
              </w:rPr>
            </w:pPr>
          </w:p>
        </w:tc>
        <w:tc>
          <w:tcPr>
            <w:tcW w:w="1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532F0" w14:textId="77777777" w:rsidR="00DA2090" w:rsidRPr="00DA2090" w:rsidRDefault="00DA2090" w:rsidP="00DA2090">
            <w:pPr>
              <w:jc w:val="center"/>
              <w:rPr>
                <w:rFonts w:eastAsia="Times New Roman" w:cs="Arial"/>
                <w:color w:val="000000"/>
                <w:szCs w:val="24"/>
                <w:lang w:eastAsia="en-GB"/>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5AFFBA0" w14:textId="77777777" w:rsidR="00DA2090" w:rsidRPr="00DA2090" w:rsidRDefault="00DA2090" w:rsidP="00DA2090">
            <w:pPr>
              <w:jc w:val="center"/>
              <w:rPr>
                <w:rFonts w:eastAsia="Times New Roman" w:cs="Arial"/>
                <w:color w:val="000000"/>
                <w:szCs w:val="24"/>
                <w:lang w:eastAsia="en-GB"/>
              </w:rPr>
            </w:pP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50C2E" w14:textId="77777777" w:rsidR="00DA2090" w:rsidRPr="00DA2090" w:rsidRDefault="00DA2090" w:rsidP="00DA2090">
            <w:pPr>
              <w:jc w:val="center"/>
              <w:rPr>
                <w:rFonts w:eastAsia="Times New Roman" w:cs="Arial"/>
                <w:color w:val="000000"/>
                <w:szCs w:val="24"/>
                <w:lang w:eastAsia="en-GB"/>
              </w:rPr>
            </w:pPr>
          </w:p>
        </w:tc>
      </w:tr>
      <w:tr w:rsidR="00BF0607" w:rsidRPr="00DA2090" w14:paraId="3E8372E6" w14:textId="77777777" w:rsidTr="00ED0491">
        <w:trPr>
          <w:trHeight w:val="982"/>
        </w:trPr>
        <w:tc>
          <w:tcPr>
            <w:tcW w:w="1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21C5C"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6 (40%-45%)</w:t>
            </w:r>
          </w:p>
        </w:tc>
        <w:tc>
          <w:tcPr>
            <w:tcW w:w="1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6CB5E"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Review 2</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495BD" w14:textId="77777777" w:rsidR="00DA2090" w:rsidRPr="00DA2090" w:rsidRDefault="00DA2090" w:rsidP="00DA2090">
            <w:pPr>
              <w:rPr>
                <w:rFonts w:eastAsia="Times New Roman" w:cs="Arial"/>
                <w:color w:val="000000"/>
                <w:szCs w:val="24"/>
                <w:lang w:eastAsia="en-GB"/>
              </w:rPr>
            </w:pPr>
          </w:p>
        </w:tc>
        <w:tc>
          <w:tcPr>
            <w:tcW w:w="1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413D2A" w14:textId="77777777" w:rsidR="00DA2090" w:rsidRPr="00DA2090" w:rsidRDefault="00DA2090" w:rsidP="00DA2090">
            <w:pPr>
              <w:jc w:val="center"/>
              <w:rPr>
                <w:rFonts w:eastAsia="Times New Roman" w:cs="Arial"/>
                <w:color w:val="000000"/>
                <w:szCs w:val="24"/>
                <w:lang w:eastAsia="en-GB"/>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AD4555E" w14:textId="77777777" w:rsidR="00DA2090" w:rsidRPr="00DA2090" w:rsidRDefault="00DA2090" w:rsidP="00DA2090">
            <w:pPr>
              <w:jc w:val="center"/>
              <w:rPr>
                <w:rFonts w:eastAsia="Times New Roman" w:cs="Arial"/>
                <w:color w:val="000000"/>
                <w:szCs w:val="24"/>
                <w:lang w:eastAsia="en-GB"/>
              </w:rPr>
            </w:pP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BBA36" w14:textId="77777777" w:rsidR="00DA2090" w:rsidRPr="00DA2090" w:rsidRDefault="00DA2090" w:rsidP="00DA2090">
            <w:pPr>
              <w:jc w:val="center"/>
              <w:rPr>
                <w:rFonts w:eastAsia="Times New Roman" w:cs="Arial"/>
                <w:color w:val="000000"/>
                <w:szCs w:val="24"/>
                <w:lang w:eastAsia="en-GB"/>
              </w:rPr>
            </w:pPr>
          </w:p>
        </w:tc>
      </w:tr>
      <w:tr w:rsidR="00BF0607" w:rsidRPr="00DA2090" w14:paraId="3B45A8DE" w14:textId="77777777" w:rsidTr="00ED0491">
        <w:trPr>
          <w:trHeight w:val="982"/>
        </w:trPr>
        <w:tc>
          <w:tcPr>
            <w:tcW w:w="1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BADC2"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7 (60%-65%)</w:t>
            </w:r>
          </w:p>
        </w:tc>
        <w:tc>
          <w:tcPr>
            <w:tcW w:w="1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A5BAE7"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Review 3</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FF813" w14:textId="77777777" w:rsidR="00DA2090" w:rsidRPr="00DA2090" w:rsidRDefault="00DA2090" w:rsidP="00DA2090">
            <w:pPr>
              <w:rPr>
                <w:rFonts w:eastAsia="Times New Roman" w:cs="Arial"/>
                <w:color w:val="000000"/>
                <w:szCs w:val="24"/>
                <w:lang w:eastAsia="en-GB"/>
              </w:rPr>
            </w:pPr>
          </w:p>
        </w:tc>
        <w:tc>
          <w:tcPr>
            <w:tcW w:w="1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DCC7AA" w14:textId="77777777" w:rsidR="00DA2090" w:rsidRPr="00DA2090" w:rsidRDefault="00DA2090" w:rsidP="00DA2090">
            <w:pPr>
              <w:jc w:val="center"/>
              <w:rPr>
                <w:rFonts w:eastAsia="Times New Roman" w:cs="Arial"/>
                <w:color w:val="000000"/>
                <w:szCs w:val="24"/>
                <w:lang w:eastAsia="en-GB"/>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FE4D1FF" w14:textId="77777777" w:rsidR="00DA2090" w:rsidRPr="00DA2090" w:rsidRDefault="00DA2090" w:rsidP="00DA2090">
            <w:pPr>
              <w:jc w:val="center"/>
              <w:rPr>
                <w:rFonts w:eastAsia="Times New Roman" w:cs="Arial"/>
                <w:color w:val="000000"/>
                <w:szCs w:val="24"/>
                <w:lang w:eastAsia="en-GB"/>
              </w:rPr>
            </w:pP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90C9C" w14:textId="77777777" w:rsidR="00DA2090" w:rsidRPr="00DA2090" w:rsidRDefault="00DA2090" w:rsidP="00DA2090">
            <w:pPr>
              <w:jc w:val="center"/>
              <w:rPr>
                <w:rFonts w:eastAsia="Times New Roman" w:cs="Arial"/>
                <w:color w:val="000000"/>
                <w:szCs w:val="24"/>
                <w:lang w:eastAsia="en-GB"/>
              </w:rPr>
            </w:pPr>
          </w:p>
        </w:tc>
      </w:tr>
      <w:tr w:rsidR="00BF0607" w:rsidRPr="00DA2090" w14:paraId="4FDA200D" w14:textId="77777777" w:rsidTr="00ED0491">
        <w:trPr>
          <w:trHeight w:val="982"/>
        </w:trPr>
        <w:tc>
          <w:tcPr>
            <w:tcW w:w="1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6C3193"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8 (80%-85%)</w:t>
            </w:r>
          </w:p>
        </w:tc>
        <w:tc>
          <w:tcPr>
            <w:tcW w:w="1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B6C7F2" w14:textId="77777777" w:rsidR="00DA2090" w:rsidRPr="00DA2090" w:rsidRDefault="00DA2090" w:rsidP="00DA2090">
            <w:pPr>
              <w:jc w:val="center"/>
              <w:rPr>
                <w:rFonts w:eastAsia="Times New Roman" w:cs="Arial"/>
                <w:color w:val="000000"/>
                <w:szCs w:val="24"/>
                <w:lang w:eastAsia="en-GB"/>
              </w:rPr>
            </w:pPr>
            <w:r w:rsidRPr="00DA2090">
              <w:rPr>
                <w:rFonts w:eastAsia="Times New Roman" w:cs="Arial"/>
                <w:color w:val="000000"/>
                <w:szCs w:val="24"/>
                <w:lang w:eastAsia="en-GB"/>
              </w:rPr>
              <w:t>Review 4</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2145FD" w14:textId="77777777" w:rsidR="00DA2090" w:rsidRPr="00DA2090" w:rsidRDefault="00DA2090" w:rsidP="00DA2090">
            <w:pPr>
              <w:rPr>
                <w:rFonts w:eastAsia="Times New Roman" w:cs="Arial"/>
                <w:color w:val="000000"/>
                <w:szCs w:val="24"/>
                <w:lang w:eastAsia="en-GB"/>
              </w:rPr>
            </w:pPr>
          </w:p>
        </w:tc>
        <w:tc>
          <w:tcPr>
            <w:tcW w:w="1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86C1CB" w14:textId="77777777" w:rsidR="00DA2090" w:rsidRPr="00DA2090" w:rsidRDefault="00DA2090" w:rsidP="00DA2090">
            <w:pPr>
              <w:jc w:val="center"/>
              <w:rPr>
                <w:rFonts w:eastAsia="Times New Roman" w:cs="Arial"/>
                <w:color w:val="000000"/>
                <w:szCs w:val="24"/>
                <w:lang w:eastAsia="en-GB"/>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DC55C25" w14:textId="77777777" w:rsidR="00DA2090" w:rsidRPr="00DA2090" w:rsidRDefault="00DA2090" w:rsidP="00DA2090">
            <w:pPr>
              <w:jc w:val="center"/>
              <w:rPr>
                <w:rFonts w:eastAsia="Times New Roman" w:cs="Arial"/>
                <w:color w:val="000000"/>
                <w:szCs w:val="24"/>
                <w:lang w:eastAsia="en-GB"/>
              </w:rPr>
            </w:pP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CB149" w14:textId="77777777" w:rsidR="00DA2090" w:rsidRPr="00DA2090" w:rsidRDefault="00DA2090" w:rsidP="00DA2090">
            <w:pPr>
              <w:jc w:val="center"/>
              <w:rPr>
                <w:rFonts w:eastAsia="Times New Roman" w:cs="Arial"/>
                <w:color w:val="000000"/>
                <w:szCs w:val="24"/>
                <w:lang w:eastAsia="en-GB"/>
              </w:rPr>
            </w:pPr>
          </w:p>
        </w:tc>
      </w:tr>
    </w:tbl>
    <w:p w14:paraId="7E0C6717" w14:textId="77777777" w:rsidR="00DA2090" w:rsidRPr="00DA2090" w:rsidRDefault="00DA2090" w:rsidP="00DA2090">
      <w:pPr>
        <w:keepLines/>
        <w:rPr>
          <w:rFonts w:eastAsia="Calibri" w:cs="Arial"/>
          <w:b/>
          <w:bCs/>
          <w:szCs w:val="24"/>
        </w:rPr>
      </w:pPr>
    </w:p>
    <w:p w14:paraId="3CDBCB6D" w14:textId="77777777" w:rsidR="00DA2090" w:rsidRPr="00DA2090" w:rsidRDefault="00DA2090" w:rsidP="00DA2090">
      <w:pPr>
        <w:keepLines/>
        <w:rPr>
          <w:rFonts w:eastAsia="Calibri" w:cs="Arial"/>
          <w:b/>
          <w:bCs/>
          <w:szCs w:val="24"/>
        </w:rPr>
      </w:pPr>
      <w:r w:rsidRPr="00DA2090">
        <w:rPr>
          <w:rFonts w:eastAsia="Calibri" w:cs="Arial"/>
          <w:b/>
          <w:bCs/>
          <w:szCs w:val="24"/>
        </w:rPr>
        <w:t>Optional Training Enhancements</w:t>
      </w:r>
    </w:p>
    <w:p w14:paraId="5717E7FE" w14:textId="77777777" w:rsidR="00DA2090" w:rsidRPr="00DA2090" w:rsidRDefault="00DA2090" w:rsidP="00DA2090">
      <w:pPr>
        <w:keepLines/>
        <w:rPr>
          <w:rFonts w:eastAsia="Calibri" w:cs="Arial"/>
          <w:b/>
          <w:bCs/>
          <w:szCs w:val="24"/>
        </w:rPr>
      </w:pPr>
    </w:p>
    <w:p w14:paraId="4B2BDB7B" w14:textId="77777777" w:rsidR="00DA2090" w:rsidRPr="00DA2090" w:rsidRDefault="00DA2090" w:rsidP="00DA2090">
      <w:pPr>
        <w:keepLines/>
        <w:rPr>
          <w:rFonts w:eastAsia="Calibri" w:cs="Arial"/>
          <w:b/>
          <w:bCs/>
          <w:szCs w:val="24"/>
        </w:rPr>
      </w:pPr>
      <w:r w:rsidRPr="00DA2090">
        <w:rPr>
          <w:rFonts w:eastAsia="Calibri" w:cs="Arial"/>
          <w:b/>
          <w:bCs/>
          <w:szCs w:val="24"/>
        </w:rPr>
        <w:t>Enhancement</w:t>
      </w:r>
    </w:p>
    <w:p w14:paraId="6C8FE036" w14:textId="77777777" w:rsidR="00DA2090" w:rsidRPr="00DA2090" w:rsidRDefault="00DA2090" w:rsidP="00DA2090">
      <w:pPr>
        <w:keepLines/>
        <w:rPr>
          <w:rFonts w:eastAsia="Calibri" w:cs="Arial"/>
          <w:b/>
          <w:bCs/>
          <w:szCs w:val="24"/>
        </w:rPr>
      </w:pPr>
    </w:p>
    <w:p w14:paraId="66997259" w14:textId="77777777" w:rsidR="00DA2090" w:rsidRPr="00DA2090" w:rsidRDefault="00DA2090" w:rsidP="00DA2090">
      <w:pPr>
        <w:keepLines/>
        <w:rPr>
          <w:rFonts w:eastAsia="Calibri" w:cs="Arial"/>
          <w:szCs w:val="24"/>
        </w:rPr>
      </w:pPr>
      <w:r w:rsidRPr="00DA2090">
        <w:rPr>
          <w:rFonts w:eastAsia="Calibri" w:cs="Arial"/>
          <w:szCs w:val="24"/>
        </w:rPr>
        <w:t>Title</w:t>
      </w:r>
    </w:p>
    <w:p w14:paraId="27C4AE8E" w14:textId="77777777" w:rsidR="00DA2090" w:rsidRPr="00DA2090" w:rsidRDefault="00DA2090" w:rsidP="00DA2090">
      <w:pPr>
        <w:keepLines/>
        <w:rPr>
          <w:rFonts w:eastAsia="Calibri" w:cs="Arial"/>
          <w:szCs w:val="24"/>
        </w:rPr>
      </w:pPr>
    </w:p>
    <w:tbl>
      <w:tblPr>
        <w:tblW w:w="9016" w:type="dxa"/>
        <w:tblCellMar>
          <w:left w:w="10" w:type="dxa"/>
          <w:right w:w="10" w:type="dxa"/>
        </w:tblCellMar>
        <w:tblLook w:val="04A0" w:firstRow="1" w:lastRow="0" w:firstColumn="1" w:lastColumn="0" w:noHBand="0" w:noVBand="1"/>
      </w:tblPr>
      <w:tblGrid>
        <w:gridCol w:w="9016"/>
      </w:tblGrid>
      <w:tr w:rsidR="00DA2090" w:rsidRPr="00DA2090" w14:paraId="3A32008E" w14:textId="77777777" w:rsidTr="00ED0491">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9387B" w14:textId="77777777" w:rsidR="00DA2090" w:rsidRPr="00DA2090" w:rsidRDefault="00DA2090" w:rsidP="00DA2090">
            <w:pPr>
              <w:keepLines/>
              <w:rPr>
                <w:rFonts w:eastAsia="Calibri" w:cs="Arial"/>
                <w:szCs w:val="24"/>
              </w:rPr>
            </w:pPr>
          </w:p>
          <w:p w14:paraId="42A897AE" w14:textId="77777777" w:rsidR="00DA2090" w:rsidRPr="00DA2090" w:rsidRDefault="00DA2090" w:rsidP="00DA2090">
            <w:pPr>
              <w:keepLines/>
              <w:rPr>
                <w:rFonts w:eastAsia="Calibri" w:cs="Arial"/>
                <w:szCs w:val="24"/>
              </w:rPr>
            </w:pPr>
          </w:p>
          <w:p w14:paraId="3842B4FD" w14:textId="77777777" w:rsidR="00DA2090" w:rsidRPr="00DA2090" w:rsidRDefault="00DA2090" w:rsidP="00DA2090">
            <w:pPr>
              <w:keepLines/>
              <w:rPr>
                <w:rFonts w:eastAsia="Calibri" w:cs="Arial"/>
                <w:szCs w:val="24"/>
              </w:rPr>
            </w:pPr>
          </w:p>
          <w:p w14:paraId="7226164A" w14:textId="77777777" w:rsidR="00DA2090" w:rsidRPr="00DA2090" w:rsidRDefault="00DA2090" w:rsidP="00DA2090">
            <w:pPr>
              <w:keepLines/>
              <w:rPr>
                <w:rFonts w:eastAsia="Calibri" w:cs="Arial"/>
                <w:szCs w:val="24"/>
              </w:rPr>
            </w:pPr>
          </w:p>
        </w:tc>
      </w:tr>
    </w:tbl>
    <w:p w14:paraId="22C7E2FA" w14:textId="77777777" w:rsidR="00DA2090" w:rsidRPr="00DA2090" w:rsidRDefault="00DA2090" w:rsidP="00DA2090">
      <w:pPr>
        <w:keepLines/>
        <w:rPr>
          <w:rFonts w:eastAsia="Calibri" w:cs="Arial"/>
          <w:szCs w:val="24"/>
        </w:rPr>
      </w:pPr>
      <w:r w:rsidRPr="00DA2090">
        <w:rPr>
          <w:rFonts w:eastAsia="Calibri" w:cs="Arial"/>
          <w:szCs w:val="24"/>
        </w:rPr>
        <w:lastRenderedPageBreak/>
        <w:t>Description</w:t>
      </w:r>
    </w:p>
    <w:p w14:paraId="695B675C" w14:textId="77777777" w:rsidR="00DA2090" w:rsidRPr="00DA2090" w:rsidRDefault="00DA2090" w:rsidP="00DA2090">
      <w:pPr>
        <w:keepLines/>
        <w:rPr>
          <w:rFonts w:eastAsia="Calibri" w:cs="Arial"/>
          <w:szCs w:val="24"/>
        </w:rPr>
      </w:pPr>
    </w:p>
    <w:tbl>
      <w:tblPr>
        <w:tblW w:w="9016" w:type="dxa"/>
        <w:tblCellMar>
          <w:left w:w="10" w:type="dxa"/>
          <w:right w:w="10" w:type="dxa"/>
        </w:tblCellMar>
        <w:tblLook w:val="04A0" w:firstRow="1" w:lastRow="0" w:firstColumn="1" w:lastColumn="0" w:noHBand="0" w:noVBand="1"/>
      </w:tblPr>
      <w:tblGrid>
        <w:gridCol w:w="9016"/>
      </w:tblGrid>
      <w:tr w:rsidR="00DA2090" w:rsidRPr="00DA2090" w14:paraId="1C38760D" w14:textId="77777777" w:rsidTr="00ED0491">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92CC1" w14:textId="77777777" w:rsidR="00DA2090" w:rsidRPr="00DA2090" w:rsidRDefault="00DA2090" w:rsidP="00DA2090">
            <w:pPr>
              <w:keepLines/>
              <w:rPr>
                <w:rFonts w:eastAsia="Calibri" w:cs="Arial"/>
                <w:szCs w:val="24"/>
              </w:rPr>
            </w:pPr>
          </w:p>
          <w:p w14:paraId="7956DD5F" w14:textId="77777777" w:rsidR="00DA2090" w:rsidRPr="00DA2090" w:rsidRDefault="00DA2090" w:rsidP="00DA2090">
            <w:pPr>
              <w:keepLines/>
              <w:rPr>
                <w:rFonts w:eastAsia="Calibri" w:cs="Arial"/>
                <w:szCs w:val="24"/>
              </w:rPr>
            </w:pPr>
          </w:p>
          <w:p w14:paraId="1477900F" w14:textId="77777777" w:rsidR="00DA2090" w:rsidRPr="00DA2090" w:rsidRDefault="00DA2090" w:rsidP="00DA2090">
            <w:pPr>
              <w:keepLines/>
              <w:rPr>
                <w:rFonts w:eastAsia="Calibri" w:cs="Arial"/>
                <w:szCs w:val="24"/>
              </w:rPr>
            </w:pPr>
          </w:p>
          <w:p w14:paraId="49DE3D61" w14:textId="77777777" w:rsidR="00DA2090" w:rsidRPr="00DA2090" w:rsidRDefault="00DA2090" w:rsidP="00DA2090">
            <w:pPr>
              <w:keepLines/>
              <w:rPr>
                <w:rFonts w:eastAsia="Calibri" w:cs="Arial"/>
                <w:szCs w:val="24"/>
              </w:rPr>
            </w:pPr>
          </w:p>
          <w:p w14:paraId="6DE59956" w14:textId="77777777" w:rsidR="00DA2090" w:rsidRPr="00DA2090" w:rsidRDefault="00DA2090" w:rsidP="00DA2090">
            <w:pPr>
              <w:keepLines/>
              <w:rPr>
                <w:rFonts w:eastAsia="Calibri" w:cs="Arial"/>
                <w:szCs w:val="24"/>
              </w:rPr>
            </w:pPr>
          </w:p>
        </w:tc>
      </w:tr>
    </w:tbl>
    <w:p w14:paraId="3D15834D" w14:textId="77777777" w:rsidR="00DA2090" w:rsidRPr="00DA2090" w:rsidRDefault="00DA2090" w:rsidP="00DA2090">
      <w:pPr>
        <w:keepLines/>
        <w:rPr>
          <w:rFonts w:eastAsia="Calibri" w:cs="Arial"/>
          <w:szCs w:val="24"/>
        </w:rPr>
      </w:pPr>
    </w:p>
    <w:p w14:paraId="7D5AEBBF" w14:textId="77777777" w:rsidR="00DA2090" w:rsidRPr="00DA2090" w:rsidRDefault="00DA2090" w:rsidP="00DA2090">
      <w:pPr>
        <w:keepLines/>
        <w:rPr>
          <w:rFonts w:eastAsia="Calibri" w:cs="Times New Roman"/>
        </w:rPr>
      </w:pPr>
      <w:r w:rsidRPr="00DA2090">
        <w:rPr>
          <w:rFonts w:eastAsia="Calibri" w:cs="Arial"/>
          <w:b/>
          <w:bCs/>
          <w:szCs w:val="24"/>
        </w:rPr>
        <w:t xml:space="preserve">Other Support Arrangements </w:t>
      </w:r>
      <w:r w:rsidRPr="00DA2090">
        <w:rPr>
          <w:rFonts w:eastAsia="Calibri" w:cs="Arial"/>
          <w:szCs w:val="24"/>
        </w:rPr>
        <w:t xml:space="preserve">(Including Disability Support and Additional Learning Support) </w:t>
      </w:r>
    </w:p>
    <w:p w14:paraId="2413093B" w14:textId="77777777" w:rsidR="00DA2090" w:rsidRPr="00DA2090" w:rsidRDefault="00DA2090" w:rsidP="00DA2090">
      <w:pPr>
        <w:keepLines/>
        <w:rPr>
          <w:rFonts w:eastAsia="Calibri" w:cs="Times New Roman"/>
        </w:rPr>
      </w:pPr>
    </w:p>
    <w:tbl>
      <w:tblPr>
        <w:tblW w:w="5000" w:type="pct"/>
        <w:tblLayout w:type="fixed"/>
        <w:tblCellMar>
          <w:left w:w="10" w:type="dxa"/>
          <w:right w:w="10" w:type="dxa"/>
        </w:tblCellMar>
        <w:tblLook w:val="04A0" w:firstRow="1" w:lastRow="0" w:firstColumn="1" w:lastColumn="0" w:noHBand="0" w:noVBand="1"/>
      </w:tblPr>
      <w:tblGrid>
        <w:gridCol w:w="3053"/>
        <w:gridCol w:w="3314"/>
        <w:gridCol w:w="2694"/>
      </w:tblGrid>
      <w:tr w:rsidR="00DA2090" w:rsidRPr="00DA2090" w14:paraId="2F28AF94" w14:textId="77777777" w:rsidTr="00ED0491">
        <w:trPr>
          <w:trHeight w:val="454"/>
        </w:trPr>
        <w:tc>
          <w:tcPr>
            <w:tcW w:w="3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5E63E" w14:textId="77777777" w:rsidR="00DA2090" w:rsidRPr="00DA2090" w:rsidRDefault="00DA2090" w:rsidP="00DA2090">
            <w:pPr>
              <w:keepLines/>
              <w:jc w:val="center"/>
              <w:rPr>
                <w:rFonts w:eastAsia="Calibri" w:cs="Arial"/>
                <w:bCs/>
              </w:rPr>
            </w:pPr>
            <w:r w:rsidRPr="00DA2090">
              <w:rPr>
                <w:rFonts w:eastAsia="Calibri" w:cs="Arial"/>
                <w:bCs/>
              </w:rPr>
              <w:t>Descriptor</w:t>
            </w:r>
          </w:p>
        </w:tc>
        <w:tc>
          <w:tcPr>
            <w:tcW w:w="3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E88C7" w14:textId="77777777" w:rsidR="00DA2090" w:rsidRPr="00DA2090" w:rsidRDefault="00DA2090" w:rsidP="00DA2090">
            <w:pPr>
              <w:keepLines/>
              <w:jc w:val="center"/>
              <w:rPr>
                <w:rFonts w:eastAsia="Calibri" w:cs="Arial"/>
                <w:bCs/>
              </w:rPr>
            </w:pPr>
            <w:r w:rsidRPr="00DA2090">
              <w:rPr>
                <w:rFonts w:eastAsia="Calibri" w:cs="Arial"/>
                <w:bCs/>
              </w:rPr>
              <w:t>Responsible</w:t>
            </w:r>
          </w:p>
        </w:tc>
        <w:tc>
          <w:tcPr>
            <w:tcW w:w="2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2133C" w14:textId="77777777" w:rsidR="00DA2090" w:rsidRPr="00DA2090" w:rsidRDefault="00DA2090" w:rsidP="00DA2090">
            <w:pPr>
              <w:keepLines/>
              <w:jc w:val="center"/>
              <w:rPr>
                <w:rFonts w:eastAsia="Calibri" w:cs="Arial"/>
                <w:bCs/>
              </w:rPr>
            </w:pPr>
            <w:r w:rsidRPr="00DA2090">
              <w:rPr>
                <w:rFonts w:eastAsia="Calibri" w:cs="Arial"/>
                <w:bCs/>
              </w:rPr>
              <w:t>Desired Outcome</w:t>
            </w:r>
          </w:p>
        </w:tc>
      </w:tr>
      <w:tr w:rsidR="00DA2090" w:rsidRPr="00DA2090" w14:paraId="3EE26D9B" w14:textId="77777777" w:rsidTr="00ED0491">
        <w:trPr>
          <w:trHeight w:val="454"/>
        </w:trPr>
        <w:tc>
          <w:tcPr>
            <w:tcW w:w="3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47EE2" w14:textId="77777777" w:rsidR="00DA2090" w:rsidRPr="00DA2090" w:rsidRDefault="00DA2090" w:rsidP="00DA2090">
            <w:pPr>
              <w:keepLines/>
              <w:rPr>
                <w:rFonts w:eastAsia="Calibri" w:cs="Arial"/>
                <w:bCs/>
              </w:rPr>
            </w:pPr>
          </w:p>
        </w:tc>
        <w:tc>
          <w:tcPr>
            <w:tcW w:w="3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46DD5" w14:textId="77777777" w:rsidR="00DA2090" w:rsidRPr="00DA2090" w:rsidRDefault="00DA2090" w:rsidP="00DA2090">
            <w:pPr>
              <w:keepLines/>
              <w:rPr>
                <w:rFonts w:eastAsia="Calibri" w:cs="Arial"/>
                <w:bCs/>
              </w:rPr>
            </w:pPr>
          </w:p>
        </w:tc>
        <w:tc>
          <w:tcPr>
            <w:tcW w:w="2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65407" w14:textId="77777777" w:rsidR="00DA2090" w:rsidRPr="00DA2090" w:rsidRDefault="00DA2090" w:rsidP="00DA2090">
            <w:pPr>
              <w:keepLines/>
              <w:rPr>
                <w:rFonts w:eastAsia="Calibri" w:cs="Arial"/>
                <w:bCs/>
              </w:rPr>
            </w:pPr>
          </w:p>
        </w:tc>
      </w:tr>
      <w:tr w:rsidR="00DA2090" w:rsidRPr="00DA2090" w14:paraId="5A3EC392" w14:textId="77777777" w:rsidTr="00ED0491">
        <w:trPr>
          <w:trHeight w:val="454"/>
        </w:trPr>
        <w:tc>
          <w:tcPr>
            <w:tcW w:w="3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39DB7" w14:textId="77777777" w:rsidR="00DA2090" w:rsidRPr="00DA2090" w:rsidRDefault="00DA2090" w:rsidP="00DA2090">
            <w:pPr>
              <w:keepLines/>
              <w:rPr>
                <w:rFonts w:eastAsia="Calibri" w:cs="Arial"/>
                <w:bCs/>
              </w:rPr>
            </w:pPr>
          </w:p>
        </w:tc>
        <w:tc>
          <w:tcPr>
            <w:tcW w:w="3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6371E" w14:textId="77777777" w:rsidR="00DA2090" w:rsidRPr="00DA2090" w:rsidRDefault="00DA2090" w:rsidP="00DA2090">
            <w:pPr>
              <w:keepLines/>
              <w:rPr>
                <w:rFonts w:eastAsia="Calibri" w:cs="Arial"/>
                <w:bCs/>
              </w:rPr>
            </w:pPr>
          </w:p>
        </w:tc>
        <w:tc>
          <w:tcPr>
            <w:tcW w:w="2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D583C" w14:textId="77777777" w:rsidR="00DA2090" w:rsidRPr="00DA2090" w:rsidRDefault="00DA2090" w:rsidP="00DA2090">
            <w:pPr>
              <w:keepLines/>
              <w:rPr>
                <w:rFonts w:eastAsia="Calibri" w:cs="Arial"/>
                <w:bCs/>
              </w:rPr>
            </w:pPr>
          </w:p>
        </w:tc>
      </w:tr>
      <w:tr w:rsidR="00DA2090" w:rsidRPr="00DA2090" w14:paraId="75DEF55C" w14:textId="77777777" w:rsidTr="00ED0491">
        <w:trPr>
          <w:trHeight w:val="454"/>
        </w:trPr>
        <w:tc>
          <w:tcPr>
            <w:tcW w:w="3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1A6B6" w14:textId="77777777" w:rsidR="00DA2090" w:rsidRPr="00DA2090" w:rsidRDefault="00DA2090" w:rsidP="00DA2090">
            <w:pPr>
              <w:keepLines/>
              <w:rPr>
                <w:rFonts w:eastAsia="Calibri" w:cs="Arial"/>
              </w:rPr>
            </w:pPr>
          </w:p>
        </w:tc>
        <w:tc>
          <w:tcPr>
            <w:tcW w:w="3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55275" w14:textId="77777777" w:rsidR="00DA2090" w:rsidRPr="00DA2090" w:rsidRDefault="00DA2090" w:rsidP="00DA2090">
            <w:pPr>
              <w:keepLines/>
              <w:rPr>
                <w:rFonts w:eastAsia="Calibri" w:cs="Arial"/>
              </w:rPr>
            </w:pPr>
          </w:p>
        </w:tc>
        <w:tc>
          <w:tcPr>
            <w:tcW w:w="2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93123" w14:textId="77777777" w:rsidR="00DA2090" w:rsidRPr="00DA2090" w:rsidRDefault="00DA2090" w:rsidP="00DA2090">
            <w:pPr>
              <w:keepLines/>
              <w:rPr>
                <w:rFonts w:eastAsia="Calibri" w:cs="Arial"/>
              </w:rPr>
            </w:pPr>
          </w:p>
        </w:tc>
      </w:tr>
      <w:tr w:rsidR="00DA2090" w:rsidRPr="00DA2090" w14:paraId="3741C661" w14:textId="77777777" w:rsidTr="00ED0491">
        <w:trPr>
          <w:trHeight w:val="454"/>
        </w:trPr>
        <w:tc>
          <w:tcPr>
            <w:tcW w:w="3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7CEF9" w14:textId="77777777" w:rsidR="00DA2090" w:rsidRPr="00DA2090" w:rsidRDefault="00DA2090" w:rsidP="00DA2090">
            <w:pPr>
              <w:keepLines/>
              <w:rPr>
                <w:rFonts w:eastAsia="Calibri" w:cs="Arial"/>
              </w:rPr>
            </w:pPr>
          </w:p>
        </w:tc>
        <w:tc>
          <w:tcPr>
            <w:tcW w:w="3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BE65F" w14:textId="77777777" w:rsidR="00DA2090" w:rsidRPr="00DA2090" w:rsidRDefault="00DA2090" w:rsidP="00DA2090">
            <w:pPr>
              <w:keepLines/>
              <w:rPr>
                <w:rFonts w:eastAsia="Calibri" w:cs="Arial"/>
              </w:rPr>
            </w:pPr>
          </w:p>
        </w:tc>
        <w:tc>
          <w:tcPr>
            <w:tcW w:w="2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1A207" w14:textId="77777777" w:rsidR="00DA2090" w:rsidRPr="00DA2090" w:rsidRDefault="00DA2090" w:rsidP="00DA2090">
            <w:pPr>
              <w:keepLines/>
              <w:rPr>
                <w:rFonts w:eastAsia="Calibri" w:cs="Arial"/>
              </w:rPr>
            </w:pPr>
          </w:p>
        </w:tc>
      </w:tr>
      <w:tr w:rsidR="00DA2090" w:rsidRPr="00DA2090" w14:paraId="30EFFA19" w14:textId="77777777" w:rsidTr="00ED0491">
        <w:trPr>
          <w:trHeight w:val="454"/>
        </w:trPr>
        <w:tc>
          <w:tcPr>
            <w:tcW w:w="3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436ED" w14:textId="77777777" w:rsidR="00DA2090" w:rsidRPr="00DA2090" w:rsidRDefault="00DA2090" w:rsidP="00DA2090">
            <w:pPr>
              <w:keepLines/>
              <w:rPr>
                <w:rFonts w:eastAsia="Calibri" w:cs="Arial"/>
              </w:rPr>
            </w:pPr>
          </w:p>
        </w:tc>
        <w:tc>
          <w:tcPr>
            <w:tcW w:w="3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C0B13" w14:textId="77777777" w:rsidR="00DA2090" w:rsidRPr="00DA2090" w:rsidRDefault="00DA2090" w:rsidP="00DA2090">
            <w:pPr>
              <w:keepLines/>
              <w:rPr>
                <w:rFonts w:eastAsia="Calibri" w:cs="Arial"/>
              </w:rPr>
            </w:pPr>
          </w:p>
        </w:tc>
        <w:tc>
          <w:tcPr>
            <w:tcW w:w="2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19DCF" w14:textId="77777777" w:rsidR="00DA2090" w:rsidRPr="00DA2090" w:rsidRDefault="00DA2090" w:rsidP="00DA2090">
            <w:pPr>
              <w:keepLines/>
              <w:rPr>
                <w:rFonts w:eastAsia="Calibri" w:cs="Arial"/>
              </w:rPr>
            </w:pPr>
          </w:p>
        </w:tc>
      </w:tr>
    </w:tbl>
    <w:p w14:paraId="015A5A24" w14:textId="77777777" w:rsidR="00DA2090" w:rsidRPr="00DA2090" w:rsidRDefault="00DA2090" w:rsidP="00DA2090">
      <w:pPr>
        <w:keepLines/>
        <w:rPr>
          <w:rFonts w:eastAsia="Calibri" w:cs="Arial"/>
          <w:b/>
          <w:szCs w:val="24"/>
        </w:rPr>
      </w:pPr>
    </w:p>
    <w:p w14:paraId="0240CE61" w14:textId="77777777" w:rsidR="00DA2090" w:rsidRPr="00DA2090" w:rsidRDefault="00DA2090" w:rsidP="00DA2090">
      <w:pPr>
        <w:keepLines/>
        <w:rPr>
          <w:rFonts w:eastAsia="Calibri" w:cs="Arial"/>
          <w:b/>
          <w:szCs w:val="24"/>
        </w:rPr>
      </w:pPr>
      <w:r w:rsidRPr="00DA2090">
        <w:rPr>
          <w:rFonts w:eastAsia="Calibri" w:cs="Arial"/>
          <w:b/>
          <w:szCs w:val="24"/>
        </w:rPr>
        <w:t>Statement of Apprentice’s Training Objectives</w:t>
      </w:r>
    </w:p>
    <w:p w14:paraId="0B3A14AB" w14:textId="77777777" w:rsidR="00DA2090" w:rsidRPr="00DA2090" w:rsidRDefault="00DA2090" w:rsidP="00DA2090">
      <w:pPr>
        <w:keepLines/>
        <w:rPr>
          <w:rFonts w:eastAsia="Calibri" w:cs="Arial"/>
          <w:b/>
          <w:szCs w:val="24"/>
        </w:rPr>
      </w:pPr>
    </w:p>
    <w:tbl>
      <w:tblPr>
        <w:tblW w:w="9016" w:type="dxa"/>
        <w:tblCellMar>
          <w:left w:w="10" w:type="dxa"/>
          <w:right w:w="10" w:type="dxa"/>
        </w:tblCellMar>
        <w:tblLook w:val="04A0" w:firstRow="1" w:lastRow="0" w:firstColumn="1" w:lastColumn="0" w:noHBand="0" w:noVBand="1"/>
      </w:tblPr>
      <w:tblGrid>
        <w:gridCol w:w="9016"/>
      </w:tblGrid>
      <w:tr w:rsidR="00DA2090" w:rsidRPr="00DA2090" w14:paraId="32A4E55B" w14:textId="77777777" w:rsidTr="00ED0491">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7904A" w14:textId="77777777" w:rsidR="00DA2090" w:rsidRPr="00DA2090" w:rsidRDefault="00DA2090" w:rsidP="00DA2090">
            <w:pPr>
              <w:keepLines/>
              <w:rPr>
                <w:rFonts w:eastAsia="Calibri" w:cs="Times New Roman"/>
              </w:rPr>
            </w:pPr>
            <w:r w:rsidRPr="00DA2090">
              <w:rPr>
                <w:rFonts w:eastAsia="Calibri" w:cs="Arial"/>
                <w:b/>
                <w:sz w:val="22"/>
                <w:szCs w:val="24"/>
              </w:rPr>
              <w:t xml:space="preserve">Under the </w:t>
            </w:r>
            <w:proofErr w:type="spellStart"/>
            <w:r w:rsidRPr="00DA2090">
              <w:rPr>
                <w:rFonts w:eastAsia="Calibri" w:cs="Arial"/>
                <w:b/>
                <w:sz w:val="22"/>
                <w:szCs w:val="24"/>
              </w:rPr>
              <w:t>ApprenticeshipsNI</w:t>
            </w:r>
            <w:proofErr w:type="spellEnd"/>
            <w:r w:rsidRPr="00DA2090">
              <w:rPr>
                <w:rFonts w:eastAsia="Calibri" w:cs="Arial"/>
                <w:b/>
                <w:sz w:val="22"/>
                <w:szCs w:val="24"/>
              </w:rPr>
              <w:t xml:space="preserve"> Arrangements I, </w:t>
            </w:r>
          </w:p>
          <w:p w14:paraId="44A73FDF" w14:textId="77777777" w:rsidR="00DA2090" w:rsidRPr="00DA2090" w:rsidRDefault="00DA2090" w:rsidP="00DA2090">
            <w:pPr>
              <w:keepLines/>
              <w:rPr>
                <w:rFonts w:eastAsia="Calibri" w:cs="Arial"/>
                <w:b/>
                <w:szCs w:val="24"/>
              </w:rPr>
            </w:pPr>
          </w:p>
          <w:p w14:paraId="5F4A1857" w14:textId="77777777" w:rsidR="00DA2090" w:rsidRPr="00DA2090" w:rsidRDefault="00DA2090" w:rsidP="00DA2090">
            <w:pPr>
              <w:keepLines/>
              <w:rPr>
                <w:rFonts w:eastAsia="Calibri" w:cs="Arial"/>
                <w:b/>
                <w:szCs w:val="24"/>
              </w:rPr>
            </w:pPr>
          </w:p>
          <w:p w14:paraId="3894A2A3" w14:textId="77777777" w:rsidR="00DA2090" w:rsidRPr="00DA2090" w:rsidRDefault="00DA2090" w:rsidP="00DA2090">
            <w:pPr>
              <w:keepLines/>
              <w:rPr>
                <w:rFonts w:eastAsia="Calibri" w:cs="Arial"/>
                <w:b/>
                <w:szCs w:val="24"/>
              </w:rPr>
            </w:pPr>
          </w:p>
          <w:p w14:paraId="393029AC" w14:textId="77777777" w:rsidR="00DA2090" w:rsidRPr="00DA2090" w:rsidRDefault="00DA2090" w:rsidP="00DA2090">
            <w:pPr>
              <w:keepLines/>
              <w:rPr>
                <w:rFonts w:eastAsia="Calibri" w:cs="Arial"/>
                <w:b/>
                <w:szCs w:val="24"/>
              </w:rPr>
            </w:pPr>
          </w:p>
          <w:p w14:paraId="07BB78E4" w14:textId="77777777" w:rsidR="00DA2090" w:rsidRPr="00DA2090" w:rsidRDefault="00DA2090" w:rsidP="00DA2090">
            <w:pPr>
              <w:keepLines/>
              <w:rPr>
                <w:rFonts w:eastAsia="Calibri" w:cs="Arial"/>
                <w:b/>
                <w:szCs w:val="24"/>
              </w:rPr>
            </w:pPr>
          </w:p>
          <w:p w14:paraId="3E19684B" w14:textId="77777777" w:rsidR="00DA2090" w:rsidRPr="00DA2090" w:rsidRDefault="00DA2090" w:rsidP="00DA2090">
            <w:pPr>
              <w:keepLines/>
              <w:rPr>
                <w:rFonts w:eastAsia="Calibri" w:cs="Arial"/>
                <w:b/>
                <w:szCs w:val="24"/>
              </w:rPr>
            </w:pPr>
          </w:p>
          <w:p w14:paraId="6FC2D830" w14:textId="77777777" w:rsidR="00DA2090" w:rsidRPr="00DA2090" w:rsidRDefault="00DA2090" w:rsidP="00DA2090">
            <w:pPr>
              <w:keepLines/>
              <w:rPr>
                <w:rFonts w:eastAsia="Calibri" w:cs="Arial"/>
                <w:b/>
                <w:szCs w:val="24"/>
              </w:rPr>
            </w:pPr>
          </w:p>
          <w:p w14:paraId="20ECAC90" w14:textId="77777777" w:rsidR="00DA2090" w:rsidRPr="00DA2090" w:rsidRDefault="00DA2090" w:rsidP="00DA2090">
            <w:pPr>
              <w:keepLines/>
              <w:rPr>
                <w:rFonts w:eastAsia="Calibri" w:cs="Arial"/>
                <w:b/>
                <w:szCs w:val="24"/>
              </w:rPr>
            </w:pPr>
          </w:p>
        </w:tc>
      </w:tr>
    </w:tbl>
    <w:p w14:paraId="7AFFB41D" w14:textId="77777777" w:rsidR="00DA2090" w:rsidRPr="00DA2090" w:rsidRDefault="00DA2090" w:rsidP="00DA2090">
      <w:pPr>
        <w:keepLines/>
        <w:rPr>
          <w:rFonts w:eastAsia="Calibri" w:cs="Arial"/>
          <w:b/>
          <w:szCs w:val="24"/>
        </w:rPr>
      </w:pPr>
    </w:p>
    <w:p w14:paraId="3EADB77E" w14:textId="77777777" w:rsidR="00DA2090" w:rsidRPr="00DA2090" w:rsidRDefault="00DA2090">
      <w:pPr>
        <w:keepLines/>
        <w:numPr>
          <w:ilvl w:val="0"/>
          <w:numId w:val="53"/>
        </w:numPr>
        <w:suppressAutoHyphens/>
        <w:autoSpaceDN w:val="0"/>
        <w:contextualSpacing/>
        <w:rPr>
          <w:rFonts w:eastAsia="Calibri" w:cs="Arial"/>
          <w:b/>
          <w:sz w:val="28"/>
          <w:szCs w:val="28"/>
        </w:rPr>
      </w:pPr>
      <w:r w:rsidRPr="00DA2090">
        <w:rPr>
          <w:rFonts w:eastAsia="Calibri" w:cs="Arial"/>
          <w:b/>
          <w:sz w:val="28"/>
          <w:szCs w:val="28"/>
        </w:rPr>
        <w:t xml:space="preserve">Employer Details </w:t>
      </w:r>
    </w:p>
    <w:p w14:paraId="29653976" w14:textId="77777777" w:rsidR="00DA2090" w:rsidRPr="00DA2090" w:rsidRDefault="00DA2090" w:rsidP="00DA2090">
      <w:pPr>
        <w:keepLines/>
        <w:pBdr>
          <w:bottom w:val="single" w:sz="4" w:space="1" w:color="000000"/>
        </w:pBdr>
        <w:rPr>
          <w:rFonts w:eastAsia="Calibri" w:cs="Arial"/>
          <w:szCs w:val="24"/>
        </w:rPr>
      </w:pPr>
    </w:p>
    <w:p w14:paraId="2B5A31CB" w14:textId="77777777" w:rsidR="00DA2090" w:rsidRPr="00DA2090" w:rsidRDefault="00DA2090" w:rsidP="00DA2090">
      <w:pPr>
        <w:keepLines/>
        <w:pBdr>
          <w:bottom w:val="single" w:sz="4" w:space="1" w:color="000000"/>
        </w:pBdr>
        <w:rPr>
          <w:rFonts w:eastAsia="Calibri" w:cs="Arial"/>
          <w:szCs w:val="24"/>
        </w:rPr>
      </w:pPr>
      <w:r w:rsidRPr="00DA2090">
        <w:rPr>
          <w:rFonts w:eastAsia="Calibri" w:cs="Arial"/>
          <w:szCs w:val="24"/>
        </w:rPr>
        <w:t>Employer:</w:t>
      </w:r>
    </w:p>
    <w:p w14:paraId="3E350EFD" w14:textId="77777777" w:rsidR="00DA2090" w:rsidRPr="00DA2090" w:rsidRDefault="00DA2090" w:rsidP="00DA2090">
      <w:pPr>
        <w:keepLines/>
        <w:rPr>
          <w:rFonts w:eastAsia="Calibri" w:cs="Arial"/>
          <w:szCs w:val="24"/>
        </w:rPr>
      </w:pPr>
    </w:p>
    <w:p w14:paraId="148CDC60" w14:textId="77777777" w:rsidR="00DA2090" w:rsidRPr="00DA2090" w:rsidRDefault="00DA2090" w:rsidP="00DA2090">
      <w:pPr>
        <w:keepLines/>
        <w:pBdr>
          <w:bottom w:val="single" w:sz="4" w:space="1" w:color="000000"/>
        </w:pBdr>
        <w:rPr>
          <w:rFonts w:eastAsia="Calibri" w:cs="Arial"/>
          <w:szCs w:val="24"/>
        </w:rPr>
      </w:pPr>
      <w:r w:rsidRPr="00DA2090">
        <w:rPr>
          <w:rFonts w:eastAsia="Calibri" w:cs="Arial"/>
          <w:szCs w:val="24"/>
        </w:rPr>
        <w:t>Start Date:</w:t>
      </w:r>
    </w:p>
    <w:p w14:paraId="7AEF07E4" w14:textId="77777777" w:rsidR="00DA2090" w:rsidRPr="00DA2090" w:rsidRDefault="00DA2090" w:rsidP="00DA2090">
      <w:pPr>
        <w:keepLines/>
        <w:pBdr>
          <w:bottom w:val="single" w:sz="4" w:space="1" w:color="000000"/>
        </w:pBdr>
        <w:rPr>
          <w:rFonts w:eastAsia="Calibri" w:cs="Arial"/>
          <w:szCs w:val="24"/>
        </w:rPr>
      </w:pPr>
    </w:p>
    <w:p w14:paraId="3F0EBECC" w14:textId="77777777" w:rsidR="00DA2090" w:rsidRPr="00DA2090" w:rsidRDefault="00DA2090" w:rsidP="00DA2090">
      <w:pPr>
        <w:keepLines/>
        <w:pBdr>
          <w:bottom w:val="single" w:sz="4" w:space="1" w:color="000000"/>
        </w:pBdr>
        <w:rPr>
          <w:rFonts w:eastAsia="Calibri" w:cs="Times New Roman"/>
        </w:rPr>
      </w:pPr>
      <w:r w:rsidRPr="00DA2090">
        <w:rPr>
          <w:rFonts w:eastAsia="Calibri" w:cs="Arial"/>
          <w:szCs w:val="24"/>
        </w:rPr>
        <w:t>Contact:</w:t>
      </w:r>
    </w:p>
    <w:p w14:paraId="33BA7373" w14:textId="77777777" w:rsidR="00DA2090" w:rsidRPr="00DA2090" w:rsidRDefault="00DA2090" w:rsidP="00DA2090">
      <w:pPr>
        <w:keepLines/>
        <w:rPr>
          <w:rFonts w:eastAsia="Calibri" w:cs="Times New Roman"/>
        </w:rPr>
      </w:pPr>
    </w:p>
    <w:p w14:paraId="12EBC65E" w14:textId="77777777" w:rsidR="00DA2090" w:rsidRPr="00DA2090" w:rsidRDefault="00DA2090" w:rsidP="00DA2090">
      <w:pPr>
        <w:keepLines/>
        <w:pBdr>
          <w:bottom w:val="single" w:sz="4" w:space="1" w:color="000000"/>
        </w:pBdr>
        <w:rPr>
          <w:rFonts w:eastAsia="Calibri" w:cs="Times New Roman"/>
        </w:rPr>
      </w:pPr>
      <w:r w:rsidRPr="00DA2090">
        <w:rPr>
          <w:rFonts w:eastAsia="Calibri" w:cs="Times New Roman"/>
        </w:rPr>
        <w:t>Email Address:</w:t>
      </w:r>
    </w:p>
    <w:p w14:paraId="7A25B17A" w14:textId="77777777" w:rsidR="00DA2090" w:rsidRPr="00DA2090" w:rsidRDefault="00DA2090" w:rsidP="00DA2090">
      <w:pPr>
        <w:keepLines/>
        <w:rPr>
          <w:rFonts w:eastAsia="Calibri" w:cs="Times New Roman"/>
        </w:rPr>
      </w:pPr>
    </w:p>
    <w:p w14:paraId="13169168" w14:textId="77777777" w:rsidR="00DA2090" w:rsidRPr="00DA2090" w:rsidRDefault="00DA2090" w:rsidP="00DA2090">
      <w:pPr>
        <w:keepLines/>
        <w:rPr>
          <w:rFonts w:eastAsia="Calibri" w:cs="Times New Roman"/>
        </w:rPr>
      </w:pPr>
      <w:r w:rsidRPr="00DA2090">
        <w:rPr>
          <w:rFonts w:eastAsia="Calibri" w:cs="Times New Roman"/>
        </w:rPr>
        <w:t>Contact Number:</w:t>
      </w:r>
    </w:p>
    <w:p w14:paraId="63D4EE76" w14:textId="77777777" w:rsidR="00DA2090" w:rsidRPr="00DA2090" w:rsidRDefault="00DA2090" w:rsidP="00DA2090">
      <w:pPr>
        <w:keepLines/>
        <w:rPr>
          <w:rFonts w:eastAsia="Calibri" w:cs="Times New Roman"/>
        </w:rPr>
      </w:pPr>
    </w:p>
    <w:p w14:paraId="7787E84F" w14:textId="77777777" w:rsidR="00623141" w:rsidRDefault="00623141" w:rsidP="00DA2090">
      <w:pPr>
        <w:keepLines/>
        <w:spacing w:before="120" w:after="120"/>
        <w:rPr>
          <w:rFonts w:eastAsia="Calibri" w:cs="Arial"/>
          <w:b/>
          <w:szCs w:val="24"/>
        </w:rPr>
      </w:pPr>
    </w:p>
    <w:p w14:paraId="6BC54C5A" w14:textId="77777777" w:rsidR="00623141" w:rsidRDefault="00623141" w:rsidP="00DA2090">
      <w:pPr>
        <w:keepLines/>
        <w:spacing w:before="120" w:after="120"/>
        <w:rPr>
          <w:rFonts w:eastAsia="Calibri" w:cs="Arial"/>
          <w:b/>
          <w:szCs w:val="24"/>
        </w:rPr>
      </w:pPr>
    </w:p>
    <w:p w14:paraId="59FC46C0" w14:textId="77777777" w:rsidR="00623141" w:rsidRDefault="00623141" w:rsidP="00DA2090">
      <w:pPr>
        <w:keepLines/>
        <w:spacing w:before="120" w:after="120"/>
        <w:rPr>
          <w:rFonts w:eastAsia="Calibri" w:cs="Arial"/>
          <w:b/>
          <w:szCs w:val="24"/>
        </w:rPr>
      </w:pPr>
    </w:p>
    <w:p w14:paraId="3495099F" w14:textId="77777777" w:rsidR="00DB796F" w:rsidRDefault="00DB796F" w:rsidP="00DA2090">
      <w:pPr>
        <w:keepLines/>
        <w:spacing w:before="120" w:after="120"/>
        <w:rPr>
          <w:rFonts w:eastAsia="Calibri" w:cs="Arial"/>
          <w:b/>
          <w:szCs w:val="24"/>
        </w:rPr>
      </w:pPr>
    </w:p>
    <w:p w14:paraId="54CA4806" w14:textId="77777777" w:rsidR="00DB796F" w:rsidRDefault="00DB796F" w:rsidP="00DA2090">
      <w:pPr>
        <w:keepLines/>
        <w:spacing w:before="120" w:after="120"/>
        <w:rPr>
          <w:rFonts w:eastAsia="Calibri" w:cs="Arial"/>
          <w:b/>
          <w:szCs w:val="24"/>
        </w:rPr>
      </w:pPr>
    </w:p>
    <w:p w14:paraId="1C0B138B" w14:textId="77777777" w:rsidR="00DB796F" w:rsidRDefault="00DB796F" w:rsidP="00DA2090">
      <w:pPr>
        <w:keepLines/>
        <w:spacing w:before="120" w:after="120"/>
        <w:rPr>
          <w:rFonts w:eastAsia="Calibri" w:cs="Arial"/>
          <w:b/>
          <w:szCs w:val="24"/>
        </w:rPr>
      </w:pPr>
    </w:p>
    <w:p w14:paraId="7ACD2118" w14:textId="0B0F033F" w:rsidR="00DA2090" w:rsidRPr="00DA2090" w:rsidRDefault="00DA2090" w:rsidP="00DA2090">
      <w:pPr>
        <w:keepLines/>
        <w:spacing w:before="120" w:after="120"/>
        <w:rPr>
          <w:rFonts w:eastAsia="Calibri" w:cs="Arial"/>
          <w:b/>
          <w:szCs w:val="24"/>
        </w:rPr>
      </w:pPr>
      <w:r w:rsidRPr="00DA2090">
        <w:rPr>
          <w:rFonts w:eastAsia="Calibri" w:cs="Arial"/>
          <w:b/>
          <w:szCs w:val="24"/>
        </w:rPr>
        <w:t>PTP Review</w:t>
      </w:r>
    </w:p>
    <w:p w14:paraId="55F3A3BA" w14:textId="6571AB3C" w:rsidR="00DA2090" w:rsidRPr="00DA2090" w:rsidRDefault="00DA2090" w:rsidP="00DA2090">
      <w:pPr>
        <w:keepLines/>
        <w:spacing w:before="120" w:after="120"/>
        <w:rPr>
          <w:rFonts w:eastAsia="Calibri" w:cs="Arial"/>
          <w:b/>
          <w:szCs w:val="24"/>
        </w:rPr>
      </w:pPr>
      <w:r w:rsidRPr="00DA2090">
        <w:rPr>
          <w:rFonts w:eastAsia="Calibri" w:cs="Arial"/>
          <w:bCs/>
          <w:szCs w:val="24"/>
        </w:rPr>
        <w:t xml:space="preserve">Participant's progress towards the targets and objectives of this </w:t>
      </w:r>
      <w:proofErr w:type="spellStart"/>
      <w:r w:rsidRPr="00DA2090">
        <w:rPr>
          <w:rFonts w:eastAsia="Calibri" w:cs="Arial"/>
          <w:bCs/>
          <w:szCs w:val="24"/>
        </w:rPr>
        <w:t>ApprenticeshipsNI</w:t>
      </w:r>
      <w:proofErr w:type="spellEnd"/>
      <w:r w:rsidRPr="00DA2090">
        <w:rPr>
          <w:rFonts w:eastAsia="Calibri" w:cs="Arial"/>
          <w:bCs/>
          <w:szCs w:val="24"/>
        </w:rPr>
        <w:t xml:space="preserve"> PTP will be reviewed every six to eight weeks, any issues must be discussed and recorded in the Review and Monitoring form, including lack of progress or attendance and will include the Employer's input. If applicable: Disability/Specialist Support - Feedback from participant included. Period of 6-8 weeks.</w:t>
      </w:r>
    </w:p>
    <w:p w14:paraId="7EDCF4D4" w14:textId="77777777" w:rsidR="00DA2090" w:rsidRPr="00DA2090" w:rsidRDefault="00DA2090" w:rsidP="00DA2090">
      <w:pPr>
        <w:keepLines/>
        <w:spacing w:before="120" w:after="120"/>
        <w:rPr>
          <w:rFonts w:eastAsia="Calibri" w:cs="Arial"/>
          <w:b/>
          <w:szCs w:val="24"/>
        </w:rPr>
      </w:pPr>
    </w:p>
    <w:p w14:paraId="7DA9562F" w14:textId="77777777" w:rsidR="00DA2090" w:rsidRDefault="00DA2090">
      <w:pPr>
        <w:keepLines/>
        <w:numPr>
          <w:ilvl w:val="0"/>
          <w:numId w:val="53"/>
        </w:numPr>
        <w:suppressAutoHyphens/>
        <w:autoSpaceDN w:val="0"/>
        <w:spacing w:before="120" w:after="120"/>
        <w:contextualSpacing/>
        <w:rPr>
          <w:rFonts w:eastAsia="Calibri" w:cs="Arial"/>
          <w:b/>
          <w:sz w:val="28"/>
          <w:szCs w:val="28"/>
        </w:rPr>
      </w:pPr>
      <w:r w:rsidRPr="00DA2090">
        <w:rPr>
          <w:rFonts w:eastAsia="Calibri" w:cs="Arial"/>
          <w:b/>
          <w:sz w:val="28"/>
          <w:szCs w:val="28"/>
        </w:rPr>
        <w:t>Declaration</w:t>
      </w:r>
    </w:p>
    <w:p w14:paraId="5A64EFE1" w14:textId="77777777" w:rsidR="00623141" w:rsidRPr="00DA2090" w:rsidRDefault="00623141" w:rsidP="00623141">
      <w:pPr>
        <w:keepLines/>
        <w:suppressAutoHyphens/>
        <w:autoSpaceDN w:val="0"/>
        <w:spacing w:before="120" w:after="120"/>
        <w:contextualSpacing/>
        <w:rPr>
          <w:rFonts w:eastAsia="Calibri" w:cs="Arial"/>
          <w:b/>
          <w:sz w:val="28"/>
          <w:szCs w:val="28"/>
        </w:rPr>
      </w:pPr>
    </w:p>
    <w:p w14:paraId="645C3BF0" w14:textId="77777777" w:rsidR="00DA2090" w:rsidRPr="00DA2090" w:rsidRDefault="00DA2090" w:rsidP="00DA2090">
      <w:pPr>
        <w:keepLines/>
        <w:spacing w:before="120" w:after="120"/>
        <w:rPr>
          <w:rFonts w:eastAsia="Calibri" w:cs="Arial"/>
          <w:szCs w:val="24"/>
        </w:rPr>
      </w:pPr>
      <w:r w:rsidRPr="00DA2090">
        <w:rPr>
          <w:rFonts w:eastAsia="Calibri" w:cs="Arial"/>
          <w:szCs w:val="24"/>
        </w:rPr>
        <w:t>The Apprentice, the Employer and the Training Contractor or their representative including sub-contractors must indicate below to acknowledgment the agreement in line with the contents of this PTP.</w:t>
      </w:r>
    </w:p>
    <w:p w14:paraId="4174518F" w14:textId="77777777" w:rsidR="00DA2090" w:rsidRPr="00DA2090" w:rsidRDefault="00DA2090" w:rsidP="00DA2090">
      <w:pPr>
        <w:keepLines/>
        <w:spacing w:before="120" w:after="120"/>
        <w:rPr>
          <w:rFonts w:eastAsia="Calibri" w:cs="Arial"/>
          <w:b/>
          <w:szCs w:val="24"/>
        </w:rPr>
      </w:pPr>
    </w:p>
    <w:p w14:paraId="2669BFF4" w14:textId="77777777" w:rsidR="00DA2090" w:rsidRPr="00DA2090" w:rsidRDefault="00DA2090" w:rsidP="00DA2090">
      <w:pPr>
        <w:keepLines/>
        <w:pBdr>
          <w:bottom w:val="single" w:sz="4" w:space="1" w:color="000000"/>
        </w:pBdr>
        <w:rPr>
          <w:rFonts w:eastAsia="Calibri" w:cs="Arial"/>
          <w:b/>
          <w:szCs w:val="24"/>
        </w:rPr>
      </w:pPr>
      <w:r w:rsidRPr="00DA2090">
        <w:rPr>
          <w:rFonts w:eastAsia="Calibri" w:cs="Arial"/>
          <w:b/>
          <w:szCs w:val="24"/>
        </w:rPr>
        <w:t>Trainee:</w:t>
      </w:r>
    </w:p>
    <w:p w14:paraId="41F5C7C9" w14:textId="77777777" w:rsidR="00DA2090" w:rsidRPr="00DA2090" w:rsidRDefault="00DA2090" w:rsidP="00DA2090">
      <w:pPr>
        <w:keepLines/>
        <w:rPr>
          <w:rFonts w:eastAsia="Calibri" w:cs="Arial"/>
          <w:b/>
          <w:szCs w:val="24"/>
        </w:rPr>
      </w:pPr>
    </w:p>
    <w:p w14:paraId="0CFE4330" w14:textId="77777777" w:rsidR="00DA2090" w:rsidRPr="00DA2090" w:rsidRDefault="00DA2090" w:rsidP="00DA2090">
      <w:pPr>
        <w:keepLines/>
        <w:pBdr>
          <w:bottom w:val="single" w:sz="4" w:space="1" w:color="000000"/>
        </w:pBdr>
        <w:rPr>
          <w:rFonts w:eastAsia="Calibri" w:cs="Arial"/>
          <w:b/>
          <w:szCs w:val="24"/>
        </w:rPr>
      </w:pPr>
      <w:r w:rsidRPr="00DA2090">
        <w:rPr>
          <w:rFonts w:eastAsia="Calibri" w:cs="Arial"/>
          <w:b/>
          <w:szCs w:val="24"/>
        </w:rPr>
        <w:t>Date:</w:t>
      </w:r>
    </w:p>
    <w:p w14:paraId="116441C3" w14:textId="77777777" w:rsidR="00DA2090" w:rsidRPr="00DA2090" w:rsidRDefault="00DA2090" w:rsidP="00DA2090">
      <w:pPr>
        <w:keepLines/>
        <w:rPr>
          <w:rFonts w:eastAsia="Calibri" w:cs="Arial"/>
          <w:b/>
          <w:szCs w:val="24"/>
        </w:rPr>
      </w:pPr>
    </w:p>
    <w:p w14:paraId="4E3B8797" w14:textId="77777777" w:rsidR="00DA2090" w:rsidRPr="00DA2090" w:rsidRDefault="00DA2090" w:rsidP="00DA2090">
      <w:pPr>
        <w:keepLines/>
        <w:pBdr>
          <w:bottom w:val="single" w:sz="4" w:space="1" w:color="000000"/>
        </w:pBdr>
        <w:rPr>
          <w:rFonts w:eastAsia="Calibri" w:cs="Arial"/>
          <w:b/>
          <w:szCs w:val="24"/>
        </w:rPr>
      </w:pPr>
      <w:r w:rsidRPr="00DA2090">
        <w:rPr>
          <w:rFonts w:eastAsia="Calibri" w:cs="Arial"/>
          <w:b/>
          <w:szCs w:val="24"/>
        </w:rPr>
        <w:t>Employer:</w:t>
      </w:r>
    </w:p>
    <w:p w14:paraId="5CCD9D12" w14:textId="77777777" w:rsidR="00DA2090" w:rsidRPr="00DA2090" w:rsidRDefault="00DA2090" w:rsidP="00DA2090">
      <w:pPr>
        <w:keepLines/>
        <w:rPr>
          <w:rFonts w:eastAsia="Calibri" w:cs="Arial"/>
          <w:b/>
          <w:szCs w:val="24"/>
        </w:rPr>
      </w:pPr>
    </w:p>
    <w:p w14:paraId="570FA6FC" w14:textId="77777777" w:rsidR="00DA2090" w:rsidRPr="00DA2090" w:rsidRDefault="00DA2090" w:rsidP="00DA2090">
      <w:pPr>
        <w:keepLines/>
        <w:pBdr>
          <w:bottom w:val="single" w:sz="4" w:space="1" w:color="000000"/>
        </w:pBdr>
        <w:rPr>
          <w:rFonts w:eastAsia="Calibri" w:cs="Arial"/>
          <w:b/>
          <w:szCs w:val="24"/>
        </w:rPr>
      </w:pPr>
      <w:r w:rsidRPr="00DA2090">
        <w:rPr>
          <w:rFonts w:eastAsia="Calibri" w:cs="Arial"/>
          <w:b/>
          <w:szCs w:val="24"/>
        </w:rPr>
        <w:t>Date:</w:t>
      </w:r>
    </w:p>
    <w:p w14:paraId="0E85FD86" w14:textId="77777777" w:rsidR="00DA2090" w:rsidRPr="00DA2090" w:rsidRDefault="00DA2090" w:rsidP="00DA2090">
      <w:pPr>
        <w:keepLines/>
        <w:rPr>
          <w:rFonts w:eastAsia="Calibri" w:cs="Arial"/>
          <w:b/>
          <w:szCs w:val="24"/>
        </w:rPr>
      </w:pPr>
    </w:p>
    <w:p w14:paraId="455BA757" w14:textId="77777777" w:rsidR="00DA2090" w:rsidRPr="00DA2090" w:rsidRDefault="00DA2090" w:rsidP="00DA2090">
      <w:pPr>
        <w:keepLines/>
        <w:pBdr>
          <w:bottom w:val="single" w:sz="4" w:space="1" w:color="000000"/>
        </w:pBdr>
        <w:rPr>
          <w:rFonts w:eastAsia="Calibri" w:cs="Arial"/>
          <w:b/>
          <w:szCs w:val="24"/>
        </w:rPr>
      </w:pPr>
      <w:r w:rsidRPr="00DA2090">
        <w:rPr>
          <w:rFonts w:eastAsia="Calibri" w:cs="Arial"/>
          <w:b/>
          <w:szCs w:val="24"/>
        </w:rPr>
        <w:t>Training Contractor Representative:</w:t>
      </w:r>
    </w:p>
    <w:p w14:paraId="682F8E25" w14:textId="77777777" w:rsidR="00DA2090" w:rsidRPr="00DA2090" w:rsidRDefault="00DA2090" w:rsidP="00DA2090">
      <w:pPr>
        <w:keepLines/>
        <w:rPr>
          <w:rFonts w:eastAsia="Calibri" w:cs="Arial"/>
          <w:b/>
          <w:szCs w:val="24"/>
        </w:rPr>
      </w:pPr>
    </w:p>
    <w:p w14:paraId="036CFD9B" w14:textId="77777777" w:rsidR="00DA2090" w:rsidRPr="00DA2090" w:rsidRDefault="00DA2090" w:rsidP="00DA2090">
      <w:pPr>
        <w:keepLines/>
        <w:pBdr>
          <w:bottom w:val="single" w:sz="4" w:space="1" w:color="000000"/>
        </w:pBdr>
        <w:rPr>
          <w:rFonts w:eastAsia="Calibri" w:cs="Arial"/>
          <w:b/>
          <w:szCs w:val="24"/>
        </w:rPr>
      </w:pPr>
      <w:r w:rsidRPr="00DA2090">
        <w:rPr>
          <w:rFonts w:eastAsia="Calibri" w:cs="Arial"/>
          <w:b/>
          <w:szCs w:val="24"/>
        </w:rPr>
        <w:t>Date:</w:t>
      </w:r>
    </w:p>
    <w:p w14:paraId="0749E6D3" w14:textId="77777777" w:rsidR="00DA2090" w:rsidRDefault="00DA2090" w:rsidP="00DA2090">
      <w:pPr>
        <w:keepLines/>
        <w:spacing w:before="120" w:after="120"/>
        <w:rPr>
          <w:rFonts w:eastAsia="Calibri" w:cs="Arial"/>
          <w:szCs w:val="24"/>
        </w:rPr>
      </w:pPr>
    </w:p>
    <w:p w14:paraId="1D9B5300" w14:textId="77777777" w:rsidR="00143A7A" w:rsidRDefault="00143A7A" w:rsidP="00DA2090">
      <w:pPr>
        <w:keepLines/>
        <w:spacing w:before="120" w:after="120"/>
        <w:rPr>
          <w:rFonts w:eastAsia="Calibri" w:cs="Arial"/>
          <w:szCs w:val="24"/>
        </w:rPr>
      </w:pPr>
    </w:p>
    <w:p w14:paraId="2CCDC65C" w14:textId="77777777" w:rsidR="00143A7A" w:rsidRDefault="00143A7A" w:rsidP="00DA2090">
      <w:pPr>
        <w:keepLines/>
        <w:spacing w:before="120" w:after="120"/>
        <w:rPr>
          <w:rFonts w:eastAsia="Calibri" w:cs="Arial"/>
          <w:szCs w:val="24"/>
        </w:rPr>
      </w:pPr>
    </w:p>
    <w:p w14:paraId="38FD2DED" w14:textId="77777777" w:rsidR="00143A7A" w:rsidRDefault="00143A7A" w:rsidP="00DA2090">
      <w:pPr>
        <w:keepLines/>
        <w:spacing w:before="120" w:after="120"/>
        <w:rPr>
          <w:rFonts w:eastAsia="Calibri" w:cs="Arial"/>
          <w:szCs w:val="24"/>
        </w:rPr>
      </w:pPr>
    </w:p>
    <w:p w14:paraId="54078D83" w14:textId="77777777" w:rsidR="00143A7A" w:rsidRDefault="00143A7A" w:rsidP="00DA2090">
      <w:pPr>
        <w:keepLines/>
        <w:spacing w:before="120" w:after="120"/>
        <w:rPr>
          <w:rFonts w:eastAsia="Calibri" w:cs="Arial"/>
          <w:szCs w:val="24"/>
        </w:rPr>
      </w:pPr>
    </w:p>
    <w:p w14:paraId="321CE5A8" w14:textId="77777777" w:rsidR="00143A7A" w:rsidRDefault="00143A7A" w:rsidP="00DA2090">
      <w:pPr>
        <w:keepLines/>
        <w:spacing w:before="120" w:after="120"/>
        <w:rPr>
          <w:rFonts w:eastAsia="Calibri" w:cs="Arial"/>
          <w:szCs w:val="24"/>
        </w:rPr>
      </w:pPr>
    </w:p>
    <w:p w14:paraId="3B15D8BF" w14:textId="77777777" w:rsidR="00143A7A" w:rsidRDefault="00143A7A" w:rsidP="00DA2090">
      <w:pPr>
        <w:keepLines/>
        <w:spacing w:before="120" w:after="120"/>
        <w:rPr>
          <w:rFonts w:eastAsia="Calibri" w:cs="Arial"/>
          <w:szCs w:val="24"/>
        </w:rPr>
      </w:pPr>
    </w:p>
    <w:p w14:paraId="693B8278" w14:textId="77777777" w:rsidR="00143A7A" w:rsidRDefault="00143A7A" w:rsidP="00DA2090">
      <w:pPr>
        <w:keepLines/>
        <w:spacing w:before="120" w:after="120"/>
        <w:rPr>
          <w:rFonts w:eastAsia="Calibri" w:cs="Arial"/>
          <w:szCs w:val="24"/>
        </w:rPr>
      </w:pPr>
    </w:p>
    <w:p w14:paraId="23AD5238" w14:textId="77777777" w:rsidR="00143A7A" w:rsidRDefault="00143A7A" w:rsidP="00DA2090">
      <w:pPr>
        <w:keepLines/>
        <w:spacing w:before="120" w:after="120"/>
        <w:rPr>
          <w:rFonts w:eastAsia="Calibri" w:cs="Arial"/>
          <w:szCs w:val="24"/>
        </w:rPr>
      </w:pPr>
    </w:p>
    <w:p w14:paraId="0C4A4DDE" w14:textId="77777777" w:rsidR="00143A7A" w:rsidRPr="00DA2090" w:rsidRDefault="00143A7A" w:rsidP="00DA2090">
      <w:pPr>
        <w:keepLines/>
        <w:spacing w:before="120" w:after="120"/>
        <w:rPr>
          <w:rFonts w:eastAsia="Calibri" w:cs="Arial"/>
          <w:szCs w:val="24"/>
        </w:rPr>
      </w:pPr>
    </w:p>
    <w:p w14:paraId="490337C1" w14:textId="2A985780" w:rsidR="00D23E53" w:rsidRPr="00526B0D" w:rsidRDefault="00DA2090" w:rsidP="00526B0D">
      <w:pPr>
        <w:pStyle w:val="Header1NoNum"/>
      </w:pPr>
      <w:bookmarkStart w:id="113" w:name="_Toc225945629"/>
      <w:r w:rsidRPr="00B559D5">
        <w:lastRenderedPageBreak/>
        <w:t xml:space="preserve">ANNEX </w:t>
      </w:r>
      <w:r w:rsidR="00E3159C">
        <w:t>8</w:t>
      </w:r>
      <w:r w:rsidRPr="00B559D5">
        <w:t>: Review and Monitoring of Personal Training Plan (PTP)</w:t>
      </w:r>
      <w:bookmarkEnd w:id="113"/>
    </w:p>
    <w:p w14:paraId="539E051D" w14:textId="17638E4F" w:rsidR="00DA2090" w:rsidRPr="00DA2090" w:rsidRDefault="004A2C36" w:rsidP="00526B0D">
      <w:pPr>
        <w:keepLines/>
        <w:jc w:val="center"/>
        <w:rPr>
          <w:rFonts w:eastAsia="Calibri" w:cs="Times New Roman"/>
        </w:rPr>
      </w:pPr>
      <w:bookmarkStart w:id="114" w:name="_Hlk153873232"/>
      <w:r>
        <w:rPr>
          <w:noProof/>
        </w:rPr>
        <w:drawing>
          <wp:inline distT="0" distB="0" distL="0" distR="0" wp14:anchorId="615734EE" wp14:editId="31C420AE">
            <wp:extent cx="1828800" cy="720856"/>
            <wp:effectExtent l="0" t="0" r="0" b="3175"/>
            <wp:docPr id="1223290688" name="Picture 1223290688" descr="A black background with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480995" name="Picture 1" descr="A black background with blue and red text&#10;&#10;Description automatically generated"/>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63139" cy="734391"/>
                    </a:xfrm>
                    <a:prstGeom prst="rect">
                      <a:avLst/>
                    </a:prstGeom>
                    <a:noFill/>
                    <a:ln>
                      <a:noFill/>
                    </a:ln>
                  </pic:spPr>
                </pic:pic>
              </a:graphicData>
            </a:graphic>
          </wp:inline>
        </w:drawing>
      </w:r>
    </w:p>
    <w:p w14:paraId="70370A0A" w14:textId="77777777" w:rsidR="00DA2090" w:rsidRPr="00DA2090" w:rsidRDefault="00DA2090" w:rsidP="00DA2090">
      <w:pPr>
        <w:keepLines/>
        <w:rPr>
          <w:rFonts w:eastAsia="Calibri" w:cs="Times New Roman"/>
          <w:sz w:val="28"/>
          <w:szCs w:val="28"/>
        </w:rPr>
      </w:pPr>
    </w:p>
    <w:p w14:paraId="0A89200A" w14:textId="77777777" w:rsidR="00DA2090" w:rsidRPr="00DA2090" w:rsidRDefault="00DA2090" w:rsidP="00DA2090">
      <w:pPr>
        <w:keepLines/>
        <w:jc w:val="center"/>
        <w:rPr>
          <w:rFonts w:eastAsia="Calibri" w:cs="Times New Roman"/>
          <w:b/>
          <w:sz w:val="28"/>
          <w:szCs w:val="28"/>
        </w:rPr>
      </w:pPr>
      <w:bookmarkStart w:id="115" w:name="_Hlk150184867"/>
      <w:r w:rsidRPr="00DA2090">
        <w:rPr>
          <w:rFonts w:eastAsia="Calibri" w:cs="Times New Roman"/>
          <w:b/>
          <w:sz w:val="28"/>
          <w:szCs w:val="28"/>
        </w:rPr>
        <w:t xml:space="preserve">Participant Review </w:t>
      </w:r>
      <w:proofErr w:type="spellStart"/>
      <w:r w:rsidRPr="00DA2090">
        <w:rPr>
          <w:rFonts w:eastAsia="Calibri" w:cs="Times New Roman"/>
          <w:b/>
          <w:sz w:val="28"/>
          <w:szCs w:val="28"/>
        </w:rPr>
        <w:t>AppsNI</w:t>
      </w:r>
      <w:proofErr w:type="spellEnd"/>
    </w:p>
    <w:p w14:paraId="499EE398" w14:textId="77777777" w:rsidR="00DA2090" w:rsidRPr="00DA2090" w:rsidRDefault="00DA2090" w:rsidP="00DA2090">
      <w:pPr>
        <w:keepLines/>
        <w:jc w:val="center"/>
        <w:rPr>
          <w:rFonts w:eastAsia="Calibri" w:cs="Times New Roman"/>
          <w:b/>
          <w:sz w:val="28"/>
          <w:szCs w:val="28"/>
        </w:rPr>
      </w:pPr>
    </w:p>
    <w:p w14:paraId="6F8E0E64" w14:textId="77777777" w:rsidR="00DA2090" w:rsidRPr="00DA2090" w:rsidRDefault="00DA2090" w:rsidP="00DA2090">
      <w:pPr>
        <w:keepLines/>
        <w:rPr>
          <w:rFonts w:eastAsia="Calibri" w:cs="Times New Roman"/>
          <w:b/>
          <w:sz w:val="26"/>
          <w:szCs w:val="26"/>
        </w:rPr>
      </w:pPr>
      <w:r w:rsidRPr="00DA2090">
        <w:rPr>
          <w:rFonts w:eastAsia="Calibri" w:cs="Times New Roman"/>
          <w:b/>
          <w:sz w:val="26"/>
          <w:szCs w:val="26"/>
        </w:rPr>
        <w:t xml:space="preserve">Apprentice Name: </w:t>
      </w:r>
    </w:p>
    <w:p w14:paraId="37CAF9CE" w14:textId="77777777" w:rsidR="00DA2090" w:rsidRPr="00DA2090" w:rsidRDefault="00DA2090" w:rsidP="00DA2090">
      <w:pPr>
        <w:keepLines/>
        <w:rPr>
          <w:rFonts w:eastAsia="Calibri" w:cs="Times New Roman"/>
          <w:b/>
          <w:sz w:val="26"/>
          <w:szCs w:val="26"/>
        </w:rPr>
      </w:pPr>
      <w:r w:rsidRPr="00DA2090">
        <w:rPr>
          <w:rFonts w:eastAsia="Calibri" w:cs="Times New Roman"/>
          <w:b/>
          <w:sz w:val="26"/>
          <w:szCs w:val="26"/>
        </w:rPr>
        <w:t>Trainee ID:</w:t>
      </w:r>
    </w:p>
    <w:p w14:paraId="00DE27D6" w14:textId="77777777" w:rsidR="00DA2090" w:rsidRDefault="00DA2090" w:rsidP="00DA2090">
      <w:pPr>
        <w:keepLines/>
        <w:rPr>
          <w:rFonts w:eastAsia="Calibri" w:cs="Times New Roman"/>
          <w:b/>
          <w:sz w:val="26"/>
          <w:szCs w:val="26"/>
        </w:rPr>
      </w:pPr>
      <w:r w:rsidRPr="00DA2090">
        <w:rPr>
          <w:rFonts w:eastAsia="Calibri" w:cs="Times New Roman"/>
          <w:b/>
          <w:sz w:val="26"/>
          <w:szCs w:val="26"/>
        </w:rPr>
        <w:t>Framework:</w:t>
      </w:r>
    </w:p>
    <w:p w14:paraId="4552A447" w14:textId="5A527B67" w:rsidR="005C0602" w:rsidRPr="00DA2090" w:rsidRDefault="005C0602" w:rsidP="00DA2090">
      <w:pPr>
        <w:keepLines/>
        <w:rPr>
          <w:rFonts w:eastAsia="Calibri" w:cs="Times New Roman"/>
          <w:b/>
          <w:sz w:val="26"/>
          <w:szCs w:val="26"/>
        </w:rPr>
      </w:pPr>
      <w:r>
        <w:rPr>
          <w:rFonts w:eastAsia="Calibri" w:cs="Times New Roman"/>
          <w:b/>
          <w:sz w:val="26"/>
          <w:szCs w:val="26"/>
        </w:rPr>
        <w:t>Pathway:</w:t>
      </w:r>
    </w:p>
    <w:p w14:paraId="65AAE19B" w14:textId="77777777" w:rsidR="00DA2090" w:rsidRPr="00DA2090" w:rsidRDefault="00DA2090" w:rsidP="00DA2090">
      <w:pPr>
        <w:keepLines/>
        <w:rPr>
          <w:rFonts w:eastAsia="Calibri" w:cs="Times New Roman"/>
          <w:b/>
          <w:sz w:val="26"/>
          <w:szCs w:val="26"/>
        </w:rPr>
      </w:pPr>
      <w:r w:rsidRPr="00DA2090">
        <w:rPr>
          <w:rFonts w:eastAsia="Calibri" w:cs="Times New Roman"/>
          <w:b/>
          <w:sz w:val="26"/>
          <w:szCs w:val="26"/>
        </w:rPr>
        <w:t>Employer Name:</w:t>
      </w:r>
    </w:p>
    <w:p w14:paraId="679DDF3C" w14:textId="77777777" w:rsidR="00DA2090" w:rsidRPr="00DA2090" w:rsidRDefault="00DA2090" w:rsidP="00DA2090">
      <w:pPr>
        <w:keepLines/>
        <w:rPr>
          <w:rFonts w:eastAsia="Calibri" w:cs="Times New Roman"/>
          <w:b/>
        </w:rPr>
      </w:pPr>
      <w:r w:rsidRPr="00DA2090">
        <w:rPr>
          <w:rFonts w:eastAsia="Calibri" w:cs="Times New Roman"/>
          <w:b/>
          <w:sz w:val="26"/>
          <w:szCs w:val="26"/>
        </w:rPr>
        <w:t>Date of Review:</w:t>
      </w:r>
      <w:r w:rsidRPr="00DA2090">
        <w:rPr>
          <w:rFonts w:eastAsia="Calibri" w:cs="Times New Roman"/>
          <w:b/>
          <w:sz w:val="28"/>
          <w:szCs w:val="28"/>
        </w:rPr>
        <w:t xml:space="preserve"> </w:t>
      </w:r>
    </w:p>
    <w:p w14:paraId="2E89E3A1" w14:textId="77777777" w:rsidR="00DA2090" w:rsidRDefault="00DA2090" w:rsidP="00DA2090">
      <w:pPr>
        <w:keepLines/>
        <w:rPr>
          <w:rFonts w:eastAsia="Calibri" w:cs="Times New Roman"/>
          <w:b/>
          <w:sz w:val="22"/>
        </w:rPr>
      </w:pPr>
      <w:r w:rsidRPr="00DA2090">
        <w:rPr>
          <w:rFonts w:eastAsia="Calibri" w:cs="Times New Roman"/>
          <w:b/>
          <w:sz w:val="22"/>
        </w:rPr>
        <w:t>(A new form must be used for each review)</w:t>
      </w:r>
    </w:p>
    <w:p w14:paraId="1F193B3D" w14:textId="77777777" w:rsidR="00933BD0" w:rsidRDefault="00933BD0" w:rsidP="00DA2090">
      <w:pPr>
        <w:keepLines/>
        <w:rPr>
          <w:rFonts w:eastAsia="Calibri" w:cs="Times New Roman"/>
          <w:b/>
          <w:sz w:val="22"/>
        </w:rPr>
      </w:pPr>
    </w:p>
    <w:tbl>
      <w:tblPr>
        <w:tblStyle w:val="TableGrid"/>
        <w:tblW w:w="0" w:type="auto"/>
        <w:tblLook w:val="04A0" w:firstRow="1" w:lastRow="0" w:firstColumn="1" w:lastColumn="0" w:noHBand="0" w:noVBand="1"/>
      </w:tblPr>
      <w:tblGrid>
        <w:gridCol w:w="9061"/>
      </w:tblGrid>
      <w:tr w:rsidR="00933BD0" w14:paraId="2D6AB008" w14:textId="77777777" w:rsidTr="00933BD0">
        <w:tc>
          <w:tcPr>
            <w:tcW w:w="9061" w:type="dxa"/>
          </w:tcPr>
          <w:p w14:paraId="590EF21A" w14:textId="251CF0E1" w:rsidR="00933BD0" w:rsidRPr="00933BD0" w:rsidRDefault="00933BD0" w:rsidP="00DA2090">
            <w:pPr>
              <w:keepLines/>
              <w:rPr>
                <w:rFonts w:eastAsia="Calibri"/>
                <w:b/>
                <w:szCs w:val="24"/>
              </w:rPr>
            </w:pPr>
            <w:r w:rsidRPr="00933BD0">
              <w:rPr>
                <w:rFonts w:eastAsia="Calibri"/>
                <w:b/>
                <w:szCs w:val="24"/>
              </w:rPr>
              <w:t>Directed training activity in this review period</w:t>
            </w:r>
          </w:p>
        </w:tc>
      </w:tr>
      <w:tr w:rsidR="00933BD0" w14:paraId="3CC6965A" w14:textId="77777777" w:rsidTr="00933BD0">
        <w:trPr>
          <w:trHeight w:val="1406"/>
        </w:trPr>
        <w:tc>
          <w:tcPr>
            <w:tcW w:w="9061" w:type="dxa"/>
          </w:tcPr>
          <w:p w14:paraId="70EFDB8D" w14:textId="77777777" w:rsidR="00933BD0" w:rsidRDefault="00933BD0" w:rsidP="00DA2090">
            <w:pPr>
              <w:keepLines/>
              <w:rPr>
                <w:rFonts w:eastAsia="Calibri"/>
                <w:b/>
                <w:sz w:val="22"/>
              </w:rPr>
            </w:pPr>
          </w:p>
        </w:tc>
      </w:tr>
    </w:tbl>
    <w:p w14:paraId="5D9B6699" w14:textId="77777777" w:rsidR="00933BD0" w:rsidRPr="00DA2090" w:rsidRDefault="00933BD0" w:rsidP="00DA2090">
      <w:pPr>
        <w:keepLines/>
        <w:rPr>
          <w:rFonts w:eastAsia="Calibri" w:cs="Times New Roman"/>
          <w:b/>
          <w:sz w:val="22"/>
        </w:rPr>
      </w:pPr>
    </w:p>
    <w:p w14:paraId="6639DF21" w14:textId="77777777" w:rsidR="00933BD0" w:rsidRDefault="00933BD0" w:rsidP="00933BD0">
      <w:pPr>
        <w:keepLines/>
        <w:rPr>
          <w:rFonts w:eastAsia="Calibri" w:cs="Times New Roman"/>
          <w:b/>
          <w:sz w:val="22"/>
        </w:rPr>
      </w:pPr>
    </w:p>
    <w:tbl>
      <w:tblPr>
        <w:tblStyle w:val="TableGrid"/>
        <w:tblW w:w="0" w:type="auto"/>
        <w:tblLook w:val="04A0" w:firstRow="1" w:lastRow="0" w:firstColumn="1" w:lastColumn="0" w:noHBand="0" w:noVBand="1"/>
      </w:tblPr>
      <w:tblGrid>
        <w:gridCol w:w="9061"/>
      </w:tblGrid>
      <w:tr w:rsidR="00933BD0" w14:paraId="77B234D1" w14:textId="77777777" w:rsidTr="00414363">
        <w:tc>
          <w:tcPr>
            <w:tcW w:w="9061" w:type="dxa"/>
          </w:tcPr>
          <w:p w14:paraId="5531EF32" w14:textId="2201BA0C" w:rsidR="00933BD0" w:rsidRPr="00933BD0" w:rsidRDefault="00933BD0" w:rsidP="00414363">
            <w:pPr>
              <w:keepLines/>
              <w:rPr>
                <w:rFonts w:eastAsia="Calibri"/>
                <w:b/>
                <w:szCs w:val="24"/>
              </w:rPr>
            </w:pPr>
            <w:r>
              <w:rPr>
                <w:rFonts w:eastAsia="Calibri"/>
                <w:b/>
                <w:szCs w:val="24"/>
              </w:rPr>
              <w:t>Engagement with Directed Training</w:t>
            </w:r>
          </w:p>
        </w:tc>
      </w:tr>
      <w:tr w:rsidR="00933BD0" w14:paraId="633F3D69" w14:textId="77777777" w:rsidTr="00414363">
        <w:trPr>
          <w:trHeight w:val="1406"/>
        </w:trPr>
        <w:tc>
          <w:tcPr>
            <w:tcW w:w="9061" w:type="dxa"/>
          </w:tcPr>
          <w:p w14:paraId="0AA12619" w14:textId="77777777" w:rsidR="00933BD0" w:rsidRDefault="00933BD0" w:rsidP="00414363">
            <w:pPr>
              <w:keepLines/>
              <w:rPr>
                <w:rFonts w:eastAsia="Calibri"/>
                <w:b/>
                <w:sz w:val="22"/>
              </w:rPr>
            </w:pPr>
          </w:p>
        </w:tc>
      </w:tr>
    </w:tbl>
    <w:p w14:paraId="0C23C50E" w14:textId="77777777" w:rsidR="00933BD0" w:rsidRDefault="00933BD0" w:rsidP="00933BD0">
      <w:pPr>
        <w:keepLines/>
        <w:rPr>
          <w:rFonts w:eastAsia="Calibri" w:cs="Times New Roman"/>
          <w:b/>
          <w:sz w:val="22"/>
        </w:rPr>
      </w:pPr>
    </w:p>
    <w:p w14:paraId="418835BF" w14:textId="77777777" w:rsidR="00933BD0" w:rsidRPr="00DA2090" w:rsidRDefault="00933BD0" w:rsidP="00933BD0">
      <w:pPr>
        <w:keepLines/>
        <w:rPr>
          <w:rFonts w:eastAsia="Calibri" w:cs="Times New Roman"/>
          <w:b/>
          <w:sz w:val="22"/>
        </w:rPr>
      </w:pPr>
    </w:p>
    <w:tbl>
      <w:tblPr>
        <w:tblStyle w:val="TableGrid"/>
        <w:tblW w:w="0" w:type="auto"/>
        <w:tblLook w:val="04A0" w:firstRow="1" w:lastRow="0" w:firstColumn="1" w:lastColumn="0" w:noHBand="0" w:noVBand="1"/>
      </w:tblPr>
      <w:tblGrid>
        <w:gridCol w:w="3114"/>
        <w:gridCol w:w="5947"/>
      </w:tblGrid>
      <w:tr w:rsidR="00933BD0" w14:paraId="642A53BD" w14:textId="77777777" w:rsidTr="0036137F">
        <w:tc>
          <w:tcPr>
            <w:tcW w:w="9061" w:type="dxa"/>
            <w:gridSpan w:val="2"/>
          </w:tcPr>
          <w:p w14:paraId="668DACC8" w14:textId="7B459AFF" w:rsidR="00933BD0" w:rsidRPr="00933BD0" w:rsidRDefault="00933BD0" w:rsidP="00DA2090">
            <w:pPr>
              <w:keepLines/>
              <w:rPr>
                <w:rFonts w:eastAsia="Calibri"/>
                <w:b/>
                <w:szCs w:val="24"/>
              </w:rPr>
            </w:pPr>
            <w:r w:rsidRPr="00933BD0">
              <w:rPr>
                <w:rFonts w:eastAsia="Calibri"/>
                <w:b/>
                <w:szCs w:val="24"/>
              </w:rPr>
              <w:t>Development of Occupational Skills</w:t>
            </w:r>
          </w:p>
        </w:tc>
      </w:tr>
      <w:tr w:rsidR="00933BD0" w14:paraId="65DEEA46" w14:textId="77777777" w:rsidTr="00933BD0">
        <w:trPr>
          <w:trHeight w:val="1356"/>
        </w:trPr>
        <w:tc>
          <w:tcPr>
            <w:tcW w:w="3114" w:type="dxa"/>
          </w:tcPr>
          <w:p w14:paraId="46DB66C1" w14:textId="3B6F2B25" w:rsidR="00933BD0" w:rsidRPr="0060524D" w:rsidRDefault="00933BD0" w:rsidP="00DA2090">
            <w:pPr>
              <w:keepLines/>
              <w:rPr>
                <w:rFonts w:eastAsia="Calibri"/>
                <w:bCs/>
                <w:sz w:val="22"/>
              </w:rPr>
            </w:pPr>
            <w:r w:rsidRPr="0060524D">
              <w:rPr>
                <w:rFonts w:eastAsia="Calibri"/>
                <w:bCs/>
                <w:sz w:val="22"/>
              </w:rPr>
              <w:t>Progress since last review</w:t>
            </w:r>
          </w:p>
        </w:tc>
        <w:tc>
          <w:tcPr>
            <w:tcW w:w="5947" w:type="dxa"/>
          </w:tcPr>
          <w:p w14:paraId="6A01E5EF" w14:textId="77777777" w:rsidR="00933BD0" w:rsidRDefault="00933BD0" w:rsidP="00DA2090">
            <w:pPr>
              <w:keepLines/>
              <w:rPr>
                <w:rFonts w:eastAsia="Calibri"/>
                <w:b/>
                <w:sz w:val="22"/>
              </w:rPr>
            </w:pPr>
          </w:p>
        </w:tc>
      </w:tr>
      <w:tr w:rsidR="00933BD0" w14:paraId="77636D75" w14:textId="77777777" w:rsidTr="00933BD0">
        <w:trPr>
          <w:trHeight w:val="1417"/>
        </w:trPr>
        <w:tc>
          <w:tcPr>
            <w:tcW w:w="3114" w:type="dxa"/>
          </w:tcPr>
          <w:p w14:paraId="33CE6136" w14:textId="50421D9C" w:rsidR="00933BD0" w:rsidRPr="0060524D" w:rsidRDefault="00933BD0" w:rsidP="00DA2090">
            <w:pPr>
              <w:keepLines/>
              <w:rPr>
                <w:rFonts w:eastAsia="Calibri"/>
                <w:bCs/>
                <w:sz w:val="22"/>
              </w:rPr>
            </w:pPr>
            <w:r w:rsidRPr="0060524D">
              <w:rPr>
                <w:rFonts w:eastAsia="Calibri"/>
                <w:bCs/>
                <w:sz w:val="22"/>
              </w:rPr>
              <w:t>Targets for next review</w:t>
            </w:r>
          </w:p>
        </w:tc>
        <w:tc>
          <w:tcPr>
            <w:tcW w:w="5947" w:type="dxa"/>
          </w:tcPr>
          <w:p w14:paraId="0F743008" w14:textId="77777777" w:rsidR="00933BD0" w:rsidRDefault="00933BD0" w:rsidP="00DA2090">
            <w:pPr>
              <w:keepLines/>
              <w:rPr>
                <w:rFonts w:eastAsia="Calibri"/>
                <w:b/>
                <w:sz w:val="22"/>
              </w:rPr>
            </w:pPr>
          </w:p>
        </w:tc>
      </w:tr>
    </w:tbl>
    <w:p w14:paraId="7AEE615D" w14:textId="77777777" w:rsidR="00DA2090" w:rsidRDefault="00DA2090" w:rsidP="00DA2090">
      <w:pPr>
        <w:keepLines/>
        <w:rPr>
          <w:rFonts w:eastAsia="Calibri" w:cs="Times New Roman"/>
          <w:b/>
          <w:sz w:val="22"/>
        </w:rPr>
      </w:pPr>
    </w:p>
    <w:p w14:paraId="55B1F833" w14:textId="77777777" w:rsidR="00933BD0" w:rsidRDefault="00933BD0" w:rsidP="00DA2090">
      <w:pPr>
        <w:keepLines/>
        <w:rPr>
          <w:rFonts w:eastAsia="Calibri" w:cs="Times New Roman"/>
          <w:b/>
          <w:sz w:val="22"/>
        </w:rPr>
      </w:pPr>
    </w:p>
    <w:p w14:paraId="5E73D0EE" w14:textId="77777777" w:rsidR="00933BD0" w:rsidRDefault="00933BD0" w:rsidP="00DA2090">
      <w:pPr>
        <w:keepLines/>
        <w:rPr>
          <w:rFonts w:eastAsia="Calibri" w:cs="Times New Roman"/>
          <w:b/>
          <w:sz w:val="22"/>
        </w:rPr>
      </w:pPr>
    </w:p>
    <w:p w14:paraId="7D481EF6" w14:textId="77777777" w:rsidR="00933BD0" w:rsidRDefault="00933BD0" w:rsidP="00DA2090">
      <w:pPr>
        <w:keepLines/>
        <w:rPr>
          <w:rFonts w:eastAsia="Calibri" w:cs="Times New Roman"/>
          <w:b/>
          <w:sz w:val="22"/>
        </w:rPr>
      </w:pPr>
    </w:p>
    <w:p w14:paraId="04E504D7" w14:textId="77777777" w:rsidR="0060524D" w:rsidRDefault="0060524D" w:rsidP="0060524D">
      <w:pPr>
        <w:keepLines/>
        <w:rPr>
          <w:rFonts w:eastAsia="Calibri" w:cs="Times New Roman"/>
          <w:b/>
          <w:sz w:val="22"/>
        </w:rPr>
      </w:pPr>
    </w:p>
    <w:p w14:paraId="60F74E0C" w14:textId="77777777" w:rsidR="0060524D" w:rsidRPr="00DA2090" w:rsidRDefault="0060524D" w:rsidP="0060524D">
      <w:pPr>
        <w:keepLines/>
        <w:rPr>
          <w:rFonts w:eastAsia="Calibri" w:cs="Times New Roman"/>
          <w:b/>
          <w:sz w:val="22"/>
        </w:rPr>
      </w:pPr>
    </w:p>
    <w:tbl>
      <w:tblPr>
        <w:tblStyle w:val="TableGrid"/>
        <w:tblW w:w="0" w:type="auto"/>
        <w:tblLook w:val="04A0" w:firstRow="1" w:lastRow="0" w:firstColumn="1" w:lastColumn="0" w:noHBand="0" w:noVBand="1"/>
      </w:tblPr>
      <w:tblGrid>
        <w:gridCol w:w="3114"/>
        <w:gridCol w:w="5947"/>
      </w:tblGrid>
      <w:tr w:rsidR="0060524D" w14:paraId="066DCF73" w14:textId="77777777" w:rsidTr="00414363">
        <w:tc>
          <w:tcPr>
            <w:tcW w:w="9061" w:type="dxa"/>
            <w:gridSpan w:val="2"/>
          </w:tcPr>
          <w:p w14:paraId="0A7A0711" w14:textId="6F5F53D8" w:rsidR="0060524D" w:rsidRPr="00933BD0" w:rsidRDefault="0060524D" w:rsidP="00414363">
            <w:pPr>
              <w:keepLines/>
              <w:rPr>
                <w:rFonts w:eastAsia="Calibri"/>
                <w:b/>
                <w:szCs w:val="24"/>
              </w:rPr>
            </w:pPr>
            <w:r w:rsidRPr="00933BD0">
              <w:rPr>
                <w:rFonts w:eastAsia="Calibri"/>
                <w:b/>
                <w:szCs w:val="24"/>
              </w:rPr>
              <w:lastRenderedPageBreak/>
              <w:t xml:space="preserve">Occupational </w:t>
            </w:r>
            <w:r>
              <w:rPr>
                <w:rFonts w:eastAsia="Calibri"/>
                <w:b/>
                <w:szCs w:val="24"/>
              </w:rPr>
              <w:t>Qualification(s)</w:t>
            </w:r>
          </w:p>
        </w:tc>
      </w:tr>
      <w:tr w:rsidR="0060524D" w14:paraId="6B5DB5D6" w14:textId="77777777" w:rsidTr="00414363">
        <w:trPr>
          <w:trHeight w:val="1356"/>
        </w:trPr>
        <w:tc>
          <w:tcPr>
            <w:tcW w:w="3114" w:type="dxa"/>
          </w:tcPr>
          <w:p w14:paraId="3DBC3210" w14:textId="77777777" w:rsidR="0060524D" w:rsidRPr="0060524D" w:rsidRDefault="0060524D" w:rsidP="00414363">
            <w:pPr>
              <w:keepLines/>
              <w:rPr>
                <w:rFonts w:eastAsia="Calibri"/>
                <w:bCs/>
                <w:sz w:val="22"/>
              </w:rPr>
            </w:pPr>
            <w:r w:rsidRPr="0060524D">
              <w:rPr>
                <w:rFonts w:eastAsia="Calibri"/>
                <w:bCs/>
                <w:sz w:val="22"/>
              </w:rPr>
              <w:t>Progress since last review</w:t>
            </w:r>
          </w:p>
        </w:tc>
        <w:tc>
          <w:tcPr>
            <w:tcW w:w="5947" w:type="dxa"/>
          </w:tcPr>
          <w:p w14:paraId="77D96DFF" w14:textId="77777777" w:rsidR="0060524D" w:rsidRDefault="0060524D" w:rsidP="00414363">
            <w:pPr>
              <w:keepLines/>
              <w:rPr>
                <w:rFonts w:eastAsia="Calibri"/>
                <w:b/>
                <w:sz w:val="22"/>
              </w:rPr>
            </w:pPr>
          </w:p>
        </w:tc>
      </w:tr>
      <w:tr w:rsidR="0060524D" w14:paraId="23296C50" w14:textId="77777777" w:rsidTr="00414363">
        <w:trPr>
          <w:trHeight w:val="1417"/>
        </w:trPr>
        <w:tc>
          <w:tcPr>
            <w:tcW w:w="3114" w:type="dxa"/>
          </w:tcPr>
          <w:p w14:paraId="0515C9A8" w14:textId="77777777" w:rsidR="0060524D" w:rsidRPr="0060524D" w:rsidRDefault="0060524D" w:rsidP="00414363">
            <w:pPr>
              <w:keepLines/>
              <w:rPr>
                <w:rFonts w:eastAsia="Calibri"/>
                <w:bCs/>
                <w:sz w:val="22"/>
              </w:rPr>
            </w:pPr>
            <w:r w:rsidRPr="0060524D">
              <w:rPr>
                <w:rFonts w:eastAsia="Calibri"/>
                <w:bCs/>
                <w:sz w:val="22"/>
              </w:rPr>
              <w:t>Targets for next review</w:t>
            </w:r>
          </w:p>
        </w:tc>
        <w:tc>
          <w:tcPr>
            <w:tcW w:w="5947" w:type="dxa"/>
          </w:tcPr>
          <w:p w14:paraId="2FE5EFB3" w14:textId="77777777" w:rsidR="0060524D" w:rsidRDefault="0060524D" w:rsidP="00414363">
            <w:pPr>
              <w:keepLines/>
              <w:rPr>
                <w:rFonts w:eastAsia="Calibri"/>
                <w:b/>
                <w:sz w:val="22"/>
              </w:rPr>
            </w:pPr>
          </w:p>
        </w:tc>
      </w:tr>
    </w:tbl>
    <w:p w14:paraId="51EF4E13" w14:textId="77777777" w:rsidR="0060524D" w:rsidRDefault="0060524D" w:rsidP="0060524D">
      <w:pPr>
        <w:keepLines/>
        <w:rPr>
          <w:rFonts w:eastAsia="Calibri" w:cs="Times New Roman"/>
          <w:b/>
          <w:sz w:val="22"/>
        </w:rPr>
      </w:pPr>
    </w:p>
    <w:p w14:paraId="6493133B" w14:textId="77777777" w:rsidR="0060524D" w:rsidRPr="00DA2090" w:rsidRDefault="0060524D" w:rsidP="0060524D">
      <w:pPr>
        <w:keepLines/>
        <w:rPr>
          <w:rFonts w:eastAsia="Calibri" w:cs="Times New Roman"/>
          <w:b/>
          <w:sz w:val="22"/>
        </w:rPr>
      </w:pPr>
    </w:p>
    <w:tbl>
      <w:tblPr>
        <w:tblStyle w:val="TableGrid"/>
        <w:tblW w:w="0" w:type="auto"/>
        <w:tblLook w:val="04A0" w:firstRow="1" w:lastRow="0" w:firstColumn="1" w:lastColumn="0" w:noHBand="0" w:noVBand="1"/>
      </w:tblPr>
      <w:tblGrid>
        <w:gridCol w:w="3114"/>
        <w:gridCol w:w="5947"/>
      </w:tblGrid>
      <w:tr w:rsidR="0060524D" w14:paraId="64FE98BF" w14:textId="77777777" w:rsidTr="00414363">
        <w:tc>
          <w:tcPr>
            <w:tcW w:w="9061" w:type="dxa"/>
            <w:gridSpan w:val="2"/>
          </w:tcPr>
          <w:p w14:paraId="7955A096" w14:textId="2F6711E0" w:rsidR="0060524D" w:rsidRPr="00933BD0" w:rsidRDefault="0060524D" w:rsidP="00414363">
            <w:pPr>
              <w:keepLines/>
              <w:rPr>
                <w:rFonts w:eastAsia="Calibri"/>
                <w:b/>
                <w:szCs w:val="24"/>
              </w:rPr>
            </w:pPr>
            <w:r>
              <w:rPr>
                <w:rFonts w:eastAsia="Calibri"/>
                <w:b/>
                <w:szCs w:val="24"/>
              </w:rPr>
              <w:t>Essential skills qualification(s)</w:t>
            </w:r>
          </w:p>
        </w:tc>
      </w:tr>
      <w:tr w:rsidR="0060524D" w14:paraId="293D95B2" w14:textId="77777777" w:rsidTr="00414363">
        <w:trPr>
          <w:trHeight w:val="1356"/>
        </w:trPr>
        <w:tc>
          <w:tcPr>
            <w:tcW w:w="3114" w:type="dxa"/>
          </w:tcPr>
          <w:p w14:paraId="1636B3C7" w14:textId="77777777" w:rsidR="0060524D" w:rsidRPr="0060524D" w:rsidRDefault="0060524D" w:rsidP="00414363">
            <w:pPr>
              <w:keepLines/>
              <w:rPr>
                <w:rFonts w:eastAsia="Calibri"/>
                <w:bCs/>
                <w:sz w:val="22"/>
              </w:rPr>
            </w:pPr>
            <w:r w:rsidRPr="0060524D">
              <w:rPr>
                <w:rFonts w:eastAsia="Calibri"/>
                <w:bCs/>
                <w:sz w:val="22"/>
              </w:rPr>
              <w:t>Progress since last review</w:t>
            </w:r>
          </w:p>
        </w:tc>
        <w:tc>
          <w:tcPr>
            <w:tcW w:w="5947" w:type="dxa"/>
          </w:tcPr>
          <w:p w14:paraId="4B9B8B58" w14:textId="77777777" w:rsidR="0060524D" w:rsidRDefault="0060524D" w:rsidP="00414363">
            <w:pPr>
              <w:keepLines/>
              <w:rPr>
                <w:rFonts w:eastAsia="Calibri"/>
                <w:b/>
                <w:sz w:val="22"/>
              </w:rPr>
            </w:pPr>
          </w:p>
        </w:tc>
      </w:tr>
      <w:tr w:rsidR="0060524D" w14:paraId="65258284" w14:textId="77777777" w:rsidTr="00414363">
        <w:trPr>
          <w:trHeight w:val="1417"/>
        </w:trPr>
        <w:tc>
          <w:tcPr>
            <w:tcW w:w="3114" w:type="dxa"/>
          </w:tcPr>
          <w:p w14:paraId="3AA4A8A1" w14:textId="77777777" w:rsidR="0060524D" w:rsidRPr="0060524D" w:rsidRDefault="0060524D" w:rsidP="00414363">
            <w:pPr>
              <w:keepLines/>
              <w:rPr>
                <w:rFonts w:eastAsia="Calibri"/>
                <w:bCs/>
                <w:sz w:val="22"/>
              </w:rPr>
            </w:pPr>
            <w:r w:rsidRPr="0060524D">
              <w:rPr>
                <w:rFonts w:eastAsia="Calibri"/>
                <w:bCs/>
                <w:sz w:val="22"/>
              </w:rPr>
              <w:t>Targets for next review</w:t>
            </w:r>
          </w:p>
        </w:tc>
        <w:tc>
          <w:tcPr>
            <w:tcW w:w="5947" w:type="dxa"/>
          </w:tcPr>
          <w:p w14:paraId="59E5EF98" w14:textId="77777777" w:rsidR="0060524D" w:rsidRDefault="0060524D" w:rsidP="00414363">
            <w:pPr>
              <w:keepLines/>
              <w:rPr>
                <w:rFonts w:eastAsia="Calibri"/>
                <w:b/>
                <w:sz w:val="22"/>
              </w:rPr>
            </w:pPr>
          </w:p>
        </w:tc>
      </w:tr>
    </w:tbl>
    <w:p w14:paraId="51C0984E" w14:textId="77777777" w:rsidR="0060524D" w:rsidRDefault="0060524D" w:rsidP="0060524D">
      <w:pPr>
        <w:keepLines/>
        <w:rPr>
          <w:rFonts w:eastAsia="Calibri" w:cs="Times New Roman"/>
          <w:b/>
          <w:sz w:val="22"/>
        </w:rPr>
      </w:pPr>
    </w:p>
    <w:p w14:paraId="649FC6AB" w14:textId="77777777" w:rsidR="0060524D" w:rsidRDefault="0060524D" w:rsidP="0060524D">
      <w:pPr>
        <w:keepLines/>
        <w:rPr>
          <w:rFonts w:eastAsia="Calibri" w:cs="Times New Roman"/>
          <w:b/>
          <w:sz w:val="22"/>
        </w:rPr>
      </w:pPr>
    </w:p>
    <w:tbl>
      <w:tblPr>
        <w:tblStyle w:val="TableGrid"/>
        <w:tblW w:w="0" w:type="auto"/>
        <w:tblLook w:val="04A0" w:firstRow="1" w:lastRow="0" w:firstColumn="1" w:lastColumn="0" w:noHBand="0" w:noVBand="1"/>
      </w:tblPr>
      <w:tblGrid>
        <w:gridCol w:w="9061"/>
      </w:tblGrid>
      <w:tr w:rsidR="0060524D" w14:paraId="62B30CA5" w14:textId="77777777" w:rsidTr="00414363">
        <w:tc>
          <w:tcPr>
            <w:tcW w:w="9061" w:type="dxa"/>
          </w:tcPr>
          <w:p w14:paraId="60958242" w14:textId="23D4A1E9" w:rsidR="0060524D" w:rsidRPr="00933BD0" w:rsidRDefault="0060524D" w:rsidP="00414363">
            <w:pPr>
              <w:keepLines/>
              <w:rPr>
                <w:rFonts w:eastAsia="Calibri"/>
                <w:b/>
                <w:szCs w:val="24"/>
              </w:rPr>
            </w:pPr>
            <w:r>
              <w:rPr>
                <w:rFonts w:eastAsia="Calibri"/>
                <w:b/>
                <w:szCs w:val="24"/>
              </w:rPr>
              <w:t>Other Issues / Relevant Updates</w:t>
            </w:r>
          </w:p>
        </w:tc>
      </w:tr>
      <w:tr w:rsidR="0060524D" w14:paraId="2FB46A94" w14:textId="77777777" w:rsidTr="00414363">
        <w:trPr>
          <w:trHeight w:val="1406"/>
        </w:trPr>
        <w:tc>
          <w:tcPr>
            <w:tcW w:w="9061" w:type="dxa"/>
          </w:tcPr>
          <w:p w14:paraId="09F8FAA6" w14:textId="77777777" w:rsidR="0060524D" w:rsidRDefault="0060524D" w:rsidP="00414363">
            <w:pPr>
              <w:keepLines/>
              <w:rPr>
                <w:rFonts w:eastAsia="Calibri"/>
                <w:b/>
                <w:sz w:val="22"/>
              </w:rPr>
            </w:pPr>
          </w:p>
        </w:tc>
      </w:tr>
    </w:tbl>
    <w:p w14:paraId="2F5433B3" w14:textId="77777777" w:rsidR="0060524D" w:rsidRDefault="0060524D" w:rsidP="0060524D">
      <w:pPr>
        <w:keepLines/>
        <w:rPr>
          <w:rFonts w:eastAsia="Calibri" w:cs="Times New Roman"/>
          <w:b/>
          <w:sz w:val="22"/>
        </w:rPr>
      </w:pPr>
    </w:p>
    <w:p w14:paraId="4C501B84" w14:textId="77777777" w:rsidR="0060524D" w:rsidRDefault="0060524D" w:rsidP="0060524D">
      <w:pPr>
        <w:keepLines/>
        <w:rPr>
          <w:rFonts w:eastAsia="Calibri" w:cs="Times New Roman"/>
          <w:b/>
          <w:sz w:val="22"/>
        </w:rPr>
      </w:pPr>
    </w:p>
    <w:tbl>
      <w:tblPr>
        <w:tblStyle w:val="TableGrid"/>
        <w:tblW w:w="0" w:type="auto"/>
        <w:tblLook w:val="04A0" w:firstRow="1" w:lastRow="0" w:firstColumn="1" w:lastColumn="0" w:noHBand="0" w:noVBand="1"/>
      </w:tblPr>
      <w:tblGrid>
        <w:gridCol w:w="9061"/>
      </w:tblGrid>
      <w:tr w:rsidR="0060524D" w14:paraId="0055BDB8" w14:textId="77777777" w:rsidTr="00414363">
        <w:tc>
          <w:tcPr>
            <w:tcW w:w="9061" w:type="dxa"/>
          </w:tcPr>
          <w:p w14:paraId="383C675A" w14:textId="3AC4E1A5" w:rsidR="0060524D" w:rsidRPr="00933BD0" w:rsidRDefault="0060524D" w:rsidP="00414363">
            <w:pPr>
              <w:keepLines/>
              <w:rPr>
                <w:rFonts w:eastAsia="Calibri"/>
                <w:b/>
                <w:szCs w:val="24"/>
              </w:rPr>
            </w:pPr>
            <w:r>
              <w:rPr>
                <w:rFonts w:eastAsia="Calibri"/>
                <w:b/>
                <w:szCs w:val="24"/>
              </w:rPr>
              <w:t>Disability / Specialist Support – Feedback from Apprentice</w:t>
            </w:r>
          </w:p>
        </w:tc>
      </w:tr>
      <w:tr w:rsidR="0060524D" w14:paraId="033B8E06" w14:textId="77777777" w:rsidTr="00414363">
        <w:trPr>
          <w:trHeight w:val="1406"/>
        </w:trPr>
        <w:tc>
          <w:tcPr>
            <w:tcW w:w="9061" w:type="dxa"/>
          </w:tcPr>
          <w:p w14:paraId="745BDD09" w14:textId="77777777" w:rsidR="0060524D" w:rsidRDefault="0060524D" w:rsidP="00414363">
            <w:pPr>
              <w:keepLines/>
              <w:rPr>
                <w:rFonts w:eastAsia="Calibri"/>
                <w:b/>
                <w:sz w:val="22"/>
              </w:rPr>
            </w:pPr>
          </w:p>
        </w:tc>
      </w:tr>
    </w:tbl>
    <w:p w14:paraId="73D83118" w14:textId="77777777" w:rsidR="0060524D" w:rsidRDefault="0060524D" w:rsidP="0060524D">
      <w:pPr>
        <w:keepLines/>
        <w:rPr>
          <w:rFonts w:eastAsia="Calibri" w:cs="Times New Roman"/>
          <w:b/>
          <w:sz w:val="22"/>
        </w:rPr>
      </w:pPr>
    </w:p>
    <w:p w14:paraId="47E0695E" w14:textId="77777777" w:rsidR="0060524D" w:rsidRDefault="0060524D" w:rsidP="0060524D">
      <w:pPr>
        <w:keepLines/>
        <w:rPr>
          <w:rFonts w:eastAsia="Calibri" w:cs="Times New Roman"/>
          <w:b/>
          <w:sz w:val="22"/>
        </w:rPr>
      </w:pPr>
    </w:p>
    <w:tbl>
      <w:tblPr>
        <w:tblStyle w:val="TableGrid"/>
        <w:tblW w:w="0" w:type="auto"/>
        <w:tblLook w:val="04A0" w:firstRow="1" w:lastRow="0" w:firstColumn="1" w:lastColumn="0" w:noHBand="0" w:noVBand="1"/>
      </w:tblPr>
      <w:tblGrid>
        <w:gridCol w:w="9061"/>
      </w:tblGrid>
      <w:tr w:rsidR="0060524D" w14:paraId="6801B602" w14:textId="77777777" w:rsidTr="00414363">
        <w:tc>
          <w:tcPr>
            <w:tcW w:w="9061" w:type="dxa"/>
          </w:tcPr>
          <w:p w14:paraId="07371A89" w14:textId="1FC62095" w:rsidR="0060524D" w:rsidRPr="00933BD0" w:rsidRDefault="0060524D" w:rsidP="00414363">
            <w:pPr>
              <w:keepLines/>
              <w:rPr>
                <w:rFonts w:eastAsia="Calibri"/>
                <w:b/>
                <w:szCs w:val="24"/>
              </w:rPr>
            </w:pPr>
            <w:r>
              <w:rPr>
                <w:rFonts w:eastAsia="Calibri"/>
                <w:b/>
                <w:szCs w:val="24"/>
              </w:rPr>
              <w:t>Action Required</w:t>
            </w:r>
          </w:p>
        </w:tc>
      </w:tr>
      <w:tr w:rsidR="0060524D" w14:paraId="1F3C7B8C" w14:textId="77777777" w:rsidTr="00414363">
        <w:trPr>
          <w:trHeight w:val="1406"/>
        </w:trPr>
        <w:tc>
          <w:tcPr>
            <w:tcW w:w="9061" w:type="dxa"/>
          </w:tcPr>
          <w:p w14:paraId="24B06C6E" w14:textId="77777777" w:rsidR="0060524D" w:rsidRDefault="0060524D" w:rsidP="00414363">
            <w:pPr>
              <w:keepLines/>
              <w:rPr>
                <w:rFonts w:eastAsia="Calibri"/>
                <w:b/>
                <w:sz w:val="22"/>
              </w:rPr>
            </w:pPr>
          </w:p>
        </w:tc>
      </w:tr>
    </w:tbl>
    <w:p w14:paraId="66555CDB" w14:textId="77777777" w:rsidR="0060524D" w:rsidRDefault="0060524D" w:rsidP="00DA2090">
      <w:pPr>
        <w:keepLines/>
        <w:rPr>
          <w:rFonts w:eastAsia="Calibri" w:cs="Times New Roman"/>
          <w:b/>
          <w:sz w:val="22"/>
        </w:rPr>
      </w:pPr>
    </w:p>
    <w:p w14:paraId="2AA395D8" w14:textId="77777777" w:rsidR="00933BD0" w:rsidRDefault="00933BD0" w:rsidP="00DA2090">
      <w:pPr>
        <w:keepLines/>
        <w:rPr>
          <w:rFonts w:eastAsia="Calibri" w:cs="Times New Roman"/>
          <w:b/>
          <w:sz w:val="22"/>
        </w:rPr>
      </w:pPr>
    </w:p>
    <w:tbl>
      <w:tblPr>
        <w:tblStyle w:val="TableGrid"/>
        <w:tblW w:w="0" w:type="auto"/>
        <w:tblLook w:val="04A0" w:firstRow="1" w:lastRow="0" w:firstColumn="1" w:lastColumn="0" w:noHBand="0" w:noVBand="1"/>
      </w:tblPr>
      <w:tblGrid>
        <w:gridCol w:w="4530"/>
        <w:gridCol w:w="4531"/>
      </w:tblGrid>
      <w:tr w:rsidR="0060524D" w14:paraId="23C32281" w14:textId="77777777" w:rsidTr="004603EB">
        <w:tc>
          <w:tcPr>
            <w:tcW w:w="9061" w:type="dxa"/>
            <w:gridSpan w:val="2"/>
          </w:tcPr>
          <w:p w14:paraId="0E6A6C23" w14:textId="09B5A5D0" w:rsidR="0060524D" w:rsidRDefault="0060524D" w:rsidP="00DA2090">
            <w:pPr>
              <w:keepLines/>
              <w:rPr>
                <w:rFonts w:eastAsia="Calibri"/>
                <w:b/>
                <w:sz w:val="22"/>
              </w:rPr>
            </w:pPr>
            <w:r>
              <w:rPr>
                <w:rFonts w:eastAsia="Calibri"/>
                <w:b/>
                <w:sz w:val="22"/>
              </w:rPr>
              <w:t>Contracted Hours and National Minimum Wage</w:t>
            </w:r>
          </w:p>
        </w:tc>
      </w:tr>
      <w:tr w:rsidR="0060524D" w14:paraId="60F58AED" w14:textId="77777777" w:rsidTr="0060524D">
        <w:tc>
          <w:tcPr>
            <w:tcW w:w="4530" w:type="dxa"/>
          </w:tcPr>
          <w:p w14:paraId="3BB0DFF6" w14:textId="2B99E5E5" w:rsidR="0060524D" w:rsidRPr="00E809E2" w:rsidRDefault="0060524D" w:rsidP="0060524D">
            <w:pPr>
              <w:keepLines/>
              <w:rPr>
                <w:rFonts w:cs="Arial"/>
                <w:sz w:val="22"/>
                <w:szCs w:val="22"/>
              </w:rPr>
            </w:pPr>
            <w:r w:rsidRPr="00E809E2">
              <w:rPr>
                <w:rFonts w:cs="Arial"/>
                <w:sz w:val="22"/>
                <w:szCs w:val="22"/>
              </w:rPr>
              <w:lastRenderedPageBreak/>
              <w:t>The apprentice has confirmed that their normal contracted hours, including time spent at directed training, t</w:t>
            </w:r>
            <w:r w:rsidR="00E809E2" w:rsidRPr="00E809E2">
              <w:rPr>
                <w:rFonts w:cs="Arial"/>
                <w:sz w:val="22"/>
                <w:szCs w:val="22"/>
              </w:rPr>
              <w:t>otal 21 or more hours per week.</w:t>
            </w:r>
          </w:p>
          <w:p w14:paraId="4DEC20BA" w14:textId="77777777" w:rsidR="0060524D" w:rsidRPr="00E809E2" w:rsidRDefault="0060524D" w:rsidP="00E809E2">
            <w:pPr>
              <w:keepLines/>
              <w:rPr>
                <w:rFonts w:ascii="Times New Roman" w:hAnsi="Times New Roman" w:cs="Arial"/>
                <w:sz w:val="22"/>
                <w:szCs w:val="22"/>
              </w:rPr>
            </w:pPr>
          </w:p>
          <w:p w14:paraId="13E26CFC" w14:textId="77777777" w:rsidR="00E809E2" w:rsidRDefault="00E809E2" w:rsidP="00E809E2">
            <w:pPr>
              <w:keepLines/>
              <w:jc w:val="center"/>
              <w:rPr>
                <w:rFonts w:ascii="Times New Roman" w:hAnsi="Times New Roman" w:cs="Arial"/>
                <w:szCs w:val="24"/>
              </w:rPr>
            </w:pPr>
          </w:p>
          <w:p w14:paraId="100F73A7" w14:textId="5FCE9978" w:rsidR="0060524D" w:rsidRPr="00E809E2" w:rsidRDefault="0060524D" w:rsidP="00E809E2">
            <w:pPr>
              <w:keepLines/>
              <w:jc w:val="center"/>
              <w:rPr>
                <w:rFonts w:ascii="Times New Roman" w:hAnsi="Times New Roman" w:cs="Arial"/>
                <w:sz w:val="40"/>
                <w:szCs w:val="40"/>
              </w:rPr>
            </w:pPr>
            <w:r w:rsidRPr="00E809E2">
              <w:rPr>
                <w:rFonts w:ascii="Times New Roman" w:hAnsi="Times New Roman" w:cs="Arial"/>
                <w:sz w:val="40"/>
                <w:szCs w:val="40"/>
              </w:rPr>
              <w:sym w:font="Wingdings 2" w:char="F02A"/>
            </w:r>
          </w:p>
        </w:tc>
        <w:tc>
          <w:tcPr>
            <w:tcW w:w="4531" w:type="dxa"/>
          </w:tcPr>
          <w:p w14:paraId="27A0B52D" w14:textId="43417158" w:rsidR="0060524D" w:rsidRPr="00E809E2" w:rsidRDefault="00E809E2" w:rsidP="00DA2090">
            <w:pPr>
              <w:keepLines/>
              <w:rPr>
                <w:rFonts w:cs="Arial"/>
                <w:sz w:val="22"/>
                <w:szCs w:val="22"/>
              </w:rPr>
            </w:pPr>
            <w:r w:rsidRPr="00E809E2">
              <w:rPr>
                <w:rFonts w:cs="Arial"/>
                <w:sz w:val="22"/>
                <w:szCs w:val="22"/>
              </w:rPr>
              <w:t>The apprentice has confirmed that they are paid for time spent at directed training, and that they receive at least the NMW rate applicable to their age (or apprentice rate where applicable)</w:t>
            </w:r>
          </w:p>
          <w:p w14:paraId="34C8E4FC" w14:textId="77777777" w:rsidR="00E809E2" w:rsidRDefault="00E809E2" w:rsidP="00E809E2">
            <w:pPr>
              <w:keepLines/>
              <w:rPr>
                <w:rFonts w:ascii="Times New Roman" w:hAnsi="Times New Roman" w:cs="Arial"/>
                <w:sz w:val="22"/>
                <w:szCs w:val="22"/>
              </w:rPr>
            </w:pPr>
          </w:p>
          <w:p w14:paraId="3BD47767" w14:textId="65B6E700" w:rsidR="0060524D" w:rsidRPr="00E809E2" w:rsidRDefault="0060524D" w:rsidP="0060524D">
            <w:pPr>
              <w:keepLines/>
              <w:jc w:val="center"/>
              <w:rPr>
                <w:rFonts w:eastAsia="Calibri"/>
                <w:b/>
                <w:sz w:val="40"/>
                <w:szCs w:val="40"/>
              </w:rPr>
            </w:pPr>
            <w:r w:rsidRPr="00E809E2">
              <w:rPr>
                <w:rFonts w:ascii="Times New Roman" w:hAnsi="Times New Roman" w:cs="Arial"/>
                <w:sz w:val="40"/>
                <w:szCs w:val="40"/>
              </w:rPr>
              <w:sym w:font="Wingdings 2" w:char="F02A"/>
            </w:r>
          </w:p>
        </w:tc>
      </w:tr>
      <w:tr w:rsidR="00E809E2" w14:paraId="4A3A42EF" w14:textId="77777777" w:rsidTr="005E52DF">
        <w:tc>
          <w:tcPr>
            <w:tcW w:w="9061" w:type="dxa"/>
            <w:gridSpan w:val="2"/>
          </w:tcPr>
          <w:p w14:paraId="06F6EEF8" w14:textId="13ADE662" w:rsidR="00E809E2" w:rsidRDefault="00E809E2" w:rsidP="00DA2090">
            <w:pPr>
              <w:keepLines/>
              <w:rPr>
                <w:rFonts w:eastAsia="Calibri"/>
                <w:b/>
                <w:sz w:val="22"/>
              </w:rPr>
            </w:pPr>
            <w:r>
              <w:rPr>
                <w:rFonts w:eastAsia="Calibri"/>
                <w:b/>
                <w:sz w:val="22"/>
              </w:rPr>
              <w:t>If either statement above is unchecked, please record further details</w:t>
            </w:r>
          </w:p>
        </w:tc>
      </w:tr>
      <w:tr w:rsidR="00E809E2" w14:paraId="37C36070" w14:textId="77777777" w:rsidTr="00E809E2">
        <w:trPr>
          <w:trHeight w:val="1328"/>
        </w:trPr>
        <w:tc>
          <w:tcPr>
            <w:tcW w:w="9061" w:type="dxa"/>
            <w:gridSpan w:val="2"/>
          </w:tcPr>
          <w:p w14:paraId="403120C8" w14:textId="77777777" w:rsidR="00E809E2" w:rsidRDefault="00E809E2" w:rsidP="00DA2090">
            <w:pPr>
              <w:keepLines/>
              <w:rPr>
                <w:rFonts w:eastAsia="Calibri"/>
                <w:b/>
                <w:sz w:val="22"/>
              </w:rPr>
            </w:pPr>
          </w:p>
        </w:tc>
      </w:tr>
    </w:tbl>
    <w:p w14:paraId="1738FBC9" w14:textId="77777777" w:rsidR="00933BD0" w:rsidRDefault="00933BD0" w:rsidP="00DA2090">
      <w:pPr>
        <w:keepLines/>
        <w:rPr>
          <w:rFonts w:eastAsia="Calibri" w:cs="Times New Roman"/>
          <w:b/>
          <w:sz w:val="22"/>
        </w:rPr>
      </w:pPr>
    </w:p>
    <w:bookmarkEnd w:id="115"/>
    <w:p w14:paraId="522CE6E3" w14:textId="77777777" w:rsidR="00DA2090" w:rsidRPr="00DA2090" w:rsidRDefault="00DA2090" w:rsidP="00DA2090">
      <w:pPr>
        <w:keepLines/>
        <w:rPr>
          <w:rFonts w:eastAsia="Calibri" w:cs="Arial"/>
          <w:b/>
          <w:szCs w:val="24"/>
        </w:rPr>
      </w:pPr>
    </w:p>
    <w:p w14:paraId="1FA284E2" w14:textId="77777777" w:rsidR="00DA2090" w:rsidRPr="00DA2090" w:rsidRDefault="00DA2090" w:rsidP="00DA2090">
      <w:pPr>
        <w:keepLines/>
        <w:rPr>
          <w:rFonts w:eastAsia="Calibri" w:cs="Arial"/>
          <w:b/>
          <w:szCs w:val="24"/>
        </w:rPr>
      </w:pPr>
    </w:p>
    <w:p w14:paraId="38D09397" w14:textId="5E0B8052" w:rsidR="00DA2090" w:rsidRPr="00DA2090" w:rsidRDefault="00DA2090" w:rsidP="00DA2090">
      <w:pPr>
        <w:keepLines/>
        <w:rPr>
          <w:rFonts w:eastAsia="Calibri" w:cs="Arial"/>
          <w:b/>
          <w:szCs w:val="24"/>
          <w:u w:val="single"/>
        </w:rPr>
      </w:pPr>
      <w:r w:rsidRPr="00DA2090">
        <w:rPr>
          <w:rFonts w:eastAsia="Calibri" w:cs="Arial"/>
          <w:b/>
          <w:szCs w:val="24"/>
        </w:rPr>
        <w:t xml:space="preserve">Apprentice, Employer and Training Contractor </w:t>
      </w:r>
      <w:r w:rsidR="00E809E2">
        <w:rPr>
          <w:rFonts w:eastAsia="Calibri" w:cs="Arial"/>
          <w:b/>
          <w:szCs w:val="24"/>
          <w:u w:val="single"/>
        </w:rPr>
        <w:t>must record their approval below</w:t>
      </w:r>
      <w:r w:rsidRPr="00DA2090">
        <w:rPr>
          <w:rFonts w:eastAsia="Calibri" w:cs="Arial"/>
          <w:b/>
          <w:szCs w:val="24"/>
          <w:u w:val="single"/>
        </w:rPr>
        <w:t>:</w:t>
      </w:r>
    </w:p>
    <w:p w14:paraId="34BAD841" w14:textId="77777777" w:rsidR="00DA2090" w:rsidRPr="00DA2090" w:rsidRDefault="00DA2090" w:rsidP="00DA2090">
      <w:pPr>
        <w:rPr>
          <w:rFonts w:eastAsia="Calibri" w:cs="Arial"/>
          <w:b/>
          <w:szCs w:val="24"/>
        </w:rPr>
      </w:pPr>
    </w:p>
    <w:p w14:paraId="7F070BA1" w14:textId="77777777" w:rsidR="00DA2090" w:rsidRPr="00DA2090" w:rsidRDefault="00DA2090" w:rsidP="00DA2090">
      <w:pPr>
        <w:pBdr>
          <w:bottom w:val="single" w:sz="4" w:space="1" w:color="auto"/>
        </w:pBdr>
        <w:rPr>
          <w:rFonts w:eastAsia="Calibri" w:cs="Arial"/>
          <w:b/>
          <w:szCs w:val="24"/>
        </w:rPr>
      </w:pPr>
      <w:r w:rsidRPr="00DA2090">
        <w:rPr>
          <w:rFonts w:eastAsia="Calibri" w:cs="Arial"/>
          <w:b/>
          <w:szCs w:val="24"/>
        </w:rPr>
        <w:t>Apprentice and Date:</w:t>
      </w:r>
    </w:p>
    <w:p w14:paraId="4C560D68" w14:textId="77777777" w:rsidR="00DA2090" w:rsidRPr="00DA2090" w:rsidRDefault="00DA2090" w:rsidP="00DA2090">
      <w:pPr>
        <w:rPr>
          <w:rFonts w:eastAsia="Calibri" w:cs="Arial"/>
          <w:b/>
          <w:szCs w:val="24"/>
        </w:rPr>
      </w:pPr>
    </w:p>
    <w:p w14:paraId="1C4D3A9B" w14:textId="77777777" w:rsidR="00DA2090" w:rsidRPr="00DA2090" w:rsidRDefault="00DA2090" w:rsidP="00DA2090">
      <w:pPr>
        <w:pBdr>
          <w:bottom w:val="single" w:sz="4" w:space="1" w:color="auto"/>
        </w:pBdr>
        <w:rPr>
          <w:rFonts w:eastAsia="Calibri" w:cs="Arial"/>
          <w:b/>
          <w:szCs w:val="24"/>
        </w:rPr>
      </w:pPr>
      <w:r w:rsidRPr="00DA2090">
        <w:rPr>
          <w:rFonts w:eastAsia="Calibri" w:cs="Arial"/>
          <w:b/>
          <w:szCs w:val="24"/>
        </w:rPr>
        <w:t>Employer and Date:</w:t>
      </w:r>
    </w:p>
    <w:p w14:paraId="59CE0E65" w14:textId="77777777" w:rsidR="00DA2090" w:rsidRPr="00DA2090" w:rsidRDefault="00DA2090" w:rsidP="00DA2090">
      <w:pPr>
        <w:rPr>
          <w:rFonts w:eastAsia="Calibri" w:cs="Times New Roman"/>
        </w:rPr>
      </w:pPr>
    </w:p>
    <w:p w14:paraId="510B1A79" w14:textId="669AAA72" w:rsidR="00DA2090" w:rsidRPr="00DA2090" w:rsidRDefault="00DA2090" w:rsidP="00DA2090">
      <w:pPr>
        <w:pBdr>
          <w:bottom w:val="single" w:sz="4" w:space="1" w:color="auto"/>
        </w:pBdr>
        <w:rPr>
          <w:rFonts w:eastAsia="Calibri" w:cs="Arial"/>
          <w:b/>
          <w:szCs w:val="24"/>
        </w:rPr>
      </w:pPr>
      <w:r w:rsidRPr="00DA2090">
        <w:rPr>
          <w:rFonts w:eastAsia="Calibri" w:cs="Arial"/>
          <w:b/>
          <w:szCs w:val="24"/>
        </w:rPr>
        <w:t xml:space="preserve">Training </w:t>
      </w:r>
      <w:r w:rsidR="00D6341E">
        <w:rPr>
          <w:rFonts w:eastAsia="Calibri" w:cs="Arial"/>
          <w:b/>
          <w:szCs w:val="24"/>
        </w:rPr>
        <w:t>Provider</w:t>
      </w:r>
      <w:r w:rsidRPr="00DA2090">
        <w:rPr>
          <w:rFonts w:eastAsia="Calibri" w:cs="Arial"/>
          <w:b/>
          <w:szCs w:val="24"/>
        </w:rPr>
        <w:t xml:space="preserve"> Representative and Date:</w:t>
      </w:r>
    </w:p>
    <w:p w14:paraId="32036F5F" w14:textId="77777777" w:rsidR="00DA2090" w:rsidRPr="00DA2090" w:rsidRDefault="00DA2090" w:rsidP="00DA2090">
      <w:pPr>
        <w:rPr>
          <w:rFonts w:eastAsia="Calibri" w:cs="Times New Roman"/>
        </w:rPr>
      </w:pPr>
    </w:p>
    <w:p w14:paraId="48D45A11" w14:textId="77777777" w:rsidR="00DA2090" w:rsidRPr="00DA2090" w:rsidRDefault="00DA2090" w:rsidP="00DA2090">
      <w:pPr>
        <w:rPr>
          <w:rFonts w:eastAsia="Calibri" w:cs="Times New Roman"/>
        </w:rPr>
      </w:pPr>
    </w:p>
    <w:p w14:paraId="15900DC1" w14:textId="77777777" w:rsidR="00DA2090" w:rsidRPr="00DA2090" w:rsidRDefault="00DA2090" w:rsidP="00DA2090">
      <w:pPr>
        <w:rPr>
          <w:rFonts w:eastAsia="Calibri" w:cs="Times New Roman"/>
        </w:rPr>
      </w:pPr>
    </w:p>
    <w:bookmarkEnd w:id="114"/>
    <w:p w14:paraId="54A39C94" w14:textId="77777777" w:rsidR="00941BB5" w:rsidRDefault="00941BB5" w:rsidP="00941BB5">
      <w:pPr>
        <w:keepLines/>
        <w:rPr>
          <w:rFonts w:eastAsia="Calibri" w:cs="Times New Roman"/>
        </w:rPr>
      </w:pPr>
    </w:p>
    <w:p w14:paraId="6E47A364" w14:textId="77777777" w:rsidR="00941BB5" w:rsidRDefault="00941BB5" w:rsidP="00941BB5">
      <w:pPr>
        <w:keepLines/>
        <w:rPr>
          <w:rFonts w:eastAsia="Calibri" w:cs="Times New Roman"/>
        </w:rPr>
      </w:pPr>
    </w:p>
    <w:p w14:paraId="30851DC9" w14:textId="77777777" w:rsidR="00143A7A" w:rsidRDefault="00143A7A" w:rsidP="00941BB5">
      <w:pPr>
        <w:keepLines/>
        <w:rPr>
          <w:rFonts w:eastAsia="Calibri" w:cs="Times New Roman"/>
        </w:rPr>
      </w:pPr>
    </w:p>
    <w:p w14:paraId="59678A8C" w14:textId="77777777" w:rsidR="00143A7A" w:rsidRDefault="00143A7A" w:rsidP="00941BB5">
      <w:pPr>
        <w:keepLines/>
        <w:rPr>
          <w:rFonts w:eastAsia="Calibri" w:cs="Times New Roman"/>
        </w:rPr>
      </w:pPr>
    </w:p>
    <w:p w14:paraId="6AF6D56D" w14:textId="77777777" w:rsidR="00143A7A" w:rsidRDefault="00143A7A" w:rsidP="00941BB5">
      <w:pPr>
        <w:keepLines/>
        <w:rPr>
          <w:rFonts w:eastAsia="Calibri" w:cs="Times New Roman"/>
        </w:rPr>
      </w:pPr>
    </w:p>
    <w:p w14:paraId="566BE131" w14:textId="77777777" w:rsidR="00143A7A" w:rsidRDefault="00143A7A" w:rsidP="00941BB5">
      <w:pPr>
        <w:keepLines/>
        <w:rPr>
          <w:rFonts w:eastAsia="Calibri" w:cs="Times New Roman"/>
        </w:rPr>
      </w:pPr>
    </w:p>
    <w:p w14:paraId="2BC0D1CD" w14:textId="77777777" w:rsidR="00143A7A" w:rsidRDefault="00143A7A" w:rsidP="00941BB5">
      <w:pPr>
        <w:keepLines/>
        <w:rPr>
          <w:rFonts w:eastAsia="Calibri" w:cs="Times New Roman"/>
        </w:rPr>
      </w:pPr>
    </w:p>
    <w:p w14:paraId="6A5BF4DC" w14:textId="77777777" w:rsidR="00143A7A" w:rsidRDefault="00143A7A" w:rsidP="00941BB5">
      <w:pPr>
        <w:keepLines/>
        <w:rPr>
          <w:rFonts w:eastAsia="Calibri" w:cs="Times New Roman"/>
        </w:rPr>
      </w:pPr>
    </w:p>
    <w:p w14:paraId="2DC7696D" w14:textId="77777777" w:rsidR="00143A7A" w:rsidRDefault="00143A7A" w:rsidP="00941BB5">
      <w:pPr>
        <w:keepLines/>
        <w:rPr>
          <w:rFonts w:eastAsia="Calibri" w:cs="Times New Roman"/>
        </w:rPr>
      </w:pPr>
    </w:p>
    <w:p w14:paraId="5DCFDCD8" w14:textId="77777777" w:rsidR="00143A7A" w:rsidRDefault="00143A7A" w:rsidP="00941BB5">
      <w:pPr>
        <w:keepLines/>
        <w:rPr>
          <w:rFonts w:eastAsia="Calibri" w:cs="Times New Roman"/>
        </w:rPr>
      </w:pPr>
    </w:p>
    <w:p w14:paraId="182800D1" w14:textId="77777777" w:rsidR="00143A7A" w:rsidRDefault="00143A7A" w:rsidP="00941BB5">
      <w:pPr>
        <w:keepLines/>
        <w:rPr>
          <w:rFonts w:eastAsia="Calibri" w:cs="Times New Roman"/>
        </w:rPr>
      </w:pPr>
    </w:p>
    <w:p w14:paraId="65F42F09" w14:textId="77777777" w:rsidR="00143A7A" w:rsidRDefault="00143A7A" w:rsidP="00941BB5">
      <w:pPr>
        <w:keepLines/>
        <w:rPr>
          <w:rFonts w:eastAsia="Calibri" w:cs="Times New Roman"/>
        </w:rPr>
      </w:pPr>
    </w:p>
    <w:p w14:paraId="02594CF4" w14:textId="77777777" w:rsidR="00143A7A" w:rsidRDefault="00143A7A" w:rsidP="00941BB5">
      <w:pPr>
        <w:keepLines/>
        <w:rPr>
          <w:rFonts w:eastAsia="Calibri" w:cs="Times New Roman"/>
        </w:rPr>
      </w:pPr>
    </w:p>
    <w:p w14:paraId="2974CA33" w14:textId="77777777" w:rsidR="00143A7A" w:rsidRDefault="00143A7A" w:rsidP="00941BB5">
      <w:pPr>
        <w:keepLines/>
        <w:rPr>
          <w:rFonts w:eastAsia="Calibri" w:cs="Times New Roman"/>
        </w:rPr>
      </w:pPr>
    </w:p>
    <w:p w14:paraId="19A1A881" w14:textId="77777777" w:rsidR="007D38D1" w:rsidRDefault="007D38D1" w:rsidP="00941BB5">
      <w:pPr>
        <w:keepLines/>
        <w:rPr>
          <w:rFonts w:eastAsia="Calibri" w:cs="Times New Roman"/>
        </w:rPr>
      </w:pPr>
    </w:p>
    <w:p w14:paraId="081B28B2" w14:textId="77777777" w:rsidR="007D38D1" w:rsidRDefault="007D38D1" w:rsidP="00941BB5">
      <w:pPr>
        <w:keepLines/>
        <w:rPr>
          <w:rFonts w:eastAsia="Calibri" w:cs="Times New Roman"/>
        </w:rPr>
      </w:pPr>
    </w:p>
    <w:p w14:paraId="1AE3C31B" w14:textId="77777777" w:rsidR="00545A44" w:rsidRDefault="00545A44" w:rsidP="00941BB5">
      <w:pPr>
        <w:keepLines/>
        <w:rPr>
          <w:rFonts w:eastAsia="Calibri" w:cs="Times New Roman"/>
        </w:rPr>
      </w:pPr>
    </w:p>
    <w:p w14:paraId="05ACFCA9" w14:textId="77777777" w:rsidR="00143A7A" w:rsidRDefault="00143A7A" w:rsidP="00941BB5">
      <w:pPr>
        <w:keepLines/>
        <w:rPr>
          <w:rFonts w:eastAsia="Calibri" w:cs="Times New Roman"/>
        </w:rPr>
      </w:pPr>
    </w:p>
    <w:p w14:paraId="426BF863" w14:textId="58D7775C" w:rsidR="00941BB5" w:rsidRPr="00B559D5" w:rsidRDefault="00941BB5" w:rsidP="00941BB5">
      <w:pPr>
        <w:pStyle w:val="Header1NoNum"/>
        <w:rPr>
          <w:rFonts w:eastAsia="Calibri"/>
        </w:rPr>
      </w:pPr>
      <w:bookmarkStart w:id="116" w:name="_Toc225945630"/>
      <w:r w:rsidRPr="00B559D5">
        <w:rPr>
          <w:rFonts w:eastAsia="Calibri"/>
        </w:rPr>
        <w:lastRenderedPageBreak/>
        <w:t xml:space="preserve">ANNEX </w:t>
      </w:r>
      <w:r w:rsidR="00E3159C">
        <w:rPr>
          <w:rFonts w:eastAsia="Calibri"/>
        </w:rPr>
        <w:t>9</w:t>
      </w:r>
      <w:r w:rsidRPr="00B559D5">
        <w:rPr>
          <w:rFonts w:eastAsia="Calibri"/>
        </w:rPr>
        <w:t>: Learning Pathway Amendment</w:t>
      </w:r>
      <w:bookmarkEnd w:id="116"/>
    </w:p>
    <w:p w14:paraId="20C39EAD" w14:textId="75E39919" w:rsidR="00941BB5" w:rsidRPr="00941BB5" w:rsidRDefault="00941BB5" w:rsidP="00941BB5">
      <w:pPr>
        <w:keepLines/>
        <w:rPr>
          <w:rFonts w:eastAsia="Calibri" w:cs="Times New Roman"/>
        </w:rPr>
      </w:pPr>
      <w:r w:rsidRPr="00941BB5">
        <w:rPr>
          <w:rFonts w:eastAsia="Calibri" w:cs="Times New Roman"/>
        </w:rPr>
        <w:tab/>
      </w:r>
      <w:r w:rsidR="004A2C36">
        <w:rPr>
          <w:noProof/>
        </w:rPr>
        <w:drawing>
          <wp:inline distT="0" distB="0" distL="0" distR="0" wp14:anchorId="37753DCF" wp14:editId="06D4EE3C">
            <wp:extent cx="1828800" cy="720856"/>
            <wp:effectExtent l="0" t="0" r="0" b="3175"/>
            <wp:docPr id="1979594237" name="Picture 1979594237" descr="A black background with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480995" name="Picture 1" descr="A black background with blue and red text&#10;&#10;Description automatically generated"/>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63139" cy="734391"/>
                    </a:xfrm>
                    <a:prstGeom prst="rect">
                      <a:avLst/>
                    </a:prstGeom>
                    <a:noFill/>
                    <a:ln>
                      <a:noFill/>
                    </a:ln>
                  </pic:spPr>
                </pic:pic>
              </a:graphicData>
            </a:graphic>
          </wp:inline>
        </w:drawing>
      </w:r>
      <w:r w:rsidRPr="00941BB5">
        <w:rPr>
          <w:rFonts w:eastAsia="Calibri" w:cs="Times New Roman"/>
        </w:rPr>
        <w:tab/>
      </w:r>
    </w:p>
    <w:p w14:paraId="0BAB0893" w14:textId="77777777" w:rsidR="00941BB5" w:rsidRPr="00941BB5" w:rsidRDefault="00941BB5" w:rsidP="00941BB5">
      <w:pPr>
        <w:keepLines/>
        <w:rPr>
          <w:rFonts w:eastAsia="Calibri" w:cs="Times New Roman"/>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Learning Pathway Amendments"/>
        <w:tblDescription w:val="Date, Issue, Action and outcome details to be entered"/>
      </w:tblPr>
      <w:tblGrid>
        <w:gridCol w:w="2407"/>
        <w:gridCol w:w="2408"/>
        <w:gridCol w:w="2479"/>
        <w:gridCol w:w="2345"/>
      </w:tblGrid>
      <w:tr w:rsidR="00941BB5" w:rsidRPr="00941BB5" w14:paraId="05F533C4" w14:textId="77777777" w:rsidTr="00ED0491">
        <w:tc>
          <w:tcPr>
            <w:tcW w:w="9639" w:type="dxa"/>
            <w:gridSpan w:val="4"/>
          </w:tcPr>
          <w:p w14:paraId="3B74ABF2" w14:textId="77777777" w:rsidR="00941BB5" w:rsidRPr="00941BB5" w:rsidRDefault="00941BB5" w:rsidP="00941BB5">
            <w:pPr>
              <w:keepLines/>
              <w:spacing w:before="120" w:after="120"/>
              <w:jc w:val="center"/>
              <w:rPr>
                <w:rFonts w:eastAsia="Calibri" w:cs="Arial"/>
                <w:b/>
                <w:szCs w:val="24"/>
              </w:rPr>
            </w:pPr>
            <w:r w:rsidRPr="00941BB5">
              <w:rPr>
                <w:rFonts w:eastAsia="Calibri" w:cs="Arial"/>
                <w:b/>
                <w:szCs w:val="24"/>
              </w:rPr>
              <w:t>Learning Pathway Amendments</w:t>
            </w:r>
          </w:p>
        </w:tc>
      </w:tr>
      <w:tr w:rsidR="00941BB5" w:rsidRPr="00941BB5" w14:paraId="564192E8" w14:textId="77777777" w:rsidTr="00ED0491">
        <w:tc>
          <w:tcPr>
            <w:tcW w:w="2407" w:type="dxa"/>
          </w:tcPr>
          <w:p w14:paraId="2ACF994E" w14:textId="77777777" w:rsidR="00941BB5" w:rsidRPr="00941BB5" w:rsidRDefault="00941BB5" w:rsidP="00941BB5">
            <w:pPr>
              <w:keepLines/>
              <w:jc w:val="center"/>
              <w:rPr>
                <w:rFonts w:eastAsia="Calibri" w:cs="Arial"/>
                <w:b/>
                <w:szCs w:val="24"/>
              </w:rPr>
            </w:pPr>
            <w:r w:rsidRPr="00941BB5">
              <w:rPr>
                <w:rFonts w:eastAsia="Calibri" w:cs="Arial"/>
                <w:b/>
                <w:szCs w:val="24"/>
              </w:rPr>
              <w:t>Date</w:t>
            </w:r>
          </w:p>
        </w:tc>
        <w:tc>
          <w:tcPr>
            <w:tcW w:w="2408" w:type="dxa"/>
          </w:tcPr>
          <w:p w14:paraId="79391A87" w14:textId="77777777" w:rsidR="00941BB5" w:rsidRPr="00941BB5" w:rsidRDefault="00941BB5" w:rsidP="00941BB5">
            <w:pPr>
              <w:keepLines/>
              <w:jc w:val="center"/>
              <w:rPr>
                <w:rFonts w:eastAsia="Calibri" w:cs="Arial"/>
                <w:b/>
                <w:szCs w:val="24"/>
              </w:rPr>
            </w:pPr>
            <w:r w:rsidRPr="00941BB5">
              <w:rPr>
                <w:rFonts w:eastAsia="Calibri" w:cs="Arial"/>
                <w:b/>
                <w:szCs w:val="24"/>
              </w:rPr>
              <w:t>Issue(s)</w:t>
            </w:r>
          </w:p>
        </w:tc>
        <w:tc>
          <w:tcPr>
            <w:tcW w:w="2479" w:type="dxa"/>
          </w:tcPr>
          <w:p w14:paraId="1EBB9B0A" w14:textId="77777777" w:rsidR="00941BB5" w:rsidRPr="00941BB5" w:rsidRDefault="00941BB5" w:rsidP="00941BB5">
            <w:pPr>
              <w:keepLines/>
              <w:jc w:val="center"/>
              <w:rPr>
                <w:rFonts w:eastAsia="Calibri" w:cs="Arial"/>
                <w:b/>
                <w:szCs w:val="24"/>
              </w:rPr>
            </w:pPr>
            <w:r w:rsidRPr="00941BB5">
              <w:rPr>
                <w:rFonts w:eastAsia="Calibri" w:cs="Arial"/>
                <w:b/>
                <w:szCs w:val="24"/>
              </w:rPr>
              <w:t>Action / Intervention</w:t>
            </w:r>
          </w:p>
        </w:tc>
        <w:tc>
          <w:tcPr>
            <w:tcW w:w="2345" w:type="dxa"/>
          </w:tcPr>
          <w:p w14:paraId="1E379AFD" w14:textId="77777777" w:rsidR="00941BB5" w:rsidRPr="00941BB5" w:rsidRDefault="00941BB5" w:rsidP="00941BB5">
            <w:pPr>
              <w:keepLines/>
              <w:jc w:val="center"/>
              <w:rPr>
                <w:rFonts w:eastAsia="Calibri" w:cs="Arial"/>
                <w:b/>
                <w:szCs w:val="24"/>
              </w:rPr>
            </w:pPr>
            <w:r w:rsidRPr="00941BB5">
              <w:rPr>
                <w:rFonts w:eastAsia="Calibri" w:cs="Arial"/>
                <w:b/>
                <w:szCs w:val="24"/>
              </w:rPr>
              <w:t>Outcome(s)</w:t>
            </w:r>
          </w:p>
        </w:tc>
      </w:tr>
      <w:tr w:rsidR="00941BB5" w:rsidRPr="00941BB5" w14:paraId="406AB043" w14:textId="77777777" w:rsidTr="00ED0491">
        <w:trPr>
          <w:trHeight w:val="2722"/>
        </w:trPr>
        <w:tc>
          <w:tcPr>
            <w:tcW w:w="2407" w:type="dxa"/>
          </w:tcPr>
          <w:p w14:paraId="2CADB48F" w14:textId="77777777" w:rsidR="00941BB5" w:rsidRPr="00941BB5" w:rsidRDefault="00941BB5" w:rsidP="00941BB5">
            <w:pPr>
              <w:keepLines/>
              <w:jc w:val="center"/>
              <w:rPr>
                <w:rFonts w:eastAsia="Calibri" w:cs="Arial"/>
                <w:szCs w:val="24"/>
              </w:rPr>
            </w:pPr>
          </w:p>
        </w:tc>
        <w:tc>
          <w:tcPr>
            <w:tcW w:w="2408" w:type="dxa"/>
          </w:tcPr>
          <w:p w14:paraId="1EF4A978" w14:textId="77777777" w:rsidR="00941BB5" w:rsidRPr="00941BB5" w:rsidRDefault="00941BB5" w:rsidP="00941BB5">
            <w:pPr>
              <w:keepLines/>
              <w:jc w:val="center"/>
              <w:rPr>
                <w:rFonts w:eastAsia="Calibri" w:cs="Arial"/>
                <w:szCs w:val="24"/>
              </w:rPr>
            </w:pPr>
          </w:p>
        </w:tc>
        <w:tc>
          <w:tcPr>
            <w:tcW w:w="2479" w:type="dxa"/>
          </w:tcPr>
          <w:p w14:paraId="2B161A11" w14:textId="77777777" w:rsidR="00941BB5" w:rsidRPr="00941BB5" w:rsidRDefault="00941BB5" w:rsidP="00941BB5">
            <w:pPr>
              <w:keepLines/>
              <w:jc w:val="center"/>
              <w:rPr>
                <w:rFonts w:eastAsia="Calibri" w:cs="Arial"/>
                <w:szCs w:val="24"/>
              </w:rPr>
            </w:pPr>
          </w:p>
        </w:tc>
        <w:tc>
          <w:tcPr>
            <w:tcW w:w="2345" w:type="dxa"/>
          </w:tcPr>
          <w:p w14:paraId="09F2BDDE" w14:textId="77777777" w:rsidR="00941BB5" w:rsidRPr="00941BB5" w:rsidRDefault="00941BB5" w:rsidP="00941BB5">
            <w:pPr>
              <w:keepLines/>
              <w:jc w:val="center"/>
              <w:rPr>
                <w:rFonts w:eastAsia="Calibri" w:cs="Arial"/>
                <w:szCs w:val="24"/>
              </w:rPr>
            </w:pPr>
          </w:p>
        </w:tc>
      </w:tr>
      <w:tr w:rsidR="00941BB5" w:rsidRPr="00941BB5" w14:paraId="12DD2A7A" w14:textId="77777777" w:rsidTr="00ED0491">
        <w:trPr>
          <w:trHeight w:val="2722"/>
        </w:trPr>
        <w:tc>
          <w:tcPr>
            <w:tcW w:w="2407" w:type="dxa"/>
          </w:tcPr>
          <w:p w14:paraId="57F8C02C" w14:textId="77777777" w:rsidR="00941BB5" w:rsidRPr="00941BB5" w:rsidRDefault="00941BB5" w:rsidP="00941BB5">
            <w:pPr>
              <w:keepLines/>
              <w:jc w:val="center"/>
              <w:rPr>
                <w:rFonts w:eastAsia="Calibri" w:cs="Arial"/>
                <w:szCs w:val="24"/>
              </w:rPr>
            </w:pPr>
          </w:p>
        </w:tc>
        <w:tc>
          <w:tcPr>
            <w:tcW w:w="2408" w:type="dxa"/>
          </w:tcPr>
          <w:p w14:paraId="7CF13CE9" w14:textId="77777777" w:rsidR="00941BB5" w:rsidRPr="00941BB5" w:rsidRDefault="00941BB5" w:rsidP="00941BB5">
            <w:pPr>
              <w:keepLines/>
              <w:jc w:val="center"/>
              <w:rPr>
                <w:rFonts w:eastAsia="Calibri" w:cs="Arial"/>
                <w:szCs w:val="24"/>
              </w:rPr>
            </w:pPr>
          </w:p>
        </w:tc>
        <w:tc>
          <w:tcPr>
            <w:tcW w:w="2479" w:type="dxa"/>
          </w:tcPr>
          <w:p w14:paraId="4DBAAA2F" w14:textId="77777777" w:rsidR="00941BB5" w:rsidRPr="00941BB5" w:rsidRDefault="00941BB5" w:rsidP="00941BB5">
            <w:pPr>
              <w:keepLines/>
              <w:jc w:val="center"/>
              <w:rPr>
                <w:rFonts w:eastAsia="Calibri" w:cs="Arial"/>
                <w:szCs w:val="24"/>
              </w:rPr>
            </w:pPr>
          </w:p>
        </w:tc>
        <w:tc>
          <w:tcPr>
            <w:tcW w:w="2345" w:type="dxa"/>
          </w:tcPr>
          <w:p w14:paraId="0D1FAA83" w14:textId="77777777" w:rsidR="00941BB5" w:rsidRPr="00941BB5" w:rsidRDefault="00941BB5" w:rsidP="00941BB5">
            <w:pPr>
              <w:keepLines/>
              <w:jc w:val="center"/>
              <w:rPr>
                <w:rFonts w:eastAsia="Calibri" w:cs="Arial"/>
                <w:szCs w:val="24"/>
              </w:rPr>
            </w:pPr>
          </w:p>
        </w:tc>
      </w:tr>
      <w:tr w:rsidR="00941BB5" w:rsidRPr="00941BB5" w14:paraId="6F015C61" w14:textId="77777777" w:rsidTr="00ED0491">
        <w:trPr>
          <w:trHeight w:val="2722"/>
        </w:trPr>
        <w:tc>
          <w:tcPr>
            <w:tcW w:w="2407" w:type="dxa"/>
          </w:tcPr>
          <w:p w14:paraId="49B3375A" w14:textId="77777777" w:rsidR="00941BB5" w:rsidRPr="00941BB5" w:rsidRDefault="00941BB5" w:rsidP="00941BB5">
            <w:pPr>
              <w:keepLines/>
              <w:jc w:val="center"/>
              <w:rPr>
                <w:rFonts w:eastAsia="Calibri" w:cs="Arial"/>
                <w:szCs w:val="24"/>
              </w:rPr>
            </w:pPr>
          </w:p>
        </w:tc>
        <w:tc>
          <w:tcPr>
            <w:tcW w:w="2408" w:type="dxa"/>
          </w:tcPr>
          <w:p w14:paraId="7B5F57E6" w14:textId="77777777" w:rsidR="00941BB5" w:rsidRPr="00941BB5" w:rsidRDefault="00941BB5" w:rsidP="00941BB5">
            <w:pPr>
              <w:keepLines/>
              <w:jc w:val="center"/>
              <w:rPr>
                <w:rFonts w:eastAsia="Calibri" w:cs="Arial"/>
                <w:szCs w:val="24"/>
              </w:rPr>
            </w:pPr>
          </w:p>
        </w:tc>
        <w:tc>
          <w:tcPr>
            <w:tcW w:w="2479" w:type="dxa"/>
          </w:tcPr>
          <w:p w14:paraId="13BC1B74" w14:textId="77777777" w:rsidR="00941BB5" w:rsidRPr="00941BB5" w:rsidRDefault="00941BB5" w:rsidP="00941BB5">
            <w:pPr>
              <w:keepLines/>
              <w:jc w:val="center"/>
              <w:rPr>
                <w:rFonts w:eastAsia="Calibri" w:cs="Arial"/>
                <w:szCs w:val="24"/>
              </w:rPr>
            </w:pPr>
          </w:p>
        </w:tc>
        <w:tc>
          <w:tcPr>
            <w:tcW w:w="2345" w:type="dxa"/>
          </w:tcPr>
          <w:p w14:paraId="3275DF39" w14:textId="77777777" w:rsidR="00941BB5" w:rsidRPr="00941BB5" w:rsidRDefault="00941BB5" w:rsidP="00941BB5">
            <w:pPr>
              <w:keepLines/>
              <w:jc w:val="center"/>
              <w:rPr>
                <w:rFonts w:eastAsia="Calibri" w:cs="Arial"/>
                <w:szCs w:val="24"/>
              </w:rPr>
            </w:pPr>
          </w:p>
        </w:tc>
      </w:tr>
      <w:tr w:rsidR="00941BB5" w:rsidRPr="00941BB5" w14:paraId="76A300C1" w14:textId="77777777" w:rsidTr="00ED0491">
        <w:trPr>
          <w:trHeight w:val="2722"/>
        </w:trPr>
        <w:tc>
          <w:tcPr>
            <w:tcW w:w="2407" w:type="dxa"/>
          </w:tcPr>
          <w:p w14:paraId="2241EACE" w14:textId="77777777" w:rsidR="00941BB5" w:rsidRPr="00941BB5" w:rsidRDefault="00941BB5" w:rsidP="00941BB5">
            <w:pPr>
              <w:keepLines/>
              <w:jc w:val="center"/>
              <w:rPr>
                <w:rFonts w:eastAsia="Calibri" w:cs="Arial"/>
                <w:szCs w:val="24"/>
              </w:rPr>
            </w:pPr>
          </w:p>
        </w:tc>
        <w:tc>
          <w:tcPr>
            <w:tcW w:w="2408" w:type="dxa"/>
          </w:tcPr>
          <w:p w14:paraId="55D99429" w14:textId="77777777" w:rsidR="00941BB5" w:rsidRPr="00941BB5" w:rsidRDefault="00941BB5" w:rsidP="00941BB5">
            <w:pPr>
              <w:keepLines/>
              <w:jc w:val="center"/>
              <w:rPr>
                <w:rFonts w:eastAsia="Calibri" w:cs="Arial"/>
                <w:szCs w:val="24"/>
              </w:rPr>
            </w:pPr>
          </w:p>
        </w:tc>
        <w:tc>
          <w:tcPr>
            <w:tcW w:w="2479" w:type="dxa"/>
          </w:tcPr>
          <w:p w14:paraId="1715D2FF" w14:textId="77777777" w:rsidR="00941BB5" w:rsidRPr="00941BB5" w:rsidRDefault="00941BB5" w:rsidP="00941BB5">
            <w:pPr>
              <w:keepLines/>
              <w:jc w:val="center"/>
              <w:rPr>
                <w:rFonts w:eastAsia="Calibri" w:cs="Arial"/>
                <w:szCs w:val="24"/>
              </w:rPr>
            </w:pPr>
          </w:p>
        </w:tc>
        <w:tc>
          <w:tcPr>
            <w:tcW w:w="2345" w:type="dxa"/>
          </w:tcPr>
          <w:p w14:paraId="3B4C3BE8" w14:textId="77777777" w:rsidR="00941BB5" w:rsidRPr="00941BB5" w:rsidRDefault="00941BB5" w:rsidP="00941BB5">
            <w:pPr>
              <w:keepLines/>
              <w:jc w:val="center"/>
              <w:rPr>
                <w:rFonts w:eastAsia="Calibri" w:cs="Arial"/>
                <w:szCs w:val="24"/>
              </w:rPr>
            </w:pPr>
          </w:p>
        </w:tc>
      </w:tr>
    </w:tbl>
    <w:p w14:paraId="6660E545" w14:textId="77777777" w:rsidR="00941BB5" w:rsidRPr="00941BB5" w:rsidRDefault="00941BB5" w:rsidP="00941BB5">
      <w:pPr>
        <w:keepLines/>
        <w:rPr>
          <w:rFonts w:eastAsia="Calibri" w:cs="Arial"/>
          <w:b/>
          <w:szCs w:val="24"/>
        </w:rPr>
      </w:pPr>
      <w:r w:rsidRPr="00941BB5">
        <w:rPr>
          <w:rFonts w:eastAsia="Calibri" w:cs="Arial"/>
          <w:b/>
          <w:szCs w:val="24"/>
        </w:rPr>
        <w:lastRenderedPageBreak/>
        <w:t>Progression / Career Development</w:t>
      </w:r>
    </w:p>
    <w:p w14:paraId="2E487D55" w14:textId="77777777" w:rsidR="00941BB5" w:rsidRPr="00941BB5" w:rsidRDefault="00941BB5" w:rsidP="00941BB5">
      <w:pPr>
        <w:keepLines/>
        <w:rPr>
          <w:rFonts w:eastAsia="Calibri" w:cs="Arial"/>
          <w:b/>
          <w:szCs w:val="24"/>
        </w:rPr>
      </w:pPr>
    </w:p>
    <w:p w14:paraId="2DFCE39F" w14:textId="77777777" w:rsidR="00941BB5" w:rsidRPr="00941BB5" w:rsidRDefault="00941BB5" w:rsidP="00941BB5">
      <w:pPr>
        <w:keepLines/>
        <w:rPr>
          <w:rFonts w:eastAsia="Calibri" w:cs="Arial"/>
          <w:szCs w:val="24"/>
        </w:rPr>
      </w:pPr>
      <w:r w:rsidRPr="00941BB5">
        <w:rPr>
          <w:rFonts w:eastAsia="Calibri" w:cs="Arial"/>
          <w:szCs w:val="24"/>
        </w:rPr>
        <w:t xml:space="preserve">Guidance and advice on progression routes and careers advice </w:t>
      </w:r>
      <w:proofErr w:type="gramStart"/>
      <w:r w:rsidRPr="00941BB5">
        <w:rPr>
          <w:rFonts w:eastAsia="Calibri" w:cs="Arial"/>
          <w:szCs w:val="24"/>
        </w:rPr>
        <w:t>has</w:t>
      </w:r>
      <w:proofErr w:type="gramEnd"/>
      <w:r w:rsidRPr="00941BB5">
        <w:rPr>
          <w:rFonts w:eastAsia="Calibri" w:cs="Arial"/>
          <w:szCs w:val="24"/>
        </w:rPr>
        <w:t xml:space="preserve"> been given:</w:t>
      </w:r>
    </w:p>
    <w:p w14:paraId="59B51803" w14:textId="77777777" w:rsidR="00941BB5" w:rsidRPr="00941BB5" w:rsidRDefault="00941BB5" w:rsidP="00941BB5">
      <w:pPr>
        <w:keepLines/>
        <w:rPr>
          <w:rFonts w:eastAsia="Calibri" w:cs="Arial"/>
          <w:szCs w:val="24"/>
        </w:rPr>
      </w:pPr>
    </w:p>
    <w:p w14:paraId="13670F59" w14:textId="77777777" w:rsidR="00941BB5" w:rsidRPr="00941BB5" w:rsidRDefault="00941BB5" w:rsidP="00941BB5">
      <w:pPr>
        <w:keepLines/>
        <w:rPr>
          <w:rFonts w:eastAsia="Calibri" w:cs="Arial"/>
          <w:sz w:val="48"/>
          <w:szCs w:val="48"/>
        </w:rPr>
      </w:pPr>
      <w:r w:rsidRPr="00941BB5">
        <w:rPr>
          <w:rFonts w:eastAsia="Calibri" w:cs="Arial"/>
          <w:szCs w:val="24"/>
        </w:rPr>
        <w:t xml:space="preserve">Yes </w:t>
      </w:r>
      <w:sdt>
        <w:sdtPr>
          <w:rPr>
            <w:rFonts w:eastAsia="Calibri" w:cs="Arial"/>
            <w:sz w:val="48"/>
            <w:szCs w:val="48"/>
          </w:rPr>
          <w:id w:val="-849954636"/>
          <w14:checkbox>
            <w14:checked w14:val="0"/>
            <w14:checkedState w14:val="2612" w14:font="MS Gothic"/>
            <w14:uncheckedState w14:val="2610" w14:font="MS Gothic"/>
          </w14:checkbox>
        </w:sdtPr>
        <w:sdtContent>
          <w:r w:rsidRPr="00941BB5">
            <w:rPr>
              <w:rFonts w:ascii="Segoe UI Symbol" w:eastAsia="Calibri" w:hAnsi="Segoe UI Symbol" w:cs="Segoe UI Symbol"/>
              <w:sz w:val="48"/>
              <w:szCs w:val="48"/>
            </w:rPr>
            <w:t>☐</w:t>
          </w:r>
        </w:sdtContent>
      </w:sdt>
    </w:p>
    <w:p w14:paraId="73C47E27" w14:textId="77777777" w:rsidR="00941BB5" w:rsidRPr="00941BB5" w:rsidRDefault="00941BB5" w:rsidP="00941BB5">
      <w:pPr>
        <w:keepLines/>
        <w:rPr>
          <w:rFonts w:eastAsia="Calibri" w:cs="Arial"/>
          <w:szCs w:val="24"/>
        </w:rPr>
      </w:pPr>
    </w:p>
    <w:p w14:paraId="5428A08B" w14:textId="467B8D1B" w:rsidR="00941BB5" w:rsidRPr="00941BB5" w:rsidRDefault="00941BB5" w:rsidP="00941BB5">
      <w:pPr>
        <w:keepLines/>
        <w:rPr>
          <w:rFonts w:eastAsia="Calibri" w:cs="Times New Roman"/>
        </w:rPr>
      </w:pPr>
      <w:r w:rsidRPr="00941BB5">
        <w:rPr>
          <w:rFonts w:eastAsia="Calibri" w:cs="Arial"/>
          <w:szCs w:val="24"/>
        </w:rPr>
        <w:t>No</w:t>
      </w:r>
      <w:sdt>
        <w:sdtPr>
          <w:rPr>
            <w:rFonts w:eastAsia="Calibri" w:cs="Arial"/>
            <w:sz w:val="48"/>
            <w:szCs w:val="48"/>
          </w:rPr>
          <w:id w:val="-201094547"/>
          <w14:checkbox>
            <w14:checked w14:val="0"/>
            <w14:checkedState w14:val="2612" w14:font="MS Gothic"/>
            <w14:uncheckedState w14:val="2610" w14:font="MS Gothic"/>
          </w14:checkbox>
        </w:sdtPr>
        <w:sdtContent>
          <w:r w:rsidR="00E809E2">
            <w:rPr>
              <w:rFonts w:ascii="MS Gothic" w:eastAsia="MS Gothic" w:hAnsi="MS Gothic" w:cs="Arial" w:hint="eastAsia"/>
              <w:sz w:val="48"/>
              <w:szCs w:val="48"/>
            </w:rPr>
            <w:t>☐</w:t>
          </w:r>
        </w:sdtContent>
      </w:sdt>
    </w:p>
    <w:p w14:paraId="35A3D06F" w14:textId="77777777" w:rsidR="00941BB5" w:rsidRPr="00941BB5" w:rsidRDefault="00941BB5" w:rsidP="00941BB5">
      <w:pPr>
        <w:rPr>
          <w:rFonts w:eastAsia="Calibri" w:cs="Arial"/>
          <w:b/>
          <w:szCs w:val="24"/>
        </w:rPr>
      </w:pPr>
    </w:p>
    <w:p w14:paraId="6880074A" w14:textId="77777777" w:rsidR="00941BB5" w:rsidRPr="00941BB5" w:rsidRDefault="00941BB5" w:rsidP="00941BB5">
      <w:pPr>
        <w:rPr>
          <w:rFonts w:eastAsia="Calibri" w:cs="Arial"/>
          <w:b/>
          <w:szCs w:val="24"/>
        </w:rPr>
      </w:pPr>
      <w:r w:rsidRPr="00941BB5">
        <w:rPr>
          <w:rFonts w:eastAsia="Calibri" w:cs="Arial"/>
          <w:b/>
          <w:noProof/>
          <w:szCs w:val="24"/>
          <w:lang w:eastAsia="en-GB"/>
        </w:rPr>
        <mc:AlternateContent>
          <mc:Choice Requires="wps">
            <w:drawing>
              <wp:inline distT="0" distB="0" distL="0" distR="0" wp14:anchorId="6A64271A" wp14:editId="1F3CF154">
                <wp:extent cx="4914900" cy="771525"/>
                <wp:effectExtent l="0" t="0" r="19050" b="28575"/>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771525"/>
                        </a:xfrm>
                        <a:prstGeom prst="rect">
                          <a:avLst/>
                        </a:prstGeom>
                        <a:solidFill>
                          <a:srgbClr val="FFFFFF"/>
                        </a:solidFill>
                        <a:ln w="9525">
                          <a:solidFill>
                            <a:srgbClr val="000000"/>
                          </a:solidFill>
                          <a:miter lim="800000"/>
                          <a:headEnd/>
                          <a:tailEnd/>
                        </a:ln>
                      </wps:spPr>
                      <wps:txbx>
                        <w:txbxContent>
                          <w:p w14:paraId="4D27FF6E" w14:textId="77777777" w:rsidR="00941BB5" w:rsidRDefault="00941BB5" w:rsidP="00941BB5">
                            <w:pPr>
                              <w:rPr>
                                <w:rFonts w:cs="Arial"/>
                                <w:b/>
                                <w:szCs w:val="24"/>
                              </w:rPr>
                            </w:pPr>
                            <w:r w:rsidRPr="003C5082">
                              <w:rPr>
                                <w:rFonts w:cs="Arial"/>
                                <w:b/>
                                <w:szCs w:val="24"/>
                              </w:rPr>
                              <w:t>List skills and experience gained from work-based learning to date:</w:t>
                            </w:r>
                          </w:p>
                          <w:p w14:paraId="127F005F" w14:textId="77777777" w:rsidR="00941BB5" w:rsidRDefault="00941BB5" w:rsidP="00941BB5"/>
                        </w:txbxContent>
                      </wps:txbx>
                      <wps:bodyPr rot="0" vert="horz" wrap="square" lIns="91440" tIns="45720" rIns="91440" bIns="45720" anchor="t" anchorCtr="0">
                        <a:noAutofit/>
                      </wps:bodyPr>
                    </wps:wsp>
                  </a:graphicData>
                </a:graphic>
              </wp:inline>
            </w:drawing>
          </mc:Choice>
          <mc:Fallback>
            <w:pict>
              <v:shape w14:anchorId="6A64271A" id="_x0000_s1028" type="#_x0000_t202" style="width:387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">
                <v:textbox>
                  <w:txbxContent>
                    <w:p w14:paraId="4D27FF6E" w14:textId="77777777" w:rsidR="00941BB5" w:rsidRDefault="00941BB5" w:rsidP="00941BB5">
                      <w:pPr>
                        <w:rPr>
                          <w:rFonts w:cs="Arial"/>
                          <w:b/>
                          <w:szCs w:val="24"/>
                        </w:rPr>
                      </w:pPr>
                      <w:r w:rsidRPr="003C5082">
                        <w:rPr>
                          <w:rFonts w:cs="Arial"/>
                          <w:b/>
                          <w:szCs w:val="24"/>
                        </w:rPr>
                        <w:t>List skills and experience gained from work-based learning to date:</w:t>
                      </w:r>
                    </w:p>
                    <w:p w14:paraId="127F005F" w14:textId="77777777" w:rsidR="00941BB5" w:rsidRDefault="00941BB5" w:rsidP="00941BB5"/>
                  </w:txbxContent>
                </v:textbox>
                <w10:anchorlock/>
              </v:shape>
            </w:pict>
          </mc:Fallback>
        </mc:AlternateContent>
      </w:r>
    </w:p>
    <w:p w14:paraId="12A4A157" w14:textId="77777777" w:rsidR="00941BB5" w:rsidRPr="00941BB5" w:rsidRDefault="00941BB5" w:rsidP="00941BB5">
      <w:pPr>
        <w:rPr>
          <w:rFonts w:eastAsia="Calibri" w:cs="Arial"/>
          <w:b/>
          <w:szCs w:val="24"/>
        </w:rPr>
      </w:pPr>
    </w:p>
    <w:p w14:paraId="50CE38F5" w14:textId="77777777" w:rsidR="00941BB5" w:rsidRPr="00941BB5" w:rsidRDefault="00941BB5" w:rsidP="00941BB5">
      <w:pPr>
        <w:rPr>
          <w:rFonts w:eastAsia="Calibri" w:cs="Arial"/>
          <w:b/>
          <w:szCs w:val="24"/>
        </w:rPr>
      </w:pPr>
    </w:p>
    <w:p w14:paraId="126BEB3E" w14:textId="77777777" w:rsidR="00941BB5" w:rsidRPr="00941BB5" w:rsidRDefault="00941BB5" w:rsidP="00941BB5">
      <w:pPr>
        <w:rPr>
          <w:rFonts w:eastAsia="Calibri" w:cs="Arial"/>
          <w:b/>
          <w:szCs w:val="24"/>
        </w:rPr>
      </w:pPr>
      <w:r w:rsidRPr="00941BB5">
        <w:rPr>
          <w:rFonts w:eastAsia="Calibri" w:cs="Arial"/>
          <w:b/>
          <w:noProof/>
          <w:szCs w:val="24"/>
          <w:lang w:eastAsia="en-GB"/>
        </w:rPr>
        <mc:AlternateContent>
          <mc:Choice Requires="wps">
            <w:drawing>
              <wp:inline distT="0" distB="0" distL="0" distR="0" wp14:anchorId="0002F80A" wp14:editId="0CF246EA">
                <wp:extent cx="4914900" cy="781050"/>
                <wp:effectExtent l="0" t="0" r="19050" b="19050"/>
                <wp:docPr id="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781050"/>
                        </a:xfrm>
                        <a:prstGeom prst="rect">
                          <a:avLst/>
                        </a:prstGeom>
                        <a:solidFill>
                          <a:srgbClr val="FFFFFF"/>
                        </a:solidFill>
                        <a:ln w="9525">
                          <a:solidFill>
                            <a:srgbClr val="000000"/>
                          </a:solidFill>
                          <a:miter lim="800000"/>
                          <a:headEnd/>
                          <a:tailEnd/>
                        </a:ln>
                      </wps:spPr>
                      <wps:txbx>
                        <w:txbxContent>
                          <w:p w14:paraId="3CF005CA" w14:textId="77777777" w:rsidR="00941BB5" w:rsidRDefault="00941BB5" w:rsidP="00941BB5">
                            <w:pPr>
                              <w:rPr>
                                <w:rFonts w:cs="Arial"/>
                                <w:b/>
                                <w:szCs w:val="24"/>
                              </w:rPr>
                            </w:pPr>
                            <w:r w:rsidRPr="003C5082">
                              <w:rPr>
                                <w:rFonts w:cs="Arial"/>
                                <w:b/>
                                <w:szCs w:val="24"/>
                              </w:rPr>
                              <w:t>Qualifications achieved from PTP (final review):</w:t>
                            </w:r>
                          </w:p>
                          <w:p w14:paraId="5F1AE415" w14:textId="77777777" w:rsidR="00941BB5" w:rsidRDefault="00941BB5" w:rsidP="00941BB5"/>
                        </w:txbxContent>
                      </wps:txbx>
                      <wps:bodyPr rot="0" vert="horz" wrap="square" lIns="91440" tIns="45720" rIns="91440" bIns="45720" anchor="t" anchorCtr="0">
                        <a:noAutofit/>
                      </wps:bodyPr>
                    </wps:wsp>
                  </a:graphicData>
                </a:graphic>
              </wp:inline>
            </w:drawing>
          </mc:Choice>
          <mc:Fallback>
            <w:pict>
              <v:shape w14:anchorId="0002F80A" id="_x0000_s1029" type="#_x0000_t202" style="width:387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">
                <v:textbox>
                  <w:txbxContent>
                    <w:p w14:paraId="3CF005CA" w14:textId="77777777" w:rsidR="00941BB5" w:rsidRDefault="00941BB5" w:rsidP="00941BB5">
                      <w:pPr>
                        <w:rPr>
                          <w:rFonts w:cs="Arial"/>
                          <w:b/>
                          <w:szCs w:val="24"/>
                        </w:rPr>
                      </w:pPr>
                      <w:r w:rsidRPr="003C5082">
                        <w:rPr>
                          <w:rFonts w:cs="Arial"/>
                          <w:b/>
                          <w:szCs w:val="24"/>
                        </w:rPr>
                        <w:t>Qualifications achieved from PTP (final review):</w:t>
                      </w:r>
                    </w:p>
                    <w:p w14:paraId="5F1AE415" w14:textId="77777777" w:rsidR="00941BB5" w:rsidRDefault="00941BB5" w:rsidP="00941BB5"/>
                  </w:txbxContent>
                </v:textbox>
                <w10:anchorlock/>
              </v:shape>
            </w:pict>
          </mc:Fallback>
        </mc:AlternateContent>
      </w:r>
    </w:p>
    <w:p w14:paraId="512C7400" w14:textId="77777777" w:rsidR="00941BB5" w:rsidRPr="00941BB5" w:rsidRDefault="00941BB5" w:rsidP="00941BB5">
      <w:pPr>
        <w:rPr>
          <w:rFonts w:eastAsia="Calibri" w:cs="Arial"/>
          <w:b/>
          <w:szCs w:val="24"/>
        </w:rPr>
      </w:pPr>
    </w:p>
    <w:p w14:paraId="316B12F8" w14:textId="77777777" w:rsidR="00941BB5" w:rsidRPr="00941BB5" w:rsidRDefault="00941BB5" w:rsidP="00941BB5">
      <w:pPr>
        <w:rPr>
          <w:rFonts w:eastAsia="Calibri" w:cs="Arial"/>
          <w:b/>
          <w:szCs w:val="24"/>
        </w:rPr>
      </w:pPr>
    </w:p>
    <w:p w14:paraId="73C38E4E" w14:textId="77777777" w:rsidR="00941BB5" w:rsidRPr="00941BB5" w:rsidRDefault="00941BB5" w:rsidP="00941BB5">
      <w:pPr>
        <w:rPr>
          <w:rFonts w:eastAsia="Calibri" w:cs="Arial"/>
          <w:b/>
          <w:szCs w:val="24"/>
        </w:rPr>
      </w:pPr>
      <w:r w:rsidRPr="00941BB5">
        <w:rPr>
          <w:rFonts w:eastAsia="Calibri" w:cs="Arial"/>
          <w:b/>
          <w:noProof/>
          <w:szCs w:val="24"/>
          <w:lang w:eastAsia="en-GB"/>
        </w:rPr>
        <mc:AlternateContent>
          <mc:Choice Requires="wps">
            <w:drawing>
              <wp:inline distT="0" distB="0" distL="0" distR="0" wp14:anchorId="45974A16" wp14:editId="580215D0">
                <wp:extent cx="4838700" cy="1019175"/>
                <wp:effectExtent l="0" t="0" r="19050" b="28575"/>
                <wp:docPr id="6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019175"/>
                        </a:xfrm>
                        <a:prstGeom prst="rect">
                          <a:avLst/>
                        </a:prstGeom>
                        <a:solidFill>
                          <a:srgbClr val="FFFFFF"/>
                        </a:solidFill>
                        <a:ln w="9525">
                          <a:solidFill>
                            <a:srgbClr val="000000"/>
                          </a:solidFill>
                          <a:miter lim="800000"/>
                          <a:headEnd/>
                          <a:tailEnd/>
                        </a:ln>
                      </wps:spPr>
                      <wps:txbx>
                        <w:txbxContent>
                          <w:p w14:paraId="744D3C56" w14:textId="77777777" w:rsidR="00941BB5" w:rsidRDefault="00941BB5" w:rsidP="00941BB5">
                            <w:pPr>
                              <w:rPr>
                                <w:rFonts w:cs="Arial"/>
                                <w:b/>
                                <w:szCs w:val="24"/>
                              </w:rPr>
                            </w:pPr>
                            <w:r w:rsidRPr="003C5082">
                              <w:rPr>
                                <w:rFonts w:cs="Arial"/>
                                <w:b/>
                                <w:szCs w:val="24"/>
                              </w:rPr>
                              <w:t>What are the next steps for you?</w:t>
                            </w:r>
                          </w:p>
                          <w:p w14:paraId="5210B3DD" w14:textId="77777777" w:rsidR="00941BB5" w:rsidRDefault="00941BB5" w:rsidP="00941BB5"/>
                        </w:txbxContent>
                      </wps:txbx>
                      <wps:bodyPr rot="0" vert="horz" wrap="square" lIns="91440" tIns="45720" rIns="91440" bIns="45720" anchor="t" anchorCtr="0">
                        <a:noAutofit/>
                      </wps:bodyPr>
                    </wps:wsp>
                  </a:graphicData>
                </a:graphic>
              </wp:inline>
            </w:drawing>
          </mc:Choice>
          <mc:Fallback>
            <w:pict>
              <v:shape w14:anchorId="45974A16" id="_x0000_s1030" type="#_x0000_t202" style="width:381pt;height:8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">
                <v:textbox>
                  <w:txbxContent>
                    <w:p w14:paraId="744D3C56" w14:textId="77777777" w:rsidR="00941BB5" w:rsidRDefault="00941BB5" w:rsidP="00941BB5">
                      <w:pPr>
                        <w:rPr>
                          <w:rFonts w:cs="Arial"/>
                          <w:b/>
                          <w:szCs w:val="24"/>
                        </w:rPr>
                      </w:pPr>
                      <w:r w:rsidRPr="003C5082">
                        <w:rPr>
                          <w:rFonts w:cs="Arial"/>
                          <w:b/>
                          <w:szCs w:val="24"/>
                        </w:rPr>
                        <w:t>What are the next steps for you?</w:t>
                      </w:r>
                    </w:p>
                    <w:p w14:paraId="5210B3DD" w14:textId="77777777" w:rsidR="00941BB5" w:rsidRDefault="00941BB5" w:rsidP="00941BB5"/>
                  </w:txbxContent>
                </v:textbox>
                <w10:anchorlock/>
              </v:shape>
            </w:pict>
          </mc:Fallback>
        </mc:AlternateContent>
      </w:r>
    </w:p>
    <w:p w14:paraId="30373ADA" w14:textId="77777777" w:rsidR="00941BB5" w:rsidRPr="00941BB5" w:rsidRDefault="00941BB5" w:rsidP="00941BB5">
      <w:pPr>
        <w:rPr>
          <w:rFonts w:eastAsia="Calibri" w:cs="Arial"/>
          <w:b/>
          <w:szCs w:val="24"/>
        </w:rPr>
      </w:pPr>
    </w:p>
    <w:p w14:paraId="51D9820E" w14:textId="77777777" w:rsidR="00941BB5" w:rsidRPr="00941BB5" w:rsidRDefault="00941BB5" w:rsidP="00941BB5">
      <w:pPr>
        <w:rPr>
          <w:rFonts w:eastAsia="Calibri" w:cs="Times New Roman"/>
        </w:rPr>
      </w:pPr>
    </w:p>
    <w:p w14:paraId="205F2A28" w14:textId="77777777" w:rsidR="00941BB5" w:rsidRPr="00941BB5" w:rsidRDefault="00941BB5" w:rsidP="00941BB5">
      <w:pPr>
        <w:rPr>
          <w:rFonts w:eastAsia="Calibri" w:cs="Arial"/>
          <w:b/>
          <w:szCs w:val="24"/>
        </w:rPr>
      </w:pPr>
      <w:r w:rsidRPr="00941BB5">
        <w:rPr>
          <w:rFonts w:eastAsia="Calibri" w:cs="Arial"/>
          <w:b/>
          <w:szCs w:val="24"/>
        </w:rPr>
        <w:t xml:space="preserve">Apprentice and Training Contractor Representative </w:t>
      </w:r>
      <w:r w:rsidRPr="00941BB5">
        <w:rPr>
          <w:rFonts w:eastAsia="Calibri" w:cs="Arial"/>
          <w:b/>
          <w:szCs w:val="24"/>
          <w:u w:val="single"/>
        </w:rPr>
        <w:t>MUST</w:t>
      </w:r>
      <w:r w:rsidRPr="00941BB5">
        <w:rPr>
          <w:rFonts w:eastAsia="Calibri" w:cs="Arial"/>
          <w:b/>
          <w:szCs w:val="24"/>
        </w:rPr>
        <w:t xml:space="preserve"> sign below:</w:t>
      </w:r>
    </w:p>
    <w:p w14:paraId="7DE0F68D" w14:textId="77777777" w:rsidR="00941BB5" w:rsidRPr="00941BB5" w:rsidRDefault="00941BB5" w:rsidP="00941BB5">
      <w:pPr>
        <w:rPr>
          <w:rFonts w:eastAsia="Calibri" w:cs="Arial"/>
          <w:b/>
          <w:szCs w:val="24"/>
        </w:rPr>
      </w:pPr>
    </w:p>
    <w:p w14:paraId="3A5F7E01" w14:textId="77777777" w:rsidR="00941BB5" w:rsidRPr="00941BB5" w:rsidRDefault="00941BB5" w:rsidP="00941BB5">
      <w:pPr>
        <w:pBdr>
          <w:bottom w:val="single" w:sz="4" w:space="1" w:color="auto"/>
        </w:pBdr>
        <w:rPr>
          <w:rFonts w:eastAsia="Calibri" w:cs="Arial"/>
          <w:b/>
          <w:szCs w:val="24"/>
        </w:rPr>
      </w:pPr>
      <w:r w:rsidRPr="00941BB5">
        <w:rPr>
          <w:rFonts w:eastAsia="Calibri" w:cs="Arial"/>
          <w:b/>
          <w:szCs w:val="24"/>
        </w:rPr>
        <w:t>Apprentice and Date:</w:t>
      </w:r>
    </w:p>
    <w:p w14:paraId="7C71ACB9" w14:textId="77777777" w:rsidR="00941BB5" w:rsidRPr="00941BB5" w:rsidRDefault="00941BB5" w:rsidP="00941BB5">
      <w:pPr>
        <w:rPr>
          <w:rFonts w:eastAsia="Calibri" w:cs="Arial"/>
          <w:b/>
          <w:szCs w:val="24"/>
        </w:rPr>
      </w:pPr>
    </w:p>
    <w:p w14:paraId="2FFC3689" w14:textId="77777777" w:rsidR="00941BB5" w:rsidRPr="00941BB5" w:rsidRDefault="00941BB5" w:rsidP="00941BB5">
      <w:pPr>
        <w:pBdr>
          <w:bottom w:val="single" w:sz="4" w:space="1" w:color="auto"/>
        </w:pBdr>
        <w:rPr>
          <w:rFonts w:eastAsia="Calibri" w:cs="Arial"/>
          <w:b/>
          <w:szCs w:val="24"/>
        </w:rPr>
      </w:pPr>
      <w:r w:rsidRPr="00941BB5">
        <w:rPr>
          <w:rFonts w:eastAsia="Calibri" w:cs="Arial"/>
          <w:b/>
          <w:szCs w:val="24"/>
        </w:rPr>
        <w:t>Training Contractor Representative and Date:</w:t>
      </w:r>
    </w:p>
    <w:p w14:paraId="79C4ED06" w14:textId="77777777" w:rsidR="00941BB5" w:rsidRDefault="00941BB5" w:rsidP="00941BB5">
      <w:pPr>
        <w:keepLines/>
        <w:rPr>
          <w:rFonts w:eastAsia="Calibri" w:cs="Times New Roman"/>
        </w:rPr>
      </w:pPr>
    </w:p>
    <w:p w14:paraId="54A3A105" w14:textId="77777777" w:rsidR="00143A7A" w:rsidRDefault="00143A7A" w:rsidP="00941BB5">
      <w:pPr>
        <w:keepLines/>
        <w:rPr>
          <w:rFonts w:eastAsia="Calibri" w:cs="Times New Roman"/>
        </w:rPr>
      </w:pPr>
    </w:p>
    <w:p w14:paraId="594D6CB9" w14:textId="77777777" w:rsidR="00143A7A" w:rsidRDefault="00143A7A" w:rsidP="00941BB5">
      <w:pPr>
        <w:keepLines/>
        <w:rPr>
          <w:rFonts w:eastAsia="Calibri" w:cs="Times New Roman"/>
        </w:rPr>
      </w:pPr>
    </w:p>
    <w:p w14:paraId="07FEEE7A" w14:textId="77777777" w:rsidR="00623141" w:rsidRDefault="00623141" w:rsidP="00941BB5">
      <w:pPr>
        <w:keepLines/>
        <w:rPr>
          <w:rFonts w:eastAsia="Calibri" w:cs="Times New Roman"/>
        </w:rPr>
      </w:pPr>
    </w:p>
    <w:p w14:paraId="7CF3C978" w14:textId="77777777" w:rsidR="009733A5" w:rsidRDefault="009733A5" w:rsidP="00941BB5">
      <w:pPr>
        <w:keepLines/>
        <w:rPr>
          <w:rFonts w:eastAsia="Calibri" w:cs="Times New Roman"/>
        </w:rPr>
      </w:pPr>
    </w:p>
    <w:p w14:paraId="1AAAB8CF" w14:textId="77777777" w:rsidR="009733A5" w:rsidRDefault="009733A5" w:rsidP="00941BB5">
      <w:pPr>
        <w:keepLines/>
        <w:rPr>
          <w:rFonts w:eastAsia="Calibri" w:cs="Times New Roman"/>
        </w:rPr>
      </w:pPr>
    </w:p>
    <w:p w14:paraId="25AC2F47" w14:textId="77777777" w:rsidR="00623141" w:rsidRDefault="00623141" w:rsidP="00941BB5">
      <w:pPr>
        <w:keepLines/>
        <w:rPr>
          <w:rFonts w:eastAsia="Calibri" w:cs="Times New Roman"/>
        </w:rPr>
      </w:pPr>
    </w:p>
    <w:p w14:paraId="30620815" w14:textId="77777777" w:rsidR="00623141" w:rsidRDefault="00623141" w:rsidP="00941BB5">
      <w:pPr>
        <w:keepLines/>
        <w:rPr>
          <w:rFonts w:eastAsia="Calibri" w:cs="Times New Roman"/>
        </w:rPr>
      </w:pPr>
    </w:p>
    <w:p w14:paraId="200E2D4B" w14:textId="77777777" w:rsidR="00623141" w:rsidRDefault="00623141" w:rsidP="00941BB5">
      <w:pPr>
        <w:keepLines/>
        <w:rPr>
          <w:rFonts w:eastAsia="Calibri" w:cs="Times New Roman"/>
        </w:rPr>
      </w:pPr>
    </w:p>
    <w:p w14:paraId="1ED6FA03" w14:textId="663B11C4" w:rsidR="00941BB5" w:rsidRDefault="00941BB5" w:rsidP="00941BB5">
      <w:pPr>
        <w:keepLines/>
        <w:rPr>
          <w:rFonts w:eastAsia="Calibri" w:cs="Times New Roman"/>
        </w:rPr>
      </w:pPr>
    </w:p>
    <w:p w14:paraId="42E188C6" w14:textId="0816DE52" w:rsidR="00941BB5" w:rsidRPr="00B559D5" w:rsidRDefault="00941BB5" w:rsidP="00941BB5">
      <w:pPr>
        <w:pStyle w:val="Header1NoNum"/>
        <w:rPr>
          <w:rFonts w:eastAsia="Calibri"/>
          <w:color w:val="auto"/>
          <w:sz w:val="24"/>
          <w:szCs w:val="22"/>
        </w:rPr>
      </w:pPr>
      <w:bookmarkStart w:id="117" w:name="_Toc225945631"/>
      <w:r w:rsidRPr="00B559D5">
        <w:rPr>
          <w:rFonts w:eastAsia="Calibri"/>
        </w:rPr>
        <w:lastRenderedPageBreak/>
        <w:t>ANNEX 1</w:t>
      </w:r>
      <w:r w:rsidR="00E3159C">
        <w:rPr>
          <w:rFonts w:eastAsia="Calibri"/>
        </w:rPr>
        <w:t>0</w:t>
      </w:r>
      <w:r w:rsidRPr="00B559D5">
        <w:rPr>
          <w:rFonts w:eastAsia="Calibri"/>
        </w:rPr>
        <w:t>: Induction</w:t>
      </w:r>
      <w:bookmarkEnd w:id="117"/>
    </w:p>
    <w:p w14:paraId="6148FDA7" w14:textId="169713C4" w:rsidR="00941BB5" w:rsidRPr="00941BB5" w:rsidRDefault="004A2C36" w:rsidP="00941BB5">
      <w:pPr>
        <w:keepLines/>
        <w:rPr>
          <w:rFonts w:eastAsia="Calibri" w:cs="Arial"/>
          <w:b/>
          <w:szCs w:val="24"/>
        </w:rPr>
      </w:pPr>
      <w:r>
        <w:rPr>
          <w:noProof/>
        </w:rPr>
        <w:drawing>
          <wp:inline distT="0" distB="0" distL="0" distR="0" wp14:anchorId="4BB3617F" wp14:editId="1A6A9B4F">
            <wp:extent cx="1828800" cy="720856"/>
            <wp:effectExtent l="0" t="0" r="0" b="3175"/>
            <wp:docPr id="1902741265" name="Picture 1902741265" descr="A black background with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480995" name="Picture 1" descr="A black background with blue and red text&#10;&#10;Description automatically generated"/>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63139" cy="734391"/>
                    </a:xfrm>
                    <a:prstGeom prst="rect">
                      <a:avLst/>
                    </a:prstGeom>
                    <a:noFill/>
                    <a:ln>
                      <a:noFill/>
                    </a:ln>
                  </pic:spPr>
                </pic:pic>
              </a:graphicData>
            </a:graphic>
          </wp:inline>
        </w:drawing>
      </w:r>
      <w:r w:rsidR="004947A8" w:rsidRPr="004947A8">
        <w:rPr>
          <w:rFonts w:eastAsia="Calibri" w:cs="Arial"/>
          <w:b/>
          <w:color w:val="FF0000"/>
          <w:szCs w:val="24"/>
        </w:rPr>
        <w:t>For reference only</w:t>
      </w:r>
    </w:p>
    <w:p w14:paraId="4837D4D2" w14:textId="77777777" w:rsidR="00941BB5" w:rsidRPr="00941BB5" w:rsidRDefault="00941BB5" w:rsidP="00941BB5">
      <w:pPr>
        <w:keepLines/>
        <w:jc w:val="center"/>
        <w:rPr>
          <w:rFonts w:eastAsia="Calibri" w:cs="Arial"/>
          <w:b/>
          <w:sz w:val="32"/>
          <w:szCs w:val="32"/>
        </w:rPr>
      </w:pPr>
      <w:r w:rsidRPr="00941BB5">
        <w:rPr>
          <w:rFonts w:eastAsia="Calibri" w:cs="Arial"/>
          <w:b/>
          <w:sz w:val="32"/>
          <w:szCs w:val="32"/>
        </w:rPr>
        <w:t>INDUCTION CHECKLIST</w:t>
      </w:r>
    </w:p>
    <w:p w14:paraId="20EC5E5F" w14:textId="77777777" w:rsidR="00941BB5" w:rsidRPr="00941BB5" w:rsidRDefault="00941BB5" w:rsidP="00941BB5">
      <w:pPr>
        <w:keepLines/>
        <w:pBdr>
          <w:bottom w:val="single" w:sz="4" w:space="1" w:color="auto"/>
        </w:pBdr>
        <w:rPr>
          <w:rFonts w:eastAsia="Calibri" w:cs="Arial"/>
          <w:b/>
          <w:szCs w:val="24"/>
        </w:rPr>
      </w:pPr>
    </w:p>
    <w:p w14:paraId="26ED3370" w14:textId="77777777" w:rsidR="00941BB5" w:rsidRPr="00941BB5" w:rsidRDefault="00941BB5" w:rsidP="00941BB5">
      <w:pPr>
        <w:keepLines/>
        <w:pBdr>
          <w:bottom w:val="single" w:sz="4" w:space="1" w:color="auto"/>
        </w:pBdr>
        <w:rPr>
          <w:rFonts w:eastAsia="Calibri" w:cs="Arial"/>
          <w:b/>
          <w:szCs w:val="24"/>
        </w:rPr>
      </w:pPr>
      <w:r w:rsidRPr="00941BB5">
        <w:rPr>
          <w:rFonts w:eastAsia="Calibri" w:cs="Arial"/>
          <w:b/>
          <w:szCs w:val="24"/>
        </w:rPr>
        <w:t xml:space="preserve">Please list indicators that are appropriate to: </w:t>
      </w:r>
    </w:p>
    <w:p w14:paraId="74DB09C1" w14:textId="77777777" w:rsidR="00941BB5" w:rsidRPr="00941BB5" w:rsidRDefault="00941BB5" w:rsidP="00941BB5">
      <w:pPr>
        <w:keepLines/>
        <w:rPr>
          <w:rFonts w:eastAsia="Calibri" w:cs="Arial"/>
          <w:smallCaps/>
        </w:rPr>
      </w:pPr>
      <w:r w:rsidRPr="00941BB5">
        <w:rPr>
          <w:rFonts w:eastAsia="Calibri" w:cs="Arial"/>
          <w:smallCaps/>
        </w:rPr>
        <w:t>(insert organisation name and occupational area)</w:t>
      </w:r>
    </w:p>
    <w:p w14:paraId="1212288D" w14:textId="77777777" w:rsidR="00941BB5" w:rsidRPr="00941BB5" w:rsidRDefault="00941BB5" w:rsidP="00941BB5">
      <w:pPr>
        <w:keepLines/>
        <w:rPr>
          <w:rFonts w:eastAsia="Calibri" w:cs="Arial"/>
          <w:b/>
          <w:smallCaps/>
        </w:rPr>
      </w:pPr>
    </w:p>
    <w:p w14:paraId="5DAA7161" w14:textId="77777777" w:rsidR="00941BB5" w:rsidRPr="00941BB5" w:rsidRDefault="00941BB5" w:rsidP="00941BB5">
      <w:pPr>
        <w:keepLines/>
        <w:rPr>
          <w:rFonts w:eastAsia="Calibri" w:cs="Arial"/>
          <w:b/>
          <w:smallCaps/>
        </w:rPr>
      </w:pPr>
      <w:r w:rsidRPr="00941BB5">
        <w:rPr>
          <w:rFonts w:eastAsia="Calibri" w:cs="Arial"/>
          <w:b/>
          <w:smallCaps/>
        </w:rPr>
        <w:t>PLEASE TICK</w:t>
      </w:r>
    </w:p>
    <w:p w14:paraId="6ECC6D01" w14:textId="77777777" w:rsidR="00941BB5" w:rsidRPr="00941BB5" w:rsidRDefault="00941BB5" w:rsidP="00941BB5">
      <w:pPr>
        <w:keepLines/>
        <w:rPr>
          <w:rFonts w:eastAsia="Calibri" w:cs="Arial"/>
          <w:szCs w:val="24"/>
        </w:rPr>
      </w:pPr>
      <w:r w:rsidRPr="00941BB5">
        <w:rPr>
          <w:rFonts w:eastAsia="Calibri" w:cs="Arial"/>
          <w:szCs w:val="24"/>
        </w:rPr>
        <w:t xml:space="preserve">I have been advised that my Training Contractor is in full compliance with Section 75 of the Northern Ireland Act 1998 and 2004 SENDO legislation. </w:t>
      </w:r>
      <w:sdt>
        <w:sdtPr>
          <w:rPr>
            <w:rFonts w:eastAsia="Calibri" w:cs="Arial"/>
            <w:sz w:val="36"/>
            <w:szCs w:val="36"/>
          </w:rPr>
          <w:id w:val="-2013674375"/>
          <w14:checkbox>
            <w14:checked w14:val="0"/>
            <w14:checkedState w14:val="2612" w14:font="MS Gothic"/>
            <w14:uncheckedState w14:val="2610" w14:font="MS Gothic"/>
          </w14:checkbox>
        </w:sdtPr>
        <w:sdtContent>
          <w:r w:rsidRPr="00941BB5">
            <w:rPr>
              <w:rFonts w:ascii="Segoe UI Symbol" w:eastAsia="Calibri" w:hAnsi="Segoe UI Symbol" w:cs="Segoe UI Symbol"/>
              <w:sz w:val="36"/>
              <w:szCs w:val="36"/>
            </w:rPr>
            <w:t>☐</w:t>
          </w:r>
        </w:sdtContent>
      </w:sdt>
    </w:p>
    <w:p w14:paraId="337EA63E" w14:textId="77777777" w:rsidR="00941BB5" w:rsidRPr="00941BB5" w:rsidRDefault="00941BB5" w:rsidP="00941BB5">
      <w:pPr>
        <w:keepLines/>
        <w:rPr>
          <w:rFonts w:eastAsia="Calibri" w:cs="Arial"/>
          <w:szCs w:val="24"/>
        </w:rPr>
      </w:pPr>
    </w:p>
    <w:p w14:paraId="1CBC5B23" w14:textId="77777777" w:rsidR="00941BB5" w:rsidRPr="00941BB5" w:rsidRDefault="00941BB5" w:rsidP="00941BB5">
      <w:pPr>
        <w:keepLines/>
        <w:rPr>
          <w:rFonts w:eastAsia="Calibri" w:cs="Arial"/>
          <w:szCs w:val="24"/>
        </w:rPr>
      </w:pPr>
      <w:r w:rsidRPr="00941BB5">
        <w:rPr>
          <w:rFonts w:eastAsia="Calibri" w:cs="Arial"/>
          <w:szCs w:val="24"/>
        </w:rPr>
        <w:t>I have received a general induction to the Contractor’s premises, including emergency exits, fire drill, assembly points, and domestic facilities.</w:t>
      </w:r>
      <w:r w:rsidRPr="00941BB5">
        <w:rPr>
          <w:rFonts w:eastAsia="Calibri" w:cs="Arial"/>
          <w:sz w:val="52"/>
          <w:szCs w:val="52"/>
        </w:rPr>
        <w:t xml:space="preserve"> </w:t>
      </w:r>
      <w:sdt>
        <w:sdtPr>
          <w:rPr>
            <w:rFonts w:eastAsia="Calibri" w:cs="Arial"/>
            <w:sz w:val="36"/>
            <w:szCs w:val="36"/>
          </w:rPr>
          <w:id w:val="-1083837367"/>
          <w14:checkbox>
            <w14:checked w14:val="0"/>
            <w14:checkedState w14:val="2612" w14:font="MS Gothic"/>
            <w14:uncheckedState w14:val="2610" w14:font="MS Gothic"/>
          </w14:checkbox>
        </w:sdtPr>
        <w:sdtContent>
          <w:r w:rsidRPr="00941BB5">
            <w:rPr>
              <w:rFonts w:ascii="Segoe UI Symbol" w:eastAsia="Calibri" w:hAnsi="Segoe UI Symbol" w:cs="Segoe UI Symbol"/>
              <w:sz w:val="36"/>
              <w:szCs w:val="36"/>
            </w:rPr>
            <w:t>☐</w:t>
          </w:r>
        </w:sdtContent>
      </w:sdt>
    </w:p>
    <w:p w14:paraId="0101138D" w14:textId="77777777" w:rsidR="00941BB5" w:rsidRPr="00941BB5" w:rsidRDefault="00941BB5" w:rsidP="00941BB5">
      <w:pPr>
        <w:keepLines/>
        <w:rPr>
          <w:rFonts w:eastAsia="Calibri" w:cs="Arial"/>
          <w:szCs w:val="24"/>
        </w:rPr>
      </w:pPr>
      <w:r w:rsidRPr="00941BB5">
        <w:rPr>
          <w:rFonts w:eastAsia="Calibri" w:cs="Arial"/>
          <w:szCs w:val="24"/>
        </w:rPr>
        <w:t>I have received a formal induction about my training, including terms and conditions.</w:t>
      </w:r>
      <w:r w:rsidRPr="00941BB5">
        <w:rPr>
          <w:rFonts w:eastAsia="Calibri" w:cs="Arial"/>
          <w:sz w:val="52"/>
          <w:szCs w:val="52"/>
        </w:rPr>
        <w:t xml:space="preserve"> </w:t>
      </w:r>
      <w:sdt>
        <w:sdtPr>
          <w:rPr>
            <w:rFonts w:eastAsia="Calibri" w:cs="Arial"/>
            <w:sz w:val="36"/>
            <w:szCs w:val="36"/>
          </w:rPr>
          <w:id w:val="-153217105"/>
          <w14:checkbox>
            <w14:checked w14:val="0"/>
            <w14:checkedState w14:val="2612" w14:font="MS Gothic"/>
            <w14:uncheckedState w14:val="2610" w14:font="MS Gothic"/>
          </w14:checkbox>
        </w:sdtPr>
        <w:sdtContent>
          <w:r w:rsidRPr="00941BB5">
            <w:rPr>
              <w:rFonts w:ascii="Segoe UI Symbol" w:eastAsia="Calibri" w:hAnsi="Segoe UI Symbol" w:cs="Segoe UI Symbol"/>
              <w:sz w:val="36"/>
              <w:szCs w:val="36"/>
            </w:rPr>
            <w:t>☐</w:t>
          </w:r>
        </w:sdtContent>
      </w:sdt>
    </w:p>
    <w:p w14:paraId="2157C6CA" w14:textId="77777777" w:rsidR="00941BB5" w:rsidRPr="00941BB5" w:rsidRDefault="00941BB5" w:rsidP="00941BB5">
      <w:pPr>
        <w:keepLines/>
        <w:rPr>
          <w:rFonts w:eastAsia="Calibri" w:cs="Arial"/>
          <w:szCs w:val="24"/>
        </w:rPr>
      </w:pPr>
    </w:p>
    <w:p w14:paraId="3F72008F" w14:textId="77777777" w:rsidR="00941BB5" w:rsidRPr="00941BB5" w:rsidRDefault="00941BB5" w:rsidP="00941BB5">
      <w:pPr>
        <w:keepLines/>
        <w:rPr>
          <w:rFonts w:eastAsia="Calibri" w:cs="Arial"/>
          <w:szCs w:val="24"/>
        </w:rPr>
      </w:pPr>
      <w:r w:rsidRPr="00941BB5">
        <w:rPr>
          <w:rFonts w:eastAsia="Calibri" w:cs="Arial"/>
          <w:szCs w:val="24"/>
        </w:rPr>
        <w:t>I have attended formal induction and assessment for the outcomes detailed in my Personal Training Plan.</w:t>
      </w:r>
      <w:r w:rsidRPr="00941BB5">
        <w:rPr>
          <w:rFonts w:eastAsia="Calibri" w:cs="Arial"/>
          <w:sz w:val="52"/>
          <w:szCs w:val="52"/>
        </w:rPr>
        <w:t xml:space="preserve"> </w:t>
      </w:r>
      <w:sdt>
        <w:sdtPr>
          <w:rPr>
            <w:rFonts w:eastAsia="Calibri" w:cs="Arial"/>
            <w:sz w:val="36"/>
            <w:szCs w:val="36"/>
          </w:rPr>
          <w:id w:val="-221598008"/>
          <w14:checkbox>
            <w14:checked w14:val="0"/>
            <w14:checkedState w14:val="2612" w14:font="MS Gothic"/>
            <w14:uncheckedState w14:val="2610" w14:font="MS Gothic"/>
          </w14:checkbox>
        </w:sdtPr>
        <w:sdtContent>
          <w:r w:rsidRPr="00941BB5">
            <w:rPr>
              <w:rFonts w:ascii="Segoe UI Symbol" w:eastAsia="Calibri" w:hAnsi="Segoe UI Symbol" w:cs="Segoe UI Symbol"/>
              <w:sz w:val="36"/>
              <w:szCs w:val="36"/>
            </w:rPr>
            <w:t>☐</w:t>
          </w:r>
        </w:sdtContent>
      </w:sdt>
    </w:p>
    <w:p w14:paraId="138C56BD" w14:textId="77777777" w:rsidR="00941BB5" w:rsidRPr="00941BB5" w:rsidRDefault="00941BB5" w:rsidP="00941BB5">
      <w:pPr>
        <w:keepLines/>
        <w:rPr>
          <w:rFonts w:eastAsia="Calibri" w:cs="Arial"/>
          <w:szCs w:val="24"/>
        </w:rPr>
      </w:pPr>
      <w:r w:rsidRPr="00941BB5">
        <w:rPr>
          <w:rFonts w:eastAsia="Calibri" w:cs="Arial"/>
          <w:szCs w:val="24"/>
        </w:rPr>
        <w:t>I have attended formal induction and assessment for Essential / Key Skills.</w:t>
      </w:r>
      <w:r w:rsidRPr="00941BB5">
        <w:rPr>
          <w:rFonts w:eastAsia="Calibri" w:cs="Arial"/>
          <w:sz w:val="52"/>
          <w:szCs w:val="52"/>
        </w:rPr>
        <w:t xml:space="preserve"> </w:t>
      </w:r>
      <w:sdt>
        <w:sdtPr>
          <w:rPr>
            <w:rFonts w:eastAsia="Calibri" w:cs="Arial"/>
            <w:sz w:val="36"/>
            <w:szCs w:val="36"/>
          </w:rPr>
          <w:id w:val="-1522011860"/>
          <w14:checkbox>
            <w14:checked w14:val="0"/>
            <w14:checkedState w14:val="2612" w14:font="MS Gothic"/>
            <w14:uncheckedState w14:val="2610" w14:font="MS Gothic"/>
          </w14:checkbox>
        </w:sdtPr>
        <w:sdtContent>
          <w:r w:rsidRPr="00941BB5">
            <w:rPr>
              <w:rFonts w:ascii="Segoe UI Symbol" w:eastAsia="Calibri" w:hAnsi="Segoe UI Symbol" w:cs="Segoe UI Symbol"/>
              <w:sz w:val="36"/>
              <w:szCs w:val="36"/>
            </w:rPr>
            <w:t>☐</w:t>
          </w:r>
        </w:sdtContent>
      </w:sdt>
    </w:p>
    <w:p w14:paraId="09E8584C" w14:textId="77777777" w:rsidR="00941BB5" w:rsidRPr="00941BB5" w:rsidRDefault="00941BB5" w:rsidP="00941BB5">
      <w:pPr>
        <w:keepLines/>
        <w:rPr>
          <w:rFonts w:eastAsia="Calibri" w:cs="Arial"/>
          <w:szCs w:val="24"/>
        </w:rPr>
      </w:pPr>
      <w:r w:rsidRPr="00941BB5">
        <w:rPr>
          <w:rFonts w:eastAsia="Calibri" w:cs="Arial"/>
          <w:szCs w:val="24"/>
        </w:rPr>
        <w:t>I have read and agree with the statements regarding what is expected of me.</w:t>
      </w:r>
      <w:r w:rsidRPr="00941BB5">
        <w:rPr>
          <w:rFonts w:eastAsia="Calibri" w:cs="Arial"/>
          <w:sz w:val="52"/>
          <w:szCs w:val="52"/>
        </w:rPr>
        <w:t xml:space="preserve"> </w:t>
      </w:r>
      <w:sdt>
        <w:sdtPr>
          <w:rPr>
            <w:rFonts w:eastAsia="Calibri" w:cs="Arial"/>
            <w:sz w:val="36"/>
            <w:szCs w:val="36"/>
          </w:rPr>
          <w:id w:val="-1969503068"/>
          <w14:checkbox>
            <w14:checked w14:val="0"/>
            <w14:checkedState w14:val="2612" w14:font="MS Gothic"/>
            <w14:uncheckedState w14:val="2610" w14:font="MS Gothic"/>
          </w14:checkbox>
        </w:sdtPr>
        <w:sdtContent>
          <w:r w:rsidRPr="00941BB5">
            <w:rPr>
              <w:rFonts w:ascii="Segoe UI Symbol" w:eastAsia="Calibri" w:hAnsi="Segoe UI Symbol" w:cs="Segoe UI Symbol"/>
              <w:sz w:val="36"/>
              <w:szCs w:val="36"/>
            </w:rPr>
            <w:t>☐</w:t>
          </w:r>
        </w:sdtContent>
      </w:sdt>
    </w:p>
    <w:p w14:paraId="31900199" w14:textId="77777777" w:rsidR="00941BB5" w:rsidRPr="00941BB5" w:rsidRDefault="00941BB5" w:rsidP="00941BB5">
      <w:pPr>
        <w:keepLines/>
        <w:rPr>
          <w:rFonts w:eastAsia="Calibri" w:cs="Arial"/>
          <w:szCs w:val="24"/>
        </w:rPr>
      </w:pPr>
    </w:p>
    <w:p w14:paraId="7C9A27F0" w14:textId="77777777" w:rsidR="00941BB5" w:rsidRPr="00941BB5" w:rsidRDefault="00941BB5" w:rsidP="00941BB5">
      <w:pPr>
        <w:keepLines/>
        <w:rPr>
          <w:rFonts w:eastAsia="Calibri" w:cs="Arial"/>
          <w:szCs w:val="24"/>
        </w:rPr>
      </w:pPr>
      <w:r w:rsidRPr="00941BB5">
        <w:rPr>
          <w:rFonts w:eastAsia="Calibri" w:cs="Arial"/>
          <w:szCs w:val="24"/>
        </w:rPr>
        <w:t>I have been informed about issues relating to Health &amp; Safety in relation to “off-the-job-training”.</w:t>
      </w:r>
      <w:r w:rsidRPr="00941BB5">
        <w:rPr>
          <w:rFonts w:eastAsia="Calibri" w:cs="Arial"/>
          <w:sz w:val="52"/>
          <w:szCs w:val="52"/>
        </w:rPr>
        <w:t xml:space="preserve"> </w:t>
      </w:r>
      <w:sdt>
        <w:sdtPr>
          <w:rPr>
            <w:rFonts w:eastAsia="Calibri" w:cs="Arial"/>
            <w:sz w:val="36"/>
            <w:szCs w:val="36"/>
          </w:rPr>
          <w:id w:val="1076555233"/>
          <w14:checkbox>
            <w14:checked w14:val="0"/>
            <w14:checkedState w14:val="2612" w14:font="MS Gothic"/>
            <w14:uncheckedState w14:val="2610" w14:font="MS Gothic"/>
          </w14:checkbox>
        </w:sdtPr>
        <w:sdtContent>
          <w:r w:rsidRPr="00941BB5">
            <w:rPr>
              <w:rFonts w:ascii="Segoe UI Symbol" w:eastAsia="Calibri" w:hAnsi="Segoe UI Symbol" w:cs="Segoe UI Symbol"/>
              <w:sz w:val="36"/>
              <w:szCs w:val="36"/>
            </w:rPr>
            <w:t>☐</w:t>
          </w:r>
        </w:sdtContent>
      </w:sdt>
    </w:p>
    <w:p w14:paraId="40FB2ED4" w14:textId="77777777" w:rsidR="00941BB5" w:rsidRPr="00941BB5" w:rsidRDefault="00941BB5" w:rsidP="00941BB5">
      <w:pPr>
        <w:keepLines/>
        <w:rPr>
          <w:rFonts w:eastAsia="Calibri" w:cs="Arial"/>
          <w:szCs w:val="24"/>
        </w:rPr>
      </w:pPr>
      <w:r w:rsidRPr="00941BB5">
        <w:rPr>
          <w:rFonts w:eastAsia="Calibri" w:cs="Arial"/>
          <w:szCs w:val="24"/>
        </w:rPr>
        <w:t>I have received information on learner support services.</w:t>
      </w:r>
      <w:r w:rsidRPr="00941BB5">
        <w:rPr>
          <w:rFonts w:eastAsia="Calibri" w:cs="Arial"/>
          <w:sz w:val="52"/>
          <w:szCs w:val="52"/>
        </w:rPr>
        <w:t xml:space="preserve"> </w:t>
      </w:r>
      <w:sdt>
        <w:sdtPr>
          <w:rPr>
            <w:rFonts w:eastAsia="Calibri" w:cs="Arial"/>
            <w:sz w:val="36"/>
            <w:szCs w:val="36"/>
          </w:rPr>
          <w:id w:val="1100986031"/>
          <w14:checkbox>
            <w14:checked w14:val="0"/>
            <w14:checkedState w14:val="2612" w14:font="MS Gothic"/>
            <w14:uncheckedState w14:val="2610" w14:font="MS Gothic"/>
          </w14:checkbox>
        </w:sdtPr>
        <w:sdtContent>
          <w:r w:rsidRPr="00941BB5">
            <w:rPr>
              <w:rFonts w:ascii="Segoe UI Symbol" w:eastAsia="Calibri" w:hAnsi="Segoe UI Symbol" w:cs="Segoe UI Symbol"/>
              <w:sz w:val="36"/>
              <w:szCs w:val="36"/>
            </w:rPr>
            <w:t>☐</w:t>
          </w:r>
        </w:sdtContent>
      </w:sdt>
    </w:p>
    <w:p w14:paraId="7F40529A" w14:textId="77777777" w:rsidR="00941BB5" w:rsidRPr="00941BB5" w:rsidRDefault="00941BB5" w:rsidP="00941BB5">
      <w:pPr>
        <w:keepLines/>
        <w:rPr>
          <w:rFonts w:eastAsia="Calibri" w:cs="Arial"/>
          <w:szCs w:val="24"/>
        </w:rPr>
      </w:pPr>
    </w:p>
    <w:p w14:paraId="61ADEB1C" w14:textId="3787963B" w:rsidR="00941BB5" w:rsidRPr="00941BB5" w:rsidRDefault="00941BB5" w:rsidP="00941BB5">
      <w:pPr>
        <w:keepLines/>
        <w:rPr>
          <w:rFonts w:eastAsia="Calibri" w:cs="Arial"/>
          <w:szCs w:val="24"/>
        </w:rPr>
      </w:pPr>
      <w:r w:rsidRPr="00941BB5">
        <w:rPr>
          <w:rFonts w:eastAsia="Calibri" w:cs="Arial"/>
          <w:szCs w:val="24"/>
        </w:rPr>
        <w:t xml:space="preserve">I have received information on the Contractor’s complaints, </w:t>
      </w:r>
      <w:r w:rsidR="006D353C">
        <w:rPr>
          <w:rFonts w:eastAsia="Calibri" w:cs="Arial"/>
          <w:szCs w:val="24"/>
        </w:rPr>
        <w:t>raising concerns</w:t>
      </w:r>
      <w:r w:rsidRPr="00941BB5">
        <w:rPr>
          <w:rFonts w:eastAsia="Calibri" w:cs="Arial"/>
          <w:szCs w:val="24"/>
        </w:rPr>
        <w:t xml:space="preserve"> and formal appeals procedures.</w:t>
      </w:r>
      <w:r w:rsidRPr="00941BB5">
        <w:rPr>
          <w:rFonts w:eastAsia="Calibri" w:cs="Arial"/>
          <w:sz w:val="52"/>
          <w:szCs w:val="52"/>
        </w:rPr>
        <w:t xml:space="preserve"> </w:t>
      </w:r>
      <w:sdt>
        <w:sdtPr>
          <w:rPr>
            <w:rFonts w:eastAsia="Calibri" w:cs="Arial"/>
            <w:sz w:val="36"/>
            <w:szCs w:val="36"/>
          </w:rPr>
          <w:id w:val="-1282493372"/>
          <w14:checkbox>
            <w14:checked w14:val="0"/>
            <w14:checkedState w14:val="2612" w14:font="MS Gothic"/>
            <w14:uncheckedState w14:val="2610" w14:font="MS Gothic"/>
          </w14:checkbox>
        </w:sdtPr>
        <w:sdtContent>
          <w:r w:rsidRPr="00941BB5">
            <w:rPr>
              <w:rFonts w:ascii="Segoe UI Symbol" w:eastAsia="Calibri" w:hAnsi="Segoe UI Symbol" w:cs="Segoe UI Symbol"/>
              <w:sz w:val="36"/>
              <w:szCs w:val="36"/>
            </w:rPr>
            <w:t>☐</w:t>
          </w:r>
        </w:sdtContent>
      </w:sdt>
    </w:p>
    <w:p w14:paraId="6821731A" w14:textId="77777777" w:rsidR="00941BB5" w:rsidRPr="00941BB5" w:rsidRDefault="00941BB5" w:rsidP="00941BB5">
      <w:pPr>
        <w:keepLines/>
        <w:rPr>
          <w:rFonts w:eastAsia="Calibri" w:cs="Arial"/>
          <w:szCs w:val="24"/>
        </w:rPr>
      </w:pPr>
      <w:r w:rsidRPr="00941BB5">
        <w:rPr>
          <w:rFonts w:eastAsia="Calibri" w:cs="Arial"/>
          <w:szCs w:val="24"/>
        </w:rPr>
        <w:t>I am aware of my key contact person.</w:t>
      </w:r>
      <w:r w:rsidRPr="00941BB5">
        <w:rPr>
          <w:rFonts w:eastAsia="Calibri" w:cs="Arial"/>
          <w:sz w:val="52"/>
          <w:szCs w:val="52"/>
        </w:rPr>
        <w:t xml:space="preserve"> </w:t>
      </w:r>
      <w:sdt>
        <w:sdtPr>
          <w:rPr>
            <w:rFonts w:eastAsia="Calibri" w:cs="Arial"/>
            <w:sz w:val="36"/>
            <w:szCs w:val="36"/>
          </w:rPr>
          <w:id w:val="-18240974"/>
          <w14:checkbox>
            <w14:checked w14:val="0"/>
            <w14:checkedState w14:val="2612" w14:font="MS Gothic"/>
            <w14:uncheckedState w14:val="2610" w14:font="MS Gothic"/>
          </w14:checkbox>
        </w:sdtPr>
        <w:sdtContent>
          <w:r w:rsidRPr="00941BB5">
            <w:rPr>
              <w:rFonts w:ascii="Segoe UI Symbol" w:eastAsia="Calibri" w:hAnsi="Segoe UI Symbol" w:cs="Segoe UI Symbol"/>
              <w:sz w:val="36"/>
              <w:szCs w:val="36"/>
            </w:rPr>
            <w:t>☐</w:t>
          </w:r>
        </w:sdtContent>
      </w:sdt>
    </w:p>
    <w:p w14:paraId="664995CB" w14:textId="77777777" w:rsidR="00941BB5" w:rsidRPr="00941BB5" w:rsidRDefault="00941BB5" w:rsidP="00941BB5">
      <w:pPr>
        <w:keepLines/>
        <w:rPr>
          <w:rFonts w:eastAsia="Calibri" w:cs="Arial"/>
          <w:szCs w:val="24"/>
        </w:rPr>
      </w:pPr>
      <w:r w:rsidRPr="00941BB5">
        <w:rPr>
          <w:rFonts w:eastAsia="Calibri" w:cs="Arial"/>
          <w:szCs w:val="24"/>
        </w:rPr>
        <w:t>I have received information on the Department for the Economy’s privacy notice.</w:t>
      </w:r>
      <w:r w:rsidRPr="00941BB5">
        <w:rPr>
          <w:rFonts w:eastAsia="Calibri" w:cs="Arial"/>
          <w:sz w:val="52"/>
          <w:szCs w:val="52"/>
        </w:rPr>
        <w:t xml:space="preserve"> </w:t>
      </w:r>
      <w:sdt>
        <w:sdtPr>
          <w:rPr>
            <w:rFonts w:eastAsia="Calibri" w:cs="Arial"/>
            <w:sz w:val="36"/>
            <w:szCs w:val="36"/>
          </w:rPr>
          <w:id w:val="-1738315843"/>
          <w14:checkbox>
            <w14:checked w14:val="0"/>
            <w14:checkedState w14:val="2612" w14:font="MS Gothic"/>
            <w14:uncheckedState w14:val="2610" w14:font="MS Gothic"/>
          </w14:checkbox>
        </w:sdtPr>
        <w:sdtContent>
          <w:r w:rsidRPr="00941BB5">
            <w:rPr>
              <w:rFonts w:ascii="Segoe UI Symbol" w:eastAsia="Calibri" w:hAnsi="Segoe UI Symbol" w:cs="Segoe UI Symbol"/>
              <w:sz w:val="36"/>
              <w:szCs w:val="36"/>
            </w:rPr>
            <w:t>☐</w:t>
          </w:r>
        </w:sdtContent>
      </w:sdt>
    </w:p>
    <w:p w14:paraId="3004756C" w14:textId="77777777" w:rsidR="00941BB5" w:rsidRPr="00941BB5" w:rsidRDefault="00941BB5" w:rsidP="00941BB5">
      <w:pPr>
        <w:keepLines/>
        <w:rPr>
          <w:rFonts w:eastAsia="Calibri" w:cs="Arial"/>
          <w:szCs w:val="24"/>
        </w:rPr>
      </w:pPr>
      <w:r w:rsidRPr="00941BB5">
        <w:rPr>
          <w:rFonts w:eastAsia="Calibri" w:cs="Arial"/>
          <w:szCs w:val="24"/>
        </w:rPr>
        <w:t>I have received information on progression routes and career opportunities.</w:t>
      </w:r>
      <w:r w:rsidRPr="00941BB5">
        <w:rPr>
          <w:rFonts w:eastAsia="Calibri" w:cs="Arial"/>
          <w:sz w:val="52"/>
          <w:szCs w:val="52"/>
        </w:rPr>
        <w:t xml:space="preserve"> </w:t>
      </w:r>
      <w:sdt>
        <w:sdtPr>
          <w:rPr>
            <w:rFonts w:eastAsia="Calibri" w:cs="Arial"/>
            <w:sz w:val="36"/>
            <w:szCs w:val="36"/>
          </w:rPr>
          <w:id w:val="471492858"/>
          <w14:checkbox>
            <w14:checked w14:val="0"/>
            <w14:checkedState w14:val="2612" w14:font="MS Gothic"/>
            <w14:uncheckedState w14:val="2610" w14:font="MS Gothic"/>
          </w14:checkbox>
        </w:sdtPr>
        <w:sdtContent>
          <w:r w:rsidRPr="00941BB5">
            <w:rPr>
              <w:rFonts w:ascii="Segoe UI Symbol" w:eastAsia="Calibri" w:hAnsi="Segoe UI Symbol" w:cs="Segoe UI Symbol"/>
              <w:sz w:val="36"/>
              <w:szCs w:val="36"/>
            </w:rPr>
            <w:t>☐</w:t>
          </w:r>
        </w:sdtContent>
      </w:sdt>
    </w:p>
    <w:p w14:paraId="0B65BD01" w14:textId="77777777" w:rsidR="00941BB5" w:rsidRPr="00941BB5" w:rsidRDefault="00941BB5" w:rsidP="00941BB5">
      <w:pPr>
        <w:keepLines/>
        <w:pBdr>
          <w:bottom w:val="single" w:sz="4" w:space="1" w:color="auto"/>
        </w:pBdr>
        <w:rPr>
          <w:rFonts w:eastAsia="Calibri" w:cs="Arial"/>
          <w:b/>
          <w:szCs w:val="24"/>
        </w:rPr>
      </w:pPr>
    </w:p>
    <w:p w14:paraId="591074AD" w14:textId="77777777" w:rsidR="00941BB5" w:rsidRPr="00941BB5" w:rsidRDefault="00941BB5" w:rsidP="00941BB5">
      <w:pPr>
        <w:keepLines/>
        <w:pBdr>
          <w:bottom w:val="single" w:sz="4" w:space="1" w:color="auto"/>
        </w:pBdr>
        <w:rPr>
          <w:rFonts w:eastAsia="Calibri" w:cs="Arial"/>
          <w:szCs w:val="24"/>
        </w:rPr>
      </w:pPr>
      <w:r w:rsidRPr="00941BB5">
        <w:rPr>
          <w:rFonts w:eastAsia="Calibri" w:cs="Arial"/>
          <w:b/>
          <w:szCs w:val="24"/>
        </w:rPr>
        <w:t>Apprentice Signature and Date</w:t>
      </w:r>
    </w:p>
    <w:p w14:paraId="6758FC38" w14:textId="77777777" w:rsidR="00941BB5" w:rsidRPr="00941BB5" w:rsidRDefault="00941BB5" w:rsidP="00941BB5">
      <w:pPr>
        <w:keepLines/>
        <w:rPr>
          <w:rFonts w:eastAsia="Calibri" w:cs="Arial"/>
          <w:szCs w:val="24"/>
        </w:rPr>
      </w:pPr>
    </w:p>
    <w:p w14:paraId="5BD0D559" w14:textId="77777777" w:rsidR="00941BB5" w:rsidRPr="00941BB5" w:rsidRDefault="00941BB5" w:rsidP="00941BB5">
      <w:pPr>
        <w:keepLines/>
        <w:pBdr>
          <w:bottom w:val="single" w:sz="4" w:space="1" w:color="auto"/>
        </w:pBdr>
        <w:rPr>
          <w:rFonts w:eastAsia="Calibri" w:cs="Arial"/>
          <w:b/>
          <w:szCs w:val="24"/>
        </w:rPr>
      </w:pPr>
      <w:r w:rsidRPr="00941BB5">
        <w:rPr>
          <w:rFonts w:eastAsia="Calibri" w:cs="Arial"/>
          <w:b/>
          <w:szCs w:val="24"/>
        </w:rPr>
        <w:t>Training Contractor Representative and Date:</w:t>
      </w:r>
    </w:p>
    <w:p w14:paraId="1092B7EB" w14:textId="77777777" w:rsidR="00941BB5" w:rsidRDefault="00941BB5" w:rsidP="00941BB5">
      <w:pPr>
        <w:keepLines/>
        <w:rPr>
          <w:rFonts w:eastAsia="Calibri" w:cs="Times New Roman"/>
        </w:rPr>
      </w:pPr>
    </w:p>
    <w:p w14:paraId="0ED1315B" w14:textId="088762E0" w:rsidR="00941BB5" w:rsidRPr="00B559D5" w:rsidRDefault="00941BB5" w:rsidP="00941BB5">
      <w:pPr>
        <w:pStyle w:val="Header1NoNum"/>
        <w:rPr>
          <w:rFonts w:eastAsia="Calibri"/>
          <w:color w:val="auto"/>
          <w:sz w:val="24"/>
          <w:szCs w:val="22"/>
        </w:rPr>
      </w:pPr>
      <w:bookmarkStart w:id="118" w:name="_Toc225945632"/>
      <w:r w:rsidRPr="00B559D5">
        <w:rPr>
          <w:rFonts w:eastAsia="Calibri"/>
        </w:rPr>
        <w:lastRenderedPageBreak/>
        <w:t>ANNEX 1</w:t>
      </w:r>
      <w:r w:rsidR="00E3159C">
        <w:rPr>
          <w:rFonts w:eastAsia="Calibri"/>
        </w:rPr>
        <w:t>1</w:t>
      </w:r>
      <w:r w:rsidRPr="00B559D5">
        <w:rPr>
          <w:rFonts w:eastAsia="Calibri"/>
        </w:rPr>
        <w:t>: Privacy Notice</w:t>
      </w:r>
      <w:bookmarkEnd w:id="118"/>
    </w:p>
    <w:p w14:paraId="0A5F1706" w14:textId="746C4F90" w:rsidR="00941BB5" w:rsidRPr="00941BB5" w:rsidRDefault="00941BB5" w:rsidP="00941BB5">
      <w:pPr>
        <w:rPr>
          <w:rFonts w:eastAsia="Calibri" w:cs="Times New Roman"/>
        </w:rPr>
      </w:pPr>
      <w:r w:rsidRPr="00941BB5">
        <w:rPr>
          <w:rFonts w:eastAsia="Calibri" w:cs="Times New Roman"/>
          <w:noProof/>
          <w:lang w:eastAsia="en-GB"/>
        </w:rPr>
        <w:drawing>
          <wp:inline distT="0" distB="0" distL="0" distR="0" wp14:anchorId="3D9606DD" wp14:editId="501CB782">
            <wp:extent cx="3314700" cy="1051560"/>
            <wp:effectExtent l="0" t="0" r="0" b="0"/>
            <wp:docPr id="6" name="Picture 6" descr="GDPR Logo" title="GDP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362A1.D6C97520"/>
                    <pic:cNvPicPr>
                      <a:picLocks noChangeAspect="1" noChangeArrowheads="1"/>
                    </pic:cNvPicPr>
                  </pic:nvPicPr>
                  <pic:blipFill>
                    <a:blip r:embed="rId64" r:link="rId65" cstate="print">
                      <a:extLst>
                        <a:ext uri="{28A0092B-C50C-407E-A947-70E740481C1C}">
                          <a14:useLocalDpi xmlns:a14="http://schemas.microsoft.com/office/drawing/2010/main" val="0"/>
                        </a:ext>
                      </a:extLst>
                    </a:blip>
                    <a:srcRect/>
                    <a:stretch>
                      <a:fillRect/>
                    </a:stretch>
                  </pic:blipFill>
                  <pic:spPr bwMode="auto">
                    <a:xfrm>
                      <a:off x="0" y="0"/>
                      <a:ext cx="3314700" cy="1051560"/>
                    </a:xfrm>
                    <a:prstGeom prst="rect">
                      <a:avLst/>
                    </a:prstGeom>
                    <a:noFill/>
                    <a:ln>
                      <a:noFill/>
                    </a:ln>
                  </pic:spPr>
                </pic:pic>
              </a:graphicData>
            </a:graphic>
          </wp:inline>
        </w:drawing>
      </w:r>
      <w:r w:rsidRPr="00941BB5">
        <w:rPr>
          <w:rFonts w:eastAsia="Calibri" w:cs="Times New Roman"/>
        </w:rPr>
        <w:tab/>
      </w:r>
      <w:r w:rsidR="004A2C36">
        <w:rPr>
          <w:noProof/>
        </w:rPr>
        <w:drawing>
          <wp:inline distT="0" distB="0" distL="0" distR="0" wp14:anchorId="7A354770" wp14:editId="0539EDF6">
            <wp:extent cx="1828800" cy="720856"/>
            <wp:effectExtent l="0" t="0" r="0" b="3175"/>
            <wp:docPr id="840124445" name="Picture 840124445" descr="A black background with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480995" name="Picture 1" descr="A black background with blue and red text&#10;&#10;Description automatically generated"/>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63139" cy="734391"/>
                    </a:xfrm>
                    <a:prstGeom prst="rect">
                      <a:avLst/>
                    </a:prstGeom>
                    <a:noFill/>
                    <a:ln>
                      <a:noFill/>
                    </a:ln>
                  </pic:spPr>
                </pic:pic>
              </a:graphicData>
            </a:graphic>
          </wp:inline>
        </w:drawing>
      </w:r>
    </w:p>
    <w:p w14:paraId="7D030609" w14:textId="77777777" w:rsidR="00941BB5" w:rsidRPr="00941BB5" w:rsidRDefault="00941BB5" w:rsidP="00941BB5">
      <w:pPr>
        <w:spacing w:before="200"/>
        <w:ind w:left="2835" w:hanging="2835"/>
        <w:rPr>
          <w:rFonts w:eastAsia="Calibri" w:cs="Arial"/>
          <w:szCs w:val="24"/>
        </w:rPr>
      </w:pPr>
      <w:r w:rsidRPr="00941BB5">
        <w:rPr>
          <w:rFonts w:eastAsia="Calibri" w:cs="Arial"/>
          <w:b/>
          <w:szCs w:val="24"/>
        </w:rPr>
        <w:t>Data Controller Name:</w:t>
      </w:r>
      <w:r w:rsidRPr="00941BB5">
        <w:rPr>
          <w:rFonts w:eastAsia="Calibri" w:cs="Arial"/>
          <w:szCs w:val="24"/>
        </w:rPr>
        <w:tab/>
        <w:t>Department for the Economy</w:t>
      </w:r>
    </w:p>
    <w:p w14:paraId="780B84B2" w14:textId="77777777" w:rsidR="00941BB5" w:rsidRPr="00941BB5" w:rsidRDefault="00941BB5" w:rsidP="00941BB5">
      <w:pPr>
        <w:spacing w:before="200"/>
        <w:ind w:left="2835" w:hanging="2835"/>
        <w:rPr>
          <w:rFonts w:eastAsia="Calibri" w:cs="Arial"/>
          <w:szCs w:val="24"/>
        </w:rPr>
      </w:pPr>
      <w:r w:rsidRPr="00941BB5">
        <w:rPr>
          <w:rFonts w:eastAsia="Calibri" w:cs="Arial"/>
          <w:b/>
          <w:szCs w:val="24"/>
        </w:rPr>
        <w:t xml:space="preserve">Address: </w:t>
      </w:r>
      <w:r w:rsidRPr="00941BB5">
        <w:rPr>
          <w:rFonts w:eastAsia="Calibri" w:cs="Arial"/>
          <w:b/>
          <w:szCs w:val="24"/>
        </w:rPr>
        <w:tab/>
      </w:r>
      <w:proofErr w:type="spellStart"/>
      <w:r w:rsidRPr="00941BB5">
        <w:rPr>
          <w:rFonts w:eastAsia="Calibri" w:cs="Arial"/>
          <w:szCs w:val="24"/>
        </w:rPr>
        <w:t>ApprenticeshipsNI</w:t>
      </w:r>
      <w:proofErr w:type="spellEnd"/>
      <w:r w:rsidRPr="00941BB5">
        <w:rPr>
          <w:rFonts w:eastAsia="Calibri" w:cs="Arial"/>
          <w:szCs w:val="24"/>
        </w:rPr>
        <w:t>, Apprenticeships Delivery &amp; Performance Branch,</w:t>
      </w:r>
      <w:r w:rsidRPr="00941BB5">
        <w:rPr>
          <w:rFonts w:eastAsia="Calibri" w:cs="Arial"/>
          <w:b/>
          <w:szCs w:val="24"/>
        </w:rPr>
        <w:t xml:space="preserve"> </w:t>
      </w:r>
      <w:r w:rsidRPr="00941BB5">
        <w:rPr>
          <w:rFonts w:eastAsia="Calibri" w:cs="Arial"/>
          <w:szCs w:val="24"/>
        </w:rPr>
        <w:t>5</w:t>
      </w:r>
      <w:r w:rsidRPr="00941BB5">
        <w:rPr>
          <w:rFonts w:eastAsia="Calibri" w:cs="Arial"/>
          <w:szCs w:val="24"/>
          <w:vertAlign w:val="superscript"/>
        </w:rPr>
        <w:t>th</w:t>
      </w:r>
      <w:r w:rsidRPr="00941BB5">
        <w:rPr>
          <w:rFonts w:eastAsia="Calibri" w:cs="Arial"/>
          <w:szCs w:val="24"/>
        </w:rPr>
        <w:t xml:space="preserve"> Floor, Adelaide House, 39-49 Adelaide Street, Belfast, BT2 8FD.</w:t>
      </w:r>
    </w:p>
    <w:p w14:paraId="6CEEA390" w14:textId="77777777" w:rsidR="00941BB5" w:rsidRPr="00941BB5" w:rsidRDefault="00941BB5" w:rsidP="00941BB5">
      <w:pPr>
        <w:spacing w:before="200"/>
        <w:ind w:left="2835" w:hanging="2835"/>
        <w:rPr>
          <w:rFonts w:eastAsia="Calibri" w:cs="Arial"/>
          <w:szCs w:val="24"/>
        </w:rPr>
      </w:pPr>
      <w:r w:rsidRPr="00941BB5">
        <w:rPr>
          <w:rFonts w:eastAsia="Calibri" w:cs="Arial"/>
          <w:b/>
          <w:szCs w:val="24"/>
        </w:rPr>
        <w:t>Telephone:</w:t>
      </w:r>
      <w:r w:rsidRPr="00941BB5">
        <w:rPr>
          <w:rFonts w:eastAsia="Calibri" w:cs="Arial"/>
          <w:b/>
          <w:szCs w:val="24"/>
        </w:rPr>
        <w:tab/>
      </w:r>
      <w:r w:rsidRPr="00941BB5">
        <w:rPr>
          <w:rFonts w:eastAsia="Calibri" w:cs="Arial"/>
          <w:szCs w:val="24"/>
        </w:rPr>
        <w:t>0300 200 7876</w:t>
      </w:r>
    </w:p>
    <w:p w14:paraId="1A05B1BE" w14:textId="77777777" w:rsidR="00941BB5" w:rsidRPr="00941BB5" w:rsidRDefault="00941BB5" w:rsidP="00941BB5">
      <w:pPr>
        <w:spacing w:before="200"/>
        <w:ind w:left="2835" w:hanging="2835"/>
        <w:rPr>
          <w:rFonts w:eastAsia="Calibri" w:cs="Arial"/>
          <w:color w:val="0000FF"/>
          <w:szCs w:val="24"/>
          <w:u w:val="single"/>
        </w:rPr>
      </w:pPr>
      <w:r w:rsidRPr="00941BB5">
        <w:rPr>
          <w:rFonts w:eastAsia="Calibri" w:cs="Arial"/>
          <w:b/>
          <w:szCs w:val="24"/>
        </w:rPr>
        <w:t>Email:</w:t>
      </w:r>
      <w:r w:rsidRPr="00941BB5">
        <w:rPr>
          <w:rFonts w:eastAsia="Calibri" w:cs="Arial"/>
          <w:b/>
          <w:szCs w:val="24"/>
        </w:rPr>
        <w:tab/>
      </w:r>
      <w:hyperlink r:id="rId66" w:history="1">
        <w:r w:rsidRPr="00941BB5">
          <w:rPr>
            <w:rFonts w:eastAsia="Calibri" w:cs="Arial"/>
            <w:color w:val="0000FF"/>
            <w:szCs w:val="24"/>
            <w:u w:val="single"/>
          </w:rPr>
          <w:t>apprenticeships@economy-ni.gov.uk</w:t>
        </w:r>
      </w:hyperlink>
    </w:p>
    <w:p w14:paraId="67808530" w14:textId="77777777" w:rsidR="00941BB5" w:rsidRPr="00941BB5" w:rsidRDefault="00941BB5" w:rsidP="00941BB5">
      <w:pPr>
        <w:spacing w:before="200"/>
        <w:ind w:left="2835" w:hanging="2835"/>
        <w:rPr>
          <w:rFonts w:eastAsia="Calibri" w:cs="Arial"/>
          <w:szCs w:val="24"/>
        </w:rPr>
      </w:pPr>
    </w:p>
    <w:p w14:paraId="488260FF" w14:textId="77777777" w:rsidR="00941BB5" w:rsidRPr="00941BB5" w:rsidRDefault="00941BB5" w:rsidP="00941BB5">
      <w:pPr>
        <w:rPr>
          <w:rFonts w:eastAsia="Calibri" w:cs="Times New Roman"/>
          <w:b/>
          <w:sz w:val="28"/>
          <w:szCs w:val="28"/>
        </w:rPr>
      </w:pPr>
      <w:r w:rsidRPr="00941BB5">
        <w:rPr>
          <w:rFonts w:eastAsia="Calibri" w:cs="Times New Roman"/>
          <w:b/>
          <w:sz w:val="28"/>
          <w:szCs w:val="28"/>
        </w:rPr>
        <w:t>Why are you processing my personal information?</w:t>
      </w:r>
    </w:p>
    <w:p w14:paraId="4CCFF951" w14:textId="77777777" w:rsidR="00941BB5" w:rsidRPr="00941BB5" w:rsidRDefault="00941BB5" w:rsidP="00941BB5">
      <w:pPr>
        <w:spacing w:before="200"/>
        <w:rPr>
          <w:rFonts w:eastAsia="Calibri" w:cs="Arial"/>
          <w:szCs w:val="24"/>
        </w:rPr>
      </w:pPr>
      <w:r w:rsidRPr="00941BB5">
        <w:rPr>
          <w:rFonts w:eastAsia="Calibri" w:cs="Arial"/>
          <w:b/>
          <w:bCs/>
          <w:szCs w:val="24"/>
          <w:lang w:val="en"/>
        </w:rPr>
        <w:t xml:space="preserve">Your personal data is being collected for the purposes of the </w:t>
      </w:r>
      <w:proofErr w:type="spellStart"/>
      <w:r w:rsidRPr="00941BB5">
        <w:rPr>
          <w:rFonts w:eastAsia="Calibri" w:cs="Arial"/>
          <w:szCs w:val="24"/>
        </w:rPr>
        <w:t>ApprenticeshipsNI</w:t>
      </w:r>
      <w:proofErr w:type="spellEnd"/>
      <w:r w:rsidRPr="00941BB5">
        <w:rPr>
          <w:rFonts w:eastAsia="Calibri" w:cs="Arial"/>
          <w:szCs w:val="24"/>
        </w:rPr>
        <w:t xml:space="preserve"> programme. The collection of this data is necessary to fulfil the public function of the Department in relation to the </w:t>
      </w:r>
      <w:proofErr w:type="spellStart"/>
      <w:r w:rsidRPr="00941BB5">
        <w:rPr>
          <w:rFonts w:eastAsia="Calibri" w:cs="Arial"/>
          <w:szCs w:val="24"/>
        </w:rPr>
        <w:t>ApprenticeshipsNI</w:t>
      </w:r>
      <w:proofErr w:type="spellEnd"/>
      <w:r w:rsidRPr="00941BB5">
        <w:rPr>
          <w:rFonts w:eastAsia="Calibri" w:cs="Arial"/>
          <w:szCs w:val="24"/>
        </w:rPr>
        <w:t xml:space="preserve"> programme and in line with Article 6 of the General Data Protection Regulation (UKGDPR). This programme operates under the Employment and Training Act (Northern Ireland) 1950.</w:t>
      </w:r>
    </w:p>
    <w:p w14:paraId="619C7ABB" w14:textId="77777777" w:rsidR="00941BB5" w:rsidRPr="00941BB5" w:rsidRDefault="00941BB5" w:rsidP="00941BB5">
      <w:pPr>
        <w:spacing w:before="200"/>
        <w:rPr>
          <w:rFonts w:eastAsia="Calibri" w:cs="Arial"/>
          <w:szCs w:val="24"/>
        </w:rPr>
      </w:pPr>
      <w:r w:rsidRPr="00941BB5">
        <w:rPr>
          <w:rFonts w:eastAsia="Calibri" w:cs="Arial"/>
          <w:szCs w:val="24"/>
        </w:rPr>
        <w:t xml:space="preserve">Your personal information is being collected for the purposes of managing, monitoring and reporting on the </w:t>
      </w:r>
      <w:proofErr w:type="spellStart"/>
      <w:r w:rsidRPr="00941BB5">
        <w:rPr>
          <w:rFonts w:eastAsia="Calibri" w:cs="Arial"/>
          <w:szCs w:val="24"/>
        </w:rPr>
        <w:t>ApprenticeshipsNI</w:t>
      </w:r>
      <w:proofErr w:type="spellEnd"/>
      <w:r w:rsidRPr="00941BB5">
        <w:rPr>
          <w:rFonts w:eastAsia="Calibri" w:cs="Arial"/>
          <w:szCs w:val="24"/>
        </w:rPr>
        <w:t xml:space="preserve"> programme.  The Department and its contracted training organisations must process the personal data of participating apprentices </w:t>
      </w:r>
      <w:proofErr w:type="gramStart"/>
      <w:r w:rsidRPr="00941BB5">
        <w:rPr>
          <w:rFonts w:eastAsia="Calibri" w:cs="Arial"/>
          <w:szCs w:val="24"/>
        </w:rPr>
        <w:t>in order to</w:t>
      </w:r>
      <w:proofErr w:type="gramEnd"/>
      <w:r w:rsidRPr="00941BB5">
        <w:rPr>
          <w:rFonts w:eastAsia="Calibri" w:cs="Arial"/>
          <w:szCs w:val="24"/>
        </w:rPr>
        <w:t>:</w:t>
      </w:r>
    </w:p>
    <w:p w14:paraId="4B1D3DC3" w14:textId="77777777" w:rsidR="00941BB5" w:rsidRPr="00941BB5" w:rsidRDefault="00941BB5">
      <w:pPr>
        <w:numPr>
          <w:ilvl w:val="0"/>
          <w:numId w:val="44"/>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determine your eligibility for the programme</w:t>
      </w:r>
    </w:p>
    <w:p w14:paraId="3BD735E9" w14:textId="77777777" w:rsidR="00941BB5" w:rsidRPr="00941BB5" w:rsidRDefault="00941BB5">
      <w:pPr>
        <w:numPr>
          <w:ilvl w:val="0"/>
          <w:numId w:val="44"/>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register you on our ICT system and enrol you on your chosen apprenticeship framework</w:t>
      </w:r>
    </w:p>
    <w:p w14:paraId="4A3BFDD7" w14:textId="77777777" w:rsidR="00941BB5" w:rsidRPr="00941BB5" w:rsidRDefault="00941BB5">
      <w:pPr>
        <w:numPr>
          <w:ilvl w:val="0"/>
          <w:numId w:val="44"/>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monitor your progress</w:t>
      </w:r>
    </w:p>
    <w:p w14:paraId="7A8604E8" w14:textId="77777777" w:rsidR="00941BB5" w:rsidRPr="00941BB5" w:rsidRDefault="00941BB5">
      <w:pPr>
        <w:numPr>
          <w:ilvl w:val="0"/>
          <w:numId w:val="44"/>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monitor the performance of training contractors and pay them for their work</w:t>
      </w:r>
    </w:p>
    <w:p w14:paraId="02773664" w14:textId="77777777" w:rsidR="00941BB5" w:rsidRPr="00941BB5" w:rsidRDefault="00941BB5">
      <w:pPr>
        <w:numPr>
          <w:ilvl w:val="0"/>
          <w:numId w:val="44"/>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pay your employer an incentive when you complete your framework</w:t>
      </w:r>
    </w:p>
    <w:p w14:paraId="326E426A" w14:textId="77777777" w:rsidR="00941BB5" w:rsidRPr="00941BB5" w:rsidRDefault="00941BB5">
      <w:pPr>
        <w:numPr>
          <w:ilvl w:val="0"/>
          <w:numId w:val="44"/>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inform future programme changes</w:t>
      </w:r>
    </w:p>
    <w:p w14:paraId="4AF6BD2B" w14:textId="77777777" w:rsidR="00941BB5" w:rsidRPr="00941BB5" w:rsidRDefault="00941BB5">
      <w:pPr>
        <w:numPr>
          <w:ilvl w:val="0"/>
          <w:numId w:val="44"/>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contact you about issues directly related to your participation in training (e.g. changes that you need to be aware of, or a follow up survey)</w:t>
      </w:r>
    </w:p>
    <w:p w14:paraId="76C3F13C" w14:textId="77777777" w:rsidR="00941BB5" w:rsidRPr="00941BB5" w:rsidRDefault="00941BB5">
      <w:pPr>
        <w:numPr>
          <w:ilvl w:val="0"/>
          <w:numId w:val="44"/>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prevent fraud</w:t>
      </w:r>
    </w:p>
    <w:p w14:paraId="560A8A19" w14:textId="77777777" w:rsidR="00941BB5" w:rsidRPr="00941BB5" w:rsidRDefault="00941BB5">
      <w:pPr>
        <w:numPr>
          <w:ilvl w:val="0"/>
          <w:numId w:val="44"/>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produce relevant statistics and research</w:t>
      </w:r>
    </w:p>
    <w:p w14:paraId="6D60D24C" w14:textId="77777777" w:rsidR="00941BB5" w:rsidRPr="00941BB5" w:rsidRDefault="00941BB5" w:rsidP="00941BB5">
      <w:pPr>
        <w:spacing w:before="200"/>
        <w:rPr>
          <w:rFonts w:eastAsia="Calibri" w:cs="Arial"/>
          <w:szCs w:val="24"/>
        </w:rPr>
      </w:pPr>
    </w:p>
    <w:p w14:paraId="3670990F" w14:textId="77777777" w:rsidR="00941BB5" w:rsidRPr="00941BB5" w:rsidRDefault="00941BB5" w:rsidP="00941BB5">
      <w:pPr>
        <w:spacing w:before="200"/>
        <w:rPr>
          <w:rFonts w:eastAsia="Calibri" w:cs="Arial"/>
          <w:szCs w:val="24"/>
        </w:rPr>
      </w:pPr>
      <w:r w:rsidRPr="00941BB5">
        <w:rPr>
          <w:rFonts w:eastAsia="Calibri" w:cs="Arial"/>
          <w:szCs w:val="24"/>
        </w:rPr>
        <w:lastRenderedPageBreak/>
        <w:t>As you progress through the programme, details of your employment and academic achievements will be added to your record, as well as any other changes of circumstances you inform your training contractor and/or the Department about.</w:t>
      </w:r>
    </w:p>
    <w:p w14:paraId="18AC9A36" w14:textId="77777777" w:rsidR="00941BB5" w:rsidRPr="00941BB5" w:rsidRDefault="00941BB5" w:rsidP="00941BB5">
      <w:pPr>
        <w:spacing w:before="200"/>
        <w:rPr>
          <w:rFonts w:eastAsia="Calibri" w:cs="Arial"/>
          <w:szCs w:val="24"/>
        </w:rPr>
      </w:pPr>
      <w:r w:rsidRPr="00941BB5">
        <w:rPr>
          <w:rFonts w:eastAsia="Calibri" w:cs="Times New Roman"/>
          <w:b/>
          <w:sz w:val="28"/>
          <w:szCs w:val="28"/>
        </w:rPr>
        <w:t>What categories of personal data are you processing?</w:t>
      </w:r>
    </w:p>
    <w:p w14:paraId="30A4C137" w14:textId="77777777" w:rsidR="00941BB5" w:rsidRPr="00941BB5" w:rsidRDefault="00941BB5" w:rsidP="00941BB5">
      <w:pPr>
        <w:rPr>
          <w:rFonts w:eastAsia="Calibri" w:cs="Times New Roman"/>
          <w:b/>
          <w:sz w:val="28"/>
          <w:szCs w:val="28"/>
        </w:rPr>
      </w:pPr>
    </w:p>
    <w:p w14:paraId="3B952C47" w14:textId="77777777" w:rsidR="00941BB5" w:rsidRPr="00941BB5" w:rsidRDefault="00941BB5" w:rsidP="00941BB5">
      <w:pPr>
        <w:autoSpaceDE w:val="0"/>
        <w:autoSpaceDN w:val="0"/>
        <w:adjustRightInd w:val="0"/>
        <w:spacing w:before="120" w:after="120"/>
        <w:rPr>
          <w:rFonts w:eastAsia="Calibri" w:cs="Arial"/>
          <w:szCs w:val="24"/>
        </w:rPr>
      </w:pPr>
      <w:r w:rsidRPr="00941BB5">
        <w:rPr>
          <w:rFonts w:eastAsia="Calibri" w:cs="Arial"/>
          <w:szCs w:val="24"/>
        </w:rPr>
        <w:t xml:space="preserve">To help the Department meet all the requirements for the </w:t>
      </w:r>
      <w:proofErr w:type="spellStart"/>
      <w:r w:rsidRPr="00941BB5">
        <w:rPr>
          <w:rFonts w:eastAsia="Calibri" w:cs="Arial"/>
          <w:szCs w:val="24"/>
        </w:rPr>
        <w:t>ApprenticeshipsNI</w:t>
      </w:r>
      <w:proofErr w:type="spellEnd"/>
      <w:r w:rsidRPr="00941BB5">
        <w:rPr>
          <w:rFonts w:eastAsia="Calibri" w:cs="Arial"/>
          <w:szCs w:val="24"/>
        </w:rPr>
        <w:t xml:space="preserve"> programme and to ensure that it meets your needs, your training contractor must gather personal information from you on our behalf, which is categorised as personal data under GDPR, and includes: </w:t>
      </w:r>
    </w:p>
    <w:p w14:paraId="64D07CB4" w14:textId="77777777" w:rsidR="00941BB5" w:rsidRPr="00941BB5" w:rsidRDefault="00941BB5">
      <w:pPr>
        <w:numPr>
          <w:ilvl w:val="0"/>
          <w:numId w:val="44"/>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your contact details</w:t>
      </w:r>
    </w:p>
    <w:p w14:paraId="2D4CE839" w14:textId="77777777" w:rsidR="00941BB5" w:rsidRPr="00941BB5" w:rsidRDefault="00941BB5">
      <w:pPr>
        <w:numPr>
          <w:ilvl w:val="0"/>
          <w:numId w:val="44"/>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your signature</w:t>
      </w:r>
    </w:p>
    <w:p w14:paraId="7A759C95" w14:textId="77777777" w:rsidR="00941BB5" w:rsidRPr="00941BB5" w:rsidRDefault="00941BB5">
      <w:pPr>
        <w:numPr>
          <w:ilvl w:val="0"/>
          <w:numId w:val="44"/>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your national insurance number</w:t>
      </w:r>
    </w:p>
    <w:p w14:paraId="0D050415" w14:textId="77777777" w:rsidR="00941BB5" w:rsidRPr="00941BB5" w:rsidRDefault="00941BB5">
      <w:pPr>
        <w:numPr>
          <w:ilvl w:val="0"/>
          <w:numId w:val="44"/>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your date of birth</w:t>
      </w:r>
    </w:p>
    <w:p w14:paraId="147A482A" w14:textId="77777777" w:rsidR="00941BB5" w:rsidRPr="00941BB5" w:rsidRDefault="00941BB5">
      <w:pPr>
        <w:numPr>
          <w:ilvl w:val="0"/>
          <w:numId w:val="44"/>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your job title and a description of your job role</w:t>
      </w:r>
    </w:p>
    <w:p w14:paraId="322F1F04" w14:textId="77777777" w:rsidR="00941BB5" w:rsidRPr="00941BB5" w:rsidRDefault="00941BB5">
      <w:pPr>
        <w:numPr>
          <w:ilvl w:val="0"/>
          <w:numId w:val="44"/>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your gender</w:t>
      </w:r>
    </w:p>
    <w:p w14:paraId="54C5B94A" w14:textId="77777777" w:rsidR="00941BB5" w:rsidRPr="00941BB5" w:rsidRDefault="00941BB5">
      <w:pPr>
        <w:numPr>
          <w:ilvl w:val="0"/>
          <w:numId w:val="44"/>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the number of dependents you have</w:t>
      </w:r>
    </w:p>
    <w:p w14:paraId="406227BF" w14:textId="77777777" w:rsidR="00941BB5" w:rsidRPr="00941BB5" w:rsidRDefault="00941BB5">
      <w:pPr>
        <w:numPr>
          <w:ilvl w:val="0"/>
          <w:numId w:val="44"/>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information about your previous qualifications</w:t>
      </w:r>
    </w:p>
    <w:p w14:paraId="109B9864" w14:textId="77777777" w:rsidR="00941BB5" w:rsidRPr="00941BB5" w:rsidRDefault="00941BB5">
      <w:pPr>
        <w:numPr>
          <w:ilvl w:val="0"/>
          <w:numId w:val="44"/>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information about your initial assessment and induction on the programme</w:t>
      </w:r>
    </w:p>
    <w:p w14:paraId="3C31EB2D" w14:textId="77777777" w:rsidR="00941BB5" w:rsidRPr="00941BB5" w:rsidRDefault="00941BB5">
      <w:pPr>
        <w:numPr>
          <w:ilvl w:val="0"/>
          <w:numId w:val="44"/>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information about your progress and achievements on the programme</w:t>
      </w:r>
    </w:p>
    <w:p w14:paraId="6217F5B0" w14:textId="77777777" w:rsidR="00941BB5" w:rsidRPr="00941BB5" w:rsidRDefault="00941BB5" w:rsidP="00941BB5">
      <w:pPr>
        <w:autoSpaceDE w:val="0"/>
        <w:autoSpaceDN w:val="0"/>
        <w:adjustRightInd w:val="0"/>
        <w:spacing w:before="200"/>
        <w:rPr>
          <w:rFonts w:eastAsia="Calibri" w:cs="Arial"/>
          <w:szCs w:val="24"/>
        </w:rPr>
      </w:pPr>
      <w:r w:rsidRPr="00941BB5">
        <w:rPr>
          <w:rFonts w:eastAsia="Calibri" w:cs="Arial"/>
          <w:szCs w:val="24"/>
        </w:rPr>
        <w:t>We may also ask for sensitive personal data, which is categorised as special category data under GDPR.  This is required for equality monitoring purposes under Section 75 of the Northern Ireland Act 1998This includes information on:</w:t>
      </w:r>
    </w:p>
    <w:p w14:paraId="4C3940B2" w14:textId="77777777" w:rsidR="00941BB5" w:rsidRPr="00941BB5" w:rsidRDefault="00941BB5">
      <w:pPr>
        <w:numPr>
          <w:ilvl w:val="0"/>
          <w:numId w:val="44"/>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your racial or ethnic origin</w:t>
      </w:r>
    </w:p>
    <w:p w14:paraId="4B73CBBF" w14:textId="77777777" w:rsidR="00941BB5" w:rsidRPr="00941BB5" w:rsidRDefault="00941BB5">
      <w:pPr>
        <w:numPr>
          <w:ilvl w:val="0"/>
          <w:numId w:val="44"/>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whether you have a disability (and additional support needs if applicable)</w:t>
      </w:r>
    </w:p>
    <w:p w14:paraId="345C4B7C" w14:textId="77777777" w:rsidR="00941BB5" w:rsidRPr="00941BB5" w:rsidRDefault="00941BB5">
      <w:pPr>
        <w:numPr>
          <w:ilvl w:val="0"/>
          <w:numId w:val="44"/>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whether you are a migrant</w:t>
      </w:r>
    </w:p>
    <w:p w14:paraId="53C89981" w14:textId="77777777" w:rsidR="00941BB5" w:rsidRPr="00941BB5" w:rsidRDefault="00941BB5">
      <w:pPr>
        <w:numPr>
          <w:ilvl w:val="0"/>
          <w:numId w:val="44"/>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your marital status</w:t>
      </w:r>
    </w:p>
    <w:p w14:paraId="51B5D250" w14:textId="77777777" w:rsidR="00941BB5" w:rsidRPr="00941BB5" w:rsidRDefault="00941BB5">
      <w:pPr>
        <w:numPr>
          <w:ilvl w:val="0"/>
          <w:numId w:val="44"/>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 xml:space="preserve">your sexual orientation </w:t>
      </w:r>
    </w:p>
    <w:p w14:paraId="475228D8" w14:textId="77777777" w:rsidR="00941BB5" w:rsidRPr="00941BB5" w:rsidRDefault="00941BB5">
      <w:pPr>
        <w:numPr>
          <w:ilvl w:val="0"/>
          <w:numId w:val="44"/>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your current political opinion</w:t>
      </w:r>
    </w:p>
    <w:p w14:paraId="35F5C1E2" w14:textId="77777777" w:rsidR="00941BB5" w:rsidRPr="00941BB5" w:rsidRDefault="00941BB5">
      <w:pPr>
        <w:numPr>
          <w:ilvl w:val="0"/>
          <w:numId w:val="44"/>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your religious affiliation</w:t>
      </w:r>
    </w:p>
    <w:p w14:paraId="301BC5A8" w14:textId="77777777" w:rsidR="00941BB5" w:rsidRPr="00941BB5" w:rsidRDefault="00941BB5">
      <w:pPr>
        <w:numPr>
          <w:ilvl w:val="0"/>
          <w:numId w:val="44"/>
        </w:numPr>
        <w:autoSpaceDE w:val="0"/>
        <w:autoSpaceDN w:val="0"/>
        <w:adjustRightInd w:val="0"/>
        <w:spacing w:before="120" w:after="120" w:line="276" w:lineRule="auto"/>
        <w:ind w:left="851" w:hanging="284"/>
        <w:rPr>
          <w:rFonts w:eastAsia="Calibri" w:cs="Arial"/>
          <w:szCs w:val="24"/>
        </w:rPr>
      </w:pPr>
      <w:r w:rsidRPr="00941BB5">
        <w:rPr>
          <w:rFonts w:eastAsia="Calibri" w:cs="Arial"/>
          <w:szCs w:val="24"/>
        </w:rPr>
        <w:t>genetic data</w:t>
      </w:r>
    </w:p>
    <w:p w14:paraId="347A8D9B" w14:textId="77777777" w:rsidR="00941BB5" w:rsidRPr="00941BB5" w:rsidRDefault="00941BB5" w:rsidP="00941BB5">
      <w:pPr>
        <w:autoSpaceDE w:val="0"/>
        <w:autoSpaceDN w:val="0"/>
        <w:adjustRightInd w:val="0"/>
        <w:spacing w:before="200"/>
        <w:rPr>
          <w:rFonts w:eastAsia="Calibri" w:cs="Arial"/>
          <w:szCs w:val="24"/>
        </w:rPr>
      </w:pPr>
      <w:r w:rsidRPr="00941BB5">
        <w:rPr>
          <w:rFonts w:eastAsia="Calibri" w:cs="Arial"/>
          <w:szCs w:val="24"/>
        </w:rPr>
        <w:t xml:space="preserve">If you need to take a break from </w:t>
      </w:r>
      <w:proofErr w:type="spellStart"/>
      <w:r w:rsidRPr="00941BB5">
        <w:rPr>
          <w:rFonts w:eastAsia="Calibri" w:cs="Arial"/>
          <w:szCs w:val="24"/>
        </w:rPr>
        <w:t>ApprenticeshipsNI</w:t>
      </w:r>
      <w:proofErr w:type="spellEnd"/>
      <w:r w:rsidRPr="00941BB5">
        <w:rPr>
          <w:rFonts w:eastAsia="Calibri" w:cs="Arial"/>
          <w:szCs w:val="24"/>
        </w:rPr>
        <w:t xml:space="preserve"> due to pregnancy, paternity leave, custodial sentence or care order, you may be required to provide further information about the reason for your absence </w:t>
      </w:r>
      <w:proofErr w:type="gramStart"/>
      <w:r w:rsidRPr="00941BB5">
        <w:rPr>
          <w:rFonts w:eastAsia="Calibri" w:cs="Arial"/>
          <w:szCs w:val="24"/>
        </w:rPr>
        <w:t>in order to</w:t>
      </w:r>
      <w:proofErr w:type="gramEnd"/>
      <w:r w:rsidRPr="00941BB5">
        <w:rPr>
          <w:rFonts w:eastAsia="Calibri" w:cs="Arial"/>
          <w:szCs w:val="24"/>
        </w:rPr>
        <w:t xml:space="preserve"> check your eligibility for an Enforced Interruption period and to agree a proposed return date.</w:t>
      </w:r>
    </w:p>
    <w:p w14:paraId="5C974966" w14:textId="77777777" w:rsidR="00941BB5" w:rsidRPr="00941BB5" w:rsidRDefault="00941BB5" w:rsidP="00941BB5">
      <w:pPr>
        <w:autoSpaceDE w:val="0"/>
        <w:autoSpaceDN w:val="0"/>
        <w:adjustRightInd w:val="0"/>
        <w:spacing w:before="200"/>
        <w:rPr>
          <w:rFonts w:eastAsia="Calibri" w:cs="Arial"/>
          <w:szCs w:val="24"/>
        </w:rPr>
      </w:pPr>
      <w:r w:rsidRPr="00941BB5">
        <w:rPr>
          <w:rFonts w:eastAsia="Calibri" w:cs="Arial"/>
          <w:szCs w:val="24"/>
        </w:rPr>
        <w:t xml:space="preserve">If your apprenticeship involves Regulated Activity, i.e. close and unsupervised contact with vulnerable groups including children, additional data may be collected by </w:t>
      </w:r>
      <w:r w:rsidRPr="00941BB5">
        <w:rPr>
          <w:rFonts w:eastAsia="Calibri" w:cs="Arial"/>
          <w:szCs w:val="24"/>
        </w:rPr>
        <w:lastRenderedPageBreak/>
        <w:t xml:space="preserve">your training contractor to allow them to carry out appropriate disclosure and barring checks as defined by the Safeguarding Vulnerable Groups (Northern Ireland) Order 2007 and (as amended by the Protection of Freedoms Act 2012). </w:t>
      </w:r>
    </w:p>
    <w:p w14:paraId="32E7C2F2" w14:textId="77777777" w:rsidR="00941BB5" w:rsidRPr="00941BB5" w:rsidRDefault="00941BB5" w:rsidP="00941BB5">
      <w:pPr>
        <w:rPr>
          <w:rFonts w:eastAsia="Calibri" w:cs="Times New Roman"/>
          <w:b/>
          <w:sz w:val="28"/>
          <w:szCs w:val="28"/>
        </w:rPr>
      </w:pPr>
    </w:p>
    <w:p w14:paraId="002E7F2E" w14:textId="77777777" w:rsidR="00941BB5" w:rsidRPr="00941BB5" w:rsidRDefault="00941BB5" w:rsidP="00941BB5">
      <w:pPr>
        <w:rPr>
          <w:rFonts w:eastAsia="Calibri" w:cs="Times New Roman"/>
          <w:b/>
          <w:sz w:val="28"/>
          <w:szCs w:val="28"/>
        </w:rPr>
      </w:pPr>
      <w:r w:rsidRPr="00941BB5">
        <w:rPr>
          <w:rFonts w:eastAsia="Calibri" w:cs="Times New Roman"/>
          <w:b/>
          <w:sz w:val="28"/>
          <w:szCs w:val="28"/>
        </w:rPr>
        <w:t>Where do you get my personal data from?</w:t>
      </w:r>
    </w:p>
    <w:p w14:paraId="12D1C335" w14:textId="77777777" w:rsidR="00941BB5" w:rsidRPr="00941BB5" w:rsidRDefault="00941BB5" w:rsidP="00941BB5">
      <w:pPr>
        <w:spacing w:before="200"/>
        <w:rPr>
          <w:rFonts w:eastAsia="Calibri" w:cs="Arial"/>
          <w:szCs w:val="24"/>
        </w:rPr>
      </w:pPr>
      <w:r w:rsidRPr="00941BB5">
        <w:rPr>
          <w:rFonts w:eastAsia="Calibri" w:cs="Arial"/>
          <w:szCs w:val="24"/>
        </w:rPr>
        <w:t xml:space="preserve">You will provide your personal data to a training contractor </w:t>
      </w:r>
      <w:proofErr w:type="gramStart"/>
      <w:r w:rsidRPr="00941BB5">
        <w:rPr>
          <w:rFonts w:eastAsia="Calibri" w:cs="Arial"/>
          <w:szCs w:val="24"/>
        </w:rPr>
        <w:t>whom</w:t>
      </w:r>
      <w:proofErr w:type="gramEnd"/>
      <w:r w:rsidRPr="00941BB5">
        <w:rPr>
          <w:rFonts w:eastAsia="Calibri" w:cs="Arial"/>
          <w:szCs w:val="24"/>
        </w:rPr>
        <w:t xml:space="preserve"> has been contracted by the Department to deliver directed training for the </w:t>
      </w:r>
      <w:proofErr w:type="spellStart"/>
      <w:r w:rsidRPr="00941BB5">
        <w:rPr>
          <w:rFonts w:eastAsia="Calibri" w:cs="Arial"/>
          <w:szCs w:val="24"/>
        </w:rPr>
        <w:t>ApprenticeshipsNI</w:t>
      </w:r>
      <w:proofErr w:type="spellEnd"/>
      <w:r w:rsidRPr="00941BB5">
        <w:rPr>
          <w:rFonts w:eastAsia="Calibri" w:cs="Arial"/>
          <w:szCs w:val="24"/>
        </w:rPr>
        <w:t xml:space="preserve"> programme.</w:t>
      </w:r>
    </w:p>
    <w:p w14:paraId="143A8447" w14:textId="77777777" w:rsidR="00941BB5" w:rsidRPr="00941BB5" w:rsidRDefault="00941BB5" w:rsidP="00941BB5">
      <w:pPr>
        <w:spacing w:before="200"/>
        <w:rPr>
          <w:rFonts w:eastAsia="Calibri" w:cs="Arial"/>
          <w:szCs w:val="24"/>
        </w:rPr>
      </w:pPr>
      <w:r w:rsidRPr="00941BB5">
        <w:rPr>
          <w:rFonts w:eastAsia="Calibri" w:cs="Arial"/>
          <w:szCs w:val="24"/>
        </w:rPr>
        <w:t>An enrolment form, an equality monitoring form, a delivery agreement and a personal training plan will be completed. The training contractor will input your personal data from these forms on to a secure IT system which is accessed by Departmental staff.</w:t>
      </w:r>
    </w:p>
    <w:p w14:paraId="23F1463B" w14:textId="77777777" w:rsidR="00941BB5" w:rsidRPr="00941BB5" w:rsidRDefault="00941BB5" w:rsidP="00941BB5">
      <w:pPr>
        <w:spacing w:before="200"/>
        <w:rPr>
          <w:rFonts w:eastAsia="Calibri" w:cs="Arial"/>
          <w:szCs w:val="24"/>
        </w:rPr>
      </w:pPr>
      <w:r w:rsidRPr="00941BB5">
        <w:rPr>
          <w:rFonts w:eastAsia="Calibri" w:cs="Arial"/>
          <w:szCs w:val="24"/>
        </w:rPr>
        <w:t>Additional information will be collected by your training contractor throughout your participation on the programme, for example at regular reviews of your personal training plan, your progress against the qualifications you are studying, or when there are changes to your circumstances.</w:t>
      </w:r>
    </w:p>
    <w:p w14:paraId="7A20186F" w14:textId="77777777" w:rsidR="00941BB5" w:rsidRPr="00941BB5" w:rsidRDefault="00941BB5" w:rsidP="00941BB5">
      <w:pPr>
        <w:spacing w:before="200"/>
        <w:rPr>
          <w:rFonts w:eastAsia="Calibri" w:cs="Arial"/>
          <w:szCs w:val="24"/>
        </w:rPr>
      </w:pPr>
    </w:p>
    <w:p w14:paraId="3C5645EC" w14:textId="77777777" w:rsidR="00941BB5" w:rsidRPr="00941BB5" w:rsidRDefault="00941BB5" w:rsidP="00941BB5">
      <w:pPr>
        <w:rPr>
          <w:rFonts w:eastAsia="Calibri" w:cs="Times New Roman"/>
          <w:b/>
          <w:sz w:val="28"/>
          <w:szCs w:val="28"/>
        </w:rPr>
      </w:pPr>
      <w:r w:rsidRPr="00941BB5">
        <w:rPr>
          <w:rFonts w:eastAsia="Calibri" w:cs="Times New Roman"/>
          <w:b/>
          <w:sz w:val="28"/>
          <w:szCs w:val="28"/>
        </w:rPr>
        <w:t>Do you share my personal data with anyone else?</w:t>
      </w:r>
    </w:p>
    <w:p w14:paraId="54C54247" w14:textId="77777777" w:rsidR="00941BB5" w:rsidRPr="00941BB5" w:rsidRDefault="00941BB5" w:rsidP="00941BB5">
      <w:pPr>
        <w:spacing w:before="200"/>
        <w:rPr>
          <w:rFonts w:eastAsia="Calibri" w:cs="Arial"/>
          <w:szCs w:val="24"/>
        </w:rPr>
      </w:pPr>
      <w:proofErr w:type="gramStart"/>
      <w:r w:rsidRPr="00941BB5">
        <w:rPr>
          <w:rFonts w:eastAsia="Calibri" w:cs="Arial"/>
          <w:szCs w:val="24"/>
        </w:rPr>
        <w:t>In order to</w:t>
      </w:r>
      <w:proofErr w:type="gramEnd"/>
      <w:r w:rsidRPr="00941BB5">
        <w:rPr>
          <w:rFonts w:eastAsia="Calibri" w:cs="Arial"/>
          <w:szCs w:val="24"/>
        </w:rPr>
        <w:t xml:space="preserve"> facilitate and manage the </w:t>
      </w:r>
      <w:proofErr w:type="spellStart"/>
      <w:r w:rsidRPr="00941BB5">
        <w:rPr>
          <w:rFonts w:eastAsia="Calibri" w:cs="Arial"/>
          <w:szCs w:val="24"/>
        </w:rPr>
        <w:t>ApprenticeshipsNI</w:t>
      </w:r>
      <w:proofErr w:type="spellEnd"/>
      <w:r w:rsidRPr="00941BB5">
        <w:rPr>
          <w:rFonts w:eastAsia="Calibri" w:cs="Arial"/>
          <w:szCs w:val="24"/>
        </w:rPr>
        <w:t xml:space="preserve"> programme, several branches within the Department will require access to your data, including those who have roles in the management, administration, reporting, compliance monitoring, payment processing, and statistical analysis of the programme.</w:t>
      </w:r>
    </w:p>
    <w:p w14:paraId="2E8C8BF0" w14:textId="77777777" w:rsidR="00941BB5" w:rsidRPr="00941BB5" w:rsidRDefault="00941BB5" w:rsidP="00941BB5">
      <w:pPr>
        <w:spacing w:before="200"/>
        <w:rPr>
          <w:rFonts w:eastAsia="Calibri" w:cs="Arial"/>
          <w:szCs w:val="24"/>
        </w:rPr>
      </w:pPr>
      <w:r w:rsidRPr="00941BB5">
        <w:rPr>
          <w:rFonts w:eastAsia="Calibri" w:cs="Arial"/>
          <w:szCs w:val="24"/>
        </w:rPr>
        <w:t>If you have a disability or medical condition and wish to avail of disability support services to support you in the completion of your apprenticeship, your data will be shared with a Disability Support Contractor and with your tutor(s).</w:t>
      </w:r>
    </w:p>
    <w:p w14:paraId="60E15079" w14:textId="77777777" w:rsidR="00941BB5" w:rsidRPr="00941BB5" w:rsidRDefault="00941BB5" w:rsidP="00941BB5">
      <w:pPr>
        <w:spacing w:before="200"/>
        <w:rPr>
          <w:rFonts w:eastAsia="Calibri" w:cs="Arial"/>
          <w:szCs w:val="24"/>
        </w:rPr>
      </w:pPr>
      <w:r w:rsidRPr="00941BB5">
        <w:rPr>
          <w:rFonts w:eastAsia="Calibri" w:cs="Arial"/>
          <w:szCs w:val="24"/>
        </w:rPr>
        <w:t>Your data may also be shared with the Northern Ireland Statistics and Research Agency for the purposes of statistics and research.</w:t>
      </w:r>
    </w:p>
    <w:p w14:paraId="3ED92D70" w14:textId="77777777" w:rsidR="00941BB5" w:rsidRPr="00941BB5" w:rsidRDefault="00941BB5" w:rsidP="00941BB5">
      <w:pPr>
        <w:spacing w:before="200"/>
        <w:rPr>
          <w:rFonts w:eastAsia="Calibri" w:cs="Arial"/>
          <w:strike/>
          <w:szCs w:val="24"/>
        </w:rPr>
      </w:pPr>
      <w:r w:rsidRPr="00941BB5">
        <w:rPr>
          <w:rFonts w:eastAsia="Calibri" w:cs="Arial"/>
          <w:szCs w:val="24"/>
        </w:rPr>
        <w:t>Your data may also be shared with Awarding Organisations or UK NARIC in the event of queries about your qualifications and certificates.</w:t>
      </w:r>
    </w:p>
    <w:p w14:paraId="2CB108B7" w14:textId="77777777" w:rsidR="00941BB5" w:rsidRPr="00941BB5" w:rsidRDefault="00941BB5" w:rsidP="00941BB5">
      <w:pPr>
        <w:spacing w:before="200"/>
        <w:rPr>
          <w:rFonts w:eastAsia="Calibri" w:cs="Arial"/>
          <w:szCs w:val="24"/>
        </w:rPr>
      </w:pPr>
      <w:r w:rsidRPr="00941BB5">
        <w:rPr>
          <w:rFonts w:eastAsia="Calibri" w:cs="Arial"/>
          <w:szCs w:val="24"/>
        </w:rPr>
        <w:t>Your data may also be shared with the Department for Communities if required, for example, for social benefits purposes/for access to previous training/programme information.</w:t>
      </w:r>
    </w:p>
    <w:p w14:paraId="1EA824F5" w14:textId="77777777" w:rsidR="00941BB5" w:rsidRPr="00941BB5" w:rsidRDefault="00941BB5" w:rsidP="00941BB5">
      <w:pPr>
        <w:spacing w:before="200"/>
        <w:rPr>
          <w:rFonts w:eastAsia="Calibri" w:cs="Arial"/>
          <w:szCs w:val="24"/>
        </w:rPr>
      </w:pPr>
      <w:r w:rsidRPr="00941BB5">
        <w:rPr>
          <w:rFonts w:eastAsia="Calibri" w:cs="Arial"/>
          <w:szCs w:val="24"/>
        </w:rPr>
        <w:t>If your personal data is shared, this will be done in accordance with data protection law.</w:t>
      </w:r>
    </w:p>
    <w:p w14:paraId="339E81A1" w14:textId="77777777" w:rsidR="00941BB5" w:rsidRPr="00941BB5" w:rsidRDefault="00941BB5" w:rsidP="00941BB5">
      <w:pPr>
        <w:spacing w:before="200"/>
        <w:rPr>
          <w:rFonts w:eastAsia="Calibri" w:cs="Arial"/>
          <w:szCs w:val="24"/>
        </w:rPr>
      </w:pPr>
    </w:p>
    <w:p w14:paraId="62DFC0EC" w14:textId="77777777" w:rsidR="00941BB5" w:rsidRPr="00941BB5" w:rsidRDefault="00941BB5" w:rsidP="00941BB5">
      <w:pPr>
        <w:rPr>
          <w:rFonts w:eastAsia="Calibri" w:cs="Times New Roman"/>
          <w:b/>
          <w:sz w:val="28"/>
          <w:szCs w:val="28"/>
        </w:rPr>
      </w:pPr>
      <w:r w:rsidRPr="00941BB5">
        <w:rPr>
          <w:rFonts w:eastAsia="Calibri" w:cs="Times New Roman"/>
          <w:b/>
          <w:sz w:val="28"/>
          <w:szCs w:val="28"/>
        </w:rPr>
        <w:t>Do you transfer my personal data to other countries?</w:t>
      </w:r>
    </w:p>
    <w:p w14:paraId="3CF909DB" w14:textId="77777777" w:rsidR="00941BB5" w:rsidRPr="00941BB5" w:rsidRDefault="00941BB5" w:rsidP="00941BB5">
      <w:pPr>
        <w:spacing w:before="200"/>
        <w:rPr>
          <w:rFonts w:eastAsia="Calibri" w:cs="Arial"/>
          <w:szCs w:val="24"/>
        </w:rPr>
      </w:pPr>
      <w:r w:rsidRPr="00941BB5">
        <w:rPr>
          <w:rFonts w:eastAsia="Calibri" w:cs="Times New Roman"/>
        </w:rPr>
        <w:t>Your data will be located on cloud hosted services with servers within the EU and UK and there is a possibility that data may be stored on servers in Europe. Any processing of your personal data beyond storage will only occur within the UK.</w:t>
      </w:r>
    </w:p>
    <w:p w14:paraId="38FBF485" w14:textId="77777777" w:rsidR="00941BB5" w:rsidRPr="00941BB5" w:rsidRDefault="00941BB5" w:rsidP="00941BB5">
      <w:pPr>
        <w:spacing w:before="200"/>
        <w:rPr>
          <w:rFonts w:eastAsia="Calibri" w:cs="Arial"/>
          <w:szCs w:val="24"/>
        </w:rPr>
      </w:pPr>
    </w:p>
    <w:p w14:paraId="34E0639D" w14:textId="77777777" w:rsidR="00941BB5" w:rsidRPr="00941BB5" w:rsidRDefault="00941BB5" w:rsidP="00941BB5">
      <w:pPr>
        <w:rPr>
          <w:rFonts w:eastAsia="Calibri" w:cs="Times New Roman"/>
          <w:b/>
          <w:sz w:val="28"/>
          <w:szCs w:val="28"/>
        </w:rPr>
      </w:pPr>
      <w:r w:rsidRPr="00941BB5">
        <w:rPr>
          <w:rFonts w:eastAsia="Calibri" w:cs="Times New Roman"/>
          <w:b/>
          <w:sz w:val="28"/>
          <w:szCs w:val="28"/>
        </w:rPr>
        <w:t>How long do you keep my personal data?</w:t>
      </w:r>
    </w:p>
    <w:p w14:paraId="1F5A5AF3" w14:textId="77777777" w:rsidR="00941BB5" w:rsidRPr="00941BB5" w:rsidRDefault="00941BB5" w:rsidP="00941BB5">
      <w:pPr>
        <w:spacing w:before="200"/>
        <w:rPr>
          <w:rFonts w:eastAsia="Calibri" w:cs="Arial"/>
          <w:szCs w:val="24"/>
        </w:rPr>
      </w:pPr>
      <w:r w:rsidRPr="00941BB5">
        <w:rPr>
          <w:rFonts w:eastAsia="Calibri" w:cs="Arial"/>
          <w:szCs w:val="24"/>
        </w:rPr>
        <w:lastRenderedPageBreak/>
        <w:t>The Department will ensure that personal data is kept no longer than necessary, that it manages records effectively from when they are created, including how they are stored and used, through to their destruction or archiving. Client records will be destroyed 7 years from the date of last payment made by the Department.</w:t>
      </w:r>
    </w:p>
    <w:p w14:paraId="685FD8BE" w14:textId="77777777" w:rsidR="00941BB5" w:rsidRPr="00941BB5" w:rsidRDefault="00941BB5" w:rsidP="00941BB5">
      <w:pPr>
        <w:spacing w:before="200"/>
        <w:rPr>
          <w:rFonts w:eastAsia="Calibri" w:cs="Arial"/>
          <w:szCs w:val="24"/>
        </w:rPr>
      </w:pPr>
    </w:p>
    <w:p w14:paraId="400AE144" w14:textId="77777777" w:rsidR="00941BB5" w:rsidRPr="00941BB5" w:rsidRDefault="00941BB5" w:rsidP="00941BB5">
      <w:pPr>
        <w:jc w:val="both"/>
        <w:rPr>
          <w:rFonts w:eastAsia="Calibri" w:cs="Arial"/>
          <w:b/>
          <w:szCs w:val="24"/>
        </w:rPr>
      </w:pPr>
      <w:r w:rsidRPr="00941BB5">
        <w:rPr>
          <w:rFonts w:eastAsia="Calibri" w:cs="Arial"/>
          <w:b/>
          <w:szCs w:val="24"/>
        </w:rPr>
        <w:t>(If you use automated decision making or profiling) - How do you use my personal data to make decisions about me?</w:t>
      </w:r>
    </w:p>
    <w:p w14:paraId="7C70CB49" w14:textId="77777777" w:rsidR="00941BB5" w:rsidRPr="00941BB5" w:rsidRDefault="00941BB5" w:rsidP="00941BB5">
      <w:pPr>
        <w:jc w:val="both"/>
        <w:rPr>
          <w:rFonts w:eastAsia="Calibri" w:cs="Arial"/>
          <w:b/>
          <w:szCs w:val="24"/>
        </w:rPr>
      </w:pPr>
    </w:p>
    <w:p w14:paraId="0E33AAB4" w14:textId="77777777" w:rsidR="00941BB5" w:rsidRPr="00941BB5" w:rsidRDefault="00941BB5" w:rsidP="00941BB5">
      <w:pPr>
        <w:jc w:val="both"/>
        <w:rPr>
          <w:rFonts w:eastAsia="Calibri" w:cs="Arial"/>
          <w:szCs w:val="24"/>
        </w:rPr>
      </w:pPr>
      <w:r w:rsidRPr="00941BB5">
        <w:rPr>
          <w:rFonts w:eastAsia="Calibri" w:cs="Arial"/>
          <w:szCs w:val="24"/>
        </w:rPr>
        <w:t>Apprenticeships Delivery &amp; Performance Branch does not use automated decision making or profiling in the management of its training programmes.</w:t>
      </w:r>
    </w:p>
    <w:p w14:paraId="6F28868B" w14:textId="77777777" w:rsidR="00941BB5" w:rsidRPr="00941BB5" w:rsidRDefault="00941BB5" w:rsidP="00941BB5">
      <w:pPr>
        <w:jc w:val="both"/>
        <w:rPr>
          <w:rFonts w:eastAsia="Calibri" w:cs="Arial"/>
          <w:szCs w:val="24"/>
        </w:rPr>
      </w:pPr>
    </w:p>
    <w:p w14:paraId="00BE6375" w14:textId="77777777" w:rsidR="00941BB5" w:rsidRPr="00941BB5" w:rsidRDefault="00941BB5" w:rsidP="00941BB5">
      <w:pPr>
        <w:rPr>
          <w:rFonts w:eastAsia="Calibri" w:cs="Times New Roman"/>
          <w:b/>
          <w:sz w:val="28"/>
          <w:szCs w:val="28"/>
        </w:rPr>
      </w:pPr>
      <w:r w:rsidRPr="00941BB5">
        <w:rPr>
          <w:rFonts w:eastAsia="Calibri" w:cs="Times New Roman"/>
          <w:b/>
          <w:sz w:val="28"/>
          <w:szCs w:val="28"/>
        </w:rPr>
        <w:t>What rights do I have?</w:t>
      </w:r>
    </w:p>
    <w:p w14:paraId="22FA34C8" w14:textId="77777777" w:rsidR="00941BB5" w:rsidRPr="00941BB5" w:rsidRDefault="00941BB5" w:rsidP="00941BB5">
      <w:pPr>
        <w:spacing w:before="200"/>
        <w:ind w:right="-46"/>
        <w:rPr>
          <w:rFonts w:eastAsia="Calibri" w:cs="Arial"/>
          <w:szCs w:val="24"/>
        </w:rPr>
      </w:pPr>
      <w:r w:rsidRPr="00941BB5">
        <w:rPr>
          <w:rFonts w:eastAsia="Calibri" w:cs="Arial"/>
          <w:szCs w:val="24"/>
        </w:rPr>
        <w:t>You have the following rights in relation to how the Department uses your personal data:</w:t>
      </w:r>
    </w:p>
    <w:p w14:paraId="73C795C0" w14:textId="77777777" w:rsidR="00941BB5" w:rsidRPr="00941BB5" w:rsidRDefault="00941BB5" w:rsidP="00941BB5">
      <w:pPr>
        <w:spacing w:before="200"/>
        <w:ind w:right="-46"/>
        <w:rPr>
          <w:rFonts w:eastAsia="Calibri" w:cs="Arial"/>
          <w:szCs w:val="24"/>
        </w:rPr>
      </w:pPr>
    </w:p>
    <w:p w14:paraId="4AC8DBD3" w14:textId="77777777" w:rsidR="00941BB5" w:rsidRPr="00941BB5" w:rsidRDefault="00941BB5">
      <w:pPr>
        <w:numPr>
          <w:ilvl w:val="0"/>
          <w:numId w:val="43"/>
        </w:numPr>
        <w:spacing w:after="240"/>
        <w:contextualSpacing/>
        <w:rPr>
          <w:rFonts w:eastAsia="Times New Roman" w:cs="Arial"/>
          <w:color w:val="000000"/>
          <w:szCs w:val="24"/>
          <w:lang w:eastAsia="en-GB"/>
        </w:rPr>
      </w:pPr>
      <w:r w:rsidRPr="00941BB5">
        <w:rPr>
          <w:rFonts w:eastAsia="Times New Roman" w:cs="Arial"/>
          <w:color w:val="000000"/>
          <w:szCs w:val="24"/>
          <w:lang w:eastAsia="en-GB"/>
        </w:rPr>
        <w:t xml:space="preserve">You have the right to obtain confirmation that your data is being </w:t>
      </w:r>
      <w:r w:rsidRPr="00941BB5">
        <w:rPr>
          <w:rFonts w:eastAsia="Times New Roman" w:cs="Arial"/>
          <w:szCs w:val="24"/>
          <w:lang w:eastAsia="en-GB"/>
        </w:rPr>
        <w:t xml:space="preserve">processed, and </w:t>
      </w:r>
      <w:hyperlink r:id="rId67" w:history="1">
        <w:r w:rsidRPr="00941BB5">
          <w:rPr>
            <w:rFonts w:eastAsia="Times New Roman" w:cs="Arial"/>
            <w:color w:val="0000FF"/>
            <w:szCs w:val="24"/>
            <w:u w:val="single"/>
            <w:lang w:eastAsia="en-GB"/>
          </w:rPr>
          <w:t>access to your personal data</w:t>
        </w:r>
      </w:hyperlink>
    </w:p>
    <w:p w14:paraId="16A613A2" w14:textId="77777777" w:rsidR="00941BB5" w:rsidRPr="00941BB5" w:rsidRDefault="00941BB5">
      <w:pPr>
        <w:numPr>
          <w:ilvl w:val="0"/>
          <w:numId w:val="43"/>
        </w:numPr>
        <w:spacing w:after="240"/>
        <w:contextualSpacing/>
        <w:rPr>
          <w:rFonts w:eastAsia="Calibri" w:cs="Arial"/>
          <w:color w:val="000000"/>
          <w:szCs w:val="24"/>
        </w:rPr>
      </w:pPr>
      <w:r w:rsidRPr="00941BB5">
        <w:rPr>
          <w:rFonts w:eastAsia="Calibri" w:cs="Arial"/>
          <w:color w:val="000000"/>
          <w:szCs w:val="24"/>
        </w:rPr>
        <w:t xml:space="preserve">You are entitled to have personal data </w:t>
      </w:r>
      <w:hyperlink r:id="rId68" w:history="1">
        <w:r w:rsidRPr="00941BB5">
          <w:rPr>
            <w:rFonts w:eastAsia="Calibri" w:cs="Arial"/>
            <w:color w:val="0000FF"/>
            <w:szCs w:val="24"/>
            <w:u w:val="single"/>
          </w:rPr>
          <w:t>rectified if it is inaccurate or incomplete</w:t>
        </w:r>
      </w:hyperlink>
    </w:p>
    <w:p w14:paraId="7C4BE97E" w14:textId="77777777" w:rsidR="00941BB5" w:rsidRPr="00941BB5" w:rsidRDefault="00941BB5">
      <w:pPr>
        <w:numPr>
          <w:ilvl w:val="0"/>
          <w:numId w:val="43"/>
        </w:numPr>
        <w:spacing w:after="240"/>
        <w:contextualSpacing/>
        <w:rPr>
          <w:rFonts w:eastAsia="Calibri" w:cs="Arial"/>
          <w:color w:val="000000"/>
          <w:szCs w:val="24"/>
        </w:rPr>
      </w:pPr>
      <w:r w:rsidRPr="00941BB5">
        <w:rPr>
          <w:rFonts w:eastAsia="Calibri" w:cs="Arial"/>
          <w:color w:val="000000"/>
          <w:szCs w:val="24"/>
        </w:rPr>
        <w:t xml:space="preserve">You have the right to </w:t>
      </w:r>
      <w:hyperlink r:id="rId69" w:history="1">
        <w:r w:rsidRPr="00941BB5">
          <w:rPr>
            <w:rFonts w:eastAsia="Calibri" w:cs="Arial"/>
            <w:color w:val="0000FF"/>
            <w:szCs w:val="24"/>
            <w:u w:val="single"/>
          </w:rPr>
          <w:t>‘block’ or suppress processing</w:t>
        </w:r>
      </w:hyperlink>
      <w:r w:rsidRPr="00941BB5">
        <w:rPr>
          <w:rFonts w:eastAsia="Calibri" w:cs="Arial"/>
          <w:color w:val="000000"/>
          <w:szCs w:val="24"/>
        </w:rPr>
        <w:t xml:space="preserve"> of personal data, </w:t>
      </w:r>
      <w:r w:rsidRPr="00941BB5">
        <w:rPr>
          <w:rFonts w:eastAsia="Calibri" w:cs="Arial"/>
          <w:szCs w:val="24"/>
        </w:rPr>
        <w:t>in specific circumstances</w:t>
      </w:r>
    </w:p>
    <w:p w14:paraId="07497718" w14:textId="77777777" w:rsidR="00941BB5" w:rsidRPr="00941BB5" w:rsidRDefault="00941BB5">
      <w:pPr>
        <w:numPr>
          <w:ilvl w:val="0"/>
          <w:numId w:val="43"/>
        </w:numPr>
        <w:spacing w:after="240"/>
        <w:contextualSpacing/>
        <w:rPr>
          <w:rFonts w:eastAsia="Calibri" w:cs="Arial"/>
          <w:bCs/>
          <w:szCs w:val="24"/>
        </w:rPr>
      </w:pPr>
      <w:r w:rsidRPr="00941BB5">
        <w:rPr>
          <w:rFonts w:eastAsia="Calibri" w:cs="Arial"/>
          <w:b/>
          <w:bCs/>
          <w:color w:val="000000"/>
          <w:szCs w:val="24"/>
        </w:rPr>
        <w:t xml:space="preserve">You have the right to </w:t>
      </w:r>
      <w:hyperlink r:id="rId70" w:history="1">
        <w:r w:rsidRPr="00941BB5">
          <w:rPr>
            <w:rFonts w:eastAsia="Calibri" w:cs="Arial"/>
            <w:color w:val="0000FF"/>
            <w:szCs w:val="24"/>
            <w:u w:val="single"/>
          </w:rPr>
          <w:t>object to the processing</w:t>
        </w:r>
      </w:hyperlink>
      <w:r w:rsidRPr="00941BB5">
        <w:rPr>
          <w:rFonts w:eastAsia="Calibri" w:cs="Arial"/>
          <w:b/>
          <w:bCs/>
          <w:color w:val="000000"/>
          <w:szCs w:val="24"/>
        </w:rPr>
        <w:t xml:space="preserve">, </w:t>
      </w:r>
      <w:r w:rsidRPr="00941BB5">
        <w:rPr>
          <w:rFonts w:eastAsia="Calibri" w:cs="Arial"/>
          <w:szCs w:val="24"/>
        </w:rPr>
        <w:t>in specific circumstances</w:t>
      </w:r>
    </w:p>
    <w:p w14:paraId="286A91FC" w14:textId="77777777" w:rsidR="00941BB5" w:rsidRPr="00941BB5" w:rsidRDefault="00941BB5" w:rsidP="00941BB5">
      <w:pPr>
        <w:spacing w:after="240"/>
        <w:ind w:left="720"/>
        <w:contextualSpacing/>
        <w:jc w:val="both"/>
        <w:rPr>
          <w:rFonts w:eastAsia="Calibri" w:cs="Arial"/>
          <w:szCs w:val="24"/>
        </w:rPr>
      </w:pPr>
      <w:r w:rsidRPr="00941BB5">
        <w:rPr>
          <w:rFonts w:eastAsia="Calibri" w:cs="Arial"/>
          <w:b/>
          <w:bCs/>
          <w:color w:val="000000"/>
          <w:szCs w:val="24"/>
        </w:rPr>
        <w:t xml:space="preserve">You have rights </w:t>
      </w:r>
      <w:r w:rsidRPr="00941BB5">
        <w:rPr>
          <w:rFonts w:eastAsia="Calibri" w:cs="Arial"/>
          <w:b/>
          <w:bCs/>
          <w:szCs w:val="24"/>
        </w:rPr>
        <w:t xml:space="preserve">in relation to </w:t>
      </w:r>
      <w:hyperlink r:id="rId71" w:history="1">
        <w:r w:rsidRPr="00941BB5">
          <w:rPr>
            <w:rFonts w:eastAsia="Calibri" w:cs="Arial"/>
            <w:color w:val="0000FF"/>
            <w:szCs w:val="24"/>
            <w:u w:val="single"/>
          </w:rPr>
          <w:t>automated decision making and profiling</w:t>
        </w:r>
      </w:hyperlink>
    </w:p>
    <w:p w14:paraId="1B6F4837" w14:textId="77777777" w:rsidR="00941BB5" w:rsidRPr="00941BB5" w:rsidRDefault="00941BB5" w:rsidP="00941BB5">
      <w:pPr>
        <w:spacing w:before="200"/>
        <w:ind w:right="-46"/>
        <w:rPr>
          <w:rFonts w:eastAsia="Calibri" w:cs="Arial"/>
          <w:szCs w:val="24"/>
        </w:rPr>
      </w:pPr>
    </w:p>
    <w:p w14:paraId="17322D64" w14:textId="77777777" w:rsidR="00941BB5" w:rsidRPr="00941BB5" w:rsidRDefault="00941BB5" w:rsidP="00941BB5">
      <w:pPr>
        <w:rPr>
          <w:rFonts w:eastAsia="Calibri" w:cs="Times New Roman"/>
          <w:b/>
          <w:sz w:val="28"/>
          <w:szCs w:val="28"/>
        </w:rPr>
      </w:pPr>
      <w:r w:rsidRPr="00941BB5">
        <w:rPr>
          <w:rFonts w:eastAsia="Calibri" w:cs="Times New Roman"/>
          <w:b/>
          <w:sz w:val="28"/>
          <w:szCs w:val="28"/>
        </w:rPr>
        <w:t>How do I complain if I am not happy?</w:t>
      </w:r>
    </w:p>
    <w:p w14:paraId="7B040CC6" w14:textId="77777777" w:rsidR="00941BB5" w:rsidRPr="00941BB5" w:rsidRDefault="00941BB5" w:rsidP="00941BB5">
      <w:pPr>
        <w:spacing w:before="200"/>
        <w:rPr>
          <w:rFonts w:eastAsia="Calibri" w:cs="Arial"/>
          <w:b/>
          <w:bCs/>
          <w:szCs w:val="24"/>
        </w:rPr>
      </w:pPr>
      <w:r w:rsidRPr="00941BB5">
        <w:rPr>
          <w:rFonts w:eastAsia="Calibri" w:cs="Arial"/>
          <w:b/>
          <w:bCs/>
          <w:szCs w:val="24"/>
        </w:rPr>
        <w:t>If you are unhappy with how any aspect of this privacy notice, or how your personal information is being processed, please contact the Department’s Data Protection Officer at:</w:t>
      </w:r>
    </w:p>
    <w:p w14:paraId="656AF1A7" w14:textId="77777777" w:rsidR="00941BB5" w:rsidRPr="00941BB5" w:rsidRDefault="00941BB5" w:rsidP="00941BB5">
      <w:pPr>
        <w:spacing w:before="200"/>
        <w:ind w:left="2835" w:hanging="2835"/>
        <w:rPr>
          <w:rFonts w:eastAsia="Calibri" w:cs="Arial"/>
          <w:b/>
          <w:bCs/>
          <w:strike/>
          <w:szCs w:val="24"/>
          <w:lang w:val="en-US"/>
        </w:rPr>
      </w:pPr>
      <w:r w:rsidRPr="00941BB5">
        <w:rPr>
          <w:rFonts w:eastAsia="Calibri" w:cs="Arial"/>
          <w:b/>
          <w:bCs/>
          <w:szCs w:val="24"/>
          <w:lang w:val="en-US"/>
        </w:rPr>
        <w:t>Data Protection Officer</w:t>
      </w:r>
      <w:proofErr w:type="gramStart"/>
      <w:r w:rsidRPr="00941BB5">
        <w:rPr>
          <w:rFonts w:eastAsia="Calibri" w:cs="Arial"/>
          <w:b/>
          <w:bCs/>
          <w:szCs w:val="24"/>
          <w:lang w:val="en-US"/>
        </w:rPr>
        <w:t xml:space="preserve">: </w:t>
      </w:r>
      <w:r w:rsidRPr="00941BB5">
        <w:rPr>
          <w:rFonts w:eastAsia="Calibri" w:cs="Arial"/>
          <w:b/>
          <w:bCs/>
          <w:szCs w:val="24"/>
          <w:lang w:val="en-US"/>
        </w:rPr>
        <w:tab/>
      </w:r>
      <w:r w:rsidRPr="00941BB5">
        <w:rPr>
          <w:rFonts w:eastAsia="Calibri" w:cs="Arial"/>
          <w:bCs/>
          <w:szCs w:val="24"/>
          <w:lang w:val="en-US"/>
        </w:rPr>
        <w:t>Bernard</w:t>
      </w:r>
      <w:proofErr w:type="gramEnd"/>
      <w:r w:rsidRPr="00941BB5">
        <w:rPr>
          <w:rFonts w:eastAsia="Calibri" w:cs="Arial"/>
          <w:bCs/>
          <w:szCs w:val="24"/>
          <w:lang w:val="en-US"/>
        </w:rPr>
        <w:t xml:space="preserve"> McCaughan </w:t>
      </w:r>
    </w:p>
    <w:p w14:paraId="52C578E5" w14:textId="77777777" w:rsidR="00941BB5" w:rsidRPr="00941BB5" w:rsidRDefault="00941BB5" w:rsidP="00941BB5">
      <w:pPr>
        <w:spacing w:before="200"/>
        <w:ind w:left="2835" w:hanging="2835"/>
        <w:rPr>
          <w:rFonts w:eastAsia="Calibri" w:cs="Arial"/>
          <w:b/>
          <w:bCs/>
          <w:szCs w:val="24"/>
          <w:lang w:val="en-US"/>
        </w:rPr>
      </w:pPr>
      <w:r w:rsidRPr="00941BB5">
        <w:rPr>
          <w:rFonts w:eastAsia="Calibri" w:cs="Arial"/>
          <w:b/>
          <w:bCs/>
          <w:szCs w:val="24"/>
          <w:lang w:val="en-US"/>
        </w:rPr>
        <w:t xml:space="preserve">Email: </w:t>
      </w:r>
      <w:r w:rsidRPr="00941BB5">
        <w:rPr>
          <w:rFonts w:eastAsia="Calibri" w:cs="Arial"/>
          <w:b/>
          <w:bCs/>
          <w:szCs w:val="24"/>
          <w:lang w:val="en-US"/>
        </w:rPr>
        <w:tab/>
      </w:r>
      <w:hyperlink r:id="rId72" w:history="1">
        <w:r w:rsidRPr="00941BB5">
          <w:rPr>
            <w:rFonts w:eastAsia="Calibri" w:cs="Arial"/>
            <w:bCs/>
            <w:color w:val="0000FF"/>
            <w:szCs w:val="24"/>
            <w:u w:val="single"/>
            <w:lang w:val="en-US"/>
          </w:rPr>
          <w:t>DPO@economy-ni.gov.uk</w:t>
        </w:r>
      </w:hyperlink>
    </w:p>
    <w:p w14:paraId="7CBBD23D" w14:textId="77777777" w:rsidR="00941BB5" w:rsidRPr="00941BB5" w:rsidRDefault="00941BB5" w:rsidP="00941BB5">
      <w:pPr>
        <w:spacing w:before="200"/>
        <w:rPr>
          <w:rFonts w:eastAsia="Calibri" w:cs="Arial"/>
          <w:bCs/>
          <w:szCs w:val="24"/>
        </w:rPr>
      </w:pPr>
      <w:r w:rsidRPr="00941BB5">
        <w:rPr>
          <w:rFonts w:eastAsia="Calibri" w:cs="Arial"/>
          <w:b/>
          <w:bCs/>
          <w:szCs w:val="24"/>
        </w:rPr>
        <w:t>If you are still not happy, you have the right to lodge a complaint with the Information Commissioner’s Office (ICO):</w:t>
      </w:r>
    </w:p>
    <w:p w14:paraId="4C7D6153" w14:textId="77777777" w:rsidR="00941BB5" w:rsidRPr="00941BB5" w:rsidRDefault="00941BB5" w:rsidP="00941BB5">
      <w:pPr>
        <w:spacing w:before="200"/>
        <w:ind w:left="2835"/>
        <w:rPr>
          <w:rFonts w:eastAsia="Calibri" w:cs="Arial"/>
          <w:bCs/>
          <w:szCs w:val="24"/>
        </w:rPr>
      </w:pPr>
      <w:r w:rsidRPr="00941BB5">
        <w:rPr>
          <w:rFonts w:eastAsia="Calibri" w:cs="Arial"/>
          <w:b/>
          <w:bCs/>
          <w:szCs w:val="24"/>
        </w:rPr>
        <w:t>Information Commissioner’s Office</w:t>
      </w:r>
      <w:r w:rsidRPr="00941BB5">
        <w:rPr>
          <w:rFonts w:eastAsia="Calibri" w:cs="Arial"/>
          <w:b/>
          <w:bCs/>
          <w:szCs w:val="24"/>
        </w:rPr>
        <w:br/>
      </w:r>
      <w:r w:rsidRPr="00941BB5">
        <w:rPr>
          <w:rFonts w:eastAsia="Calibri" w:cs="Arial"/>
          <w:color w:val="000000"/>
          <w:szCs w:val="24"/>
        </w:rPr>
        <w:t>Wycliffe House</w:t>
      </w:r>
      <w:r w:rsidRPr="00941BB5">
        <w:rPr>
          <w:rFonts w:eastAsia="Calibri" w:cs="Arial"/>
          <w:color w:val="000000"/>
          <w:szCs w:val="24"/>
        </w:rPr>
        <w:br/>
        <w:t>Water Lane</w:t>
      </w:r>
      <w:r w:rsidRPr="00941BB5">
        <w:rPr>
          <w:rFonts w:eastAsia="Calibri" w:cs="Arial"/>
          <w:color w:val="000000"/>
          <w:szCs w:val="24"/>
        </w:rPr>
        <w:br/>
        <w:t>Wilmslow</w:t>
      </w:r>
      <w:r w:rsidRPr="00941BB5">
        <w:rPr>
          <w:rFonts w:eastAsia="Calibri" w:cs="Arial"/>
          <w:color w:val="000000"/>
          <w:szCs w:val="24"/>
        </w:rPr>
        <w:br/>
        <w:t>Cheshire</w:t>
      </w:r>
      <w:r w:rsidRPr="00941BB5">
        <w:rPr>
          <w:rFonts w:eastAsia="Calibri" w:cs="Arial"/>
          <w:color w:val="000000"/>
          <w:szCs w:val="24"/>
        </w:rPr>
        <w:br/>
        <w:t>SK9 5AF</w:t>
      </w:r>
    </w:p>
    <w:p w14:paraId="010B8E0A" w14:textId="77777777" w:rsidR="00941BB5" w:rsidRPr="00941BB5" w:rsidRDefault="00941BB5" w:rsidP="00941BB5">
      <w:pPr>
        <w:spacing w:before="200"/>
        <w:ind w:left="2835"/>
        <w:rPr>
          <w:rFonts w:eastAsia="Calibri" w:cs="Arial"/>
          <w:bCs/>
          <w:color w:val="000000"/>
          <w:szCs w:val="24"/>
        </w:rPr>
      </w:pPr>
      <w:r w:rsidRPr="00941BB5">
        <w:rPr>
          <w:rFonts w:eastAsia="Calibri" w:cs="Arial"/>
          <w:color w:val="000000"/>
          <w:szCs w:val="24"/>
        </w:rPr>
        <w:t>Tel: 0303 123 1113</w:t>
      </w:r>
      <w:r w:rsidRPr="00941BB5">
        <w:rPr>
          <w:rFonts w:eastAsia="Calibri" w:cs="Arial"/>
          <w:color w:val="000000"/>
          <w:szCs w:val="24"/>
        </w:rPr>
        <w:br/>
        <w:t xml:space="preserve">Email: </w:t>
      </w:r>
      <w:hyperlink r:id="rId73" w:history="1">
        <w:r w:rsidRPr="00941BB5">
          <w:rPr>
            <w:rFonts w:eastAsia="Calibri" w:cs="Arial"/>
            <w:color w:val="0000FF"/>
            <w:szCs w:val="24"/>
            <w:u w:val="single"/>
          </w:rPr>
          <w:t>casework@ico.org.uk</w:t>
        </w:r>
      </w:hyperlink>
    </w:p>
    <w:p w14:paraId="3354C3CA" w14:textId="77777777" w:rsidR="00941BB5" w:rsidRPr="00941BB5" w:rsidRDefault="00941BB5" w:rsidP="00941BB5">
      <w:pPr>
        <w:spacing w:before="200"/>
        <w:ind w:left="2551" w:firstLine="284"/>
        <w:rPr>
          <w:rFonts w:eastAsia="Calibri" w:cs="Arial"/>
          <w:color w:val="0563C1"/>
          <w:szCs w:val="24"/>
          <w:u w:val="single"/>
        </w:rPr>
      </w:pPr>
      <w:hyperlink r:id="rId74" w:history="1">
        <w:r w:rsidRPr="00941BB5">
          <w:rPr>
            <w:rFonts w:eastAsia="Calibri" w:cs="Arial"/>
            <w:color w:val="0000FF"/>
            <w:szCs w:val="24"/>
            <w:u w:val="single"/>
          </w:rPr>
          <w:t xml:space="preserve">Contact the Information Commissioner's Office </w:t>
        </w:r>
      </w:hyperlink>
    </w:p>
    <w:p w14:paraId="55E7F207" w14:textId="77777777" w:rsidR="00941BB5" w:rsidRPr="00941BB5" w:rsidRDefault="00941BB5" w:rsidP="00941BB5">
      <w:pPr>
        <w:ind w:right="96"/>
        <w:rPr>
          <w:rFonts w:eastAsia="Calibri" w:cs="Arial"/>
          <w:b/>
          <w:szCs w:val="24"/>
        </w:rPr>
      </w:pPr>
    </w:p>
    <w:p w14:paraId="3E3CCD1F" w14:textId="77777777" w:rsidR="00941BB5" w:rsidRDefault="00941BB5" w:rsidP="00941BB5">
      <w:pPr>
        <w:ind w:right="96"/>
        <w:jc w:val="center"/>
        <w:rPr>
          <w:rFonts w:eastAsia="Calibri" w:cs="Arial"/>
          <w:color w:val="0000FF"/>
          <w:szCs w:val="24"/>
          <w:u w:val="single"/>
        </w:rPr>
      </w:pPr>
      <w:r w:rsidRPr="00941BB5">
        <w:rPr>
          <w:rFonts w:eastAsia="Calibri" w:cs="Arial"/>
          <w:b/>
          <w:szCs w:val="24"/>
        </w:rPr>
        <w:t xml:space="preserve">The Department for the Economy’s Corporate Privacy Notice has been published at: </w:t>
      </w:r>
      <w:hyperlink r:id="rId75" w:history="1">
        <w:r w:rsidRPr="00941BB5">
          <w:rPr>
            <w:rFonts w:eastAsia="Calibri" w:cs="Arial"/>
            <w:color w:val="0000FF"/>
            <w:szCs w:val="24"/>
            <w:u w:val="single"/>
          </w:rPr>
          <w:t xml:space="preserve">Department for the Economy’s Corporate Privacy Notice </w:t>
        </w:r>
      </w:hyperlink>
    </w:p>
    <w:p w14:paraId="7F98AAB9" w14:textId="77777777" w:rsidR="00941BB5" w:rsidRDefault="00941BB5" w:rsidP="00941BB5">
      <w:pPr>
        <w:keepLines/>
        <w:rPr>
          <w:rFonts w:eastAsia="Calibri" w:cs="Times New Roman"/>
        </w:rPr>
      </w:pPr>
    </w:p>
    <w:p w14:paraId="17576032" w14:textId="1E6F0F36" w:rsidR="00143A7A" w:rsidRPr="00B559D5" w:rsidRDefault="00941BB5" w:rsidP="00143A7A">
      <w:pPr>
        <w:pStyle w:val="Header1NoNum"/>
        <w:rPr>
          <w:rFonts w:eastAsia="Calibri"/>
        </w:rPr>
      </w:pPr>
      <w:bookmarkStart w:id="119" w:name="_Toc225945633"/>
      <w:r w:rsidRPr="00B559D5">
        <w:rPr>
          <w:rFonts w:eastAsia="Calibri"/>
        </w:rPr>
        <w:lastRenderedPageBreak/>
        <w:t>ANNEX 1</w:t>
      </w:r>
      <w:r w:rsidR="00E3159C">
        <w:rPr>
          <w:rFonts w:eastAsia="Calibri"/>
        </w:rPr>
        <w:t>2</w:t>
      </w:r>
      <w:r w:rsidRPr="00B559D5">
        <w:rPr>
          <w:rFonts w:eastAsia="Calibri"/>
        </w:rPr>
        <w:t>: CCEA GCSE Grading Leaflet</w:t>
      </w:r>
      <w:bookmarkEnd w:id="119"/>
    </w:p>
    <w:p w14:paraId="0617542C" w14:textId="4804C006" w:rsidR="00143A7A" w:rsidRDefault="00941BB5" w:rsidP="00941BB5">
      <w:pPr>
        <w:rPr>
          <w:rFonts w:cstheme="majorBidi"/>
          <w:color w:val="0000FF"/>
          <w:szCs w:val="24"/>
          <w:u w:val="single"/>
        </w:rPr>
      </w:pPr>
      <w:r w:rsidRPr="0044214B">
        <w:tab/>
      </w:r>
      <w:hyperlink r:id="rId76" w:history="1">
        <w:r w:rsidRPr="0044214B">
          <w:rPr>
            <w:rFonts w:cstheme="majorBidi"/>
            <w:color w:val="0000FF"/>
            <w:szCs w:val="24"/>
            <w:u w:val="single"/>
          </w:rPr>
          <w:t>Your Guide to GCSE Grading Changes</w:t>
        </w:r>
      </w:hyperlink>
    </w:p>
    <w:p w14:paraId="4926590C" w14:textId="77777777" w:rsidR="00143A7A" w:rsidRDefault="00143A7A" w:rsidP="00941BB5">
      <w:pPr>
        <w:rPr>
          <w:rFonts w:cstheme="majorBidi"/>
          <w:color w:val="0000FF"/>
          <w:szCs w:val="24"/>
          <w:u w:val="single"/>
        </w:rPr>
      </w:pPr>
    </w:p>
    <w:p w14:paraId="400FB9E4" w14:textId="77777777" w:rsidR="00143A7A" w:rsidRDefault="00143A7A" w:rsidP="00941BB5">
      <w:pPr>
        <w:rPr>
          <w:rFonts w:cstheme="majorBidi"/>
          <w:color w:val="0000FF"/>
          <w:szCs w:val="24"/>
          <w:u w:val="single"/>
        </w:rPr>
      </w:pPr>
    </w:p>
    <w:p w14:paraId="65C2DB27" w14:textId="77777777" w:rsidR="00143A7A" w:rsidRDefault="00143A7A" w:rsidP="00941BB5">
      <w:pPr>
        <w:rPr>
          <w:rFonts w:cstheme="majorBidi"/>
          <w:color w:val="0000FF"/>
          <w:szCs w:val="24"/>
          <w:u w:val="single"/>
        </w:rPr>
      </w:pPr>
    </w:p>
    <w:p w14:paraId="5FC82630" w14:textId="77777777" w:rsidR="00143A7A" w:rsidRDefault="00143A7A" w:rsidP="00941BB5">
      <w:pPr>
        <w:rPr>
          <w:rFonts w:cstheme="majorBidi"/>
          <w:color w:val="0000FF"/>
          <w:szCs w:val="24"/>
          <w:u w:val="single"/>
        </w:rPr>
      </w:pPr>
    </w:p>
    <w:p w14:paraId="3F5D31A2" w14:textId="77777777" w:rsidR="00143A7A" w:rsidRDefault="00143A7A" w:rsidP="00941BB5">
      <w:pPr>
        <w:rPr>
          <w:rFonts w:cstheme="majorBidi"/>
          <w:color w:val="0000FF"/>
          <w:szCs w:val="24"/>
          <w:u w:val="single"/>
        </w:rPr>
      </w:pPr>
    </w:p>
    <w:p w14:paraId="18D318EC" w14:textId="77777777" w:rsidR="00143A7A" w:rsidRDefault="00143A7A" w:rsidP="00941BB5">
      <w:pPr>
        <w:rPr>
          <w:rFonts w:cstheme="majorBidi"/>
          <w:color w:val="0000FF"/>
          <w:szCs w:val="24"/>
          <w:u w:val="single"/>
        </w:rPr>
      </w:pPr>
    </w:p>
    <w:p w14:paraId="5C926DC5" w14:textId="77777777" w:rsidR="00143A7A" w:rsidRDefault="00143A7A" w:rsidP="00941BB5">
      <w:pPr>
        <w:rPr>
          <w:rFonts w:cstheme="majorBidi"/>
          <w:color w:val="0000FF"/>
          <w:szCs w:val="24"/>
          <w:u w:val="single"/>
        </w:rPr>
      </w:pPr>
    </w:p>
    <w:p w14:paraId="63475A35" w14:textId="77777777" w:rsidR="00143A7A" w:rsidRDefault="00143A7A" w:rsidP="00941BB5">
      <w:pPr>
        <w:rPr>
          <w:rFonts w:cstheme="majorBidi"/>
          <w:color w:val="0000FF"/>
          <w:szCs w:val="24"/>
          <w:u w:val="single"/>
        </w:rPr>
      </w:pPr>
    </w:p>
    <w:p w14:paraId="4E884FC5" w14:textId="77777777" w:rsidR="00143A7A" w:rsidRDefault="00143A7A" w:rsidP="00941BB5">
      <w:pPr>
        <w:rPr>
          <w:rFonts w:cstheme="majorBidi"/>
          <w:color w:val="0000FF"/>
          <w:szCs w:val="24"/>
          <w:u w:val="single"/>
        </w:rPr>
      </w:pPr>
    </w:p>
    <w:p w14:paraId="7FD732BE" w14:textId="77777777" w:rsidR="00143A7A" w:rsidRDefault="00143A7A" w:rsidP="00941BB5">
      <w:pPr>
        <w:rPr>
          <w:rFonts w:cstheme="majorBidi"/>
          <w:color w:val="0000FF"/>
          <w:szCs w:val="24"/>
          <w:u w:val="single"/>
        </w:rPr>
      </w:pPr>
    </w:p>
    <w:p w14:paraId="2F58B5AE" w14:textId="77777777" w:rsidR="00143A7A" w:rsidRDefault="00143A7A" w:rsidP="00941BB5">
      <w:pPr>
        <w:rPr>
          <w:rFonts w:cstheme="majorBidi"/>
          <w:color w:val="0000FF"/>
          <w:szCs w:val="24"/>
          <w:u w:val="single"/>
        </w:rPr>
      </w:pPr>
    </w:p>
    <w:p w14:paraId="73210BFB" w14:textId="77777777" w:rsidR="00143A7A" w:rsidRDefault="00143A7A" w:rsidP="00941BB5">
      <w:pPr>
        <w:rPr>
          <w:rFonts w:cstheme="majorBidi"/>
          <w:color w:val="0000FF"/>
          <w:szCs w:val="24"/>
          <w:u w:val="single"/>
        </w:rPr>
      </w:pPr>
    </w:p>
    <w:p w14:paraId="7C92EE17" w14:textId="77777777" w:rsidR="00143A7A" w:rsidRDefault="00143A7A" w:rsidP="00941BB5">
      <w:pPr>
        <w:rPr>
          <w:rFonts w:cstheme="majorBidi"/>
          <w:color w:val="0000FF"/>
          <w:szCs w:val="24"/>
          <w:u w:val="single"/>
        </w:rPr>
      </w:pPr>
    </w:p>
    <w:p w14:paraId="3C962236" w14:textId="77777777" w:rsidR="00143A7A" w:rsidRDefault="00143A7A" w:rsidP="00941BB5">
      <w:pPr>
        <w:rPr>
          <w:rFonts w:cstheme="majorBidi"/>
          <w:color w:val="0000FF"/>
          <w:szCs w:val="24"/>
          <w:u w:val="single"/>
        </w:rPr>
      </w:pPr>
    </w:p>
    <w:p w14:paraId="52F0CAE4" w14:textId="77777777" w:rsidR="00143A7A" w:rsidRDefault="00143A7A" w:rsidP="00941BB5">
      <w:pPr>
        <w:rPr>
          <w:rFonts w:cstheme="majorBidi"/>
          <w:color w:val="0000FF"/>
          <w:szCs w:val="24"/>
          <w:u w:val="single"/>
        </w:rPr>
      </w:pPr>
    </w:p>
    <w:p w14:paraId="1411311C" w14:textId="77777777" w:rsidR="00143A7A" w:rsidRDefault="00143A7A" w:rsidP="00941BB5">
      <w:pPr>
        <w:rPr>
          <w:rFonts w:cstheme="majorBidi"/>
          <w:color w:val="0000FF"/>
          <w:szCs w:val="24"/>
          <w:u w:val="single"/>
        </w:rPr>
      </w:pPr>
    </w:p>
    <w:p w14:paraId="7529CE02" w14:textId="77777777" w:rsidR="00143A7A" w:rsidRDefault="00143A7A" w:rsidP="00941BB5">
      <w:pPr>
        <w:rPr>
          <w:rFonts w:cstheme="majorBidi"/>
          <w:color w:val="0000FF"/>
          <w:szCs w:val="24"/>
          <w:u w:val="single"/>
        </w:rPr>
      </w:pPr>
    </w:p>
    <w:p w14:paraId="71B4FE8E" w14:textId="77777777" w:rsidR="00143A7A" w:rsidRDefault="00143A7A" w:rsidP="00941BB5">
      <w:pPr>
        <w:rPr>
          <w:rFonts w:cstheme="majorBidi"/>
          <w:color w:val="0000FF"/>
          <w:szCs w:val="24"/>
          <w:u w:val="single"/>
        </w:rPr>
      </w:pPr>
    </w:p>
    <w:p w14:paraId="73FB8506" w14:textId="77777777" w:rsidR="00143A7A" w:rsidRDefault="00143A7A" w:rsidP="00941BB5">
      <w:pPr>
        <w:rPr>
          <w:rFonts w:cstheme="majorBidi"/>
          <w:color w:val="0000FF"/>
          <w:szCs w:val="24"/>
          <w:u w:val="single"/>
        </w:rPr>
      </w:pPr>
    </w:p>
    <w:p w14:paraId="79F033D4" w14:textId="77777777" w:rsidR="00143A7A" w:rsidRDefault="00143A7A" w:rsidP="00941BB5">
      <w:pPr>
        <w:rPr>
          <w:rFonts w:cstheme="majorBidi"/>
          <w:color w:val="0000FF"/>
          <w:szCs w:val="24"/>
          <w:u w:val="single"/>
        </w:rPr>
      </w:pPr>
    </w:p>
    <w:p w14:paraId="3EA7FFBF" w14:textId="77777777" w:rsidR="00143A7A" w:rsidRDefault="00143A7A" w:rsidP="00941BB5">
      <w:pPr>
        <w:rPr>
          <w:rFonts w:cstheme="majorBidi"/>
          <w:color w:val="0000FF"/>
          <w:szCs w:val="24"/>
          <w:u w:val="single"/>
        </w:rPr>
      </w:pPr>
    </w:p>
    <w:p w14:paraId="19276730" w14:textId="77777777" w:rsidR="00143A7A" w:rsidRDefault="00143A7A" w:rsidP="00941BB5">
      <w:pPr>
        <w:rPr>
          <w:rFonts w:cstheme="majorBidi"/>
          <w:color w:val="0000FF"/>
          <w:szCs w:val="24"/>
          <w:u w:val="single"/>
        </w:rPr>
      </w:pPr>
    </w:p>
    <w:p w14:paraId="16E8E26A" w14:textId="77777777" w:rsidR="00143A7A" w:rsidRDefault="00143A7A" w:rsidP="00941BB5">
      <w:pPr>
        <w:rPr>
          <w:rFonts w:cstheme="majorBidi"/>
          <w:color w:val="0000FF"/>
          <w:szCs w:val="24"/>
          <w:u w:val="single"/>
        </w:rPr>
      </w:pPr>
    </w:p>
    <w:p w14:paraId="3C4C4962" w14:textId="77777777" w:rsidR="00143A7A" w:rsidRDefault="00143A7A" w:rsidP="00941BB5">
      <w:pPr>
        <w:rPr>
          <w:rFonts w:cstheme="majorBidi"/>
          <w:color w:val="0000FF"/>
          <w:szCs w:val="24"/>
          <w:u w:val="single"/>
        </w:rPr>
      </w:pPr>
    </w:p>
    <w:p w14:paraId="2AFF9992" w14:textId="77777777" w:rsidR="00143A7A" w:rsidRDefault="00143A7A" w:rsidP="00941BB5">
      <w:pPr>
        <w:rPr>
          <w:rFonts w:cstheme="majorBidi"/>
          <w:color w:val="0000FF"/>
          <w:szCs w:val="24"/>
          <w:u w:val="single"/>
        </w:rPr>
      </w:pPr>
    </w:p>
    <w:p w14:paraId="3851E759" w14:textId="77777777" w:rsidR="00143A7A" w:rsidRDefault="00143A7A" w:rsidP="00941BB5">
      <w:pPr>
        <w:rPr>
          <w:rFonts w:cstheme="majorBidi"/>
          <w:color w:val="0000FF"/>
          <w:szCs w:val="24"/>
          <w:u w:val="single"/>
        </w:rPr>
      </w:pPr>
    </w:p>
    <w:p w14:paraId="5D908FAD" w14:textId="77777777" w:rsidR="00143A7A" w:rsidRDefault="00143A7A" w:rsidP="00941BB5">
      <w:pPr>
        <w:rPr>
          <w:rFonts w:cstheme="majorBidi"/>
          <w:color w:val="0000FF"/>
          <w:szCs w:val="24"/>
          <w:u w:val="single"/>
        </w:rPr>
      </w:pPr>
    </w:p>
    <w:p w14:paraId="1B555F5F" w14:textId="77777777" w:rsidR="00143A7A" w:rsidRDefault="00143A7A" w:rsidP="00941BB5">
      <w:pPr>
        <w:rPr>
          <w:rFonts w:cstheme="majorBidi"/>
          <w:color w:val="0000FF"/>
          <w:szCs w:val="24"/>
          <w:u w:val="single"/>
        </w:rPr>
      </w:pPr>
    </w:p>
    <w:p w14:paraId="5177E764" w14:textId="77777777" w:rsidR="00143A7A" w:rsidRDefault="00143A7A" w:rsidP="00941BB5">
      <w:pPr>
        <w:rPr>
          <w:rFonts w:cstheme="majorBidi"/>
          <w:color w:val="0000FF"/>
          <w:szCs w:val="24"/>
          <w:u w:val="single"/>
        </w:rPr>
      </w:pPr>
    </w:p>
    <w:p w14:paraId="6E77BFB3" w14:textId="77777777" w:rsidR="00143A7A" w:rsidRDefault="00143A7A" w:rsidP="00941BB5">
      <w:pPr>
        <w:rPr>
          <w:rFonts w:cstheme="majorBidi"/>
          <w:color w:val="0000FF"/>
          <w:szCs w:val="24"/>
          <w:u w:val="single"/>
        </w:rPr>
      </w:pPr>
    </w:p>
    <w:p w14:paraId="06744C5B" w14:textId="77777777" w:rsidR="00143A7A" w:rsidRDefault="00143A7A" w:rsidP="00941BB5">
      <w:pPr>
        <w:rPr>
          <w:rFonts w:cstheme="majorBidi"/>
          <w:color w:val="0000FF"/>
          <w:szCs w:val="24"/>
          <w:u w:val="single"/>
        </w:rPr>
      </w:pPr>
    </w:p>
    <w:p w14:paraId="00915B88" w14:textId="77777777" w:rsidR="00143A7A" w:rsidRDefault="00143A7A" w:rsidP="00941BB5">
      <w:pPr>
        <w:rPr>
          <w:rFonts w:cstheme="majorBidi"/>
          <w:color w:val="0000FF"/>
          <w:szCs w:val="24"/>
          <w:u w:val="single"/>
        </w:rPr>
      </w:pPr>
    </w:p>
    <w:p w14:paraId="04A2FBFD" w14:textId="77777777" w:rsidR="00143A7A" w:rsidRDefault="00143A7A" w:rsidP="00941BB5">
      <w:pPr>
        <w:rPr>
          <w:rFonts w:cstheme="majorBidi"/>
          <w:color w:val="0000FF"/>
          <w:szCs w:val="24"/>
          <w:u w:val="single"/>
        </w:rPr>
      </w:pPr>
    </w:p>
    <w:p w14:paraId="3B85E9F9" w14:textId="77777777" w:rsidR="00143A7A" w:rsidRDefault="00143A7A" w:rsidP="00941BB5">
      <w:pPr>
        <w:rPr>
          <w:rFonts w:cstheme="majorBidi"/>
          <w:color w:val="0000FF"/>
          <w:szCs w:val="24"/>
          <w:u w:val="single"/>
        </w:rPr>
      </w:pPr>
    </w:p>
    <w:p w14:paraId="602C1778" w14:textId="77777777" w:rsidR="00143A7A" w:rsidRDefault="00143A7A" w:rsidP="00941BB5">
      <w:pPr>
        <w:rPr>
          <w:rFonts w:cstheme="majorBidi"/>
          <w:color w:val="0000FF"/>
          <w:szCs w:val="24"/>
          <w:u w:val="single"/>
        </w:rPr>
      </w:pPr>
    </w:p>
    <w:p w14:paraId="41AA6272" w14:textId="77777777" w:rsidR="00143A7A" w:rsidRDefault="00143A7A" w:rsidP="00941BB5">
      <w:pPr>
        <w:rPr>
          <w:rFonts w:cstheme="majorBidi"/>
          <w:color w:val="0000FF"/>
          <w:szCs w:val="24"/>
          <w:u w:val="single"/>
        </w:rPr>
      </w:pPr>
    </w:p>
    <w:p w14:paraId="5BD6A833" w14:textId="77777777" w:rsidR="00143A7A" w:rsidRDefault="00143A7A" w:rsidP="00941BB5">
      <w:pPr>
        <w:rPr>
          <w:rFonts w:cstheme="majorBidi"/>
          <w:color w:val="0000FF"/>
          <w:szCs w:val="24"/>
          <w:u w:val="single"/>
        </w:rPr>
      </w:pPr>
    </w:p>
    <w:p w14:paraId="6CE072A4" w14:textId="77777777" w:rsidR="00143A7A" w:rsidRDefault="00143A7A" w:rsidP="00941BB5">
      <w:pPr>
        <w:rPr>
          <w:rFonts w:cstheme="majorBidi"/>
          <w:color w:val="0000FF"/>
          <w:szCs w:val="24"/>
          <w:u w:val="single"/>
        </w:rPr>
      </w:pPr>
    </w:p>
    <w:p w14:paraId="48B382AA" w14:textId="77777777" w:rsidR="00143A7A" w:rsidRDefault="00143A7A" w:rsidP="00941BB5">
      <w:pPr>
        <w:rPr>
          <w:rFonts w:cstheme="majorBidi"/>
          <w:color w:val="0000FF"/>
          <w:szCs w:val="24"/>
          <w:u w:val="single"/>
        </w:rPr>
      </w:pPr>
    </w:p>
    <w:p w14:paraId="416CC257" w14:textId="77777777" w:rsidR="00143A7A" w:rsidRDefault="00143A7A" w:rsidP="00941BB5">
      <w:pPr>
        <w:rPr>
          <w:rFonts w:cstheme="majorBidi"/>
          <w:color w:val="0000FF"/>
          <w:szCs w:val="24"/>
          <w:u w:val="single"/>
        </w:rPr>
      </w:pPr>
    </w:p>
    <w:p w14:paraId="34F217C6" w14:textId="77777777" w:rsidR="00143A7A" w:rsidRDefault="00143A7A" w:rsidP="00941BB5">
      <w:pPr>
        <w:rPr>
          <w:rFonts w:cstheme="majorBidi"/>
          <w:color w:val="0000FF"/>
          <w:szCs w:val="24"/>
          <w:u w:val="single"/>
        </w:rPr>
      </w:pPr>
    </w:p>
    <w:p w14:paraId="3E3904F2" w14:textId="77777777" w:rsidR="00143A7A" w:rsidRDefault="00143A7A" w:rsidP="00941BB5">
      <w:pPr>
        <w:rPr>
          <w:rFonts w:cstheme="majorBidi"/>
          <w:color w:val="0000FF"/>
          <w:szCs w:val="24"/>
          <w:u w:val="single"/>
        </w:rPr>
      </w:pPr>
    </w:p>
    <w:p w14:paraId="372F51F5" w14:textId="77777777" w:rsidR="00143A7A" w:rsidRDefault="00143A7A" w:rsidP="00941BB5">
      <w:pPr>
        <w:rPr>
          <w:rFonts w:cstheme="majorBidi"/>
          <w:color w:val="0000FF"/>
          <w:szCs w:val="24"/>
          <w:u w:val="single"/>
        </w:rPr>
      </w:pPr>
    </w:p>
    <w:p w14:paraId="05D9034E" w14:textId="77777777" w:rsidR="00143A7A" w:rsidRDefault="00143A7A" w:rsidP="00941BB5">
      <w:pPr>
        <w:rPr>
          <w:rFonts w:cstheme="majorBidi"/>
          <w:color w:val="0000FF"/>
          <w:szCs w:val="24"/>
          <w:u w:val="single"/>
        </w:rPr>
      </w:pPr>
    </w:p>
    <w:p w14:paraId="1D5FCEB8" w14:textId="77777777" w:rsidR="00143A7A" w:rsidRDefault="00143A7A" w:rsidP="00941BB5">
      <w:pPr>
        <w:rPr>
          <w:rFonts w:cstheme="majorBidi"/>
          <w:color w:val="0000FF"/>
          <w:szCs w:val="24"/>
          <w:u w:val="single"/>
        </w:rPr>
      </w:pPr>
    </w:p>
    <w:p w14:paraId="73A92236" w14:textId="77777777" w:rsidR="00143A7A" w:rsidRDefault="00143A7A" w:rsidP="00941BB5">
      <w:pPr>
        <w:rPr>
          <w:rFonts w:cstheme="majorBidi"/>
          <w:color w:val="0000FF"/>
          <w:szCs w:val="24"/>
          <w:u w:val="single"/>
        </w:rPr>
      </w:pPr>
    </w:p>
    <w:p w14:paraId="1F75D36B" w14:textId="77777777" w:rsidR="00143A7A" w:rsidRPr="00143A7A" w:rsidRDefault="00143A7A" w:rsidP="00941BB5">
      <w:pPr>
        <w:rPr>
          <w:rFonts w:cstheme="majorBidi"/>
          <w:color w:val="0000FF"/>
          <w:szCs w:val="24"/>
          <w:u w:val="single"/>
        </w:rPr>
      </w:pPr>
    </w:p>
    <w:p w14:paraId="1FE8B0F0" w14:textId="77777777" w:rsidR="00941BB5" w:rsidRDefault="00941BB5" w:rsidP="00941BB5">
      <w:pPr>
        <w:keepLines/>
        <w:rPr>
          <w:rFonts w:eastAsia="Calibri" w:cs="Times New Roman"/>
        </w:rPr>
      </w:pPr>
    </w:p>
    <w:p w14:paraId="63905EC8" w14:textId="6226402E" w:rsidR="00941BB5" w:rsidRPr="00B559D5" w:rsidRDefault="00941BB5" w:rsidP="00640AFA">
      <w:pPr>
        <w:pStyle w:val="Header1NoNum"/>
        <w:rPr>
          <w:rFonts w:eastAsia="Calibri"/>
        </w:rPr>
      </w:pPr>
      <w:bookmarkStart w:id="120" w:name="_Toc225945634"/>
      <w:r w:rsidRPr="00B559D5">
        <w:rPr>
          <w:rFonts w:eastAsia="Calibri"/>
        </w:rPr>
        <w:lastRenderedPageBreak/>
        <w:t>ANNEX 1</w:t>
      </w:r>
      <w:r w:rsidR="00E3159C">
        <w:rPr>
          <w:rFonts w:eastAsia="Calibri"/>
        </w:rPr>
        <w:t>3</w:t>
      </w:r>
      <w:r w:rsidRPr="00B559D5">
        <w:rPr>
          <w:rFonts w:eastAsia="Calibri"/>
        </w:rPr>
        <w:t xml:space="preserve">: Payment Processes for </w:t>
      </w:r>
      <w:proofErr w:type="spellStart"/>
      <w:r w:rsidRPr="00B559D5">
        <w:rPr>
          <w:rFonts w:eastAsia="Calibri"/>
        </w:rPr>
        <w:t>ApprenticeshipsNI</w:t>
      </w:r>
      <w:proofErr w:type="spellEnd"/>
      <w:r w:rsidRPr="00B559D5">
        <w:rPr>
          <w:rFonts w:eastAsia="Calibri"/>
        </w:rPr>
        <w:t xml:space="preserve"> 202</w:t>
      </w:r>
      <w:r w:rsidR="0032064B">
        <w:rPr>
          <w:rFonts w:eastAsia="Calibri"/>
        </w:rPr>
        <w:t>5</w:t>
      </w:r>
      <w:bookmarkEnd w:id="120"/>
    </w:p>
    <w:p w14:paraId="5B7688F1" w14:textId="77777777" w:rsidR="00941BB5" w:rsidRDefault="00941BB5" w:rsidP="00941BB5">
      <w:pPr>
        <w:keepLines/>
        <w:rPr>
          <w:rFonts w:eastAsia="Calibri" w:cs="Times New Roman"/>
        </w:rPr>
      </w:pPr>
    </w:p>
    <w:p w14:paraId="15B11207" w14:textId="6BF10BCE" w:rsidR="00941BB5" w:rsidRPr="00941BB5" w:rsidRDefault="00941BB5" w:rsidP="00371762">
      <w:pPr>
        <w:keepLines/>
        <w:spacing w:line="360" w:lineRule="auto"/>
        <w:ind w:left="1440" w:hanging="720"/>
        <w:rPr>
          <w:rFonts w:eastAsia="Calibri" w:cs="Times New Roman"/>
        </w:rPr>
      </w:pPr>
      <w:r w:rsidRPr="00941BB5">
        <w:rPr>
          <w:rFonts w:eastAsia="Calibri" w:cs="Times New Roman"/>
        </w:rPr>
        <w:t>1.1</w:t>
      </w:r>
      <w:r>
        <w:rPr>
          <w:rFonts w:eastAsia="Calibri" w:cs="Times New Roman"/>
        </w:rPr>
        <w:t>.</w:t>
      </w:r>
      <w:r>
        <w:rPr>
          <w:rFonts w:eastAsia="Calibri" w:cs="Times New Roman"/>
        </w:rPr>
        <w:tab/>
      </w:r>
      <w:r w:rsidRPr="00941BB5">
        <w:rPr>
          <w:rFonts w:eastAsia="Calibri" w:cs="Times New Roman"/>
        </w:rPr>
        <w:t xml:space="preserve">Funding for apprenticeship delivery under the Department’s (the Client) </w:t>
      </w:r>
      <w:proofErr w:type="spellStart"/>
      <w:r w:rsidRPr="00941BB5">
        <w:rPr>
          <w:rFonts w:eastAsia="Calibri" w:cs="Times New Roman"/>
        </w:rPr>
        <w:t>ApprenticeshipsNI</w:t>
      </w:r>
      <w:proofErr w:type="spellEnd"/>
      <w:r w:rsidRPr="00941BB5">
        <w:rPr>
          <w:rFonts w:eastAsia="Calibri" w:cs="Times New Roman"/>
        </w:rPr>
        <w:t xml:space="preserve"> 202</w:t>
      </w:r>
      <w:r w:rsidR="0032064B">
        <w:rPr>
          <w:rFonts w:eastAsia="Calibri" w:cs="Times New Roman"/>
        </w:rPr>
        <w:t>5</w:t>
      </w:r>
      <w:r w:rsidRPr="00941BB5">
        <w:rPr>
          <w:rFonts w:eastAsia="Calibri" w:cs="Times New Roman"/>
        </w:rPr>
        <w:t xml:space="preserve"> Programme (Apps21) is set out </w:t>
      </w:r>
      <w:r w:rsidRPr="00565B9E">
        <w:rPr>
          <w:rFonts w:eastAsia="Calibri" w:cs="Times New Roman"/>
        </w:rPr>
        <w:t xml:space="preserve">in </w:t>
      </w:r>
      <w:r w:rsidR="00565B9E" w:rsidRPr="00565B9E">
        <w:rPr>
          <w:rFonts w:eastAsia="Calibri" w:cs="Times New Roman"/>
        </w:rPr>
        <w:t>Annex 14</w:t>
      </w:r>
      <w:r w:rsidR="00565B9E">
        <w:rPr>
          <w:rFonts w:eastAsia="Calibri" w:cs="Times New Roman"/>
          <w:b/>
          <w:bCs/>
        </w:rPr>
        <w:t xml:space="preserve"> </w:t>
      </w:r>
      <w:r w:rsidRPr="00941BB5">
        <w:rPr>
          <w:rFonts w:eastAsia="Calibri" w:cs="Times New Roman"/>
        </w:rPr>
        <w:t>for Apps2</w:t>
      </w:r>
      <w:r w:rsidR="0032064B">
        <w:rPr>
          <w:rFonts w:eastAsia="Calibri" w:cs="Times New Roman"/>
        </w:rPr>
        <w:t>5</w:t>
      </w:r>
      <w:r w:rsidRPr="00941BB5">
        <w:rPr>
          <w:rFonts w:eastAsia="Calibri" w:cs="Times New Roman"/>
        </w:rPr>
        <w:t>.</w:t>
      </w:r>
    </w:p>
    <w:p w14:paraId="450D44C6" w14:textId="64D855A4" w:rsidR="00941BB5" w:rsidRPr="00941BB5" w:rsidRDefault="00941BB5" w:rsidP="00640AFA">
      <w:pPr>
        <w:keepLines/>
        <w:spacing w:line="360" w:lineRule="auto"/>
        <w:ind w:left="1440" w:hanging="720"/>
        <w:rPr>
          <w:rFonts w:eastAsia="Calibri" w:cs="Times New Roman"/>
        </w:rPr>
      </w:pPr>
      <w:r w:rsidRPr="00941BB5">
        <w:rPr>
          <w:rFonts w:eastAsia="Calibri" w:cs="Times New Roman"/>
        </w:rPr>
        <w:t>1.</w:t>
      </w:r>
      <w:r w:rsidR="00371762">
        <w:rPr>
          <w:rFonts w:eastAsia="Calibri" w:cs="Times New Roman"/>
        </w:rPr>
        <w:t>2</w:t>
      </w:r>
      <w:r>
        <w:rPr>
          <w:rFonts w:eastAsia="Calibri" w:cs="Times New Roman"/>
        </w:rPr>
        <w:tab/>
      </w:r>
      <w:r w:rsidRPr="00941BB5">
        <w:rPr>
          <w:rFonts w:eastAsia="Calibri" w:cs="Times New Roman"/>
        </w:rPr>
        <w:t>This Annex also describes the payment process for making claims under each of the claim categories of the ‘Rates of Payment’ tables in Annex 1</w:t>
      </w:r>
      <w:r w:rsidR="00281A43">
        <w:rPr>
          <w:rFonts w:eastAsia="Calibri" w:cs="Times New Roman"/>
        </w:rPr>
        <w:t>4</w:t>
      </w:r>
      <w:r w:rsidRPr="00941BB5">
        <w:rPr>
          <w:rFonts w:eastAsia="Calibri" w:cs="Times New Roman"/>
        </w:rPr>
        <w:t xml:space="preserve">. </w:t>
      </w:r>
    </w:p>
    <w:p w14:paraId="29143C8B" w14:textId="77777777" w:rsidR="00941BB5" w:rsidRPr="00941BB5" w:rsidRDefault="00941BB5" w:rsidP="00640AFA">
      <w:pPr>
        <w:keepLines/>
        <w:spacing w:line="360" w:lineRule="auto"/>
        <w:rPr>
          <w:rFonts w:eastAsia="Calibri" w:cs="Times New Roman"/>
        </w:rPr>
      </w:pPr>
    </w:p>
    <w:p w14:paraId="08636775" w14:textId="3886170E" w:rsidR="00941BB5" w:rsidRPr="00640AFA" w:rsidRDefault="00640AFA" w:rsidP="00640AFA">
      <w:pPr>
        <w:keepLines/>
        <w:spacing w:line="360" w:lineRule="auto"/>
        <w:rPr>
          <w:rFonts w:eastAsia="Calibri" w:cs="Times New Roman"/>
          <w:b/>
          <w:bCs/>
        </w:rPr>
      </w:pPr>
      <w:r w:rsidRPr="00640AFA">
        <w:rPr>
          <w:rFonts w:eastAsia="Calibri" w:cs="Times New Roman"/>
          <w:b/>
          <w:bCs/>
        </w:rPr>
        <w:t>2.</w:t>
      </w:r>
      <w:r w:rsidRPr="00640AFA">
        <w:rPr>
          <w:rFonts w:eastAsia="Calibri" w:cs="Times New Roman"/>
          <w:b/>
          <w:bCs/>
        </w:rPr>
        <w:tab/>
      </w:r>
      <w:r w:rsidR="00941BB5" w:rsidRPr="00640AFA">
        <w:rPr>
          <w:rFonts w:eastAsia="Calibri" w:cs="Times New Roman"/>
          <w:b/>
          <w:bCs/>
        </w:rPr>
        <w:t>General Principles Governing Claims</w:t>
      </w:r>
    </w:p>
    <w:p w14:paraId="6884A781" w14:textId="77777777" w:rsidR="00941BB5" w:rsidRPr="00941BB5" w:rsidRDefault="00941BB5" w:rsidP="00640AFA">
      <w:pPr>
        <w:keepLines/>
        <w:spacing w:line="360" w:lineRule="auto"/>
        <w:rPr>
          <w:rFonts w:eastAsia="Calibri" w:cs="Times New Roman"/>
        </w:rPr>
      </w:pPr>
    </w:p>
    <w:p w14:paraId="441ADBF3" w14:textId="69694739" w:rsidR="00941BB5" w:rsidRPr="00941BB5" w:rsidRDefault="00941BB5" w:rsidP="00640AFA">
      <w:pPr>
        <w:keepLines/>
        <w:spacing w:line="360" w:lineRule="auto"/>
        <w:ind w:left="1440" w:hanging="720"/>
        <w:rPr>
          <w:rFonts w:eastAsia="Calibri" w:cs="Times New Roman"/>
        </w:rPr>
      </w:pPr>
      <w:r>
        <w:rPr>
          <w:rFonts w:eastAsia="Calibri" w:cs="Times New Roman"/>
        </w:rPr>
        <w:t>2.1</w:t>
      </w:r>
      <w:r>
        <w:rPr>
          <w:rFonts w:eastAsia="Calibri" w:cs="Times New Roman"/>
        </w:rPr>
        <w:tab/>
      </w:r>
      <w:r w:rsidRPr="00941BB5">
        <w:rPr>
          <w:rFonts w:eastAsia="Calibri" w:cs="Times New Roman"/>
        </w:rPr>
        <w:t>All claims for payment under this contract will be made through the Trainee and Apprenticeship Management System (TAMS).</w:t>
      </w:r>
    </w:p>
    <w:p w14:paraId="5574DC2F" w14:textId="2576240B" w:rsidR="00941BB5" w:rsidRPr="00941BB5" w:rsidRDefault="00941BB5" w:rsidP="00640AFA">
      <w:pPr>
        <w:keepLines/>
        <w:spacing w:line="360" w:lineRule="auto"/>
        <w:ind w:left="1440" w:hanging="720"/>
        <w:rPr>
          <w:rFonts w:eastAsia="Calibri" w:cs="Times New Roman"/>
        </w:rPr>
      </w:pPr>
      <w:r>
        <w:rPr>
          <w:rFonts w:eastAsia="Calibri" w:cs="Times New Roman"/>
        </w:rPr>
        <w:t>2</w:t>
      </w:r>
      <w:r w:rsidRPr="00941BB5">
        <w:rPr>
          <w:rFonts w:eastAsia="Calibri" w:cs="Times New Roman"/>
        </w:rPr>
        <w:t>.2</w:t>
      </w:r>
      <w:r>
        <w:rPr>
          <w:rFonts w:eastAsia="Calibri" w:cs="Times New Roman"/>
        </w:rPr>
        <w:tab/>
      </w:r>
      <w:r w:rsidRPr="00941BB5">
        <w:rPr>
          <w:rFonts w:eastAsia="Calibri" w:cs="Times New Roman"/>
        </w:rPr>
        <w:t>Contractors and FECs must only claim payment in accordance with the process described in Annex 1</w:t>
      </w:r>
      <w:r w:rsidR="00281A43">
        <w:rPr>
          <w:rFonts w:eastAsia="Calibri" w:cs="Times New Roman"/>
        </w:rPr>
        <w:t>3</w:t>
      </w:r>
      <w:r w:rsidRPr="00941BB5">
        <w:rPr>
          <w:rFonts w:eastAsia="Calibri" w:cs="Times New Roman"/>
        </w:rPr>
        <w:t xml:space="preserve"> “Payment Processes for </w:t>
      </w:r>
      <w:proofErr w:type="spellStart"/>
      <w:r w:rsidRPr="00941BB5">
        <w:rPr>
          <w:rFonts w:eastAsia="Calibri" w:cs="Times New Roman"/>
        </w:rPr>
        <w:t>ApprenticeshipsNI</w:t>
      </w:r>
      <w:proofErr w:type="spellEnd"/>
      <w:r w:rsidRPr="00941BB5">
        <w:rPr>
          <w:rFonts w:eastAsia="Calibri" w:cs="Times New Roman"/>
        </w:rPr>
        <w:t>” in the Operational Requirements.</w:t>
      </w:r>
    </w:p>
    <w:p w14:paraId="7F2FC7EB" w14:textId="2A6D306C" w:rsidR="00941BB5" w:rsidRPr="00941BB5" w:rsidRDefault="00941BB5" w:rsidP="00640AFA">
      <w:pPr>
        <w:keepLines/>
        <w:spacing w:line="360" w:lineRule="auto"/>
        <w:ind w:left="1440" w:hanging="720"/>
        <w:rPr>
          <w:rFonts w:eastAsia="Calibri" w:cs="Times New Roman"/>
        </w:rPr>
      </w:pPr>
      <w:r>
        <w:rPr>
          <w:rFonts w:eastAsia="Calibri" w:cs="Times New Roman"/>
        </w:rPr>
        <w:t>2.3</w:t>
      </w:r>
      <w:r>
        <w:rPr>
          <w:rFonts w:eastAsia="Calibri" w:cs="Times New Roman"/>
        </w:rPr>
        <w:tab/>
      </w:r>
      <w:r w:rsidRPr="00941BB5">
        <w:rPr>
          <w:rFonts w:eastAsia="Calibri" w:cs="Times New Roman"/>
        </w:rPr>
        <w:t xml:space="preserve">The Client will accept one single claim via the TAMS route from each contractor for each period. The Contractor must use one site for all their claims. </w:t>
      </w:r>
    </w:p>
    <w:p w14:paraId="67158232" w14:textId="10ECB518" w:rsidR="00941BB5" w:rsidRPr="00941BB5" w:rsidRDefault="00941BB5" w:rsidP="00640AFA">
      <w:pPr>
        <w:keepLines/>
        <w:spacing w:line="360" w:lineRule="auto"/>
        <w:ind w:left="1440"/>
        <w:rPr>
          <w:rFonts w:eastAsia="Calibri" w:cs="Times New Roman"/>
        </w:rPr>
      </w:pPr>
      <w:r w:rsidRPr="00941BB5">
        <w:rPr>
          <w:rFonts w:eastAsia="Calibri" w:cs="Times New Roman"/>
        </w:rPr>
        <w:t xml:space="preserve">Claim periods will run on a 4 weekly schedule as detailed in </w:t>
      </w:r>
      <w:r w:rsidRPr="00640AFA">
        <w:rPr>
          <w:rFonts w:eastAsia="Calibri" w:cs="Times New Roman"/>
          <w:b/>
          <w:bCs/>
        </w:rPr>
        <w:t>Annex 1</w:t>
      </w:r>
      <w:r w:rsidR="00281A43">
        <w:rPr>
          <w:rFonts w:eastAsia="Calibri" w:cs="Times New Roman"/>
          <w:b/>
          <w:bCs/>
        </w:rPr>
        <w:t>6</w:t>
      </w:r>
      <w:r w:rsidRPr="00640AFA">
        <w:rPr>
          <w:rFonts w:eastAsia="Calibri" w:cs="Times New Roman"/>
          <w:b/>
          <w:bCs/>
        </w:rPr>
        <w:t xml:space="preserve"> “Claims Calendar”</w:t>
      </w:r>
      <w:r w:rsidRPr="00941BB5">
        <w:rPr>
          <w:rFonts w:eastAsia="Calibri" w:cs="Times New Roman"/>
        </w:rPr>
        <w:t xml:space="preserve"> in the Operational Requirements. All claims must be received by the Client within 10 working days from the end of each claim period.</w:t>
      </w:r>
    </w:p>
    <w:p w14:paraId="4A714794" w14:textId="4F0F5148" w:rsidR="00941BB5" w:rsidRPr="00941BB5" w:rsidRDefault="00941BB5" w:rsidP="00640AFA">
      <w:pPr>
        <w:keepLines/>
        <w:spacing w:line="360" w:lineRule="auto"/>
        <w:ind w:left="1440" w:hanging="720"/>
        <w:rPr>
          <w:rFonts w:eastAsia="Calibri" w:cs="Times New Roman"/>
        </w:rPr>
      </w:pPr>
      <w:r>
        <w:rPr>
          <w:rFonts w:eastAsia="Calibri" w:cs="Times New Roman"/>
        </w:rPr>
        <w:t>2.4.</w:t>
      </w:r>
      <w:r>
        <w:rPr>
          <w:rFonts w:eastAsia="Calibri" w:cs="Times New Roman"/>
        </w:rPr>
        <w:tab/>
      </w:r>
      <w:r w:rsidRPr="00941BB5">
        <w:rPr>
          <w:rFonts w:eastAsia="Calibri" w:cs="Times New Roman"/>
        </w:rPr>
        <w:t>Contractors and FECs must ensure staff are trained and fully compliant with claims checking procedures. Contractors and FECs must review all claims for validity, accuracy and completeness and only submit claims, and any associated supporting information, to the Client when satisfied that all items have been properly claimed and all required evidence is held.</w:t>
      </w:r>
    </w:p>
    <w:p w14:paraId="76D3E33C" w14:textId="66D1F807" w:rsidR="00941BB5" w:rsidRPr="00941BB5" w:rsidRDefault="00941BB5" w:rsidP="00640AFA">
      <w:pPr>
        <w:keepLines/>
        <w:spacing w:line="360" w:lineRule="auto"/>
        <w:ind w:left="1440" w:hanging="720"/>
        <w:rPr>
          <w:rFonts w:eastAsia="Calibri" w:cs="Times New Roman"/>
        </w:rPr>
      </w:pPr>
      <w:r>
        <w:rPr>
          <w:rFonts w:eastAsia="Calibri" w:cs="Times New Roman"/>
        </w:rPr>
        <w:lastRenderedPageBreak/>
        <w:t>2.5</w:t>
      </w:r>
      <w:r>
        <w:rPr>
          <w:rFonts w:eastAsia="Calibri" w:cs="Times New Roman"/>
        </w:rPr>
        <w:tab/>
      </w:r>
      <w:r w:rsidRPr="00941BB5">
        <w:rPr>
          <w:rFonts w:eastAsia="Calibri" w:cs="Times New Roman"/>
        </w:rPr>
        <w:t xml:space="preserve">Contractors and FECs must retain specific and appropriate evidence to support all claims (see </w:t>
      </w:r>
      <w:r w:rsidRPr="00640AFA">
        <w:rPr>
          <w:rFonts w:eastAsia="Calibri" w:cs="Times New Roman"/>
          <w:b/>
          <w:bCs/>
        </w:rPr>
        <w:t>Annex 1</w:t>
      </w:r>
      <w:r w:rsidR="00322437">
        <w:rPr>
          <w:rFonts w:eastAsia="Calibri" w:cs="Times New Roman"/>
          <w:b/>
          <w:bCs/>
        </w:rPr>
        <w:t>5</w:t>
      </w:r>
      <w:r w:rsidRPr="00640AFA">
        <w:rPr>
          <w:rFonts w:eastAsia="Calibri" w:cs="Times New Roman"/>
          <w:b/>
          <w:bCs/>
        </w:rPr>
        <w:t xml:space="preserve"> – Evidence Requirements</w:t>
      </w:r>
      <w:r w:rsidRPr="00941BB5">
        <w:rPr>
          <w:rFonts w:eastAsia="Calibri" w:cs="Times New Roman"/>
        </w:rPr>
        <w:t xml:space="preserve"> in the Operational Requirements for more information). Contractors and FECs must conduct sufficient checks to ensure all funding is claimed at the appropriate time. The Client will not be responsible for Contractors’ and FECs failure to claim funding within the </w:t>
      </w:r>
      <w:proofErr w:type="gramStart"/>
      <w:r w:rsidRPr="00941BB5">
        <w:rPr>
          <w:rFonts w:eastAsia="Calibri" w:cs="Times New Roman"/>
        </w:rPr>
        <w:t>time period</w:t>
      </w:r>
      <w:proofErr w:type="gramEnd"/>
      <w:r w:rsidRPr="00941BB5">
        <w:rPr>
          <w:rFonts w:eastAsia="Calibri" w:cs="Times New Roman"/>
        </w:rPr>
        <w:t xml:space="preserve"> specified in the Operational Requirements (Annex 1</w:t>
      </w:r>
      <w:r w:rsidR="00322437">
        <w:rPr>
          <w:rFonts w:eastAsia="Calibri" w:cs="Times New Roman"/>
        </w:rPr>
        <w:t>3</w:t>
      </w:r>
      <w:r w:rsidRPr="00941BB5">
        <w:rPr>
          <w:rFonts w:eastAsia="Calibri" w:cs="Times New Roman"/>
        </w:rPr>
        <w:t xml:space="preserve">). </w:t>
      </w:r>
    </w:p>
    <w:p w14:paraId="39C17945" w14:textId="4A45A2FA" w:rsidR="00941BB5" w:rsidRPr="00941BB5" w:rsidRDefault="00941BB5" w:rsidP="00640AFA">
      <w:pPr>
        <w:keepLines/>
        <w:spacing w:line="360" w:lineRule="auto"/>
        <w:ind w:left="1440" w:hanging="720"/>
        <w:rPr>
          <w:rFonts w:eastAsia="Calibri" w:cs="Times New Roman"/>
        </w:rPr>
      </w:pPr>
      <w:r>
        <w:rPr>
          <w:rFonts w:eastAsia="Calibri" w:cs="Times New Roman"/>
        </w:rPr>
        <w:t>2.6</w:t>
      </w:r>
      <w:r>
        <w:rPr>
          <w:rFonts w:eastAsia="Calibri" w:cs="Times New Roman"/>
        </w:rPr>
        <w:tab/>
      </w:r>
      <w:r w:rsidRPr="00941BB5">
        <w:rPr>
          <w:rFonts w:eastAsia="Calibri" w:cs="Times New Roman"/>
        </w:rPr>
        <w:t xml:space="preserve">The Client reserves the right to withhold or delay payment for individual claim items not submitted in accordance with the Contract. The Client shall, as soon as is reasonably practicable, notify the Contractor and FECs accordingly of such a withholding or delay of payment in writing. Late submission of claims, or inaccurate claims, may result in payment being delayed and may be deemed to be unsatisfactory performance. </w:t>
      </w:r>
    </w:p>
    <w:p w14:paraId="4E562B4D" w14:textId="113DCE3B" w:rsidR="00941BB5" w:rsidRPr="00941BB5" w:rsidRDefault="00941BB5" w:rsidP="00640AFA">
      <w:pPr>
        <w:keepLines/>
        <w:spacing w:line="360" w:lineRule="auto"/>
        <w:ind w:left="1440" w:hanging="720"/>
        <w:rPr>
          <w:rFonts w:eastAsia="Calibri" w:cs="Times New Roman"/>
        </w:rPr>
      </w:pPr>
      <w:r>
        <w:rPr>
          <w:rFonts w:eastAsia="Calibri" w:cs="Times New Roman"/>
        </w:rPr>
        <w:t>2.7.</w:t>
      </w:r>
      <w:r>
        <w:rPr>
          <w:rFonts w:eastAsia="Calibri" w:cs="Times New Roman"/>
        </w:rPr>
        <w:tab/>
      </w:r>
      <w:r w:rsidRPr="00941BB5">
        <w:rPr>
          <w:rFonts w:eastAsia="Calibri" w:cs="Times New Roman"/>
        </w:rPr>
        <w:t xml:space="preserve">The Client will recover any funding paid which is subsequently deemed to be incorrectly claimed. The Client will give Contractors and FECs 10 working days’ notice of any recoveries. </w:t>
      </w:r>
    </w:p>
    <w:p w14:paraId="5AC7FDA4" w14:textId="39936B17" w:rsidR="00941BB5" w:rsidRPr="00941BB5" w:rsidRDefault="00941BB5" w:rsidP="00640AFA">
      <w:pPr>
        <w:keepLines/>
        <w:spacing w:line="360" w:lineRule="auto"/>
        <w:ind w:left="1440" w:hanging="720"/>
        <w:rPr>
          <w:rFonts w:eastAsia="Calibri" w:cs="Times New Roman"/>
        </w:rPr>
      </w:pPr>
      <w:r>
        <w:rPr>
          <w:rFonts w:eastAsia="Calibri" w:cs="Times New Roman"/>
        </w:rPr>
        <w:t>2.8</w:t>
      </w:r>
      <w:r>
        <w:rPr>
          <w:rFonts w:eastAsia="Calibri" w:cs="Times New Roman"/>
        </w:rPr>
        <w:tab/>
      </w:r>
      <w:r w:rsidRPr="00941BB5">
        <w:rPr>
          <w:rFonts w:eastAsia="Calibri" w:cs="Times New Roman"/>
        </w:rPr>
        <w:t xml:space="preserve">The Client will make payments to Contractors and FECs within 30 working days of receipt of a correct claim, completed and submitted according to the requirements of this schedule. </w:t>
      </w:r>
    </w:p>
    <w:p w14:paraId="455A6028" w14:textId="19A3F248" w:rsidR="00941BB5" w:rsidRPr="00941BB5" w:rsidRDefault="00941BB5" w:rsidP="00640AFA">
      <w:pPr>
        <w:keepLines/>
        <w:spacing w:line="360" w:lineRule="auto"/>
        <w:ind w:left="1440" w:hanging="720"/>
        <w:rPr>
          <w:rFonts w:eastAsia="Calibri" w:cs="Times New Roman"/>
        </w:rPr>
      </w:pPr>
      <w:r>
        <w:rPr>
          <w:rFonts w:eastAsia="Calibri" w:cs="Times New Roman"/>
        </w:rPr>
        <w:t>2.9</w:t>
      </w:r>
      <w:r>
        <w:rPr>
          <w:rFonts w:eastAsia="Calibri" w:cs="Times New Roman"/>
        </w:rPr>
        <w:tab/>
      </w:r>
      <w:r w:rsidRPr="00941BB5">
        <w:rPr>
          <w:rFonts w:eastAsia="Calibri" w:cs="Times New Roman"/>
        </w:rPr>
        <w:t xml:space="preserve">Payment will be made via the Bankers’ Automated Clearing System (BACS). BACS payments will be made directly to the Contractors and FECs bank account. Contractors and FECs will also receive an electronic BACS remittance on the day the payment is processed, or a remittance will be posted to contractors and FECs on the following day. </w:t>
      </w:r>
    </w:p>
    <w:p w14:paraId="3727C7BB" w14:textId="4E416723" w:rsidR="00941BB5" w:rsidRPr="00941BB5" w:rsidRDefault="00941BB5" w:rsidP="00640AFA">
      <w:pPr>
        <w:keepLines/>
        <w:spacing w:line="360" w:lineRule="auto"/>
        <w:ind w:left="1440" w:hanging="720"/>
        <w:rPr>
          <w:rFonts w:eastAsia="Calibri" w:cs="Times New Roman"/>
        </w:rPr>
      </w:pPr>
      <w:r>
        <w:rPr>
          <w:rFonts w:eastAsia="Calibri" w:cs="Times New Roman"/>
        </w:rPr>
        <w:t>2.10.</w:t>
      </w:r>
      <w:r>
        <w:rPr>
          <w:rFonts w:eastAsia="Calibri" w:cs="Times New Roman"/>
        </w:rPr>
        <w:tab/>
      </w:r>
      <w:r w:rsidRPr="00941BB5">
        <w:rPr>
          <w:rFonts w:eastAsia="Calibri" w:cs="Times New Roman"/>
        </w:rPr>
        <w:t xml:space="preserve">Contractors and FECs must reconcile payments received against their own records and notify the Client of any suspected overpayment. </w:t>
      </w:r>
    </w:p>
    <w:p w14:paraId="0C262BAD" w14:textId="4A76BC06" w:rsidR="00941BB5" w:rsidRPr="00941BB5" w:rsidRDefault="00640AFA" w:rsidP="00640AFA">
      <w:pPr>
        <w:keepLines/>
        <w:spacing w:line="360" w:lineRule="auto"/>
        <w:ind w:left="1440" w:hanging="720"/>
        <w:rPr>
          <w:rFonts w:eastAsia="Calibri" w:cs="Times New Roman"/>
        </w:rPr>
      </w:pPr>
      <w:r>
        <w:rPr>
          <w:rFonts w:eastAsia="Calibri" w:cs="Times New Roman"/>
        </w:rPr>
        <w:t>2.11</w:t>
      </w:r>
      <w:r>
        <w:rPr>
          <w:rFonts w:eastAsia="Calibri" w:cs="Times New Roman"/>
        </w:rPr>
        <w:tab/>
      </w:r>
      <w:r w:rsidR="00941BB5" w:rsidRPr="00941BB5">
        <w:rPr>
          <w:rFonts w:eastAsia="Calibri" w:cs="Times New Roman"/>
        </w:rPr>
        <w:t xml:space="preserve">To ensure that claim payments are properly processed, the Contractor and FECs must ensure that the Department has the up-to-date information required, including bank and authorised signatory details, to facilitate claim payments. </w:t>
      </w:r>
    </w:p>
    <w:p w14:paraId="2F663E0D" w14:textId="463008EB" w:rsidR="00941BB5" w:rsidRPr="00941BB5" w:rsidRDefault="00640AFA" w:rsidP="00640AFA">
      <w:pPr>
        <w:keepLines/>
        <w:spacing w:line="360" w:lineRule="auto"/>
        <w:ind w:left="1440" w:hanging="720"/>
        <w:rPr>
          <w:rFonts w:eastAsia="Calibri" w:cs="Times New Roman"/>
        </w:rPr>
      </w:pPr>
      <w:r>
        <w:rPr>
          <w:rFonts w:eastAsia="Calibri" w:cs="Times New Roman"/>
        </w:rPr>
        <w:t>2.12</w:t>
      </w:r>
      <w:r>
        <w:rPr>
          <w:rFonts w:eastAsia="Calibri" w:cs="Times New Roman"/>
        </w:rPr>
        <w:tab/>
      </w:r>
      <w:r w:rsidR="00941BB5" w:rsidRPr="00941BB5">
        <w:rPr>
          <w:rFonts w:eastAsia="Calibri" w:cs="Times New Roman"/>
        </w:rPr>
        <w:t xml:space="preserve">If the Contractor and FECs is not claiming any funding for a given claim period, they must submit ‘nil claim’ for the period via TAMS. </w:t>
      </w:r>
    </w:p>
    <w:p w14:paraId="00674707" w14:textId="20251FF4" w:rsidR="00941BB5" w:rsidRPr="00941BB5" w:rsidRDefault="00640AFA" w:rsidP="00640AFA">
      <w:pPr>
        <w:keepLines/>
        <w:spacing w:line="360" w:lineRule="auto"/>
        <w:ind w:left="1440" w:hanging="720"/>
        <w:rPr>
          <w:rFonts w:eastAsia="Calibri" w:cs="Times New Roman"/>
        </w:rPr>
      </w:pPr>
      <w:r>
        <w:rPr>
          <w:rFonts w:eastAsia="Calibri" w:cs="Times New Roman"/>
        </w:rPr>
        <w:lastRenderedPageBreak/>
        <w:t>2.13</w:t>
      </w:r>
      <w:r>
        <w:rPr>
          <w:rFonts w:eastAsia="Calibri" w:cs="Times New Roman"/>
        </w:rPr>
        <w:tab/>
      </w:r>
      <w:r w:rsidR="00941BB5" w:rsidRPr="00941BB5">
        <w:rPr>
          <w:rFonts w:eastAsia="Calibri" w:cs="Times New Roman"/>
        </w:rPr>
        <w:t>At the discretion of the Client, the Employer Incentive payment referred to in the “Rates of Payments” tables in Annex 1</w:t>
      </w:r>
      <w:r w:rsidR="00322437">
        <w:rPr>
          <w:rFonts w:eastAsia="Calibri" w:cs="Times New Roman"/>
        </w:rPr>
        <w:t>4</w:t>
      </w:r>
      <w:r w:rsidR="00941BB5" w:rsidRPr="00941BB5">
        <w:rPr>
          <w:rFonts w:eastAsia="Calibri" w:cs="Times New Roman"/>
        </w:rPr>
        <w:t xml:space="preserve">, may be paid directly to the Employer, rather than via the Contractor. The Client will notify the Contractor of any decision to pay the Employer Incentive directly and adjust associated payments as appropriate. </w:t>
      </w:r>
    </w:p>
    <w:p w14:paraId="617A278D" w14:textId="77777777" w:rsidR="00941BB5" w:rsidRDefault="00941BB5" w:rsidP="00640AFA">
      <w:pPr>
        <w:keepLines/>
        <w:spacing w:line="360" w:lineRule="auto"/>
        <w:rPr>
          <w:rFonts w:eastAsia="Calibri" w:cs="Times New Roman"/>
        </w:rPr>
      </w:pPr>
    </w:p>
    <w:p w14:paraId="46EB9C91" w14:textId="0B2F46F6" w:rsidR="00640AFA" w:rsidRPr="00640AFA" w:rsidRDefault="00640AFA" w:rsidP="00640AFA">
      <w:pPr>
        <w:keepLines/>
        <w:spacing w:line="360" w:lineRule="auto"/>
        <w:rPr>
          <w:rFonts w:eastAsia="Calibri" w:cs="Times New Roman"/>
          <w:b/>
          <w:bCs/>
        </w:rPr>
      </w:pPr>
      <w:r w:rsidRPr="00640AFA">
        <w:rPr>
          <w:rFonts w:eastAsia="Calibri" w:cs="Times New Roman"/>
          <w:b/>
          <w:bCs/>
        </w:rPr>
        <w:t>3.</w:t>
      </w:r>
      <w:r w:rsidRPr="00640AFA">
        <w:rPr>
          <w:rFonts w:eastAsia="Calibri" w:cs="Times New Roman"/>
          <w:b/>
          <w:bCs/>
        </w:rPr>
        <w:tab/>
        <w:t>Payment Process</w:t>
      </w:r>
    </w:p>
    <w:p w14:paraId="13983CDF" w14:textId="57AA0EDD" w:rsidR="00856D2F" w:rsidRPr="00D16DFF" w:rsidRDefault="00941BB5" w:rsidP="00856D2F">
      <w:pPr>
        <w:spacing w:line="360" w:lineRule="auto"/>
        <w:ind w:left="1440" w:hanging="720"/>
      </w:pPr>
      <w:r w:rsidRPr="00941BB5">
        <w:rPr>
          <w:rFonts w:eastAsia="Calibri" w:cs="Times New Roman"/>
        </w:rPr>
        <w:t>3.1</w:t>
      </w:r>
      <w:r w:rsidR="00640AFA">
        <w:rPr>
          <w:rFonts w:eastAsia="Calibri" w:cs="Times New Roman"/>
        </w:rPr>
        <w:tab/>
      </w:r>
      <w:r w:rsidRPr="00941BB5">
        <w:rPr>
          <w:rFonts w:eastAsia="Calibri" w:cs="Times New Roman"/>
        </w:rPr>
        <w:t>All claims should be submitted via TAMS, with required evidence, using the appropriate processes. Where it is not possible to claim for eligible items via TAMS</w:t>
      </w:r>
      <w:r w:rsidR="00856D2F">
        <w:t xml:space="preserve">, </w:t>
      </w:r>
      <w:r w:rsidR="00856D2F" w:rsidRPr="00856D2F">
        <w:rPr>
          <w:color w:val="FF0000"/>
        </w:rPr>
        <w:t xml:space="preserve">Contractors will create a miscellaneous payment request outside of the main claim, using the Achievements Tab on TAMS. Each request will include mandatory details and may include optional supporting evidence where necessary e.g. qualification certificates. Requests will be routed within TAMS to ADPB for approval or rejection. Approved items automatically move into the next available claim period, while rejected items cannot be resubmitted. </w:t>
      </w:r>
    </w:p>
    <w:p w14:paraId="1F2FC3AB" w14:textId="57F48970" w:rsidR="00941BB5" w:rsidRPr="00941BB5" w:rsidRDefault="00640AFA" w:rsidP="00640AFA">
      <w:pPr>
        <w:keepLines/>
        <w:spacing w:line="360" w:lineRule="auto"/>
        <w:ind w:left="1440" w:hanging="720"/>
        <w:rPr>
          <w:rFonts w:eastAsia="Calibri" w:cs="Times New Roman"/>
        </w:rPr>
      </w:pPr>
      <w:r>
        <w:rPr>
          <w:rFonts w:eastAsia="Calibri" w:cs="Times New Roman"/>
        </w:rPr>
        <w:t>3.2</w:t>
      </w:r>
      <w:r>
        <w:rPr>
          <w:rFonts w:eastAsia="Calibri" w:cs="Times New Roman"/>
        </w:rPr>
        <w:tab/>
      </w:r>
      <w:r w:rsidR="00941BB5" w:rsidRPr="00941BB5">
        <w:rPr>
          <w:rFonts w:eastAsia="Calibri" w:cs="Times New Roman"/>
        </w:rPr>
        <w:t>Contractors and FECs must ensure that the Department has up to date information on: -</w:t>
      </w:r>
    </w:p>
    <w:p w14:paraId="067244FA" w14:textId="2940C149" w:rsidR="00941BB5" w:rsidRPr="00640AFA" w:rsidRDefault="00941BB5">
      <w:pPr>
        <w:pStyle w:val="ListParagraph"/>
        <w:keepLines/>
        <w:numPr>
          <w:ilvl w:val="0"/>
          <w:numId w:val="54"/>
        </w:numPr>
        <w:spacing w:line="360" w:lineRule="auto"/>
        <w:rPr>
          <w:rFonts w:eastAsia="Calibri" w:cs="Times New Roman"/>
        </w:rPr>
      </w:pPr>
      <w:r w:rsidRPr="00640AFA">
        <w:rPr>
          <w:rFonts w:eastAsia="Calibri" w:cs="Times New Roman"/>
        </w:rPr>
        <w:t>details of the bank account to which payments are to be made; and</w:t>
      </w:r>
    </w:p>
    <w:p w14:paraId="68CCD3BB" w14:textId="027BFECF" w:rsidR="00941BB5" w:rsidRPr="00640AFA" w:rsidRDefault="00941BB5">
      <w:pPr>
        <w:pStyle w:val="ListParagraph"/>
        <w:keepLines/>
        <w:numPr>
          <w:ilvl w:val="0"/>
          <w:numId w:val="54"/>
        </w:numPr>
        <w:spacing w:line="360" w:lineRule="auto"/>
        <w:rPr>
          <w:rFonts w:eastAsia="Calibri" w:cs="Times New Roman"/>
        </w:rPr>
      </w:pPr>
      <w:r w:rsidRPr="00640AFA">
        <w:rPr>
          <w:rFonts w:eastAsia="Calibri" w:cs="Times New Roman"/>
        </w:rPr>
        <w:t xml:space="preserve">the names and specimen signatures of people authorised to sign </w:t>
      </w:r>
      <w:proofErr w:type="spellStart"/>
      <w:r w:rsidRPr="00640AFA">
        <w:rPr>
          <w:rFonts w:eastAsia="Calibri" w:cs="Times New Roman"/>
        </w:rPr>
        <w:t>ApprenticeshipsNI</w:t>
      </w:r>
      <w:proofErr w:type="spellEnd"/>
      <w:r w:rsidRPr="00640AFA">
        <w:rPr>
          <w:rFonts w:eastAsia="Calibri" w:cs="Times New Roman"/>
        </w:rPr>
        <w:t xml:space="preserve"> claim forms within the Contractor’s and FECs organisation.</w:t>
      </w:r>
    </w:p>
    <w:p w14:paraId="14E38D85" w14:textId="76C007B7" w:rsidR="00941BB5" w:rsidRPr="00941BB5" w:rsidRDefault="00640AFA" w:rsidP="00640AFA">
      <w:pPr>
        <w:keepLines/>
        <w:spacing w:line="360" w:lineRule="auto"/>
        <w:ind w:left="1440" w:hanging="720"/>
        <w:rPr>
          <w:rFonts w:eastAsia="Calibri" w:cs="Times New Roman"/>
        </w:rPr>
      </w:pPr>
      <w:r>
        <w:rPr>
          <w:rFonts w:eastAsia="Calibri" w:cs="Times New Roman"/>
        </w:rPr>
        <w:t>3.3</w:t>
      </w:r>
      <w:r>
        <w:rPr>
          <w:rFonts w:eastAsia="Calibri" w:cs="Times New Roman"/>
        </w:rPr>
        <w:tab/>
      </w:r>
      <w:r w:rsidR="00941BB5" w:rsidRPr="00941BB5">
        <w:rPr>
          <w:rFonts w:eastAsia="Calibri" w:cs="Times New Roman"/>
        </w:rPr>
        <w:t xml:space="preserve">This information must be completed on </w:t>
      </w:r>
      <w:r w:rsidR="00941BB5" w:rsidRPr="00640AFA">
        <w:rPr>
          <w:rFonts w:eastAsia="Calibri" w:cs="Times New Roman"/>
          <w:b/>
          <w:bCs/>
        </w:rPr>
        <w:t xml:space="preserve">Form </w:t>
      </w:r>
      <w:proofErr w:type="spellStart"/>
      <w:r w:rsidR="00941BB5" w:rsidRPr="00640AFA">
        <w:rPr>
          <w:rFonts w:eastAsia="Calibri" w:cs="Times New Roman"/>
          <w:b/>
          <w:bCs/>
        </w:rPr>
        <w:t>ApprenticeshipsNI</w:t>
      </w:r>
      <w:proofErr w:type="spellEnd"/>
      <w:r w:rsidR="00941BB5" w:rsidRPr="00640AFA">
        <w:rPr>
          <w:rFonts w:eastAsia="Calibri" w:cs="Times New Roman"/>
          <w:b/>
          <w:bCs/>
        </w:rPr>
        <w:t xml:space="preserve"> 1 - Bank Details</w:t>
      </w:r>
      <w:r w:rsidR="00941BB5" w:rsidRPr="00941BB5">
        <w:rPr>
          <w:rFonts w:eastAsia="Calibri" w:cs="Times New Roman"/>
        </w:rPr>
        <w:t xml:space="preserve"> </w:t>
      </w:r>
      <w:r w:rsidR="00941BB5" w:rsidRPr="00640AFA">
        <w:rPr>
          <w:rFonts w:eastAsia="Calibri" w:cs="Times New Roman"/>
          <w:b/>
          <w:bCs/>
        </w:rPr>
        <w:t>and Authorised Signatories</w:t>
      </w:r>
      <w:r w:rsidR="00941BB5" w:rsidRPr="00941BB5">
        <w:rPr>
          <w:rFonts w:eastAsia="Calibri" w:cs="Times New Roman"/>
        </w:rPr>
        <w:t xml:space="preserve">, which must be completed and received by the department before submission of the first claim. </w:t>
      </w:r>
    </w:p>
    <w:p w14:paraId="78B8DFF6" w14:textId="0B11FE0A" w:rsidR="00941BB5" w:rsidRPr="00941BB5" w:rsidRDefault="00640AFA" w:rsidP="00640AFA">
      <w:pPr>
        <w:keepLines/>
        <w:spacing w:line="360" w:lineRule="auto"/>
        <w:ind w:left="1440" w:hanging="720"/>
        <w:rPr>
          <w:rFonts w:eastAsia="Calibri" w:cs="Times New Roman"/>
        </w:rPr>
      </w:pPr>
      <w:r>
        <w:rPr>
          <w:rFonts w:eastAsia="Calibri" w:cs="Times New Roman"/>
        </w:rPr>
        <w:t>3.4</w:t>
      </w:r>
      <w:r>
        <w:rPr>
          <w:rFonts w:eastAsia="Calibri" w:cs="Times New Roman"/>
        </w:rPr>
        <w:tab/>
      </w:r>
      <w:r w:rsidR="00941BB5" w:rsidRPr="00941BB5">
        <w:rPr>
          <w:rFonts w:eastAsia="Calibri" w:cs="Times New Roman"/>
        </w:rPr>
        <w:t xml:space="preserve">The Department will only accept </w:t>
      </w:r>
      <w:proofErr w:type="spellStart"/>
      <w:r w:rsidR="00941BB5" w:rsidRPr="00941BB5">
        <w:rPr>
          <w:rFonts w:eastAsia="Calibri" w:cs="Times New Roman"/>
        </w:rPr>
        <w:t>ApprenticeshipsNI</w:t>
      </w:r>
      <w:proofErr w:type="spellEnd"/>
      <w:r w:rsidR="00941BB5" w:rsidRPr="00941BB5">
        <w:rPr>
          <w:rFonts w:eastAsia="Calibri" w:cs="Times New Roman"/>
        </w:rPr>
        <w:t xml:space="preserve"> administration forms in respect of claims for funding which come from the email account of an authorised signatory. Any subsequent changes in these details, such as a new signatory or changes in bank details, must be notified to the Department immediately via a new Bank Details and Authorised Signatories Form. Failure to do so will result in payment being withheld. If an authorised signatory ceases their role the Department must be informed immediately. </w:t>
      </w:r>
    </w:p>
    <w:p w14:paraId="6774C67E" w14:textId="46D6627F" w:rsidR="00941BB5" w:rsidRPr="00941BB5" w:rsidRDefault="00640AFA" w:rsidP="00640AFA">
      <w:pPr>
        <w:keepLines/>
        <w:spacing w:line="360" w:lineRule="auto"/>
        <w:ind w:left="1440" w:hanging="720"/>
        <w:rPr>
          <w:rFonts w:eastAsia="Calibri" w:cs="Times New Roman"/>
        </w:rPr>
      </w:pPr>
      <w:r>
        <w:rPr>
          <w:rFonts w:eastAsia="Calibri" w:cs="Times New Roman"/>
        </w:rPr>
        <w:lastRenderedPageBreak/>
        <w:t>3.5</w:t>
      </w:r>
      <w:r>
        <w:rPr>
          <w:rFonts w:eastAsia="Calibri" w:cs="Times New Roman"/>
        </w:rPr>
        <w:tab/>
      </w:r>
      <w:r w:rsidR="00941BB5" w:rsidRPr="00941BB5">
        <w:rPr>
          <w:rFonts w:eastAsia="Calibri" w:cs="Times New Roman"/>
        </w:rPr>
        <w:t>All correspondence relating to claims should be sent to the Department electronically.</w:t>
      </w:r>
    </w:p>
    <w:p w14:paraId="05EFBFCC" w14:textId="5BF94DD2" w:rsidR="00941BB5" w:rsidRPr="00640AFA" w:rsidRDefault="00640AFA" w:rsidP="00640AFA">
      <w:pPr>
        <w:keepLines/>
        <w:spacing w:line="360" w:lineRule="auto"/>
        <w:rPr>
          <w:rFonts w:eastAsia="Calibri" w:cs="Times New Roman"/>
          <w:b/>
          <w:bCs/>
        </w:rPr>
      </w:pPr>
      <w:r w:rsidRPr="00640AFA">
        <w:rPr>
          <w:rFonts w:eastAsia="Calibri" w:cs="Times New Roman"/>
          <w:b/>
          <w:bCs/>
        </w:rPr>
        <w:t>4</w:t>
      </w:r>
      <w:r w:rsidRPr="00640AFA">
        <w:rPr>
          <w:rFonts w:eastAsia="Calibri" w:cs="Times New Roman"/>
          <w:b/>
          <w:bCs/>
        </w:rPr>
        <w:tab/>
      </w:r>
      <w:r w:rsidR="00941BB5" w:rsidRPr="00640AFA">
        <w:rPr>
          <w:rFonts w:eastAsia="Calibri" w:cs="Times New Roman"/>
          <w:b/>
          <w:bCs/>
        </w:rPr>
        <w:t>TMS Payment Types</w:t>
      </w:r>
    </w:p>
    <w:p w14:paraId="599D976D" w14:textId="15D49609" w:rsidR="00941BB5" w:rsidRPr="00941BB5" w:rsidRDefault="00640AFA" w:rsidP="00640AFA">
      <w:pPr>
        <w:keepLines/>
        <w:spacing w:line="360" w:lineRule="auto"/>
        <w:ind w:firstLine="720"/>
        <w:rPr>
          <w:rFonts w:eastAsia="Calibri" w:cs="Times New Roman"/>
        </w:rPr>
      </w:pPr>
      <w:r>
        <w:rPr>
          <w:rFonts w:eastAsia="Calibri" w:cs="Times New Roman"/>
        </w:rPr>
        <w:t>4.1</w:t>
      </w:r>
      <w:r>
        <w:rPr>
          <w:rFonts w:eastAsia="Calibri" w:cs="Times New Roman"/>
        </w:rPr>
        <w:tab/>
      </w:r>
      <w:r w:rsidR="00941BB5" w:rsidRPr="00640AFA">
        <w:rPr>
          <w:rFonts w:eastAsia="Calibri" w:cs="Times New Roman"/>
          <w:u w:val="single"/>
        </w:rPr>
        <w:t>Start Payment</w:t>
      </w:r>
      <w:r w:rsidR="00941BB5" w:rsidRPr="00941BB5">
        <w:rPr>
          <w:rFonts w:eastAsia="Calibri" w:cs="Times New Roman"/>
        </w:rPr>
        <w:t xml:space="preserve">  </w:t>
      </w:r>
    </w:p>
    <w:p w14:paraId="0DC711C8" w14:textId="77777777" w:rsidR="00941BB5" w:rsidRPr="00941BB5" w:rsidRDefault="00941BB5" w:rsidP="00640AFA">
      <w:pPr>
        <w:keepLines/>
        <w:spacing w:line="360" w:lineRule="auto"/>
        <w:ind w:left="1440"/>
        <w:rPr>
          <w:rFonts w:eastAsia="Calibri" w:cs="Times New Roman"/>
        </w:rPr>
      </w:pPr>
      <w:r w:rsidRPr="00941BB5">
        <w:rPr>
          <w:rFonts w:eastAsia="Calibri" w:cs="Times New Roman"/>
        </w:rPr>
        <w:t xml:space="preserve">PTP information must be completed in TAMS within 16 weeks of the participant’s Start Date. </w:t>
      </w:r>
    </w:p>
    <w:p w14:paraId="2901EFB0" w14:textId="77777777" w:rsidR="00941BB5" w:rsidRPr="00941BB5" w:rsidRDefault="00941BB5" w:rsidP="00640AFA">
      <w:pPr>
        <w:keepLines/>
        <w:spacing w:line="360" w:lineRule="auto"/>
        <w:ind w:left="1440"/>
        <w:rPr>
          <w:rFonts w:eastAsia="Calibri" w:cs="Times New Roman"/>
        </w:rPr>
      </w:pPr>
      <w:r w:rsidRPr="00941BB5">
        <w:rPr>
          <w:rFonts w:eastAsia="Calibri" w:cs="Times New Roman"/>
        </w:rPr>
        <w:t xml:space="preserve">Electronic PTPs submitted to TAMS outside of the 16-week deadline will be deemed valid for Programme delivery purposes and will be counted for statistical purposes but will not be eligible for any payment. </w:t>
      </w:r>
    </w:p>
    <w:p w14:paraId="4A54F819" w14:textId="5DBA0445" w:rsidR="00941BB5" w:rsidRPr="00941BB5" w:rsidRDefault="00640AFA" w:rsidP="00640AFA">
      <w:pPr>
        <w:keepLines/>
        <w:spacing w:line="360" w:lineRule="auto"/>
        <w:ind w:firstLine="720"/>
        <w:rPr>
          <w:rFonts w:eastAsia="Calibri" w:cs="Times New Roman"/>
        </w:rPr>
      </w:pPr>
      <w:r>
        <w:rPr>
          <w:rFonts w:eastAsia="Calibri" w:cs="Times New Roman"/>
        </w:rPr>
        <w:t>4.2</w:t>
      </w:r>
      <w:r>
        <w:rPr>
          <w:rFonts w:eastAsia="Calibri" w:cs="Times New Roman"/>
        </w:rPr>
        <w:tab/>
      </w:r>
      <w:r w:rsidR="00941BB5" w:rsidRPr="00640AFA">
        <w:rPr>
          <w:rFonts w:eastAsia="Calibri" w:cs="Times New Roman"/>
          <w:u w:val="single"/>
        </w:rPr>
        <w:t>Retention Payment – Level 3 (Level 2 En Route)</w:t>
      </w:r>
    </w:p>
    <w:p w14:paraId="38BEA3A9" w14:textId="77777777" w:rsidR="00941BB5" w:rsidRDefault="00941BB5" w:rsidP="00640AFA">
      <w:pPr>
        <w:keepLines/>
        <w:spacing w:line="360" w:lineRule="auto"/>
        <w:ind w:left="1440"/>
        <w:rPr>
          <w:rFonts w:eastAsia="Calibri" w:cs="Times New Roman"/>
        </w:rPr>
      </w:pPr>
      <w:r w:rsidRPr="00941BB5">
        <w:rPr>
          <w:rFonts w:eastAsia="Calibri" w:cs="Times New Roman"/>
        </w:rPr>
        <w:t xml:space="preserve">A request for approval to claim a retention payment, as set out in Annex 15, must be submitted via TAMS once a participant has completed and achieved all components of the Level 2 qualification </w:t>
      </w:r>
      <w:proofErr w:type="spellStart"/>
      <w:r w:rsidRPr="00941BB5">
        <w:rPr>
          <w:rFonts w:eastAsia="Calibri" w:cs="Times New Roman"/>
        </w:rPr>
        <w:t>en</w:t>
      </w:r>
      <w:proofErr w:type="spellEnd"/>
      <w:r w:rsidRPr="00941BB5">
        <w:rPr>
          <w:rFonts w:eastAsia="Calibri" w:cs="Times New Roman"/>
        </w:rPr>
        <w:t xml:space="preserve"> route to the Level 3 apprenticeship prior to claiming Milestone 5 and is </w:t>
      </w:r>
      <w:proofErr w:type="gramStart"/>
      <w:r w:rsidRPr="00941BB5">
        <w:rPr>
          <w:rFonts w:eastAsia="Calibri" w:cs="Times New Roman"/>
        </w:rPr>
        <w:t>continuing on</w:t>
      </w:r>
      <w:proofErr w:type="gramEnd"/>
      <w:r w:rsidRPr="00941BB5">
        <w:rPr>
          <w:rFonts w:eastAsia="Calibri" w:cs="Times New Roman"/>
        </w:rPr>
        <w:t xml:space="preserve"> the programme.</w:t>
      </w:r>
    </w:p>
    <w:p w14:paraId="4BAF5F5A" w14:textId="77777777" w:rsidR="00640AFA" w:rsidRPr="00941BB5" w:rsidRDefault="00640AFA" w:rsidP="00640AFA">
      <w:pPr>
        <w:keepLines/>
        <w:spacing w:line="360" w:lineRule="auto"/>
        <w:ind w:left="1440"/>
        <w:rPr>
          <w:rFonts w:eastAsia="Calibri" w:cs="Times New Roman"/>
        </w:rPr>
      </w:pPr>
    </w:p>
    <w:p w14:paraId="0499564D" w14:textId="0030A5C3" w:rsidR="00941BB5" w:rsidRPr="00640AFA" w:rsidRDefault="00941BB5">
      <w:pPr>
        <w:pStyle w:val="ListParagraph"/>
        <w:keepLines/>
        <w:numPr>
          <w:ilvl w:val="1"/>
          <w:numId w:val="34"/>
        </w:numPr>
        <w:spacing w:line="360" w:lineRule="auto"/>
        <w:rPr>
          <w:rFonts w:eastAsia="Calibri" w:cs="Times New Roman"/>
          <w:u w:val="single"/>
        </w:rPr>
      </w:pPr>
      <w:r w:rsidRPr="00640AFA">
        <w:rPr>
          <w:rFonts w:eastAsia="Calibri" w:cs="Times New Roman"/>
          <w:u w:val="single"/>
        </w:rPr>
        <w:t xml:space="preserve">Output Related Funding (ORF): </w:t>
      </w:r>
    </w:p>
    <w:p w14:paraId="173C525E" w14:textId="77777777" w:rsidR="00640AFA" w:rsidRPr="00640AFA" w:rsidRDefault="00640AFA" w:rsidP="00640AFA">
      <w:pPr>
        <w:pStyle w:val="ListParagraph"/>
        <w:keepLines/>
        <w:spacing w:line="360" w:lineRule="auto"/>
        <w:ind w:left="1440"/>
        <w:rPr>
          <w:rFonts w:eastAsia="Calibri" w:cs="Times New Roman"/>
          <w:u w:val="single"/>
        </w:rPr>
      </w:pPr>
    </w:p>
    <w:p w14:paraId="09907B87" w14:textId="77777777" w:rsidR="00941BB5" w:rsidRPr="00640AFA" w:rsidRDefault="00941BB5" w:rsidP="00640AFA">
      <w:pPr>
        <w:keepLines/>
        <w:spacing w:line="360" w:lineRule="auto"/>
        <w:ind w:left="1440" w:firstLine="720"/>
        <w:rPr>
          <w:rFonts w:eastAsia="Calibri" w:cs="Times New Roman"/>
          <w:u w:val="single"/>
        </w:rPr>
      </w:pPr>
      <w:r w:rsidRPr="00640AFA">
        <w:rPr>
          <w:rFonts w:eastAsia="Calibri" w:cs="Times New Roman"/>
          <w:u w:val="single"/>
        </w:rPr>
        <w:t>Qualifications</w:t>
      </w:r>
    </w:p>
    <w:p w14:paraId="06DF9C53" w14:textId="77777777" w:rsidR="00941BB5" w:rsidRPr="00941BB5" w:rsidRDefault="00941BB5" w:rsidP="00640AFA">
      <w:pPr>
        <w:keepLines/>
        <w:spacing w:line="360" w:lineRule="auto"/>
        <w:ind w:left="2160"/>
        <w:rPr>
          <w:rFonts w:eastAsia="Calibri" w:cs="Times New Roman"/>
        </w:rPr>
      </w:pPr>
      <w:r w:rsidRPr="00941BB5">
        <w:rPr>
          <w:rFonts w:eastAsia="Calibri" w:cs="Times New Roman"/>
        </w:rPr>
        <w:t>Contractors and FECs may claim ORF Payments based on achievement of qualifications up to the appropriate amount as outlined in Annex 15.</w:t>
      </w:r>
    </w:p>
    <w:p w14:paraId="4B7CCB0F" w14:textId="77777777" w:rsidR="00941BB5" w:rsidRDefault="00941BB5" w:rsidP="00640AFA">
      <w:pPr>
        <w:keepLines/>
        <w:spacing w:line="360" w:lineRule="auto"/>
        <w:ind w:left="2160"/>
        <w:rPr>
          <w:rFonts w:eastAsia="Calibri" w:cs="Times New Roman"/>
        </w:rPr>
      </w:pPr>
      <w:r w:rsidRPr="00941BB5">
        <w:rPr>
          <w:rFonts w:eastAsia="Calibri" w:cs="Times New Roman"/>
        </w:rPr>
        <w:t xml:space="preserve">Contractors and FECs must enter an approval request in TAMS, and submit with any required evidence, for each ORF payment they wish to claim. </w:t>
      </w:r>
    </w:p>
    <w:p w14:paraId="202FF471" w14:textId="77777777" w:rsidR="00640AFA" w:rsidRPr="00941BB5" w:rsidRDefault="00640AFA" w:rsidP="00640AFA">
      <w:pPr>
        <w:keepLines/>
        <w:spacing w:line="360" w:lineRule="auto"/>
        <w:ind w:left="2160"/>
        <w:rPr>
          <w:rFonts w:eastAsia="Calibri" w:cs="Times New Roman"/>
        </w:rPr>
      </w:pPr>
    </w:p>
    <w:p w14:paraId="0D86CD0D" w14:textId="77777777" w:rsidR="00941BB5" w:rsidRPr="00640AFA" w:rsidRDefault="00941BB5" w:rsidP="00640AFA">
      <w:pPr>
        <w:keepLines/>
        <w:spacing w:line="360" w:lineRule="auto"/>
        <w:ind w:left="1440" w:firstLine="720"/>
        <w:rPr>
          <w:rFonts w:eastAsia="Calibri" w:cs="Times New Roman"/>
          <w:u w:val="single"/>
        </w:rPr>
      </w:pPr>
      <w:r w:rsidRPr="00640AFA">
        <w:rPr>
          <w:rFonts w:eastAsia="Calibri" w:cs="Times New Roman"/>
          <w:u w:val="single"/>
        </w:rPr>
        <w:t>Essential Skills ORF</w:t>
      </w:r>
    </w:p>
    <w:p w14:paraId="077533F5" w14:textId="77777777" w:rsidR="00941BB5" w:rsidRPr="00941BB5" w:rsidRDefault="00941BB5" w:rsidP="00640AFA">
      <w:pPr>
        <w:keepLines/>
        <w:spacing w:line="360" w:lineRule="auto"/>
        <w:ind w:left="2160"/>
        <w:rPr>
          <w:rFonts w:eastAsia="Calibri" w:cs="Times New Roman"/>
        </w:rPr>
      </w:pPr>
      <w:r w:rsidRPr="00941BB5">
        <w:rPr>
          <w:rFonts w:eastAsia="Calibri" w:cs="Times New Roman"/>
        </w:rPr>
        <w:t>For new participants with an identified Essential Skills need Contractors and FECs must ensure that all data associated with the assessed and targeted levels are entered into the PTP within TAMS within 16 weeks of programme commencement.</w:t>
      </w:r>
    </w:p>
    <w:p w14:paraId="3656F560" w14:textId="77777777" w:rsidR="00941BB5" w:rsidRPr="00941BB5" w:rsidRDefault="00941BB5" w:rsidP="00640AFA">
      <w:pPr>
        <w:keepLines/>
        <w:spacing w:line="360" w:lineRule="auto"/>
        <w:ind w:left="2160"/>
        <w:rPr>
          <w:rFonts w:eastAsia="Calibri" w:cs="Times New Roman"/>
        </w:rPr>
      </w:pPr>
      <w:r w:rsidRPr="00941BB5">
        <w:rPr>
          <w:rFonts w:eastAsia="Calibri" w:cs="Times New Roman"/>
        </w:rPr>
        <w:lastRenderedPageBreak/>
        <w:t>All ORF requests received in the Department for specific Essential Skills will be made “valid” (i.e. non-paying and counting for statistical purposes only), unless the Assessed, Targeted and Achieved level, relevant to the Essential Skill have also been recorded under the “Courses” tab in TAMS.</w:t>
      </w:r>
    </w:p>
    <w:p w14:paraId="411046A1" w14:textId="77777777" w:rsidR="00941BB5" w:rsidRPr="00941BB5" w:rsidRDefault="00941BB5" w:rsidP="00640AFA">
      <w:pPr>
        <w:keepLines/>
        <w:spacing w:line="360" w:lineRule="auto"/>
        <w:ind w:left="2160"/>
        <w:rPr>
          <w:rFonts w:eastAsia="Calibri" w:cs="Times New Roman"/>
        </w:rPr>
      </w:pPr>
      <w:r w:rsidRPr="00941BB5">
        <w:rPr>
          <w:rFonts w:eastAsia="Calibri" w:cs="Times New Roman"/>
        </w:rPr>
        <w:t>Contractors and FECs must note that where an Essential Skills needs assessment is required for a participant and where the Contractor and FECs has failed to complete the assessment and subsequent recording of assessed and targeted levels in TAMS under the “Courses” tab within this timeframe, the payment request will also be made “valid” (non-paying) when claimed.</w:t>
      </w:r>
    </w:p>
    <w:p w14:paraId="287277C4" w14:textId="77777777" w:rsidR="00941BB5" w:rsidRPr="00941BB5" w:rsidRDefault="00941BB5" w:rsidP="00640AFA">
      <w:pPr>
        <w:keepLines/>
        <w:spacing w:line="360" w:lineRule="auto"/>
        <w:ind w:left="2160"/>
        <w:rPr>
          <w:rFonts w:eastAsia="Calibri" w:cs="Times New Roman"/>
        </w:rPr>
      </w:pPr>
      <w:r w:rsidRPr="00941BB5">
        <w:rPr>
          <w:rFonts w:eastAsia="Calibri" w:cs="Times New Roman"/>
        </w:rPr>
        <w:t xml:space="preserve">The Department’s staff will check each Essential Skills outcome / achievement, and payment will only be approved for achievements on production of the necessary certified evidence of achievement and subject to the ‘Courses’ tab in TMS being appropriately completed within the required </w:t>
      </w:r>
      <w:proofErr w:type="gramStart"/>
      <w:r w:rsidRPr="00941BB5">
        <w:rPr>
          <w:rFonts w:eastAsia="Calibri" w:cs="Times New Roman"/>
        </w:rPr>
        <w:t>12 week</w:t>
      </w:r>
      <w:proofErr w:type="gramEnd"/>
      <w:r w:rsidRPr="00941BB5">
        <w:rPr>
          <w:rFonts w:eastAsia="Calibri" w:cs="Times New Roman"/>
        </w:rPr>
        <w:t xml:space="preserve"> timescale:</w:t>
      </w:r>
    </w:p>
    <w:p w14:paraId="4A69558C" w14:textId="77777777" w:rsidR="00941BB5" w:rsidRPr="00941BB5" w:rsidRDefault="00941BB5" w:rsidP="00640AFA">
      <w:pPr>
        <w:keepLines/>
        <w:spacing w:line="360" w:lineRule="auto"/>
        <w:rPr>
          <w:rFonts w:eastAsia="Calibri" w:cs="Times New Roman"/>
        </w:rPr>
      </w:pPr>
    </w:p>
    <w:p w14:paraId="4603B04E" w14:textId="77777777" w:rsidR="00941BB5" w:rsidRPr="00941BB5" w:rsidRDefault="00941BB5" w:rsidP="00640AFA">
      <w:pPr>
        <w:keepLines/>
        <w:spacing w:line="360" w:lineRule="auto"/>
        <w:ind w:left="2160"/>
        <w:rPr>
          <w:rFonts w:eastAsia="Calibri" w:cs="Times New Roman"/>
        </w:rPr>
      </w:pPr>
      <w:r w:rsidRPr="00941BB5">
        <w:rPr>
          <w:rFonts w:eastAsia="Calibri" w:cs="Times New Roman"/>
        </w:rPr>
        <w:t>Essential Skills ORF will be limited to one payment per programme participation in respect of each Essential Skills of Communication, Application of Number and ICT.</w:t>
      </w:r>
    </w:p>
    <w:p w14:paraId="168F6F03" w14:textId="77777777" w:rsidR="00941BB5" w:rsidRPr="00941BB5" w:rsidRDefault="00941BB5" w:rsidP="00640AFA">
      <w:pPr>
        <w:keepLines/>
        <w:spacing w:line="360" w:lineRule="auto"/>
        <w:rPr>
          <w:rFonts w:eastAsia="Calibri" w:cs="Times New Roman"/>
        </w:rPr>
      </w:pPr>
    </w:p>
    <w:p w14:paraId="17A2954B" w14:textId="77777777" w:rsidR="00941BB5" w:rsidRPr="00640AFA" w:rsidRDefault="00941BB5" w:rsidP="00640AFA">
      <w:pPr>
        <w:keepLines/>
        <w:spacing w:line="360" w:lineRule="auto"/>
        <w:ind w:left="1440" w:firstLine="720"/>
        <w:rPr>
          <w:rFonts w:eastAsia="Calibri" w:cs="Times New Roman"/>
          <w:u w:val="single"/>
        </w:rPr>
      </w:pPr>
      <w:r w:rsidRPr="00640AFA">
        <w:rPr>
          <w:rFonts w:eastAsia="Calibri" w:cs="Times New Roman"/>
          <w:u w:val="single"/>
        </w:rPr>
        <w:t>Milestone Payments</w:t>
      </w:r>
    </w:p>
    <w:p w14:paraId="5346117F" w14:textId="1305F0D7" w:rsidR="00941BB5" w:rsidRPr="00941BB5" w:rsidRDefault="00941BB5" w:rsidP="00640AFA">
      <w:pPr>
        <w:keepLines/>
        <w:spacing w:line="360" w:lineRule="auto"/>
        <w:ind w:left="2160"/>
        <w:rPr>
          <w:rFonts w:eastAsia="Calibri" w:cs="Times New Roman"/>
        </w:rPr>
      </w:pPr>
      <w:r w:rsidRPr="00941BB5">
        <w:rPr>
          <w:rFonts w:eastAsia="Calibri" w:cs="Times New Roman"/>
        </w:rPr>
        <w:t>For all Milestone Claims, a request for approval to claim milestone payments as set out in the appropriate funding table attached in Annex 1</w:t>
      </w:r>
      <w:r w:rsidR="00322437">
        <w:rPr>
          <w:rFonts w:eastAsia="Calibri" w:cs="Times New Roman"/>
        </w:rPr>
        <w:t>4</w:t>
      </w:r>
      <w:r w:rsidRPr="00941BB5">
        <w:rPr>
          <w:rFonts w:eastAsia="Calibri" w:cs="Times New Roman"/>
        </w:rPr>
        <w:t xml:space="preserve"> must be submitted to the Department via TAMS. PTPs must be approved before milestones are claimed.</w:t>
      </w:r>
    </w:p>
    <w:p w14:paraId="421A1844" w14:textId="1654D9F2" w:rsidR="00941BB5" w:rsidRPr="00941BB5" w:rsidRDefault="00941BB5" w:rsidP="00640AFA">
      <w:pPr>
        <w:keepLines/>
        <w:spacing w:line="360" w:lineRule="auto"/>
        <w:ind w:left="2160"/>
        <w:rPr>
          <w:rFonts w:eastAsia="Calibri" w:cs="Times New Roman"/>
        </w:rPr>
      </w:pPr>
      <w:r w:rsidRPr="00941BB5">
        <w:rPr>
          <w:rFonts w:eastAsia="Calibri" w:cs="Times New Roman"/>
        </w:rPr>
        <w:lastRenderedPageBreak/>
        <w:t xml:space="preserve">Where the participant requires the requisite practical skills to support their direct entry to the Level 3 framework Contractors and FECs can make an application through the </w:t>
      </w:r>
      <w:proofErr w:type="spellStart"/>
      <w:r w:rsidRPr="00941BB5">
        <w:rPr>
          <w:rFonts w:eastAsia="Calibri" w:cs="Times New Roman"/>
        </w:rPr>
        <w:t>ApprenticeshipsNI</w:t>
      </w:r>
      <w:proofErr w:type="spellEnd"/>
      <w:r w:rsidRPr="00941BB5">
        <w:rPr>
          <w:rFonts w:eastAsia="Calibri" w:cs="Times New Roman"/>
        </w:rPr>
        <w:t xml:space="preserve"> mailbox, (</w:t>
      </w:r>
      <w:hyperlink r:id="rId77" w:history="1">
        <w:r w:rsidR="00640AFA" w:rsidRPr="006A73A0">
          <w:rPr>
            <w:rStyle w:val="Hyperlink"/>
            <w:rFonts w:eastAsia="Calibri" w:cs="Times New Roman"/>
          </w:rPr>
          <w:t>apprenticeships@economy-ni.gov.uk</w:t>
        </w:r>
      </w:hyperlink>
      <w:r w:rsidRPr="00941BB5">
        <w:rPr>
          <w:rFonts w:eastAsia="Calibri" w:cs="Times New Roman"/>
        </w:rPr>
        <w:t>),</w:t>
      </w:r>
      <w:r w:rsidR="00640AFA">
        <w:rPr>
          <w:rFonts w:eastAsia="Calibri" w:cs="Times New Roman"/>
        </w:rPr>
        <w:t xml:space="preserve"> </w:t>
      </w:r>
      <w:r w:rsidRPr="00941BB5">
        <w:rPr>
          <w:rFonts w:eastAsia="Calibri" w:cs="Times New Roman"/>
        </w:rPr>
        <w:t xml:space="preserve">for a discretionary milestone payment.  Contractors and FECs must provide a rationale for the up skilling required and an explanation as to how it will be delivered.  This must be received in the </w:t>
      </w:r>
      <w:proofErr w:type="spellStart"/>
      <w:r w:rsidRPr="00941BB5">
        <w:rPr>
          <w:rFonts w:eastAsia="Calibri" w:cs="Times New Roman"/>
        </w:rPr>
        <w:t>ApprenticeshipsNI</w:t>
      </w:r>
      <w:proofErr w:type="spellEnd"/>
      <w:r w:rsidRPr="00941BB5">
        <w:rPr>
          <w:rFonts w:eastAsia="Calibri" w:cs="Times New Roman"/>
        </w:rPr>
        <w:t xml:space="preserve"> mailbox within 16 weeks of the participant’s Start Date and included in the PTP.</w:t>
      </w:r>
    </w:p>
    <w:p w14:paraId="7E21CE74" w14:textId="079A5005" w:rsidR="00941BB5" w:rsidRPr="00941BB5" w:rsidRDefault="00941BB5" w:rsidP="00640AFA">
      <w:pPr>
        <w:keepLines/>
        <w:spacing w:line="360" w:lineRule="auto"/>
        <w:ind w:left="2160"/>
        <w:rPr>
          <w:rFonts w:eastAsia="Calibri" w:cs="Times New Roman"/>
        </w:rPr>
      </w:pPr>
      <w:r w:rsidRPr="00941BB5">
        <w:rPr>
          <w:rFonts w:eastAsia="Calibri" w:cs="Times New Roman"/>
        </w:rPr>
        <w:t>The discretionary milestone payment will be paid on achievement of the four Level 3 milestones as detailed in the Level 3 (Progression Route) funding table in Annex 1</w:t>
      </w:r>
      <w:r w:rsidR="00322437">
        <w:rPr>
          <w:rFonts w:eastAsia="Calibri" w:cs="Times New Roman"/>
        </w:rPr>
        <w:t>4</w:t>
      </w:r>
      <w:r w:rsidRPr="00941BB5">
        <w:rPr>
          <w:rFonts w:eastAsia="Calibri" w:cs="Times New Roman"/>
        </w:rPr>
        <w:t>.</w:t>
      </w:r>
    </w:p>
    <w:p w14:paraId="71FA2B9A" w14:textId="77777777" w:rsidR="00941BB5" w:rsidRPr="00941BB5" w:rsidRDefault="00941BB5" w:rsidP="00640AFA">
      <w:pPr>
        <w:keepLines/>
        <w:spacing w:line="360" w:lineRule="auto"/>
        <w:ind w:left="2160"/>
        <w:rPr>
          <w:rFonts w:eastAsia="Calibri" w:cs="Times New Roman"/>
        </w:rPr>
      </w:pPr>
      <w:r w:rsidRPr="00941BB5">
        <w:rPr>
          <w:rFonts w:eastAsia="Calibri" w:cs="Times New Roman"/>
        </w:rPr>
        <w:t xml:space="preserve">For the </w:t>
      </w:r>
      <w:proofErr w:type="spellStart"/>
      <w:r w:rsidRPr="00941BB5">
        <w:rPr>
          <w:rFonts w:eastAsia="Calibri" w:cs="Times New Roman"/>
        </w:rPr>
        <w:t>ApprenticeshipsNI</w:t>
      </w:r>
      <w:proofErr w:type="spellEnd"/>
      <w:r w:rsidRPr="00941BB5">
        <w:rPr>
          <w:rFonts w:eastAsia="Calibri" w:cs="Times New Roman"/>
        </w:rPr>
        <w:t xml:space="preserve"> Full Framework (FFW) Payment at Level 2 or Level 3, Contractors and FECs should submit the FFW application to ADPB via TAMS. When the FFW request has been approved, the contractor should submit a payment request for the FFW payment via TAMS in the next claim.</w:t>
      </w:r>
    </w:p>
    <w:p w14:paraId="2567AFB4" w14:textId="28D5EA59" w:rsidR="00941BB5" w:rsidRPr="00941BB5" w:rsidRDefault="00640AFA" w:rsidP="00640AFA">
      <w:pPr>
        <w:keepLines/>
        <w:spacing w:line="360" w:lineRule="auto"/>
        <w:ind w:firstLine="720"/>
        <w:rPr>
          <w:rFonts w:eastAsia="Calibri" w:cs="Times New Roman"/>
        </w:rPr>
      </w:pPr>
      <w:r>
        <w:rPr>
          <w:rFonts w:eastAsia="Calibri" w:cs="Times New Roman"/>
        </w:rPr>
        <w:t>4.4</w:t>
      </w:r>
      <w:r>
        <w:rPr>
          <w:rFonts w:eastAsia="Calibri" w:cs="Times New Roman"/>
        </w:rPr>
        <w:tab/>
      </w:r>
      <w:r w:rsidR="00941BB5" w:rsidRPr="00640AFA">
        <w:rPr>
          <w:rFonts w:eastAsia="Calibri" w:cs="Times New Roman"/>
          <w:u w:val="single"/>
        </w:rPr>
        <w:t>Claiming Corrective or Adjustment Payments</w:t>
      </w:r>
    </w:p>
    <w:p w14:paraId="07AAA062" w14:textId="7D4C8B30" w:rsidR="00E9616D" w:rsidRDefault="00941BB5" w:rsidP="002303CC">
      <w:pPr>
        <w:keepLines/>
        <w:spacing w:line="360" w:lineRule="auto"/>
        <w:ind w:left="1440"/>
        <w:rPr>
          <w:rFonts w:eastAsia="Calibri" w:cs="Times New Roman"/>
        </w:rPr>
      </w:pPr>
      <w:r w:rsidRPr="00941BB5">
        <w:rPr>
          <w:rFonts w:eastAsia="Calibri" w:cs="Times New Roman"/>
        </w:rPr>
        <w:t xml:space="preserve">If payment has not generated or has generated incorrectly on the TAMS system due to a system error, a Contractor and FECs error or a Departmental error, </w:t>
      </w:r>
      <w:r w:rsidR="00856D2F" w:rsidRPr="00856D2F">
        <w:rPr>
          <w:color w:val="FF0000"/>
        </w:rPr>
        <w:t>Contractors will create a miscellaneous payment request outside of the main claim, using the Achievements Tab on TAMS. Each request will include mandatory details and may include optional supporting evidence where necessary e.g. qualification certificates. Requests will be routed within TAMS to ADPB for approval or rejection. Approved items automatically move into the next available claim period, while rejected items cannot be resubmitted.</w:t>
      </w:r>
    </w:p>
    <w:p w14:paraId="08F8CAC7" w14:textId="77777777" w:rsidR="002303CC" w:rsidRDefault="002303CC" w:rsidP="002303CC">
      <w:pPr>
        <w:keepLines/>
        <w:spacing w:line="360" w:lineRule="auto"/>
        <w:ind w:left="1440"/>
        <w:rPr>
          <w:rFonts w:eastAsia="Calibri" w:cs="Times New Roman"/>
        </w:rPr>
      </w:pPr>
    </w:p>
    <w:p w14:paraId="3697D63D" w14:textId="77777777" w:rsidR="002303CC" w:rsidRDefault="002303CC" w:rsidP="002303CC">
      <w:pPr>
        <w:keepLines/>
        <w:spacing w:line="360" w:lineRule="auto"/>
        <w:ind w:left="1440"/>
        <w:rPr>
          <w:rFonts w:eastAsia="Calibri" w:cs="Times New Roman"/>
        </w:rPr>
      </w:pPr>
    </w:p>
    <w:p w14:paraId="5477AEBE" w14:textId="77777777" w:rsidR="002303CC" w:rsidRDefault="002303CC" w:rsidP="002303CC">
      <w:pPr>
        <w:keepLines/>
        <w:spacing w:line="360" w:lineRule="auto"/>
        <w:ind w:left="1440"/>
        <w:rPr>
          <w:rFonts w:eastAsia="Calibri" w:cs="Times New Roman"/>
        </w:rPr>
      </w:pPr>
    </w:p>
    <w:p w14:paraId="1BC74C94" w14:textId="77777777" w:rsidR="002303CC" w:rsidRDefault="002303CC" w:rsidP="002303CC">
      <w:pPr>
        <w:keepLines/>
        <w:spacing w:line="360" w:lineRule="auto"/>
        <w:ind w:left="1440"/>
        <w:rPr>
          <w:rFonts w:eastAsia="Calibri" w:cs="Times New Roman"/>
        </w:rPr>
      </w:pPr>
    </w:p>
    <w:p w14:paraId="4DD221C2" w14:textId="77777777" w:rsidR="002303CC" w:rsidRDefault="002303CC" w:rsidP="002303CC">
      <w:pPr>
        <w:keepLines/>
        <w:spacing w:line="360" w:lineRule="auto"/>
        <w:ind w:left="1440"/>
        <w:rPr>
          <w:rFonts w:eastAsia="Calibri" w:cs="Times New Roman"/>
        </w:rPr>
      </w:pPr>
    </w:p>
    <w:p w14:paraId="10E4F55F" w14:textId="77777777" w:rsidR="002303CC" w:rsidRDefault="002303CC" w:rsidP="002303CC">
      <w:pPr>
        <w:keepLines/>
        <w:spacing w:line="360" w:lineRule="auto"/>
        <w:ind w:left="1440"/>
        <w:rPr>
          <w:rFonts w:eastAsia="Calibri" w:cs="Times New Roman"/>
        </w:rPr>
      </w:pPr>
    </w:p>
    <w:p w14:paraId="0EE7FE3E" w14:textId="77777777" w:rsidR="002303CC" w:rsidRPr="002303CC" w:rsidRDefault="002303CC" w:rsidP="00371762">
      <w:pPr>
        <w:keepLines/>
        <w:spacing w:line="360" w:lineRule="auto"/>
        <w:rPr>
          <w:rFonts w:eastAsia="Calibri" w:cs="Times New Roman"/>
        </w:rPr>
      </w:pPr>
    </w:p>
    <w:p w14:paraId="2077262E" w14:textId="5AA50481" w:rsidR="00640AFA" w:rsidRPr="00B559D5" w:rsidRDefault="00640AFA" w:rsidP="00143A7A">
      <w:pPr>
        <w:pStyle w:val="Header1NoNum"/>
        <w:rPr>
          <w:rFonts w:eastAsia="Calibri"/>
        </w:rPr>
      </w:pPr>
      <w:bookmarkStart w:id="121" w:name="_Toc225945635"/>
      <w:r w:rsidRPr="00B559D5">
        <w:rPr>
          <w:rFonts w:eastAsia="Calibri"/>
        </w:rPr>
        <w:lastRenderedPageBreak/>
        <w:t>ANNEX 1</w:t>
      </w:r>
      <w:r w:rsidR="00E3159C">
        <w:rPr>
          <w:rFonts w:eastAsia="Calibri"/>
        </w:rPr>
        <w:t>4</w:t>
      </w:r>
      <w:r w:rsidRPr="00B559D5">
        <w:rPr>
          <w:rFonts w:eastAsia="Calibri"/>
        </w:rPr>
        <w:t xml:space="preserve">: </w:t>
      </w:r>
      <w:r w:rsidR="00E1735D">
        <w:rPr>
          <w:rFonts w:eastAsia="Calibri"/>
        </w:rPr>
        <w:t>Pricing Schedule</w:t>
      </w:r>
      <w:bookmarkEnd w:id="121"/>
    </w:p>
    <w:p w14:paraId="499E1E37" w14:textId="3DDF296C" w:rsidR="00322437" w:rsidRPr="008C48A8" w:rsidRDefault="00322437" w:rsidP="00322437">
      <w:pPr>
        <w:pStyle w:val="TOCHeading"/>
        <w:jc w:val="center"/>
        <w:rPr>
          <w:rFonts w:ascii="Arial" w:eastAsia="Times New Roman" w:hAnsi="Arial" w:cs="Arial"/>
          <w:b/>
          <w:color w:val="auto"/>
          <w:szCs w:val="24"/>
          <w:u w:val="single"/>
        </w:rPr>
      </w:pPr>
      <w:r w:rsidRPr="008C48A8">
        <w:rPr>
          <w:rFonts w:ascii="Arial" w:eastAsia="Times New Roman" w:hAnsi="Arial" w:cs="Arial"/>
          <w:b/>
          <w:color w:val="auto"/>
          <w:szCs w:val="24"/>
          <w:u w:val="single"/>
        </w:rPr>
        <w:t>P</w:t>
      </w:r>
      <w:r w:rsidR="00545A44">
        <w:rPr>
          <w:rFonts w:ascii="Arial" w:eastAsia="Times New Roman" w:hAnsi="Arial" w:cs="Arial"/>
          <w:b/>
          <w:color w:val="auto"/>
          <w:szCs w:val="24"/>
          <w:u w:val="single"/>
        </w:rPr>
        <w:t>RICING</w:t>
      </w:r>
      <w:r w:rsidRPr="008C48A8">
        <w:rPr>
          <w:rFonts w:ascii="Arial" w:eastAsia="Times New Roman" w:hAnsi="Arial" w:cs="Arial"/>
          <w:b/>
          <w:color w:val="auto"/>
          <w:szCs w:val="24"/>
          <w:u w:val="single"/>
        </w:rPr>
        <w:t xml:space="preserve"> SCHEDULE</w:t>
      </w:r>
    </w:p>
    <w:p w14:paraId="51F9EF5C" w14:textId="77777777" w:rsidR="00322437" w:rsidRDefault="00322437" w:rsidP="00322437"/>
    <w:p w14:paraId="7C606BEB" w14:textId="77777777" w:rsidR="00322437" w:rsidRPr="00702C7D" w:rsidRDefault="00322437" w:rsidP="00322437"/>
    <w:sdt>
      <w:sdtPr>
        <w:rPr>
          <w:rFonts w:ascii="Arial" w:eastAsia="Times New Roman" w:hAnsi="Arial" w:cs="Arial"/>
          <w:color w:val="auto"/>
          <w:sz w:val="24"/>
          <w:szCs w:val="24"/>
          <w:lang w:val="en-GB"/>
        </w:rPr>
        <w:id w:val="-900138478"/>
        <w:docPartObj>
          <w:docPartGallery w:val="Table of Contents"/>
          <w:docPartUnique/>
        </w:docPartObj>
      </w:sdtPr>
      <w:sdtEndPr>
        <w:rPr>
          <w:rFonts w:eastAsiaTheme="minorHAnsi" w:cstheme="minorBidi"/>
          <w:b/>
          <w:bCs/>
          <w:noProof/>
          <w:szCs w:val="22"/>
        </w:rPr>
      </w:sdtEndPr>
      <w:sdtContent>
        <w:p w14:paraId="1A190BDC" w14:textId="77777777" w:rsidR="00322437" w:rsidRPr="0014611B" w:rsidRDefault="00322437" w:rsidP="00322437">
          <w:pPr>
            <w:pStyle w:val="TOCHeading"/>
            <w:rPr>
              <w:rFonts w:ascii="Arial" w:hAnsi="Arial" w:cs="Arial"/>
              <w:b/>
              <w:color w:val="auto"/>
              <w:sz w:val="24"/>
              <w:szCs w:val="24"/>
            </w:rPr>
          </w:pPr>
          <w:r w:rsidRPr="0014611B">
            <w:rPr>
              <w:rFonts w:ascii="Arial" w:hAnsi="Arial" w:cs="Arial"/>
              <w:b/>
              <w:color w:val="auto"/>
              <w:sz w:val="24"/>
              <w:szCs w:val="24"/>
            </w:rPr>
            <w:t>Contents</w:t>
          </w:r>
        </w:p>
        <w:p w14:paraId="4DE8C991" w14:textId="77777777" w:rsidR="00322437" w:rsidRPr="00C21B3D" w:rsidRDefault="00322437" w:rsidP="00322437">
          <w:pPr>
            <w:rPr>
              <w:lang w:val="en-US"/>
            </w:rPr>
          </w:pPr>
        </w:p>
        <w:p w14:paraId="7689A6ED" w14:textId="77777777" w:rsidR="00322437" w:rsidRDefault="00322437" w:rsidP="00322437">
          <w:pPr>
            <w:pStyle w:val="TOC2"/>
            <w:tabs>
              <w:tab w:val="left" w:pos="960"/>
              <w:tab w:val="right" w:leader="dot" w:pos="9061"/>
            </w:tabs>
            <w:rPr>
              <w:rFonts w:asciiTheme="minorHAnsi" w:eastAsiaTheme="minorEastAsia" w:hAnsiTheme="minorHAnsi"/>
              <w:noProof/>
              <w:kern w:val="2"/>
              <w14:ligatures w14:val="standardContextual"/>
            </w:rPr>
          </w:pPr>
          <w:r>
            <w:rPr>
              <w:rFonts w:cs="Arial"/>
              <w:b/>
              <w:bCs/>
              <w:noProof/>
            </w:rPr>
            <w:fldChar w:fldCharType="begin"/>
          </w:r>
          <w:r>
            <w:rPr>
              <w:b/>
              <w:bCs/>
              <w:noProof/>
            </w:rPr>
            <w:instrText xml:space="preserve"> TOC \o "1-3" \h \z \u </w:instrText>
          </w:r>
          <w:r>
            <w:rPr>
              <w:rFonts w:cs="Arial"/>
              <w:b/>
              <w:bCs/>
              <w:noProof/>
            </w:rPr>
            <w:fldChar w:fldCharType="separate"/>
          </w:r>
          <w:hyperlink w:anchor="_Toc192154604" w:history="1">
            <w:r w:rsidRPr="001C2765">
              <w:rPr>
                <w:rStyle w:val="Hyperlink"/>
                <w:rFonts w:cs="Arial"/>
                <w:b/>
                <w:bCs/>
                <w:noProof/>
              </w:rPr>
              <w:t>1.</w:t>
            </w:r>
            <w:r>
              <w:rPr>
                <w:rFonts w:asciiTheme="minorHAnsi" w:eastAsiaTheme="minorEastAsia" w:hAnsiTheme="minorHAnsi"/>
                <w:noProof/>
                <w:kern w:val="2"/>
                <w14:ligatures w14:val="standardContextual"/>
              </w:rPr>
              <w:tab/>
            </w:r>
            <w:r w:rsidRPr="001C2765">
              <w:rPr>
                <w:rStyle w:val="Hyperlink"/>
                <w:rFonts w:cs="Arial"/>
                <w:b/>
                <w:bCs/>
                <w:noProof/>
              </w:rPr>
              <w:t>Introduction</w:t>
            </w:r>
            <w:r>
              <w:rPr>
                <w:noProof/>
                <w:webHidden/>
              </w:rPr>
              <w:tab/>
            </w:r>
            <w:r>
              <w:rPr>
                <w:noProof/>
                <w:webHidden/>
              </w:rPr>
              <w:fldChar w:fldCharType="begin"/>
            </w:r>
            <w:r>
              <w:rPr>
                <w:noProof/>
                <w:webHidden/>
              </w:rPr>
              <w:instrText xml:space="preserve"> PAGEREF _Toc192154604 \h </w:instrText>
            </w:r>
            <w:r>
              <w:rPr>
                <w:noProof/>
                <w:webHidden/>
              </w:rPr>
            </w:r>
            <w:r>
              <w:rPr>
                <w:noProof/>
                <w:webHidden/>
              </w:rPr>
              <w:fldChar w:fldCharType="separate"/>
            </w:r>
            <w:r>
              <w:rPr>
                <w:noProof/>
                <w:webHidden/>
              </w:rPr>
              <w:t>2</w:t>
            </w:r>
            <w:r>
              <w:rPr>
                <w:noProof/>
                <w:webHidden/>
              </w:rPr>
              <w:fldChar w:fldCharType="end"/>
            </w:r>
          </w:hyperlink>
        </w:p>
        <w:p w14:paraId="19D5B77A" w14:textId="77777777" w:rsidR="00322437" w:rsidRDefault="00322437" w:rsidP="00322437">
          <w:pPr>
            <w:pStyle w:val="TOC2"/>
            <w:tabs>
              <w:tab w:val="left" w:pos="960"/>
              <w:tab w:val="right" w:leader="dot" w:pos="9061"/>
            </w:tabs>
            <w:rPr>
              <w:rFonts w:asciiTheme="minorHAnsi" w:eastAsiaTheme="minorEastAsia" w:hAnsiTheme="minorHAnsi"/>
              <w:noProof/>
              <w:kern w:val="2"/>
              <w14:ligatures w14:val="standardContextual"/>
            </w:rPr>
          </w:pPr>
          <w:hyperlink w:anchor="_Toc192154605" w:history="1">
            <w:r w:rsidRPr="001C2765">
              <w:rPr>
                <w:rStyle w:val="Hyperlink"/>
                <w:rFonts w:cs="Arial"/>
                <w:b/>
                <w:bCs/>
                <w:noProof/>
              </w:rPr>
              <w:t>2.</w:t>
            </w:r>
            <w:r>
              <w:rPr>
                <w:rFonts w:asciiTheme="minorHAnsi" w:eastAsiaTheme="minorEastAsia" w:hAnsiTheme="minorHAnsi"/>
                <w:noProof/>
                <w:kern w:val="2"/>
                <w14:ligatures w14:val="standardContextual"/>
              </w:rPr>
              <w:tab/>
            </w:r>
            <w:r w:rsidRPr="001C2765">
              <w:rPr>
                <w:rStyle w:val="Hyperlink"/>
                <w:rFonts w:cs="Arial"/>
                <w:b/>
                <w:bCs/>
                <w:noProof/>
              </w:rPr>
              <w:t>General Principles Governing Claims</w:t>
            </w:r>
            <w:r>
              <w:rPr>
                <w:noProof/>
                <w:webHidden/>
              </w:rPr>
              <w:tab/>
            </w:r>
            <w:r>
              <w:rPr>
                <w:noProof/>
                <w:webHidden/>
              </w:rPr>
              <w:fldChar w:fldCharType="begin"/>
            </w:r>
            <w:r>
              <w:rPr>
                <w:noProof/>
                <w:webHidden/>
              </w:rPr>
              <w:instrText xml:space="preserve"> PAGEREF _Toc192154605 \h </w:instrText>
            </w:r>
            <w:r>
              <w:rPr>
                <w:noProof/>
                <w:webHidden/>
              </w:rPr>
            </w:r>
            <w:r>
              <w:rPr>
                <w:noProof/>
                <w:webHidden/>
              </w:rPr>
              <w:fldChar w:fldCharType="separate"/>
            </w:r>
            <w:r>
              <w:rPr>
                <w:noProof/>
                <w:webHidden/>
              </w:rPr>
              <w:t>2</w:t>
            </w:r>
            <w:r>
              <w:rPr>
                <w:noProof/>
                <w:webHidden/>
              </w:rPr>
              <w:fldChar w:fldCharType="end"/>
            </w:r>
          </w:hyperlink>
        </w:p>
        <w:p w14:paraId="36EC9405" w14:textId="77777777" w:rsidR="00322437" w:rsidRDefault="00322437" w:rsidP="00322437">
          <w:pPr>
            <w:pStyle w:val="TOC2"/>
            <w:tabs>
              <w:tab w:val="right" w:leader="dot" w:pos="9061"/>
            </w:tabs>
            <w:rPr>
              <w:rFonts w:asciiTheme="minorHAnsi" w:eastAsiaTheme="minorEastAsia" w:hAnsiTheme="minorHAnsi"/>
              <w:noProof/>
              <w:kern w:val="2"/>
              <w14:ligatures w14:val="standardContextual"/>
            </w:rPr>
          </w:pPr>
          <w:hyperlink w:anchor="_Toc192154606" w:history="1">
            <w:r w:rsidRPr="001C2765">
              <w:rPr>
                <w:rStyle w:val="Hyperlink"/>
                <w:noProof/>
              </w:rPr>
              <w:t>Appendix 1 – Rates of Payment ApprenticeshipsNI 2025</w:t>
            </w:r>
            <w:r>
              <w:rPr>
                <w:noProof/>
                <w:webHidden/>
              </w:rPr>
              <w:tab/>
            </w:r>
            <w:r>
              <w:rPr>
                <w:noProof/>
                <w:webHidden/>
              </w:rPr>
              <w:fldChar w:fldCharType="begin"/>
            </w:r>
            <w:r>
              <w:rPr>
                <w:noProof/>
                <w:webHidden/>
              </w:rPr>
              <w:instrText xml:space="preserve"> PAGEREF _Toc192154606 \h </w:instrText>
            </w:r>
            <w:r>
              <w:rPr>
                <w:noProof/>
                <w:webHidden/>
              </w:rPr>
            </w:r>
            <w:r>
              <w:rPr>
                <w:noProof/>
                <w:webHidden/>
              </w:rPr>
              <w:fldChar w:fldCharType="separate"/>
            </w:r>
            <w:r>
              <w:rPr>
                <w:noProof/>
                <w:webHidden/>
              </w:rPr>
              <w:t>5</w:t>
            </w:r>
            <w:r>
              <w:rPr>
                <w:noProof/>
                <w:webHidden/>
              </w:rPr>
              <w:fldChar w:fldCharType="end"/>
            </w:r>
          </w:hyperlink>
        </w:p>
        <w:p w14:paraId="2CF74F58" w14:textId="77777777" w:rsidR="00322437" w:rsidRDefault="00322437" w:rsidP="00322437">
          <w:pPr>
            <w:rPr>
              <w:b/>
              <w:bCs/>
              <w:noProof/>
            </w:rPr>
          </w:pPr>
          <w:r>
            <w:rPr>
              <w:b/>
              <w:bCs/>
              <w:noProof/>
            </w:rPr>
            <w:fldChar w:fldCharType="end"/>
          </w:r>
        </w:p>
      </w:sdtContent>
    </w:sdt>
    <w:p w14:paraId="26ABC068" w14:textId="77777777" w:rsidR="00322437" w:rsidRDefault="00322437" w:rsidP="00322437">
      <w:pPr>
        <w:spacing w:after="240" w:line="276" w:lineRule="auto"/>
        <w:rPr>
          <w:rFonts w:cs="Arial"/>
          <w:b/>
          <w:bCs/>
          <w:kern w:val="32"/>
          <w:sz w:val="28"/>
          <w:szCs w:val="28"/>
        </w:rPr>
      </w:pPr>
      <w:r>
        <w:rPr>
          <w:rFonts w:cs="Arial"/>
          <w:b/>
          <w:bCs/>
          <w:kern w:val="32"/>
          <w:sz w:val="28"/>
          <w:szCs w:val="28"/>
        </w:rPr>
        <w:br w:type="page"/>
      </w:r>
    </w:p>
    <w:p w14:paraId="26011CAA" w14:textId="77777777" w:rsidR="00322437" w:rsidRPr="00A34703" w:rsidRDefault="00322437" w:rsidP="00322437">
      <w:pPr>
        <w:spacing w:before="100" w:beforeAutospacing="1" w:after="100" w:afterAutospacing="1" w:line="360" w:lineRule="auto"/>
        <w:ind w:left="709" w:hanging="709"/>
        <w:outlineLvl w:val="1"/>
        <w:rPr>
          <w:rFonts w:eastAsiaTheme="majorEastAsia" w:cs="Arial"/>
          <w:b/>
          <w:bCs/>
          <w:color w:val="000000" w:themeColor="text1"/>
        </w:rPr>
      </w:pPr>
      <w:bookmarkStart w:id="122" w:name="_Toc192154604"/>
      <w:bookmarkStart w:id="123" w:name="_Toc225945636"/>
      <w:r w:rsidRPr="00A34703">
        <w:rPr>
          <w:rFonts w:eastAsiaTheme="majorEastAsia" w:cs="Arial"/>
          <w:b/>
          <w:bCs/>
          <w:color w:val="000000" w:themeColor="text1"/>
        </w:rPr>
        <w:lastRenderedPageBreak/>
        <w:t>Introduction</w:t>
      </w:r>
      <w:bookmarkEnd w:id="122"/>
      <w:bookmarkEnd w:id="123"/>
      <w:r w:rsidRPr="00A34703">
        <w:rPr>
          <w:rFonts w:eastAsiaTheme="majorEastAsia" w:cs="Arial"/>
          <w:b/>
          <w:bCs/>
          <w:color w:val="000000" w:themeColor="text1"/>
        </w:rPr>
        <w:br/>
      </w:r>
    </w:p>
    <w:p w14:paraId="13B57928" w14:textId="77777777" w:rsidR="00322437" w:rsidRPr="00A34703" w:rsidRDefault="00322437" w:rsidP="00322437">
      <w:pPr>
        <w:numPr>
          <w:ilvl w:val="1"/>
          <w:numId w:val="0"/>
        </w:numPr>
        <w:spacing w:before="100" w:beforeAutospacing="1" w:after="100" w:afterAutospacing="1" w:line="360" w:lineRule="auto"/>
        <w:ind w:left="792" w:hanging="792"/>
        <w:contextualSpacing/>
        <w:rPr>
          <w:rFonts w:cs="Arial"/>
        </w:rPr>
      </w:pPr>
      <w:r w:rsidRPr="00A34703">
        <w:rPr>
          <w:rFonts w:cs="Arial"/>
        </w:rPr>
        <w:t xml:space="preserve">Funding for apprenticeship delivery under the Department’s (the </w:t>
      </w:r>
      <w:r>
        <w:rPr>
          <w:rFonts w:cs="Arial"/>
        </w:rPr>
        <w:t>Buyer</w:t>
      </w:r>
      <w:r w:rsidRPr="00A34703">
        <w:rPr>
          <w:rFonts w:cs="Arial"/>
        </w:rPr>
        <w:t xml:space="preserve">) </w:t>
      </w:r>
      <w:proofErr w:type="spellStart"/>
      <w:r w:rsidRPr="00A34703">
        <w:rPr>
          <w:rFonts w:cs="Arial"/>
        </w:rPr>
        <w:t>ApprenticeshipsNI</w:t>
      </w:r>
      <w:proofErr w:type="spellEnd"/>
      <w:r w:rsidRPr="00A34703">
        <w:rPr>
          <w:rFonts w:cs="Arial"/>
        </w:rPr>
        <w:t xml:space="preserve"> 202</w:t>
      </w:r>
      <w:r>
        <w:rPr>
          <w:rFonts w:cs="Arial"/>
        </w:rPr>
        <w:t>5</w:t>
      </w:r>
      <w:r w:rsidRPr="00A34703">
        <w:rPr>
          <w:rFonts w:cs="Arial"/>
        </w:rPr>
        <w:t xml:space="preserve"> Programme (Apps2</w:t>
      </w:r>
      <w:r>
        <w:rPr>
          <w:rFonts w:cs="Arial"/>
        </w:rPr>
        <w:t>5</w:t>
      </w:r>
      <w:r w:rsidRPr="00A34703">
        <w:rPr>
          <w:rFonts w:cs="Arial"/>
        </w:rPr>
        <w:t xml:space="preserve">) is set out in the </w:t>
      </w:r>
      <w:r>
        <w:rPr>
          <w:rFonts w:cs="Arial"/>
        </w:rPr>
        <w:t>‘</w:t>
      </w:r>
      <w:r w:rsidRPr="00A34703">
        <w:rPr>
          <w:rFonts w:cs="Arial"/>
        </w:rPr>
        <w:t xml:space="preserve">Rates of Payment’ tables attached at </w:t>
      </w:r>
      <w:r w:rsidRPr="00A34703">
        <w:rPr>
          <w:rFonts w:cs="Arial"/>
          <w:b/>
        </w:rPr>
        <w:t>A</w:t>
      </w:r>
      <w:r>
        <w:rPr>
          <w:rFonts w:cs="Arial"/>
          <w:b/>
        </w:rPr>
        <w:t>ppendi</w:t>
      </w:r>
      <w:r w:rsidRPr="00A34703">
        <w:rPr>
          <w:rFonts w:cs="Arial"/>
          <w:b/>
        </w:rPr>
        <w:t>x 1</w:t>
      </w:r>
      <w:r w:rsidRPr="00A34703">
        <w:rPr>
          <w:rFonts w:cs="Arial"/>
        </w:rPr>
        <w:t xml:space="preserve">. </w:t>
      </w:r>
    </w:p>
    <w:p w14:paraId="33F5AD61" w14:textId="77777777" w:rsidR="00322437" w:rsidRPr="00A34703" w:rsidRDefault="00322437" w:rsidP="00322437">
      <w:pPr>
        <w:spacing w:before="100" w:beforeAutospacing="1" w:after="100" w:afterAutospacing="1" w:line="360" w:lineRule="auto"/>
        <w:ind w:left="792"/>
        <w:contextualSpacing/>
        <w:rPr>
          <w:rFonts w:cs="Arial"/>
        </w:rPr>
      </w:pPr>
    </w:p>
    <w:p w14:paraId="73091E67" w14:textId="1B0C2AC7" w:rsidR="00322437" w:rsidRPr="00A34703" w:rsidRDefault="00322437" w:rsidP="00322437">
      <w:pPr>
        <w:numPr>
          <w:ilvl w:val="1"/>
          <w:numId w:val="0"/>
        </w:numPr>
        <w:spacing w:before="100" w:beforeAutospacing="1" w:after="100" w:afterAutospacing="1" w:line="360" w:lineRule="auto"/>
        <w:ind w:left="792" w:hanging="792"/>
        <w:contextualSpacing/>
        <w:rPr>
          <w:rFonts w:cs="Arial"/>
        </w:rPr>
      </w:pPr>
      <w:r w:rsidRPr="00A34703">
        <w:rPr>
          <w:rFonts w:cs="Arial"/>
        </w:rPr>
        <w:t>The funding in the tables in A</w:t>
      </w:r>
      <w:r>
        <w:rPr>
          <w:rFonts w:cs="Arial"/>
        </w:rPr>
        <w:t>ppendi</w:t>
      </w:r>
      <w:r w:rsidRPr="00A34703">
        <w:rPr>
          <w:rFonts w:cs="Arial"/>
        </w:rPr>
        <w:t xml:space="preserve">x 1 is divided into various claim categories which can be claimed by the </w:t>
      </w:r>
      <w:r w:rsidR="00545A44">
        <w:rPr>
          <w:rFonts w:cs="Arial"/>
        </w:rPr>
        <w:t>Contractor</w:t>
      </w:r>
      <w:r w:rsidRPr="00A34703">
        <w:rPr>
          <w:rFonts w:cs="Arial"/>
        </w:rPr>
        <w:t xml:space="preserve"> on successful completion of the requirements of each claim category. </w:t>
      </w:r>
    </w:p>
    <w:p w14:paraId="3FE05027" w14:textId="77777777" w:rsidR="00322437" w:rsidRPr="00A34703" w:rsidRDefault="00322437" w:rsidP="00322437">
      <w:pPr>
        <w:spacing w:before="100" w:beforeAutospacing="1" w:after="100" w:afterAutospacing="1" w:line="360" w:lineRule="auto"/>
        <w:ind w:left="792"/>
        <w:contextualSpacing/>
        <w:rPr>
          <w:rFonts w:cs="Arial"/>
        </w:rPr>
      </w:pPr>
    </w:p>
    <w:p w14:paraId="1B6FB007" w14:textId="01F4DD7F" w:rsidR="00322437" w:rsidRPr="00A34703" w:rsidRDefault="00322437" w:rsidP="00322437">
      <w:pPr>
        <w:numPr>
          <w:ilvl w:val="1"/>
          <w:numId w:val="0"/>
        </w:numPr>
        <w:spacing w:before="100" w:beforeAutospacing="1" w:after="100" w:afterAutospacing="1" w:line="360" w:lineRule="auto"/>
        <w:ind w:left="792" w:hanging="792"/>
        <w:contextualSpacing/>
        <w:rPr>
          <w:rFonts w:cs="Arial"/>
        </w:rPr>
      </w:pPr>
      <w:r w:rsidRPr="00A34703">
        <w:rPr>
          <w:rFonts w:cs="Arial"/>
        </w:rPr>
        <w:t xml:space="preserve">The </w:t>
      </w:r>
      <w:r w:rsidR="00545A44">
        <w:rPr>
          <w:rFonts w:cs="Arial"/>
        </w:rPr>
        <w:t>Contractor</w:t>
      </w:r>
      <w:r w:rsidRPr="00A34703">
        <w:rPr>
          <w:rFonts w:cs="Arial"/>
        </w:rPr>
        <w:t xml:space="preserve"> can make a claim for each claim category in A</w:t>
      </w:r>
      <w:r>
        <w:rPr>
          <w:rFonts w:cs="Arial"/>
        </w:rPr>
        <w:t>ppendi</w:t>
      </w:r>
      <w:r w:rsidRPr="00A34703">
        <w:rPr>
          <w:rFonts w:cs="Arial"/>
        </w:rPr>
        <w:t>x 1 using the payments procedure described in A</w:t>
      </w:r>
      <w:r w:rsidR="00E1735D">
        <w:rPr>
          <w:rFonts w:cs="Arial"/>
        </w:rPr>
        <w:t>nnex</w:t>
      </w:r>
      <w:r w:rsidRPr="00A34703">
        <w:rPr>
          <w:rFonts w:cs="Arial"/>
        </w:rPr>
        <w:t xml:space="preserve"> 14 “Pricing Schedule for </w:t>
      </w:r>
      <w:proofErr w:type="spellStart"/>
      <w:r w:rsidRPr="00A34703">
        <w:rPr>
          <w:rFonts w:cs="Arial"/>
        </w:rPr>
        <w:t>ApprenticeshipsNI</w:t>
      </w:r>
      <w:proofErr w:type="spellEnd"/>
      <w:r w:rsidRPr="00A34703">
        <w:rPr>
          <w:rFonts w:cs="Arial"/>
        </w:rPr>
        <w:t>” in the Operational Requirements.</w:t>
      </w:r>
    </w:p>
    <w:p w14:paraId="26C0B770" w14:textId="77777777" w:rsidR="00322437" w:rsidRPr="00A34703" w:rsidRDefault="00322437" w:rsidP="00322437">
      <w:pPr>
        <w:spacing w:before="100" w:beforeAutospacing="1" w:after="100" w:afterAutospacing="1" w:line="360" w:lineRule="auto"/>
        <w:ind w:left="792"/>
        <w:contextualSpacing/>
        <w:rPr>
          <w:rFonts w:cs="Arial"/>
        </w:rPr>
      </w:pPr>
    </w:p>
    <w:p w14:paraId="4A4A14AF" w14:textId="77777777" w:rsidR="00322437" w:rsidRPr="00A34703" w:rsidRDefault="00322437" w:rsidP="00322437">
      <w:pPr>
        <w:spacing w:before="100" w:beforeAutospacing="1" w:after="100" w:afterAutospacing="1" w:line="360" w:lineRule="auto"/>
        <w:ind w:left="709" w:hanging="709"/>
        <w:outlineLvl w:val="1"/>
        <w:rPr>
          <w:rFonts w:eastAsiaTheme="majorEastAsia" w:cs="Arial"/>
          <w:b/>
          <w:bCs/>
          <w:color w:val="000000" w:themeColor="text1"/>
        </w:rPr>
      </w:pPr>
      <w:bookmarkStart w:id="124" w:name="_Toc64301528"/>
      <w:bookmarkStart w:id="125" w:name="_Toc64301529"/>
      <w:bookmarkStart w:id="126" w:name="_Toc192154605"/>
      <w:bookmarkStart w:id="127" w:name="_Toc225945637"/>
      <w:bookmarkEnd w:id="124"/>
      <w:bookmarkEnd w:id="125"/>
      <w:r w:rsidRPr="00A34703">
        <w:rPr>
          <w:rFonts w:eastAsiaTheme="majorEastAsia" w:cs="Arial"/>
          <w:b/>
          <w:bCs/>
          <w:color w:val="000000" w:themeColor="text1"/>
        </w:rPr>
        <w:t>General Principles Governing Claims</w:t>
      </w:r>
      <w:bookmarkEnd w:id="126"/>
      <w:bookmarkEnd w:id="127"/>
      <w:r w:rsidRPr="00A34703">
        <w:rPr>
          <w:rFonts w:eastAsiaTheme="majorEastAsia" w:cs="Arial"/>
          <w:b/>
          <w:bCs/>
          <w:color w:val="000000" w:themeColor="text1"/>
        </w:rPr>
        <w:br/>
      </w:r>
    </w:p>
    <w:p w14:paraId="170864FA" w14:textId="77777777" w:rsidR="00322437" w:rsidRPr="00A34703" w:rsidRDefault="00322437" w:rsidP="00322437">
      <w:pPr>
        <w:numPr>
          <w:ilvl w:val="1"/>
          <w:numId w:val="0"/>
        </w:numPr>
        <w:spacing w:before="100" w:beforeAutospacing="1" w:after="100" w:afterAutospacing="1" w:line="360" w:lineRule="auto"/>
        <w:ind w:left="792" w:hanging="792"/>
        <w:contextualSpacing/>
        <w:rPr>
          <w:rFonts w:cs="Arial"/>
        </w:rPr>
      </w:pPr>
      <w:r w:rsidRPr="00A34703">
        <w:rPr>
          <w:rFonts w:cs="Arial"/>
        </w:rPr>
        <w:t xml:space="preserve">All claims for payment under this contract will be made through the </w:t>
      </w:r>
      <w:r w:rsidRPr="00D76D60">
        <w:rPr>
          <w:rFonts w:cs="Arial"/>
        </w:rPr>
        <w:t>Trainee and Apprenticeships Management System (TAMS)</w:t>
      </w:r>
      <w:r w:rsidRPr="00A34703">
        <w:rPr>
          <w:rFonts w:cs="Arial"/>
        </w:rPr>
        <w:t>.</w:t>
      </w:r>
    </w:p>
    <w:p w14:paraId="381697C6" w14:textId="77777777" w:rsidR="00322437" w:rsidRPr="00A34703" w:rsidRDefault="00322437" w:rsidP="00322437">
      <w:pPr>
        <w:spacing w:after="200" w:line="276" w:lineRule="auto"/>
        <w:ind w:left="720"/>
        <w:contextualSpacing/>
        <w:rPr>
          <w:rFonts w:cs="Arial"/>
        </w:rPr>
      </w:pPr>
    </w:p>
    <w:p w14:paraId="55C94F4F" w14:textId="20ABCBB7" w:rsidR="00322437" w:rsidRPr="00A34703" w:rsidRDefault="00E1735D" w:rsidP="00322437">
      <w:pPr>
        <w:numPr>
          <w:ilvl w:val="1"/>
          <w:numId w:val="0"/>
        </w:numPr>
        <w:spacing w:before="100" w:beforeAutospacing="1" w:after="100" w:afterAutospacing="1" w:line="360" w:lineRule="auto"/>
        <w:ind w:left="792" w:hanging="792"/>
        <w:contextualSpacing/>
        <w:rPr>
          <w:rFonts w:cs="Arial"/>
        </w:rPr>
      </w:pPr>
      <w:r>
        <w:rPr>
          <w:rFonts w:cs="Arial"/>
        </w:rPr>
        <w:t>Contractors</w:t>
      </w:r>
      <w:r w:rsidR="00322437" w:rsidRPr="00A34703">
        <w:rPr>
          <w:rFonts w:cs="Arial"/>
        </w:rPr>
        <w:t xml:space="preserve"> must only claim payment in accordance with the process described in </w:t>
      </w:r>
      <w:r w:rsidR="00322437" w:rsidRPr="00322437">
        <w:rPr>
          <w:rFonts w:cs="Arial"/>
        </w:rPr>
        <w:t>A</w:t>
      </w:r>
      <w:r>
        <w:rPr>
          <w:rFonts w:cs="Arial"/>
        </w:rPr>
        <w:t>nnex 14</w:t>
      </w:r>
      <w:r w:rsidR="00322437" w:rsidRPr="00322437">
        <w:rPr>
          <w:rFonts w:cs="Arial"/>
        </w:rPr>
        <w:t xml:space="preserve"> “</w:t>
      </w:r>
      <w:r w:rsidR="00322437" w:rsidRPr="00A34703">
        <w:rPr>
          <w:rFonts w:cs="Arial"/>
        </w:rPr>
        <w:t xml:space="preserve">Pricing Schedule for </w:t>
      </w:r>
      <w:proofErr w:type="spellStart"/>
      <w:r w:rsidR="00322437" w:rsidRPr="00A34703">
        <w:rPr>
          <w:rFonts w:cs="Arial"/>
        </w:rPr>
        <w:t>ApprenticeshipsNI</w:t>
      </w:r>
      <w:proofErr w:type="spellEnd"/>
      <w:r w:rsidR="00322437" w:rsidRPr="00A34703">
        <w:rPr>
          <w:rFonts w:cs="Arial"/>
        </w:rPr>
        <w:t>” in the Operational Requirements.</w:t>
      </w:r>
      <w:r w:rsidR="00322437" w:rsidRPr="00A34703">
        <w:rPr>
          <w:rFonts w:cs="Arial"/>
        </w:rPr>
        <w:br/>
      </w:r>
      <w:r w:rsidR="00322437" w:rsidRPr="00A34703">
        <w:rPr>
          <w:rFonts w:cs="Arial"/>
          <w:b/>
        </w:rPr>
        <w:t xml:space="preserve">      </w:t>
      </w:r>
    </w:p>
    <w:p w14:paraId="26F4755F" w14:textId="6805AF58" w:rsidR="00322437" w:rsidRPr="00A34703" w:rsidRDefault="00322437" w:rsidP="00322437">
      <w:pPr>
        <w:numPr>
          <w:ilvl w:val="1"/>
          <w:numId w:val="0"/>
        </w:numPr>
        <w:spacing w:before="100" w:beforeAutospacing="1" w:after="100" w:afterAutospacing="1" w:line="360" w:lineRule="auto"/>
        <w:ind w:left="792" w:hanging="792"/>
        <w:contextualSpacing/>
        <w:rPr>
          <w:rFonts w:cs="Arial"/>
        </w:rPr>
      </w:pPr>
      <w:r w:rsidRPr="00A34703">
        <w:rPr>
          <w:rFonts w:cs="Arial"/>
        </w:rPr>
        <w:t xml:space="preserve">The </w:t>
      </w:r>
      <w:r>
        <w:rPr>
          <w:rFonts w:cs="Arial"/>
        </w:rPr>
        <w:t>Buyer</w:t>
      </w:r>
      <w:r w:rsidRPr="00A34703">
        <w:rPr>
          <w:rFonts w:cs="Arial"/>
        </w:rPr>
        <w:t xml:space="preserve"> will accept one single claim via the T</w:t>
      </w:r>
      <w:r>
        <w:rPr>
          <w:rFonts w:cs="Arial"/>
        </w:rPr>
        <w:t>A</w:t>
      </w:r>
      <w:r w:rsidRPr="00A34703">
        <w:rPr>
          <w:rFonts w:cs="Arial"/>
        </w:rPr>
        <w:t xml:space="preserve">MS route from each </w:t>
      </w:r>
      <w:r w:rsidR="00E1735D">
        <w:rPr>
          <w:rFonts w:cs="Arial"/>
        </w:rPr>
        <w:t xml:space="preserve">Contractor </w:t>
      </w:r>
      <w:r w:rsidRPr="00A34703">
        <w:rPr>
          <w:rFonts w:cs="Arial"/>
        </w:rPr>
        <w:t xml:space="preserve">for each period.  The </w:t>
      </w:r>
      <w:r w:rsidR="00E1735D">
        <w:rPr>
          <w:rFonts w:cs="Arial"/>
        </w:rPr>
        <w:t>Contractor</w:t>
      </w:r>
      <w:r w:rsidRPr="00A34703">
        <w:rPr>
          <w:rFonts w:cs="Arial"/>
        </w:rPr>
        <w:t xml:space="preserve"> will need to use one site for all their claims.  </w:t>
      </w:r>
    </w:p>
    <w:p w14:paraId="0B479807" w14:textId="77777777" w:rsidR="00322437" w:rsidRPr="00A34703" w:rsidRDefault="00322437" w:rsidP="00322437">
      <w:pPr>
        <w:spacing w:before="100" w:beforeAutospacing="1" w:after="100" w:afterAutospacing="1" w:line="360" w:lineRule="auto"/>
        <w:ind w:left="792"/>
        <w:contextualSpacing/>
        <w:rPr>
          <w:rFonts w:cs="Arial"/>
        </w:rPr>
      </w:pPr>
    </w:p>
    <w:p w14:paraId="54A00834" w14:textId="4B2ACAD2" w:rsidR="00322437" w:rsidRPr="00A34703" w:rsidRDefault="00322437" w:rsidP="00322437">
      <w:pPr>
        <w:numPr>
          <w:ilvl w:val="1"/>
          <w:numId w:val="0"/>
        </w:numPr>
        <w:spacing w:before="100" w:beforeAutospacing="1" w:after="100" w:afterAutospacing="1" w:line="360" w:lineRule="auto"/>
        <w:ind w:left="792" w:hanging="792"/>
        <w:contextualSpacing/>
        <w:rPr>
          <w:rFonts w:cs="Arial"/>
          <w:color w:val="000000" w:themeColor="text1"/>
        </w:rPr>
      </w:pPr>
      <w:r w:rsidRPr="00A34703">
        <w:rPr>
          <w:rFonts w:cs="Arial"/>
        </w:rPr>
        <w:t xml:space="preserve">All claims must be received by the </w:t>
      </w:r>
      <w:r>
        <w:rPr>
          <w:rFonts w:cs="Arial"/>
        </w:rPr>
        <w:t>Buyer</w:t>
      </w:r>
      <w:r w:rsidRPr="00A34703">
        <w:rPr>
          <w:rFonts w:cs="Arial"/>
        </w:rPr>
        <w:t xml:space="preserve"> within 10 working days from the end of each claim period. Claim periods will run on a 4 weekly schedule as detailed in </w:t>
      </w:r>
      <w:r w:rsidRPr="00322437">
        <w:rPr>
          <w:rFonts w:cs="Arial"/>
        </w:rPr>
        <w:t>Appendix 16 “Claims Calendar” in</w:t>
      </w:r>
      <w:r w:rsidRPr="00A34703">
        <w:rPr>
          <w:rFonts w:cs="Arial"/>
        </w:rPr>
        <w:t xml:space="preserve"> the Operational Requirements. Please note the claims calendar is currently draft and may be subject to change prior to the start of the programme. Any change will be notified to the </w:t>
      </w:r>
      <w:r w:rsidR="00E1735D">
        <w:rPr>
          <w:rFonts w:cs="Arial"/>
        </w:rPr>
        <w:t>Contractor</w:t>
      </w:r>
      <w:r w:rsidRPr="00A34703">
        <w:rPr>
          <w:rFonts w:cs="Arial"/>
          <w:color w:val="000000" w:themeColor="text1"/>
        </w:rPr>
        <w:t>.</w:t>
      </w:r>
    </w:p>
    <w:p w14:paraId="1A678D8E" w14:textId="77777777" w:rsidR="00322437" w:rsidRPr="00A34703" w:rsidRDefault="00322437" w:rsidP="00322437">
      <w:pPr>
        <w:spacing w:before="100" w:beforeAutospacing="1" w:after="100" w:afterAutospacing="1" w:line="360" w:lineRule="auto"/>
        <w:ind w:left="792"/>
        <w:contextualSpacing/>
        <w:rPr>
          <w:rFonts w:cs="Arial"/>
        </w:rPr>
      </w:pPr>
      <w:r w:rsidRPr="00A34703">
        <w:rPr>
          <w:rFonts w:cs="Arial"/>
        </w:rPr>
        <w:t xml:space="preserve"> </w:t>
      </w:r>
    </w:p>
    <w:p w14:paraId="11AE5230" w14:textId="1DA0C1B5" w:rsidR="00322437" w:rsidRPr="00A34703" w:rsidRDefault="00E1735D" w:rsidP="00322437">
      <w:pPr>
        <w:numPr>
          <w:ilvl w:val="1"/>
          <w:numId w:val="0"/>
        </w:numPr>
        <w:spacing w:before="100" w:beforeAutospacing="1" w:after="100" w:afterAutospacing="1" w:line="360" w:lineRule="auto"/>
        <w:ind w:left="792" w:hanging="792"/>
        <w:contextualSpacing/>
        <w:rPr>
          <w:rFonts w:cs="Arial"/>
        </w:rPr>
      </w:pPr>
      <w:r>
        <w:rPr>
          <w:rFonts w:cs="Arial"/>
        </w:rPr>
        <w:lastRenderedPageBreak/>
        <w:t>Contractors</w:t>
      </w:r>
      <w:r w:rsidR="00322437" w:rsidRPr="00A34703">
        <w:rPr>
          <w:rFonts w:cs="Arial"/>
        </w:rPr>
        <w:t xml:space="preserve"> must complete any necessary checks on claims to satisfy themselves of the accuracy of the claim and ensure staff are trained and fully compliant with any claims checking procedures. </w:t>
      </w:r>
      <w:r>
        <w:rPr>
          <w:rFonts w:cs="Arial"/>
        </w:rPr>
        <w:t xml:space="preserve"> Contractors</w:t>
      </w:r>
      <w:r w:rsidR="00322437" w:rsidRPr="00A34703">
        <w:rPr>
          <w:rFonts w:cs="Arial"/>
        </w:rPr>
        <w:t xml:space="preserve"> must review all claims for validity, accuracy and completeness and only submit claims and any associated supporting information, to the </w:t>
      </w:r>
      <w:r w:rsidR="00322437">
        <w:rPr>
          <w:rFonts w:cs="Arial"/>
        </w:rPr>
        <w:t>Buyer</w:t>
      </w:r>
      <w:r w:rsidR="00322437" w:rsidRPr="00A34703">
        <w:rPr>
          <w:rFonts w:cs="Arial"/>
        </w:rPr>
        <w:t xml:space="preserve"> when satisfied that all items have been properly claimed and all required evidence is held. </w:t>
      </w:r>
      <w:r w:rsidR="00322437" w:rsidRPr="00A34703">
        <w:rPr>
          <w:rFonts w:cs="Arial"/>
        </w:rPr>
        <w:br/>
      </w:r>
    </w:p>
    <w:p w14:paraId="6793A77E" w14:textId="6DBEDF71" w:rsidR="00322437" w:rsidRPr="00A34703" w:rsidRDefault="00E1735D" w:rsidP="00322437">
      <w:pPr>
        <w:numPr>
          <w:ilvl w:val="1"/>
          <w:numId w:val="0"/>
        </w:numPr>
        <w:spacing w:before="100" w:beforeAutospacing="1" w:after="100" w:afterAutospacing="1" w:line="360" w:lineRule="auto"/>
        <w:ind w:left="792" w:hanging="792"/>
        <w:contextualSpacing/>
        <w:rPr>
          <w:rFonts w:cs="Arial"/>
        </w:rPr>
      </w:pPr>
      <w:r>
        <w:rPr>
          <w:rFonts w:cs="Arial"/>
        </w:rPr>
        <w:t>Contractors</w:t>
      </w:r>
      <w:r w:rsidR="00322437" w:rsidRPr="00A34703">
        <w:rPr>
          <w:rFonts w:cs="Arial"/>
        </w:rPr>
        <w:t xml:space="preserve"> </w:t>
      </w:r>
      <w:r w:rsidR="00322437" w:rsidRPr="00322437">
        <w:rPr>
          <w:rFonts w:cs="Arial"/>
          <w:color w:val="000000" w:themeColor="text1"/>
        </w:rPr>
        <w:t>must also retain</w:t>
      </w:r>
      <w:r w:rsidR="00322437" w:rsidRPr="00322437">
        <w:rPr>
          <w:rFonts w:cs="Arial"/>
        </w:rPr>
        <w:t xml:space="preserve"> specific and appropriate evidence to support all claims (see Appendix 15 – Evidence Requirements in the Operational Requirements for more information).  </w:t>
      </w:r>
      <w:r>
        <w:rPr>
          <w:rFonts w:cs="Arial"/>
        </w:rPr>
        <w:t>Contractors</w:t>
      </w:r>
      <w:r w:rsidR="00322437" w:rsidRPr="00A34703">
        <w:rPr>
          <w:rFonts w:cs="Arial"/>
        </w:rPr>
        <w:t xml:space="preserve"> must carry out sufficient checks to ensure all funding is claimed at the appropriate time.  The </w:t>
      </w:r>
      <w:r w:rsidR="00322437">
        <w:rPr>
          <w:rFonts w:cs="Arial"/>
        </w:rPr>
        <w:t>Buyer</w:t>
      </w:r>
      <w:r w:rsidR="00322437" w:rsidRPr="00A34703">
        <w:rPr>
          <w:rFonts w:cs="Arial"/>
        </w:rPr>
        <w:t xml:space="preserve"> will not be responsible for </w:t>
      </w:r>
      <w:r>
        <w:rPr>
          <w:rFonts w:cs="Arial"/>
        </w:rPr>
        <w:t>Contractors</w:t>
      </w:r>
      <w:r w:rsidR="00322437" w:rsidRPr="00A34703">
        <w:rPr>
          <w:rFonts w:cs="Arial"/>
        </w:rPr>
        <w:t xml:space="preserve">’ failure to claim funding within the </w:t>
      </w:r>
      <w:proofErr w:type="gramStart"/>
      <w:r w:rsidR="00322437" w:rsidRPr="00A34703">
        <w:rPr>
          <w:rFonts w:cs="Arial"/>
        </w:rPr>
        <w:t>time period</w:t>
      </w:r>
      <w:proofErr w:type="gramEnd"/>
      <w:r w:rsidR="00322437" w:rsidRPr="00A34703">
        <w:rPr>
          <w:rFonts w:cs="Arial"/>
        </w:rPr>
        <w:t xml:space="preserve"> specified </w:t>
      </w:r>
      <w:r w:rsidR="00322437" w:rsidRPr="00A34703">
        <w:rPr>
          <w:rFonts w:cs="Arial"/>
          <w:color w:val="000000" w:themeColor="text1"/>
        </w:rPr>
        <w:t xml:space="preserve">in the </w:t>
      </w:r>
      <w:r w:rsidR="00322437" w:rsidRPr="00322437">
        <w:rPr>
          <w:rFonts w:cs="Arial"/>
          <w:color w:val="000000" w:themeColor="text1"/>
        </w:rPr>
        <w:t>Operational Requirements (Annex 13).</w:t>
      </w:r>
      <w:r w:rsidR="00322437" w:rsidRPr="00A34703">
        <w:rPr>
          <w:rFonts w:cs="Arial"/>
        </w:rPr>
        <w:t xml:space="preserve"> </w:t>
      </w:r>
    </w:p>
    <w:p w14:paraId="268D857C" w14:textId="77777777" w:rsidR="00322437" w:rsidRPr="00A34703" w:rsidRDefault="00322437" w:rsidP="00322437">
      <w:pPr>
        <w:spacing w:before="100" w:beforeAutospacing="1" w:after="100" w:afterAutospacing="1" w:line="360" w:lineRule="auto"/>
        <w:ind w:left="792"/>
        <w:contextualSpacing/>
        <w:rPr>
          <w:rFonts w:cs="Arial"/>
        </w:rPr>
      </w:pPr>
    </w:p>
    <w:p w14:paraId="1E46B16D" w14:textId="15CED40B" w:rsidR="00322437" w:rsidRPr="00A34703" w:rsidRDefault="00322437" w:rsidP="00322437">
      <w:pPr>
        <w:numPr>
          <w:ilvl w:val="1"/>
          <w:numId w:val="0"/>
        </w:numPr>
        <w:spacing w:before="100" w:beforeAutospacing="1" w:after="100" w:afterAutospacing="1" w:line="360" w:lineRule="auto"/>
        <w:ind w:left="792" w:hanging="792"/>
        <w:contextualSpacing/>
        <w:rPr>
          <w:rFonts w:cs="Arial"/>
        </w:rPr>
      </w:pPr>
      <w:bookmarkStart w:id="128" w:name="_Hlk192578667"/>
      <w:r w:rsidRPr="00A34703">
        <w:rPr>
          <w:rFonts w:cs="Arial"/>
        </w:rPr>
        <w:t xml:space="preserve">The </w:t>
      </w:r>
      <w:r>
        <w:rPr>
          <w:rFonts w:cs="Arial"/>
        </w:rPr>
        <w:t>Buyer</w:t>
      </w:r>
      <w:r w:rsidRPr="00A34703">
        <w:rPr>
          <w:rFonts w:cs="Arial"/>
        </w:rPr>
        <w:t xml:space="preserve"> reserves the right to withhold or delay payment for individual claim items not submitted in accordance with the Contract. The </w:t>
      </w:r>
      <w:r>
        <w:rPr>
          <w:rFonts w:cs="Arial"/>
        </w:rPr>
        <w:t>Buyer</w:t>
      </w:r>
      <w:r w:rsidRPr="00A34703">
        <w:rPr>
          <w:rFonts w:cs="Arial"/>
        </w:rPr>
        <w:t xml:space="preserve"> shall, as soon as is reasonably practicable, notify the </w:t>
      </w:r>
      <w:r w:rsidR="00E1735D">
        <w:rPr>
          <w:rFonts w:cs="Arial"/>
        </w:rPr>
        <w:t>Contractor</w:t>
      </w:r>
      <w:r w:rsidRPr="00A34703">
        <w:rPr>
          <w:rFonts w:cs="Arial"/>
        </w:rPr>
        <w:t xml:space="preserve"> accordingly of such a withholding or delay of payment in writing. Late submission of claims or inaccurate claims may result in payment being delayed and may be deemed to be unsatisfactory performance. </w:t>
      </w:r>
    </w:p>
    <w:p w14:paraId="19117219" w14:textId="77777777" w:rsidR="00322437" w:rsidRPr="00A34703" w:rsidRDefault="00322437" w:rsidP="00322437">
      <w:pPr>
        <w:spacing w:before="100" w:beforeAutospacing="1" w:after="100" w:afterAutospacing="1" w:line="360" w:lineRule="auto"/>
        <w:ind w:left="792"/>
        <w:contextualSpacing/>
        <w:rPr>
          <w:rFonts w:cs="Arial"/>
        </w:rPr>
      </w:pPr>
    </w:p>
    <w:p w14:paraId="4D52F835" w14:textId="52F2008B" w:rsidR="00322437" w:rsidRPr="00A34703" w:rsidRDefault="00322437" w:rsidP="00322437">
      <w:pPr>
        <w:numPr>
          <w:ilvl w:val="1"/>
          <w:numId w:val="0"/>
        </w:numPr>
        <w:spacing w:before="100" w:beforeAutospacing="1" w:after="100" w:afterAutospacing="1" w:line="360" w:lineRule="auto"/>
        <w:ind w:left="792" w:hanging="792"/>
        <w:contextualSpacing/>
        <w:rPr>
          <w:rFonts w:cs="Arial"/>
        </w:rPr>
      </w:pPr>
      <w:r w:rsidRPr="00A34703">
        <w:rPr>
          <w:rFonts w:cs="Arial"/>
        </w:rPr>
        <w:t xml:space="preserve">The </w:t>
      </w:r>
      <w:r>
        <w:rPr>
          <w:rFonts w:cs="Arial"/>
        </w:rPr>
        <w:t>Buyer</w:t>
      </w:r>
      <w:r w:rsidRPr="00A34703">
        <w:rPr>
          <w:rFonts w:cs="Arial"/>
        </w:rPr>
        <w:t xml:space="preserve"> will recover any funding paid which is subsequently deemed to be incorrectly claimed. The </w:t>
      </w:r>
      <w:r>
        <w:rPr>
          <w:rFonts w:cs="Arial"/>
        </w:rPr>
        <w:t>Buyer</w:t>
      </w:r>
      <w:r w:rsidRPr="00A34703">
        <w:rPr>
          <w:rFonts w:cs="Arial"/>
        </w:rPr>
        <w:t xml:space="preserve"> will give </w:t>
      </w:r>
      <w:r w:rsidR="00E1735D">
        <w:rPr>
          <w:rFonts w:cs="Arial"/>
        </w:rPr>
        <w:t>Contractors</w:t>
      </w:r>
      <w:r w:rsidRPr="00A34703">
        <w:rPr>
          <w:rFonts w:cs="Arial"/>
        </w:rPr>
        <w:t xml:space="preserve"> 10 working days’ notice of any recoveries. </w:t>
      </w:r>
    </w:p>
    <w:p w14:paraId="0308DBE7" w14:textId="77777777" w:rsidR="00322437" w:rsidRPr="00A34703" w:rsidRDefault="00322437" w:rsidP="00322437">
      <w:pPr>
        <w:spacing w:before="100" w:beforeAutospacing="1" w:after="100" w:afterAutospacing="1" w:line="360" w:lineRule="auto"/>
        <w:ind w:left="792"/>
        <w:contextualSpacing/>
        <w:rPr>
          <w:rFonts w:cs="Arial"/>
        </w:rPr>
      </w:pPr>
    </w:p>
    <w:p w14:paraId="05E8EDCF" w14:textId="1AF6157F" w:rsidR="00322437" w:rsidRPr="00A34703" w:rsidRDefault="00322437" w:rsidP="00322437">
      <w:pPr>
        <w:numPr>
          <w:ilvl w:val="1"/>
          <w:numId w:val="0"/>
        </w:numPr>
        <w:spacing w:before="100" w:beforeAutospacing="1" w:after="100" w:afterAutospacing="1" w:line="360" w:lineRule="auto"/>
        <w:ind w:left="792" w:hanging="792"/>
        <w:contextualSpacing/>
        <w:rPr>
          <w:rFonts w:cs="Arial"/>
        </w:rPr>
      </w:pPr>
      <w:r w:rsidRPr="00A34703">
        <w:rPr>
          <w:rFonts w:cs="Arial"/>
        </w:rPr>
        <w:t xml:space="preserve">The </w:t>
      </w:r>
      <w:r>
        <w:rPr>
          <w:rFonts w:cs="Arial"/>
        </w:rPr>
        <w:t>Buyer</w:t>
      </w:r>
      <w:r w:rsidRPr="00A34703">
        <w:rPr>
          <w:rFonts w:cs="Arial"/>
        </w:rPr>
        <w:t xml:space="preserve"> will make payments to </w:t>
      </w:r>
      <w:r w:rsidR="00E1735D">
        <w:rPr>
          <w:rFonts w:cs="Arial"/>
        </w:rPr>
        <w:t>Contractors</w:t>
      </w:r>
      <w:r w:rsidRPr="00A34703">
        <w:rPr>
          <w:rFonts w:cs="Arial"/>
        </w:rPr>
        <w:t xml:space="preserve"> within 30 working days of receipt of a correct claim, completed and submitted according to the requirements of this schedule.  </w:t>
      </w:r>
    </w:p>
    <w:p w14:paraId="53F7DD37" w14:textId="77777777" w:rsidR="00322437" w:rsidRPr="00A34703" w:rsidRDefault="00322437" w:rsidP="00322437">
      <w:pPr>
        <w:spacing w:before="100" w:beforeAutospacing="1" w:after="100" w:afterAutospacing="1" w:line="360" w:lineRule="auto"/>
        <w:ind w:left="792"/>
        <w:contextualSpacing/>
        <w:rPr>
          <w:rFonts w:cs="Arial"/>
        </w:rPr>
      </w:pPr>
    </w:p>
    <w:p w14:paraId="66EE6E98" w14:textId="3BF2F799" w:rsidR="00322437" w:rsidRPr="00A34703" w:rsidRDefault="00322437" w:rsidP="00322437">
      <w:pPr>
        <w:numPr>
          <w:ilvl w:val="1"/>
          <w:numId w:val="0"/>
        </w:numPr>
        <w:spacing w:before="100" w:beforeAutospacing="1" w:after="100" w:afterAutospacing="1" w:line="360" w:lineRule="auto"/>
        <w:ind w:left="792" w:hanging="792"/>
        <w:contextualSpacing/>
        <w:rPr>
          <w:rFonts w:cs="Arial"/>
        </w:rPr>
      </w:pPr>
      <w:r w:rsidRPr="00A34703">
        <w:rPr>
          <w:rFonts w:cs="Arial"/>
        </w:rPr>
        <w:t xml:space="preserve">Payment will be made via the Bankers’ Automated Clearing System (BACS).  BACS payments will be made directly to the </w:t>
      </w:r>
      <w:r w:rsidR="00E1735D">
        <w:rPr>
          <w:rFonts w:cs="Arial"/>
        </w:rPr>
        <w:t>Contractor’s</w:t>
      </w:r>
      <w:r w:rsidRPr="00A34703">
        <w:rPr>
          <w:rFonts w:cs="Arial"/>
        </w:rPr>
        <w:t xml:space="preserve"> bank account.  </w:t>
      </w:r>
      <w:r w:rsidR="00E1735D">
        <w:rPr>
          <w:rFonts w:cs="Arial"/>
        </w:rPr>
        <w:t>Contractors</w:t>
      </w:r>
      <w:r w:rsidRPr="00A34703">
        <w:rPr>
          <w:rFonts w:cs="Arial"/>
        </w:rPr>
        <w:t xml:space="preserve"> will also receive an electronic BACS remittance on the day the payment is </w:t>
      </w:r>
      <w:proofErr w:type="gramStart"/>
      <w:r w:rsidRPr="00A34703">
        <w:rPr>
          <w:rFonts w:cs="Arial"/>
        </w:rPr>
        <w:t>processed</w:t>
      </w:r>
      <w:proofErr w:type="gramEnd"/>
      <w:r w:rsidRPr="00A34703">
        <w:rPr>
          <w:rFonts w:cs="Arial"/>
        </w:rPr>
        <w:t xml:space="preserve"> or a remittance will be posted to </w:t>
      </w:r>
      <w:r w:rsidR="00E1735D">
        <w:rPr>
          <w:rFonts w:cs="Arial"/>
        </w:rPr>
        <w:t>Contractors</w:t>
      </w:r>
      <w:r w:rsidRPr="00A34703">
        <w:rPr>
          <w:rFonts w:cs="Arial"/>
        </w:rPr>
        <w:t xml:space="preserve"> on the following day.   </w:t>
      </w:r>
    </w:p>
    <w:p w14:paraId="6415B627" w14:textId="3956C7FB" w:rsidR="00322437" w:rsidRPr="00A34703" w:rsidRDefault="00E1735D" w:rsidP="00322437">
      <w:pPr>
        <w:numPr>
          <w:ilvl w:val="1"/>
          <w:numId w:val="0"/>
        </w:numPr>
        <w:spacing w:before="100" w:beforeAutospacing="1" w:after="100" w:afterAutospacing="1" w:line="360" w:lineRule="auto"/>
        <w:ind w:left="792" w:hanging="792"/>
        <w:contextualSpacing/>
        <w:rPr>
          <w:rFonts w:cs="Arial"/>
        </w:rPr>
      </w:pPr>
      <w:r>
        <w:rPr>
          <w:rFonts w:cs="Arial"/>
        </w:rPr>
        <w:lastRenderedPageBreak/>
        <w:t>Contractors</w:t>
      </w:r>
      <w:r w:rsidR="00322437" w:rsidRPr="00A34703">
        <w:rPr>
          <w:rFonts w:cs="Arial"/>
        </w:rPr>
        <w:t xml:space="preserve"> must reconcile payments received against their own records and notify the </w:t>
      </w:r>
      <w:r w:rsidR="00322437">
        <w:rPr>
          <w:rFonts w:cs="Arial"/>
        </w:rPr>
        <w:t>Buyer</w:t>
      </w:r>
      <w:r w:rsidR="00322437" w:rsidRPr="00A34703">
        <w:rPr>
          <w:rFonts w:cs="Arial"/>
        </w:rPr>
        <w:t xml:space="preserve"> of any suspected overpayment.</w:t>
      </w:r>
    </w:p>
    <w:bookmarkEnd w:id="128"/>
    <w:p w14:paraId="2FF9D674" w14:textId="77777777" w:rsidR="00322437" w:rsidRPr="00A34703" w:rsidRDefault="00322437" w:rsidP="00322437">
      <w:pPr>
        <w:spacing w:after="200" w:line="276" w:lineRule="auto"/>
        <w:ind w:left="720"/>
        <w:contextualSpacing/>
        <w:rPr>
          <w:rFonts w:cs="Arial"/>
        </w:rPr>
      </w:pPr>
    </w:p>
    <w:p w14:paraId="1EA4E347" w14:textId="086A1563" w:rsidR="00322437" w:rsidRPr="00A34703" w:rsidRDefault="00322437" w:rsidP="00322437">
      <w:pPr>
        <w:numPr>
          <w:ilvl w:val="1"/>
          <w:numId w:val="0"/>
        </w:numPr>
        <w:spacing w:after="200" w:line="360" w:lineRule="auto"/>
        <w:ind w:left="792" w:hanging="792"/>
        <w:contextualSpacing/>
        <w:rPr>
          <w:rFonts w:cs="Arial"/>
        </w:rPr>
      </w:pPr>
      <w:r w:rsidRPr="00A34703">
        <w:rPr>
          <w:rFonts w:cs="Arial"/>
        </w:rPr>
        <w:t xml:space="preserve">At the discretion of the </w:t>
      </w:r>
      <w:r>
        <w:rPr>
          <w:rFonts w:cs="Arial"/>
        </w:rPr>
        <w:t>Buyer</w:t>
      </w:r>
      <w:r w:rsidRPr="00A34703">
        <w:rPr>
          <w:rFonts w:cs="Arial"/>
        </w:rPr>
        <w:t xml:space="preserve">, the Employer Incentive payment </w:t>
      </w:r>
      <w:r>
        <w:rPr>
          <w:rFonts w:cs="Arial"/>
        </w:rPr>
        <w:t xml:space="preserve">referred to in the “Rates of Payments” tables in Appendix 1, </w:t>
      </w:r>
      <w:r w:rsidRPr="00A34703">
        <w:rPr>
          <w:rFonts w:cs="Arial"/>
        </w:rPr>
        <w:t xml:space="preserve">may be paid directly to the Employer, rather than via the </w:t>
      </w:r>
      <w:r w:rsidR="00E1735D">
        <w:rPr>
          <w:rFonts w:cs="Arial"/>
        </w:rPr>
        <w:t>Contractor</w:t>
      </w:r>
      <w:r w:rsidRPr="00A34703">
        <w:rPr>
          <w:rFonts w:cs="Arial"/>
        </w:rPr>
        <w:t xml:space="preserve">. The </w:t>
      </w:r>
      <w:r>
        <w:rPr>
          <w:rFonts w:cs="Arial"/>
        </w:rPr>
        <w:t>Buyer</w:t>
      </w:r>
      <w:r w:rsidRPr="00A34703">
        <w:rPr>
          <w:rFonts w:cs="Arial"/>
        </w:rPr>
        <w:t xml:space="preserve"> will notify the </w:t>
      </w:r>
      <w:r w:rsidR="00E1735D">
        <w:rPr>
          <w:rFonts w:cs="Arial"/>
        </w:rPr>
        <w:t>Contractor</w:t>
      </w:r>
      <w:r w:rsidRPr="00A34703">
        <w:rPr>
          <w:rFonts w:cs="Arial"/>
        </w:rPr>
        <w:t xml:space="preserve"> of any decision to pay the Employer Incentive directly and adjust associated payments as appropriate. </w:t>
      </w:r>
    </w:p>
    <w:p w14:paraId="36AFEB0B" w14:textId="77777777" w:rsidR="00322437" w:rsidRDefault="00322437" w:rsidP="00322437">
      <w:pPr>
        <w:pStyle w:val="ListParagraph"/>
        <w:spacing w:before="100" w:beforeAutospacing="1" w:after="100" w:afterAutospacing="1" w:line="360" w:lineRule="auto"/>
        <w:ind w:left="792"/>
      </w:pPr>
    </w:p>
    <w:p w14:paraId="15D8CD14" w14:textId="77777777" w:rsidR="00322437" w:rsidRPr="00CD6307" w:rsidRDefault="00322437" w:rsidP="00322437">
      <w:pPr>
        <w:pStyle w:val="ListParagraph"/>
        <w:spacing w:before="100" w:beforeAutospacing="1" w:after="100" w:afterAutospacing="1" w:line="360" w:lineRule="auto"/>
        <w:ind w:left="792"/>
      </w:pPr>
    </w:p>
    <w:p w14:paraId="39404811" w14:textId="77777777" w:rsidR="00322437" w:rsidRDefault="00322437" w:rsidP="00322437">
      <w:pPr>
        <w:pStyle w:val="ListParagraph"/>
        <w:spacing w:before="100" w:beforeAutospacing="1" w:after="100" w:afterAutospacing="1" w:line="360" w:lineRule="auto"/>
        <w:ind w:left="792"/>
      </w:pPr>
    </w:p>
    <w:p w14:paraId="721978CF" w14:textId="77777777" w:rsidR="00322437" w:rsidRDefault="00322437" w:rsidP="00322437">
      <w:pPr>
        <w:spacing w:after="240" w:line="276" w:lineRule="auto"/>
        <w:rPr>
          <w:rFonts w:cs="Arial"/>
        </w:rPr>
      </w:pPr>
      <w:r>
        <w:br w:type="page"/>
      </w:r>
    </w:p>
    <w:p w14:paraId="563C85B9" w14:textId="77777777" w:rsidR="00322437" w:rsidRPr="00137806" w:rsidRDefault="00322437" w:rsidP="00322437">
      <w:pPr>
        <w:pStyle w:val="Heading2"/>
        <w:ind w:left="360"/>
        <w:rPr>
          <w:sz w:val="28"/>
        </w:rPr>
      </w:pPr>
      <w:bookmarkStart w:id="129" w:name="_Toc192154606"/>
      <w:bookmarkStart w:id="130" w:name="_Toc225945638"/>
      <w:r w:rsidRPr="00137806">
        <w:rPr>
          <w:sz w:val="28"/>
        </w:rPr>
        <w:lastRenderedPageBreak/>
        <w:t>A</w:t>
      </w:r>
      <w:r>
        <w:rPr>
          <w:sz w:val="28"/>
        </w:rPr>
        <w:t>ppendi</w:t>
      </w:r>
      <w:r w:rsidRPr="00137806">
        <w:rPr>
          <w:sz w:val="28"/>
        </w:rPr>
        <w:t xml:space="preserve">x 1 – Rates of Payment </w:t>
      </w:r>
      <w:proofErr w:type="spellStart"/>
      <w:r w:rsidRPr="00137806">
        <w:rPr>
          <w:sz w:val="28"/>
        </w:rPr>
        <w:t>A</w:t>
      </w:r>
      <w:r>
        <w:rPr>
          <w:sz w:val="28"/>
        </w:rPr>
        <w:t>pprenticeshipsNI</w:t>
      </w:r>
      <w:proofErr w:type="spellEnd"/>
      <w:r>
        <w:rPr>
          <w:sz w:val="28"/>
        </w:rPr>
        <w:t xml:space="preserve"> </w:t>
      </w:r>
      <w:r w:rsidRPr="00137806">
        <w:rPr>
          <w:sz w:val="28"/>
        </w:rPr>
        <w:t>202</w:t>
      </w:r>
      <w:r>
        <w:rPr>
          <w:sz w:val="28"/>
        </w:rPr>
        <w:t>5</w:t>
      </w:r>
      <w:bookmarkEnd w:id="129"/>
      <w:bookmarkEnd w:id="130"/>
    </w:p>
    <w:p w14:paraId="6AE2F308" w14:textId="77777777" w:rsidR="00322437" w:rsidRDefault="00322437" w:rsidP="00322437">
      <w:pPr>
        <w:rPr>
          <w:rFonts w:cs="Arial"/>
          <w:b/>
          <w:sz w:val="28"/>
          <w:szCs w:val="28"/>
        </w:rPr>
      </w:pPr>
    </w:p>
    <w:tbl>
      <w:tblPr>
        <w:tblpPr w:leftFromText="180" w:rightFromText="180" w:vertAnchor="text" w:horzAnchor="page" w:tblpX="1290" w:tblpY="1"/>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828"/>
        <w:gridCol w:w="828"/>
        <w:gridCol w:w="828"/>
        <w:gridCol w:w="828"/>
        <w:gridCol w:w="828"/>
        <w:gridCol w:w="822"/>
        <w:gridCol w:w="1700"/>
      </w:tblGrid>
      <w:tr w:rsidR="00322437" w14:paraId="5F066613" w14:textId="77777777" w:rsidTr="00DF4AC2">
        <w:trPr>
          <w:trHeight w:val="524"/>
        </w:trPr>
        <w:tc>
          <w:tcPr>
            <w:tcW w:w="10172" w:type="dxa"/>
            <w:gridSpan w:val="8"/>
            <w:tcBorders>
              <w:top w:val="single" w:sz="4" w:space="0" w:color="auto"/>
              <w:left w:val="single" w:sz="4" w:space="0" w:color="auto"/>
              <w:bottom w:val="single" w:sz="4" w:space="0" w:color="auto"/>
              <w:right w:val="single" w:sz="4" w:space="0" w:color="auto"/>
            </w:tcBorders>
            <w:vAlign w:val="center"/>
          </w:tcPr>
          <w:p w14:paraId="1F92582B" w14:textId="77777777" w:rsidR="00322437" w:rsidRPr="005165FB" w:rsidRDefault="00322437" w:rsidP="00DF4AC2">
            <w:pPr>
              <w:tabs>
                <w:tab w:val="left" w:pos="225"/>
                <w:tab w:val="center" w:pos="3312"/>
              </w:tabs>
              <w:rPr>
                <w:rFonts w:cs="Arial"/>
                <w:b/>
              </w:rPr>
            </w:pPr>
          </w:p>
          <w:p w14:paraId="4C4D3094" w14:textId="77777777" w:rsidR="00322437" w:rsidRPr="005165FB" w:rsidRDefault="00322437" w:rsidP="00DF4AC2">
            <w:pPr>
              <w:tabs>
                <w:tab w:val="left" w:pos="225"/>
                <w:tab w:val="center" w:pos="3312"/>
              </w:tabs>
              <w:jc w:val="center"/>
              <w:rPr>
                <w:rFonts w:cs="Arial"/>
                <w:b/>
              </w:rPr>
            </w:pPr>
            <w:r w:rsidRPr="00CE41AE">
              <w:rPr>
                <w:rFonts w:cs="Arial"/>
                <w:b/>
              </w:rPr>
              <w:t>LEVEL 2 APPRENTICESHIP FUNDING CATEGORIES</w:t>
            </w:r>
          </w:p>
          <w:p w14:paraId="484D7821" w14:textId="77777777" w:rsidR="00322437" w:rsidRPr="005165FB" w:rsidRDefault="00322437" w:rsidP="00DF4AC2">
            <w:pPr>
              <w:tabs>
                <w:tab w:val="left" w:pos="225"/>
                <w:tab w:val="center" w:pos="3312"/>
              </w:tabs>
              <w:jc w:val="center"/>
              <w:rPr>
                <w:rFonts w:cs="Arial"/>
                <w:b/>
              </w:rPr>
            </w:pPr>
            <w:r>
              <w:rPr>
                <w:rFonts w:cs="Arial"/>
                <w:b/>
              </w:rPr>
              <w:t xml:space="preserve">Per </w:t>
            </w:r>
            <w:r w:rsidRPr="00CE41AE">
              <w:rPr>
                <w:rFonts w:cs="Arial"/>
                <w:b/>
              </w:rPr>
              <w:t>Apprentice</w:t>
            </w:r>
          </w:p>
        </w:tc>
      </w:tr>
      <w:tr w:rsidR="00322437" w14:paraId="6EFB0841" w14:textId="77777777" w:rsidTr="00DF4AC2">
        <w:trPr>
          <w:trHeight w:val="277"/>
        </w:trPr>
        <w:tc>
          <w:tcPr>
            <w:tcW w:w="3510" w:type="dxa"/>
            <w:vMerge w:val="restart"/>
            <w:tcBorders>
              <w:top w:val="single" w:sz="4" w:space="0" w:color="auto"/>
              <w:left w:val="single" w:sz="4" w:space="0" w:color="auto"/>
              <w:bottom w:val="single" w:sz="4" w:space="0" w:color="auto"/>
              <w:right w:val="single" w:sz="4" w:space="0" w:color="auto"/>
            </w:tcBorders>
          </w:tcPr>
          <w:p w14:paraId="1386C9D0" w14:textId="77777777" w:rsidR="00322437" w:rsidRPr="005165FB" w:rsidRDefault="00322437" w:rsidP="00DF4AC2">
            <w:pPr>
              <w:rPr>
                <w:rFonts w:cs="Arial"/>
                <w:b/>
              </w:rPr>
            </w:pPr>
          </w:p>
          <w:p w14:paraId="34F8DB0C" w14:textId="77777777" w:rsidR="00322437" w:rsidRPr="005165FB" w:rsidRDefault="00322437" w:rsidP="00DF4AC2">
            <w:pPr>
              <w:rPr>
                <w:rFonts w:cs="Arial"/>
                <w:b/>
              </w:rPr>
            </w:pPr>
            <w:r w:rsidRPr="00CE41AE">
              <w:rPr>
                <w:rFonts w:cs="Arial"/>
                <w:b/>
              </w:rPr>
              <w:t>Funding</w:t>
            </w:r>
          </w:p>
        </w:tc>
        <w:tc>
          <w:tcPr>
            <w:tcW w:w="828" w:type="dxa"/>
            <w:tcBorders>
              <w:top w:val="single" w:sz="4" w:space="0" w:color="auto"/>
              <w:left w:val="single" w:sz="4" w:space="0" w:color="auto"/>
              <w:bottom w:val="single" w:sz="4" w:space="0" w:color="auto"/>
              <w:right w:val="single" w:sz="4" w:space="0" w:color="auto"/>
            </w:tcBorders>
          </w:tcPr>
          <w:p w14:paraId="49F834D3" w14:textId="77777777" w:rsidR="00322437" w:rsidRPr="005165FB" w:rsidRDefault="00322437" w:rsidP="00DF4AC2">
            <w:pPr>
              <w:jc w:val="center"/>
              <w:rPr>
                <w:rFonts w:cs="Arial"/>
                <w:b/>
              </w:rPr>
            </w:pPr>
          </w:p>
          <w:p w14:paraId="520F57D8" w14:textId="77777777" w:rsidR="00322437" w:rsidRPr="005165FB" w:rsidRDefault="00322437" w:rsidP="00DF4AC2">
            <w:pPr>
              <w:jc w:val="center"/>
              <w:rPr>
                <w:rFonts w:cs="Arial"/>
                <w:b/>
              </w:rPr>
            </w:pPr>
            <w:r w:rsidRPr="00CE41AE">
              <w:rPr>
                <w:rFonts w:cs="Arial"/>
                <w:b/>
              </w:rPr>
              <w:t>1</w:t>
            </w:r>
          </w:p>
        </w:tc>
        <w:tc>
          <w:tcPr>
            <w:tcW w:w="828" w:type="dxa"/>
            <w:tcBorders>
              <w:top w:val="single" w:sz="4" w:space="0" w:color="auto"/>
              <w:left w:val="single" w:sz="4" w:space="0" w:color="auto"/>
              <w:bottom w:val="single" w:sz="4" w:space="0" w:color="auto"/>
              <w:right w:val="single" w:sz="4" w:space="0" w:color="auto"/>
            </w:tcBorders>
          </w:tcPr>
          <w:p w14:paraId="31A9E777" w14:textId="77777777" w:rsidR="00322437" w:rsidRPr="005165FB" w:rsidRDefault="00322437" w:rsidP="00DF4AC2">
            <w:pPr>
              <w:jc w:val="center"/>
              <w:rPr>
                <w:rFonts w:cs="Arial"/>
                <w:b/>
              </w:rPr>
            </w:pPr>
          </w:p>
          <w:p w14:paraId="5E218C95" w14:textId="77777777" w:rsidR="00322437" w:rsidRPr="005165FB" w:rsidRDefault="00322437" w:rsidP="00DF4AC2">
            <w:pPr>
              <w:jc w:val="center"/>
              <w:rPr>
                <w:rFonts w:cs="Arial"/>
                <w:b/>
              </w:rPr>
            </w:pPr>
            <w:r w:rsidRPr="00CE41AE">
              <w:rPr>
                <w:rFonts w:cs="Arial"/>
                <w:b/>
              </w:rPr>
              <w:t>2</w:t>
            </w:r>
          </w:p>
        </w:tc>
        <w:tc>
          <w:tcPr>
            <w:tcW w:w="828" w:type="dxa"/>
            <w:tcBorders>
              <w:top w:val="single" w:sz="4" w:space="0" w:color="auto"/>
              <w:left w:val="single" w:sz="4" w:space="0" w:color="auto"/>
              <w:bottom w:val="single" w:sz="4" w:space="0" w:color="auto"/>
              <w:right w:val="single" w:sz="4" w:space="0" w:color="auto"/>
            </w:tcBorders>
          </w:tcPr>
          <w:p w14:paraId="481B0D7D" w14:textId="77777777" w:rsidR="00322437" w:rsidRPr="005165FB" w:rsidRDefault="00322437" w:rsidP="00DF4AC2">
            <w:pPr>
              <w:jc w:val="center"/>
              <w:rPr>
                <w:rFonts w:cs="Arial"/>
                <w:b/>
              </w:rPr>
            </w:pPr>
          </w:p>
          <w:p w14:paraId="50E15AB0" w14:textId="77777777" w:rsidR="00322437" w:rsidRPr="005165FB" w:rsidRDefault="00322437" w:rsidP="00DF4AC2">
            <w:pPr>
              <w:jc w:val="center"/>
              <w:rPr>
                <w:rFonts w:cs="Arial"/>
                <w:b/>
              </w:rPr>
            </w:pPr>
            <w:r w:rsidRPr="00CE41AE">
              <w:rPr>
                <w:rFonts w:cs="Arial"/>
                <w:b/>
              </w:rPr>
              <w:t>3</w:t>
            </w:r>
          </w:p>
        </w:tc>
        <w:tc>
          <w:tcPr>
            <w:tcW w:w="828" w:type="dxa"/>
            <w:tcBorders>
              <w:top w:val="single" w:sz="4" w:space="0" w:color="auto"/>
              <w:left w:val="single" w:sz="4" w:space="0" w:color="auto"/>
              <w:bottom w:val="single" w:sz="4" w:space="0" w:color="auto"/>
              <w:right w:val="single" w:sz="4" w:space="0" w:color="auto"/>
            </w:tcBorders>
          </w:tcPr>
          <w:p w14:paraId="7060E973" w14:textId="77777777" w:rsidR="00322437" w:rsidRPr="005165FB" w:rsidRDefault="00322437" w:rsidP="00DF4AC2">
            <w:pPr>
              <w:jc w:val="center"/>
              <w:rPr>
                <w:rFonts w:cs="Arial"/>
                <w:b/>
              </w:rPr>
            </w:pPr>
          </w:p>
          <w:p w14:paraId="50E8E6F9" w14:textId="77777777" w:rsidR="00322437" w:rsidRPr="005165FB" w:rsidRDefault="00322437" w:rsidP="00DF4AC2">
            <w:pPr>
              <w:jc w:val="center"/>
              <w:rPr>
                <w:rFonts w:cs="Arial"/>
                <w:b/>
              </w:rPr>
            </w:pPr>
            <w:r w:rsidRPr="00CE41AE">
              <w:rPr>
                <w:rFonts w:cs="Arial"/>
                <w:b/>
              </w:rPr>
              <w:t>4</w:t>
            </w:r>
          </w:p>
        </w:tc>
        <w:tc>
          <w:tcPr>
            <w:tcW w:w="828" w:type="dxa"/>
            <w:tcBorders>
              <w:top w:val="single" w:sz="4" w:space="0" w:color="auto"/>
              <w:left w:val="single" w:sz="4" w:space="0" w:color="auto"/>
              <w:bottom w:val="single" w:sz="4" w:space="0" w:color="auto"/>
              <w:right w:val="single" w:sz="4" w:space="0" w:color="auto"/>
            </w:tcBorders>
          </w:tcPr>
          <w:p w14:paraId="11F1C496" w14:textId="77777777" w:rsidR="00322437" w:rsidRPr="005165FB" w:rsidRDefault="00322437" w:rsidP="00DF4AC2">
            <w:pPr>
              <w:jc w:val="center"/>
              <w:rPr>
                <w:rFonts w:cs="Arial"/>
                <w:b/>
              </w:rPr>
            </w:pPr>
          </w:p>
          <w:p w14:paraId="030F7813" w14:textId="77777777" w:rsidR="00322437" w:rsidRPr="005165FB" w:rsidRDefault="00322437" w:rsidP="00DF4AC2">
            <w:pPr>
              <w:jc w:val="center"/>
              <w:rPr>
                <w:rFonts w:cs="Arial"/>
                <w:b/>
              </w:rPr>
            </w:pPr>
            <w:r w:rsidRPr="00CE41AE">
              <w:rPr>
                <w:rFonts w:cs="Arial"/>
                <w:b/>
              </w:rPr>
              <w:t>5</w:t>
            </w:r>
          </w:p>
        </w:tc>
        <w:tc>
          <w:tcPr>
            <w:tcW w:w="822" w:type="dxa"/>
            <w:tcBorders>
              <w:top w:val="single" w:sz="4" w:space="0" w:color="auto"/>
              <w:left w:val="single" w:sz="4" w:space="0" w:color="auto"/>
              <w:bottom w:val="single" w:sz="4" w:space="0" w:color="auto"/>
              <w:right w:val="single" w:sz="4" w:space="0" w:color="auto"/>
            </w:tcBorders>
          </w:tcPr>
          <w:p w14:paraId="037E329E" w14:textId="77777777" w:rsidR="00322437" w:rsidRPr="005165FB" w:rsidRDefault="00322437" w:rsidP="00DF4AC2">
            <w:pPr>
              <w:jc w:val="center"/>
              <w:rPr>
                <w:rFonts w:cs="Arial"/>
                <w:b/>
              </w:rPr>
            </w:pPr>
          </w:p>
          <w:p w14:paraId="1B689658" w14:textId="77777777" w:rsidR="00322437" w:rsidRPr="005165FB" w:rsidRDefault="00322437" w:rsidP="00DF4AC2">
            <w:pPr>
              <w:jc w:val="center"/>
              <w:rPr>
                <w:rFonts w:cs="Arial"/>
                <w:b/>
              </w:rPr>
            </w:pPr>
            <w:r w:rsidRPr="00CE41AE">
              <w:rPr>
                <w:rFonts w:cs="Arial"/>
                <w:b/>
              </w:rPr>
              <w:t>6</w:t>
            </w:r>
          </w:p>
        </w:tc>
        <w:tc>
          <w:tcPr>
            <w:tcW w:w="1700" w:type="dxa"/>
            <w:tcBorders>
              <w:top w:val="single" w:sz="4" w:space="0" w:color="auto"/>
              <w:left w:val="single" w:sz="4" w:space="0" w:color="auto"/>
              <w:bottom w:val="single" w:sz="4" w:space="0" w:color="auto"/>
              <w:right w:val="single" w:sz="4" w:space="0" w:color="auto"/>
            </w:tcBorders>
          </w:tcPr>
          <w:p w14:paraId="165C6842" w14:textId="77777777" w:rsidR="00322437" w:rsidRPr="001B2140" w:rsidRDefault="00322437" w:rsidP="00DF4AC2">
            <w:pPr>
              <w:jc w:val="center"/>
              <w:rPr>
                <w:rFonts w:cs="Arial"/>
                <w:b/>
              </w:rPr>
            </w:pPr>
            <w:r w:rsidRPr="001B2140">
              <w:rPr>
                <w:rFonts w:cs="Arial"/>
                <w:b/>
                <w:sz w:val="22"/>
              </w:rPr>
              <w:t>Disability</w:t>
            </w:r>
          </w:p>
          <w:p w14:paraId="72185C57" w14:textId="77777777" w:rsidR="00322437" w:rsidRPr="001B2140" w:rsidRDefault="00322437" w:rsidP="00DF4AC2">
            <w:pPr>
              <w:jc w:val="center"/>
              <w:rPr>
                <w:rFonts w:cs="Arial"/>
                <w:b/>
              </w:rPr>
            </w:pPr>
            <w:r w:rsidRPr="001B2140">
              <w:rPr>
                <w:rFonts w:cs="Arial"/>
                <w:b/>
                <w:sz w:val="22"/>
              </w:rPr>
              <w:t>Supplement</w:t>
            </w:r>
          </w:p>
          <w:p w14:paraId="2B9B6C2E" w14:textId="77777777" w:rsidR="00322437" w:rsidRPr="005165FB" w:rsidRDefault="00322437" w:rsidP="00DF4AC2">
            <w:pPr>
              <w:jc w:val="center"/>
              <w:rPr>
                <w:rFonts w:cs="Arial"/>
                <w:b/>
              </w:rPr>
            </w:pPr>
            <w:r w:rsidRPr="001B2140">
              <w:rPr>
                <w:rFonts w:cs="Arial"/>
                <w:b/>
                <w:sz w:val="22"/>
              </w:rPr>
              <w:t>(Note 5)</w:t>
            </w:r>
          </w:p>
          <w:p w14:paraId="0491F89B" w14:textId="77777777" w:rsidR="00322437" w:rsidRPr="005165FB" w:rsidRDefault="00322437" w:rsidP="00DF4AC2">
            <w:pPr>
              <w:jc w:val="center"/>
              <w:rPr>
                <w:rFonts w:cs="Arial"/>
                <w:b/>
              </w:rPr>
            </w:pPr>
          </w:p>
        </w:tc>
      </w:tr>
      <w:tr w:rsidR="00322437" w14:paraId="2BE78882" w14:textId="77777777" w:rsidTr="00DF4AC2">
        <w:trPr>
          <w:trHeight w:val="150"/>
        </w:trPr>
        <w:tc>
          <w:tcPr>
            <w:tcW w:w="3510" w:type="dxa"/>
            <w:vMerge/>
            <w:tcBorders>
              <w:top w:val="single" w:sz="4" w:space="0" w:color="auto"/>
              <w:left w:val="single" w:sz="4" w:space="0" w:color="auto"/>
              <w:bottom w:val="single" w:sz="4" w:space="0" w:color="auto"/>
              <w:right w:val="single" w:sz="4" w:space="0" w:color="auto"/>
            </w:tcBorders>
            <w:vAlign w:val="center"/>
          </w:tcPr>
          <w:p w14:paraId="2F789D6D" w14:textId="77777777" w:rsidR="00322437" w:rsidRPr="005165FB" w:rsidRDefault="00322437" w:rsidP="00DF4AC2">
            <w:pPr>
              <w:rPr>
                <w:rFonts w:cs="Arial"/>
                <w:b/>
              </w:rPr>
            </w:pPr>
          </w:p>
        </w:tc>
        <w:tc>
          <w:tcPr>
            <w:tcW w:w="828" w:type="dxa"/>
            <w:tcBorders>
              <w:top w:val="single" w:sz="4" w:space="0" w:color="auto"/>
              <w:left w:val="single" w:sz="4" w:space="0" w:color="auto"/>
              <w:bottom w:val="single" w:sz="4" w:space="0" w:color="auto"/>
              <w:right w:val="single" w:sz="4" w:space="0" w:color="auto"/>
            </w:tcBorders>
          </w:tcPr>
          <w:p w14:paraId="413C2328" w14:textId="77777777" w:rsidR="00322437" w:rsidRPr="005165FB" w:rsidRDefault="00322437" w:rsidP="00DF4AC2">
            <w:pPr>
              <w:jc w:val="center"/>
              <w:rPr>
                <w:rFonts w:cs="Arial"/>
                <w:b/>
              </w:rPr>
            </w:pPr>
            <w:r w:rsidRPr="00CE41AE">
              <w:rPr>
                <w:rFonts w:cs="Arial"/>
                <w:b/>
              </w:rPr>
              <w:t>£</w:t>
            </w:r>
          </w:p>
        </w:tc>
        <w:tc>
          <w:tcPr>
            <w:tcW w:w="828" w:type="dxa"/>
            <w:tcBorders>
              <w:top w:val="single" w:sz="4" w:space="0" w:color="auto"/>
              <w:left w:val="single" w:sz="4" w:space="0" w:color="auto"/>
              <w:bottom w:val="single" w:sz="4" w:space="0" w:color="auto"/>
              <w:right w:val="single" w:sz="4" w:space="0" w:color="auto"/>
            </w:tcBorders>
          </w:tcPr>
          <w:p w14:paraId="3B1D9717" w14:textId="77777777" w:rsidR="00322437" w:rsidRPr="005165FB" w:rsidRDefault="00322437" w:rsidP="00DF4AC2">
            <w:pPr>
              <w:jc w:val="center"/>
              <w:rPr>
                <w:rFonts w:cs="Arial"/>
                <w:b/>
              </w:rPr>
            </w:pPr>
            <w:r w:rsidRPr="00CE41AE">
              <w:rPr>
                <w:rFonts w:cs="Arial"/>
                <w:b/>
              </w:rPr>
              <w:t>£</w:t>
            </w:r>
          </w:p>
        </w:tc>
        <w:tc>
          <w:tcPr>
            <w:tcW w:w="828" w:type="dxa"/>
            <w:tcBorders>
              <w:top w:val="single" w:sz="4" w:space="0" w:color="auto"/>
              <w:left w:val="single" w:sz="4" w:space="0" w:color="auto"/>
              <w:bottom w:val="single" w:sz="4" w:space="0" w:color="auto"/>
              <w:right w:val="single" w:sz="4" w:space="0" w:color="auto"/>
            </w:tcBorders>
          </w:tcPr>
          <w:p w14:paraId="793A13DC" w14:textId="77777777" w:rsidR="00322437" w:rsidRPr="005165FB" w:rsidRDefault="00322437" w:rsidP="00DF4AC2">
            <w:pPr>
              <w:jc w:val="center"/>
              <w:rPr>
                <w:rFonts w:cs="Arial"/>
                <w:b/>
              </w:rPr>
            </w:pPr>
            <w:r w:rsidRPr="00CE41AE">
              <w:rPr>
                <w:rFonts w:cs="Arial"/>
                <w:b/>
              </w:rPr>
              <w:t>£</w:t>
            </w:r>
          </w:p>
        </w:tc>
        <w:tc>
          <w:tcPr>
            <w:tcW w:w="828" w:type="dxa"/>
            <w:tcBorders>
              <w:top w:val="single" w:sz="4" w:space="0" w:color="auto"/>
              <w:left w:val="single" w:sz="4" w:space="0" w:color="auto"/>
              <w:bottom w:val="single" w:sz="4" w:space="0" w:color="auto"/>
              <w:right w:val="single" w:sz="4" w:space="0" w:color="auto"/>
            </w:tcBorders>
          </w:tcPr>
          <w:p w14:paraId="4418DC34" w14:textId="77777777" w:rsidR="00322437" w:rsidRPr="005165FB" w:rsidRDefault="00322437" w:rsidP="00DF4AC2">
            <w:pPr>
              <w:jc w:val="center"/>
              <w:rPr>
                <w:rFonts w:cs="Arial"/>
                <w:b/>
              </w:rPr>
            </w:pPr>
            <w:r w:rsidRPr="00CE41AE">
              <w:rPr>
                <w:rFonts w:cs="Arial"/>
                <w:b/>
              </w:rPr>
              <w:t>£</w:t>
            </w:r>
          </w:p>
        </w:tc>
        <w:tc>
          <w:tcPr>
            <w:tcW w:w="828" w:type="dxa"/>
            <w:tcBorders>
              <w:top w:val="single" w:sz="4" w:space="0" w:color="auto"/>
              <w:left w:val="single" w:sz="4" w:space="0" w:color="auto"/>
              <w:bottom w:val="single" w:sz="4" w:space="0" w:color="auto"/>
              <w:right w:val="single" w:sz="4" w:space="0" w:color="auto"/>
            </w:tcBorders>
          </w:tcPr>
          <w:p w14:paraId="08C48558" w14:textId="77777777" w:rsidR="00322437" w:rsidRPr="005165FB" w:rsidRDefault="00322437" w:rsidP="00DF4AC2">
            <w:pPr>
              <w:jc w:val="center"/>
              <w:rPr>
                <w:rFonts w:cs="Arial"/>
                <w:b/>
              </w:rPr>
            </w:pPr>
            <w:r w:rsidRPr="00CE41AE">
              <w:rPr>
                <w:rFonts w:cs="Arial"/>
                <w:b/>
              </w:rPr>
              <w:t>£</w:t>
            </w:r>
          </w:p>
        </w:tc>
        <w:tc>
          <w:tcPr>
            <w:tcW w:w="822" w:type="dxa"/>
            <w:tcBorders>
              <w:top w:val="single" w:sz="4" w:space="0" w:color="auto"/>
              <w:left w:val="single" w:sz="4" w:space="0" w:color="auto"/>
              <w:bottom w:val="single" w:sz="4" w:space="0" w:color="auto"/>
              <w:right w:val="single" w:sz="4" w:space="0" w:color="auto"/>
            </w:tcBorders>
          </w:tcPr>
          <w:p w14:paraId="763C3B43" w14:textId="77777777" w:rsidR="00322437" w:rsidRPr="005165FB" w:rsidRDefault="00322437" w:rsidP="00DF4AC2">
            <w:pPr>
              <w:jc w:val="center"/>
              <w:rPr>
                <w:rFonts w:cs="Arial"/>
                <w:b/>
              </w:rPr>
            </w:pPr>
            <w:r w:rsidRPr="00CE41AE">
              <w:rPr>
                <w:rFonts w:cs="Arial"/>
                <w:b/>
              </w:rPr>
              <w:t>£</w:t>
            </w:r>
          </w:p>
        </w:tc>
        <w:tc>
          <w:tcPr>
            <w:tcW w:w="1700" w:type="dxa"/>
            <w:tcBorders>
              <w:top w:val="single" w:sz="4" w:space="0" w:color="auto"/>
              <w:left w:val="single" w:sz="4" w:space="0" w:color="auto"/>
              <w:bottom w:val="single" w:sz="4" w:space="0" w:color="auto"/>
              <w:right w:val="single" w:sz="4" w:space="0" w:color="auto"/>
            </w:tcBorders>
          </w:tcPr>
          <w:p w14:paraId="7FBA5F50" w14:textId="77777777" w:rsidR="00322437" w:rsidRPr="005165FB" w:rsidRDefault="00322437" w:rsidP="00DF4AC2">
            <w:pPr>
              <w:jc w:val="center"/>
              <w:rPr>
                <w:rFonts w:cs="Arial"/>
                <w:b/>
              </w:rPr>
            </w:pPr>
            <w:r w:rsidRPr="00CE41AE">
              <w:rPr>
                <w:rFonts w:cs="Arial"/>
                <w:b/>
              </w:rPr>
              <w:t>£</w:t>
            </w:r>
          </w:p>
        </w:tc>
      </w:tr>
      <w:tr w:rsidR="00322437" w14:paraId="6D0B17F8" w14:textId="77777777" w:rsidTr="00DF4AC2">
        <w:tc>
          <w:tcPr>
            <w:tcW w:w="3510" w:type="dxa"/>
            <w:tcBorders>
              <w:top w:val="single" w:sz="4" w:space="0" w:color="auto"/>
              <w:left w:val="single" w:sz="4" w:space="0" w:color="auto"/>
              <w:bottom w:val="single" w:sz="4" w:space="0" w:color="auto"/>
              <w:right w:val="single" w:sz="4" w:space="0" w:color="auto"/>
            </w:tcBorders>
          </w:tcPr>
          <w:p w14:paraId="6C6CB439" w14:textId="77777777" w:rsidR="00322437" w:rsidRPr="005165FB" w:rsidRDefault="00322437" w:rsidP="00DF4AC2">
            <w:pPr>
              <w:rPr>
                <w:rFonts w:cs="Arial"/>
              </w:rPr>
            </w:pPr>
            <w:r w:rsidRPr="00CE41AE">
              <w:rPr>
                <w:rFonts w:cs="Arial"/>
                <w:b/>
              </w:rPr>
              <w:t>Start Payment</w:t>
            </w:r>
            <w:r w:rsidRPr="00CE41AE">
              <w:rPr>
                <w:rFonts w:cs="Arial"/>
              </w:rPr>
              <w:t xml:space="preserve"> </w:t>
            </w:r>
            <w:r w:rsidRPr="00CE41AE">
              <w:rPr>
                <w:rFonts w:cs="Arial"/>
                <w:b/>
              </w:rPr>
              <w:t>(Note 1)</w:t>
            </w:r>
          </w:p>
        </w:tc>
        <w:tc>
          <w:tcPr>
            <w:tcW w:w="828" w:type="dxa"/>
            <w:tcBorders>
              <w:top w:val="single" w:sz="4" w:space="0" w:color="auto"/>
              <w:left w:val="single" w:sz="4" w:space="0" w:color="auto"/>
              <w:bottom w:val="single" w:sz="4" w:space="0" w:color="auto"/>
              <w:right w:val="single" w:sz="4" w:space="0" w:color="auto"/>
            </w:tcBorders>
            <w:vAlign w:val="center"/>
          </w:tcPr>
          <w:p w14:paraId="214AD61C" w14:textId="77777777" w:rsidR="00322437" w:rsidRDefault="00322437" w:rsidP="00DF4AC2">
            <w:pPr>
              <w:jc w:val="center"/>
              <w:rPr>
                <w:rFonts w:cs="Arial"/>
              </w:rPr>
            </w:pPr>
            <w:r>
              <w:rPr>
                <w:rFonts w:cs="Arial"/>
                <w:color w:val="000000"/>
              </w:rPr>
              <w:t>406</w:t>
            </w:r>
          </w:p>
        </w:tc>
        <w:tc>
          <w:tcPr>
            <w:tcW w:w="828" w:type="dxa"/>
            <w:tcBorders>
              <w:top w:val="single" w:sz="4" w:space="0" w:color="auto"/>
              <w:left w:val="single" w:sz="4" w:space="0" w:color="auto"/>
              <w:bottom w:val="single" w:sz="4" w:space="0" w:color="auto"/>
              <w:right w:val="single" w:sz="4" w:space="0" w:color="auto"/>
            </w:tcBorders>
            <w:vAlign w:val="center"/>
          </w:tcPr>
          <w:p w14:paraId="4F04BD1F" w14:textId="77777777" w:rsidR="00322437" w:rsidRDefault="00322437" w:rsidP="00DF4AC2">
            <w:pPr>
              <w:jc w:val="center"/>
              <w:rPr>
                <w:rFonts w:cs="Arial"/>
              </w:rPr>
            </w:pPr>
            <w:r>
              <w:rPr>
                <w:rFonts w:cs="Arial"/>
                <w:color w:val="000000"/>
              </w:rPr>
              <w:t>406</w:t>
            </w:r>
          </w:p>
        </w:tc>
        <w:tc>
          <w:tcPr>
            <w:tcW w:w="828" w:type="dxa"/>
            <w:tcBorders>
              <w:top w:val="single" w:sz="4" w:space="0" w:color="auto"/>
              <w:left w:val="single" w:sz="4" w:space="0" w:color="auto"/>
              <w:bottom w:val="single" w:sz="4" w:space="0" w:color="auto"/>
              <w:right w:val="single" w:sz="4" w:space="0" w:color="auto"/>
            </w:tcBorders>
            <w:vAlign w:val="center"/>
          </w:tcPr>
          <w:p w14:paraId="03D83D02" w14:textId="77777777" w:rsidR="00322437" w:rsidRDefault="00322437" w:rsidP="00DF4AC2">
            <w:pPr>
              <w:jc w:val="center"/>
              <w:rPr>
                <w:rFonts w:cs="Arial"/>
              </w:rPr>
            </w:pPr>
            <w:r>
              <w:rPr>
                <w:rFonts w:cs="Arial"/>
                <w:color w:val="000000"/>
              </w:rPr>
              <w:t>406</w:t>
            </w:r>
          </w:p>
        </w:tc>
        <w:tc>
          <w:tcPr>
            <w:tcW w:w="828" w:type="dxa"/>
            <w:tcBorders>
              <w:top w:val="single" w:sz="4" w:space="0" w:color="auto"/>
              <w:left w:val="single" w:sz="4" w:space="0" w:color="auto"/>
              <w:bottom w:val="single" w:sz="4" w:space="0" w:color="auto"/>
              <w:right w:val="single" w:sz="4" w:space="0" w:color="auto"/>
            </w:tcBorders>
            <w:vAlign w:val="center"/>
          </w:tcPr>
          <w:p w14:paraId="19A93B0A" w14:textId="77777777" w:rsidR="00322437" w:rsidRDefault="00322437" w:rsidP="00DF4AC2">
            <w:pPr>
              <w:jc w:val="center"/>
              <w:rPr>
                <w:rFonts w:cs="Arial"/>
              </w:rPr>
            </w:pPr>
            <w:r>
              <w:rPr>
                <w:rFonts w:cs="Arial"/>
                <w:color w:val="000000"/>
              </w:rPr>
              <w:t>406</w:t>
            </w:r>
          </w:p>
        </w:tc>
        <w:tc>
          <w:tcPr>
            <w:tcW w:w="828" w:type="dxa"/>
            <w:tcBorders>
              <w:top w:val="single" w:sz="4" w:space="0" w:color="auto"/>
              <w:left w:val="single" w:sz="4" w:space="0" w:color="auto"/>
              <w:bottom w:val="single" w:sz="4" w:space="0" w:color="auto"/>
              <w:right w:val="single" w:sz="4" w:space="0" w:color="auto"/>
            </w:tcBorders>
            <w:vAlign w:val="center"/>
          </w:tcPr>
          <w:p w14:paraId="0C4AA2C9" w14:textId="77777777" w:rsidR="00322437" w:rsidRDefault="00322437" w:rsidP="00DF4AC2">
            <w:pPr>
              <w:jc w:val="center"/>
              <w:rPr>
                <w:rFonts w:cs="Arial"/>
              </w:rPr>
            </w:pPr>
            <w:r>
              <w:rPr>
                <w:rFonts w:cs="Arial"/>
                <w:color w:val="000000"/>
              </w:rPr>
              <w:t>406</w:t>
            </w:r>
          </w:p>
        </w:tc>
        <w:tc>
          <w:tcPr>
            <w:tcW w:w="822" w:type="dxa"/>
            <w:tcBorders>
              <w:top w:val="single" w:sz="4" w:space="0" w:color="auto"/>
              <w:left w:val="single" w:sz="4" w:space="0" w:color="auto"/>
              <w:bottom w:val="single" w:sz="4" w:space="0" w:color="auto"/>
              <w:right w:val="single" w:sz="4" w:space="0" w:color="auto"/>
            </w:tcBorders>
            <w:vAlign w:val="center"/>
          </w:tcPr>
          <w:p w14:paraId="2653BCAF" w14:textId="77777777" w:rsidR="00322437" w:rsidRDefault="00322437" w:rsidP="00DF4AC2">
            <w:pPr>
              <w:jc w:val="center"/>
              <w:rPr>
                <w:rFonts w:cs="Arial"/>
              </w:rPr>
            </w:pPr>
            <w:r>
              <w:rPr>
                <w:rFonts w:cs="Arial"/>
                <w:color w:val="000000"/>
              </w:rPr>
              <w:t>406</w:t>
            </w:r>
          </w:p>
        </w:tc>
        <w:tc>
          <w:tcPr>
            <w:tcW w:w="1700" w:type="dxa"/>
            <w:tcBorders>
              <w:top w:val="single" w:sz="4" w:space="0" w:color="auto"/>
              <w:left w:val="single" w:sz="4" w:space="0" w:color="auto"/>
              <w:bottom w:val="single" w:sz="4" w:space="0" w:color="auto"/>
              <w:right w:val="single" w:sz="4" w:space="0" w:color="auto"/>
            </w:tcBorders>
            <w:vAlign w:val="center"/>
          </w:tcPr>
          <w:p w14:paraId="757A39DF" w14:textId="77777777" w:rsidR="00322437" w:rsidRDefault="00322437" w:rsidP="00DF4AC2">
            <w:pPr>
              <w:jc w:val="center"/>
              <w:rPr>
                <w:rFonts w:cs="Arial"/>
              </w:rPr>
            </w:pPr>
            <w:r>
              <w:rPr>
                <w:rFonts w:cs="Arial"/>
                <w:color w:val="000000"/>
              </w:rPr>
              <w:t>748</w:t>
            </w:r>
          </w:p>
        </w:tc>
      </w:tr>
      <w:tr w:rsidR="00322437" w14:paraId="0BB66A65" w14:textId="77777777" w:rsidTr="00DF4AC2">
        <w:tc>
          <w:tcPr>
            <w:tcW w:w="3510" w:type="dxa"/>
            <w:tcBorders>
              <w:top w:val="single" w:sz="4" w:space="0" w:color="auto"/>
              <w:left w:val="single" w:sz="4" w:space="0" w:color="auto"/>
              <w:bottom w:val="single" w:sz="4" w:space="0" w:color="auto"/>
              <w:right w:val="single" w:sz="4" w:space="0" w:color="auto"/>
            </w:tcBorders>
          </w:tcPr>
          <w:p w14:paraId="5DA37DF4" w14:textId="77777777" w:rsidR="00322437" w:rsidRPr="005165FB" w:rsidRDefault="00322437" w:rsidP="00DF4AC2">
            <w:pPr>
              <w:rPr>
                <w:rFonts w:cs="Arial"/>
                <w:b/>
              </w:rPr>
            </w:pPr>
            <w:r w:rsidRPr="00CE41AE">
              <w:rPr>
                <w:rFonts w:cs="Arial"/>
                <w:b/>
              </w:rPr>
              <w:t xml:space="preserve">Milestone Payments (Note 2) </w:t>
            </w:r>
          </w:p>
        </w:tc>
        <w:tc>
          <w:tcPr>
            <w:tcW w:w="828" w:type="dxa"/>
            <w:tcBorders>
              <w:top w:val="single" w:sz="4" w:space="0" w:color="auto"/>
              <w:left w:val="single" w:sz="4" w:space="0" w:color="auto"/>
              <w:bottom w:val="single" w:sz="4" w:space="0" w:color="auto"/>
              <w:right w:val="single" w:sz="4" w:space="0" w:color="auto"/>
            </w:tcBorders>
          </w:tcPr>
          <w:p w14:paraId="6423D307" w14:textId="77777777" w:rsidR="00322437" w:rsidRDefault="00322437" w:rsidP="00DF4AC2">
            <w:pPr>
              <w:jc w:val="center"/>
              <w:rPr>
                <w:rFonts w:cs="Arial"/>
              </w:rPr>
            </w:pPr>
          </w:p>
        </w:tc>
        <w:tc>
          <w:tcPr>
            <w:tcW w:w="828" w:type="dxa"/>
            <w:tcBorders>
              <w:top w:val="single" w:sz="4" w:space="0" w:color="auto"/>
              <w:left w:val="single" w:sz="4" w:space="0" w:color="auto"/>
              <w:bottom w:val="single" w:sz="4" w:space="0" w:color="auto"/>
              <w:right w:val="single" w:sz="4" w:space="0" w:color="auto"/>
            </w:tcBorders>
          </w:tcPr>
          <w:p w14:paraId="4D63A822" w14:textId="77777777" w:rsidR="00322437" w:rsidRDefault="00322437" w:rsidP="00DF4AC2">
            <w:pPr>
              <w:jc w:val="center"/>
              <w:rPr>
                <w:rFonts w:cs="Arial"/>
              </w:rPr>
            </w:pPr>
          </w:p>
        </w:tc>
        <w:tc>
          <w:tcPr>
            <w:tcW w:w="828" w:type="dxa"/>
            <w:tcBorders>
              <w:top w:val="single" w:sz="4" w:space="0" w:color="auto"/>
              <w:left w:val="single" w:sz="4" w:space="0" w:color="auto"/>
              <w:bottom w:val="single" w:sz="4" w:space="0" w:color="auto"/>
              <w:right w:val="single" w:sz="4" w:space="0" w:color="auto"/>
            </w:tcBorders>
          </w:tcPr>
          <w:p w14:paraId="0335EC1C" w14:textId="77777777" w:rsidR="00322437" w:rsidRDefault="00322437" w:rsidP="00DF4AC2">
            <w:pPr>
              <w:jc w:val="center"/>
              <w:rPr>
                <w:rFonts w:cs="Arial"/>
              </w:rPr>
            </w:pPr>
          </w:p>
        </w:tc>
        <w:tc>
          <w:tcPr>
            <w:tcW w:w="828" w:type="dxa"/>
            <w:tcBorders>
              <w:top w:val="single" w:sz="4" w:space="0" w:color="auto"/>
              <w:left w:val="single" w:sz="4" w:space="0" w:color="auto"/>
              <w:bottom w:val="single" w:sz="4" w:space="0" w:color="auto"/>
              <w:right w:val="single" w:sz="4" w:space="0" w:color="auto"/>
            </w:tcBorders>
          </w:tcPr>
          <w:p w14:paraId="46AF93C9" w14:textId="77777777" w:rsidR="00322437" w:rsidRDefault="00322437" w:rsidP="00DF4AC2">
            <w:pPr>
              <w:jc w:val="center"/>
              <w:rPr>
                <w:rFonts w:cs="Arial"/>
              </w:rPr>
            </w:pPr>
          </w:p>
        </w:tc>
        <w:tc>
          <w:tcPr>
            <w:tcW w:w="828" w:type="dxa"/>
            <w:tcBorders>
              <w:top w:val="single" w:sz="4" w:space="0" w:color="auto"/>
              <w:left w:val="single" w:sz="4" w:space="0" w:color="auto"/>
              <w:bottom w:val="single" w:sz="4" w:space="0" w:color="auto"/>
              <w:right w:val="single" w:sz="4" w:space="0" w:color="auto"/>
            </w:tcBorders>
          </w:tcPr>
          <w:p w14:paraId="58C566E7" w14:textId="77777777" w:rsidR="00322437" w:rsidRDefault="00322437" w:rsidP="00DF4AC2">
            <w:pPr>
              <w:jc w:val="center"/>
              <w:rPr>
                <w:rFonts w:cs="Arial"/>
              </w:rPr>
            </w:pPr>
          </w:p>
        </w:tc>
        <w:tc>
          <w:tcPr>
            <w:tcW w:w="822" w:type="dxa"/>
            <w:tcBorders>
              <w:top w:val="single" w:sz="4" w:space="0" w:color="auto"/>
              <w:left w:val="single" w:sz="4" w:space="0" w:color="auto"/>
              <w:bottom w:val="single" w:sz="4" w:space="0" w:color="auto"/>
              <w:right w:val="single" w:sz="4" w:space="0" w:color="auto"/>
            </w:tcBorders>
          </w:tcPr>
          <w:p w14:paraId="28099771" w14:textId="77777777" w:rsidR="00322437" w:rsidRDefault="00322437" w:rsidP="00DF4AC2">
            <w:pPr>
              <w:jc w:val="center"/>
              <w:rPr>
                <w:rFonts w:cs="Arial"/>
              </w:rPr>
            </w:pPr>
          </w:p>
        </w:tc>
        <w:tc>
          <w:tcPr>
            <w:tcW w:w="1700" w:type="dxa"/>
            <w:tcBorders>
              <w:top w:val="single" w:sz="4" w:space="0" w:color="auto"/>
              <w:left w:val="single" w:sz="4" w:space="0" w:color="auto"/>
              <w:bottom w:val="single" w:sz="4" w:space="0" w:color="auto"/>
              <w:right w:val="single" w:sz="4" w:space="0" w:color="auto"/>
            </w:tcBorders>
          </w:tcPr>
          <w:p w14:paraId="130396A1" w14:textId="77777777" w:rsidR="00322437" w:rsidRDefault="00322437" w:rsidP="00DF4AC2">
            <w:pPr>
              <w:jc w:val="center"/>
              <w:rPr>
                <w:rFonts w:cs="Arial"/>
              </w:rPr>
            </w:pPr>
          </w:p>
        </w:tc>
      </w:tr>
      <w:tr w:rsidR="00322437" w14:paraId="2C536312" w14:textId="77777777" w:rsidTr="00DF4AC2">
        <w:tc>
          <w:tcPr>
            <w:tcW w:w="3510" w:type="dxa"/>
            <w:tcBorders>
              <w:top w:val="single" w:sz="4" w:space="0" w:color="auto"/>
              <w:left w:val="single" w:sz="4" w:space="0" w:color="auto"/>
              <w:bottom w:val="single" w:sz="4" w:space="0" w:color="auto"/>
              <w:right w:val="single" w:sz="4" w:space="0" w:color="auto"/>
            </w:tcBorders>
          </w:tcPr>
          <w:p w14:paraId="701C583D" w14:textId="77777777" w:rsidR="00322437" w:rsidRPr="005165FB" w:rsidRDefault="00322437" w:rsidP="00DF4AC2">
            <w:pPr>
              <w:rPr>
                <w:rFonts w:cs="Arial"/>
                <w:i/>
              </w:rPr>
            </w:pPr>
            <w:r w:rsidRPr="00CE41AE">
              <w:rPr>
                <w:rFonts w:cs="Arial"/>
                <w:i/>
              </w:rPr>
              <w:t>Milestone One</w:t>
            </w:r>
          </w:p>
          <w:p w14:paraId="0A721B2B" w14:textId="77777777" w:rsidR="00322437" w:rsidRPr="005165FB" w:rsidRDefault="00322437" w:rsidP="00DF4AC2">
            <w:pPr>
              <w:rPr>
                <w:rFonts w:cs="Arial"/>
              </w:rPr>
            </w:pPr>
            <w:r w:rsidRPr="004E3EEC">
              <w:rPr>
                <w:rFonts w:cs="Arial"/>
                <w:sz w:val="22"/>
              </w:rPr>
              <w:t xml:space="preserve">Achievement of 20% - 25 % </w:t>
            </w:r>
            <w:proofErr w:type="gramStart"/>
            <w:r w:rsidRPr="004E3EEC">
              <w:rPr>
                <w:rFonts w:cs="Arial"/>
                <w:sz w:val="22"/>
              </w:rPr>
              <w:t>of  Apprenticeship</w:t>
            </w:r>
            <w:proofErr w:type="gramEnd"/>
            <w:r w:rsidRPr="004E3EEC">
              <w:rPr>
                <w:rFonts w:cs="Arial"/>
                <w:sz w:val="22"/>
              </w:rPr>
              <w:t xml:space="preserve"> Framework Units </w:t>
            </w:r>
          </w:p>
        </w:tc>
        <w:tc>
          <w:tcPr>
            <w:tcW w:w="828" w:type="dxa"/>
            <w:tcBorders>
              <w:top w:val="single" w:sz="4" w:space="0" w:color="auto"/>
              <w:left w:val="single" w:sz="4" w:space="0" w:color="auto"/>
              <w:bottom w:val="single" w:sz="4" w:space="0" w:color="auto"/>
              <w:right w:val="single" w:sz="4" w:space="0" w:color="auto"/>
            </w:tcBorders>
            <w:vAlign w:val="center"/>
          </w:tcPr>
          <w:p w14:paraId="5688EF9A" w14:textId="77777777" w:rsidR="00322437" w:rsidRDefault="00322437" w:rsidP="00DF4AC2">
            <w:pPr>
              <w:jc w:val="center"/>
              <w:rPr>
                <w:rFonts w:cs="Arial"/>
              </w:rPr>
            </w:pPr>
            <w:r>
              <w:rPr>
                <w:rFonts w:cs="Arial"/>
                <w:color w:val="000000"/>
              </w:rPr>
              <w:t>466</w:t>
            </w:r>
          </w:p>
        </w:tc>
        <w:tc>
          <w:tcPr>
            <w:tcW w:w="828" w:type="dxa"/>
            <w:tcBorders>
              <w:top w:val="single" w:sz="4" w:space="0" w:color="auto"/>
              <w:left w:val="single" w:sz="4" w:space="0" w:color="auto"/>
              <w:bottom w:val="single" w:sz="4" w:space="0" w:color="auto"/>
              <w:right w:val="single" w:sz="4" w:space="0" w:color="auto"/>
            </w:tcBorders>
            <w:vAlign w:val="center"/>
          </w:tcPr>
          <w:p w14:paraId="5E5CBC83" w14:textId="77777777" w:rsidR="00322437" w:rsidRDefault="00322437" w:rsidP="00DF4AC2">
            <w:pPr>
              <w:jc w:val="center"/>
              <w:rPr>
                <w:rFonts w:cs="Arial"/>
              </w:rPr>
            </w:pPr>
            <w:r>
              <w:rPr>
                <w:rFonts w:cs="Arial"/>
                <w:color w:val="000000"/>
              </w:rPr>
              <w:t>540</w:t>
            </w:r>
          </w:p>
        </w:tc>
        <w:tc>
          <w:tcPr>
            <w:tcW w:w="828" w:type="dxa"/>
            <w:tcBorders>
              <w:top w:val="single" w:sz="4" w:space="0" w:color="auto"/>
              <w:left w:val="single" w:sz="4" w:space="0" w:color="auto"/>
              <w:bottom w:val="single" w:sz="4" w:space="0" w:color="auto"/>
              <w:right w:val="single" w:sz="4" w:space="0" w:color="auto"/>
            </w:tcBorders>
            <w:vAlign w:val="center"/>
          </w:tcPr>
          <w:p w14:paraId="26B8D811" w14:textId="77777777" w:rsidR="00322437" w:rsidRDefault="00322437" w:rsidP="00DF4AC2">
            <w:pPr>
              <w:jc w:val="center"/>
              <w:rPr>
                <w:rFonts w:cs="Arial"/>
              </w:rPr>
            </w:pPr>
            <w:r>
              <w:rPr>
                <w:rFonts w:cs="Arial"/>
                <w:color w:val="000000"/>
              </w:rPr>
              <w:t>600</w:t>
            </w:r>
          </w:p>
        </w:tc>
        <w:tc>
          <w:tcPr>
            <w:tcW w:w="828" w:type="dxa"/>
            <w:tcBorders>
              <w:top w:val="single" w:sz="4" w:space="0" w:color="auto"/>
              <w:left w:val="single" w:sz="4" w:space="0" w:color="auto"/>
              <w:bottom w:val="single" w:sz="4" w:space="0" w:color="auto"/>
              <w:right w:val="single" w:sz="4" w:space="0" w:color="auto"/>
            </w:tcBorders>
            <w:vAlign w:val="center"/>
          </w:tcPr>
          <w:p w14:paraId="1C45BBED" w14:textId="77777777" w:rsidR="00322437" w:rsidRDefault="00322437" w:rsidP="00DF4AC2">
            <w:pPr>
              <w:jc w:val="center"/>
              <w:rPr>
                <w:rFonts w:cs="Arial"/>
              </w:rPr>
            </w:pPr>
            <w:r>
              <w:rPr>
                <w:rFonts w:cs="Arial"/>
                <w:color w:val="000000"/>
              </w:rPr>
              <w:t>870</w:t>
            </w:r>
          </w:p>
        </w:tc>
        <w:tc>
          <w:tcPr>
            <w:tcW w:w="828" w:type="dxa"/>
            <w:tcBorders>
              <w:top w:val="single" w:sz="4" w:space="0" w:color="auto"/>
              <w:left w:val="single" w:sz="4" w:space="0" w:color="auto"/>
              <w:bottom w:val="single" w:sz="4" w:space="0" w:color="auto"/>
              <w:right w:val="single" w:sz="4" w:space="0" w:color="auto"/>
            </w:tcBorders>
            <w:vAlign w:val="center"/>
          </w:tcPr>
          <w:p w14:paraId="3A472BF8" w14:textId="77777777" w:rsidR="00322437" w:rsidRDefault="00322437" w:rsidP="00DF4AC2">
            <w:pPr>
              <w:jc w:val="center"/>
              <w:rPr>
                <w:rFonts w:cs="Arial"/>
              </w:rPr>
            </w:pPr>
            <w:r>
              <w:rPr>
                <w:rFonts w:cs="Arial"/>
                <w:color w:val="000000"/>
              </w:rPr>
              <w:t>944</w:t>
            </w:r>
          </w:p>
        </w:tc>
        <w:tc>
          <w:tcPr>
            <w:tcW w:w="822" w:type="dxa"/>
            <w:tcBorders>
              <w:top w:val="single" w:sz="4" w:space="0" w:color="auto"/>
              <w:left w:val="single" w:sz="4" w:space="0" w:color="auto"/>
              <w:bottom w:val="single" w:sz="4" w:space="0" w:color="auto"/>
              <w:right w:val="single" w:sz="4" w:space="0" w:color="auto"/>
            </w:tcBorders>
            <w:vAlign w:val="center"/>
          </w:tcPr>
          <w:p w14:paraId="576E9DC3" w14:textId="77777777" w:rsidR="00322437" w:rsidRDefault="00322437" w:rsidP="00DF4AC2">
            <w:pPr>
              <w:jc w:val="center"/>
              <w:rPr>
                <w:rFonts w:cs="Arial"/>
              </w:rPr>
            </w:pPr>
            <w:r>
              <w:rPr>
                <w:rFonts w:cs="Arial"/>
                <w:color w:val="000000"/>
              </w:rPr>
              <w:t>1,006</w:t>
            </w:r>
          </w:p>
        </w:tc>
        <w:tc>
          <w:tcPr>
            <w:tcW w:w="1700" w:type="dxa"/>
            <w:tcBorders>
              <w:top w:val="single" w:sz="4" w:space="0" w:color="auto"/>
              <w:left w:val="single" w:sz="4" w:space="0" w:color="auto"/>
              <w:bottom w:val="single" w:sz="4" w:space="0" w:color="auto"/>
              <w:right w:val="single" w:sz="4" w:space="0" w:color="auto"/>
            </w:tcBorders>
            <w:vAlign w:val="center"/>
          </w:tcPr>
          <w:p w14:paraId="49A7256B" w14:textId="77777777" w:rsidR="00322437" w:rsidRDefault="00322437" w:rsidP="00DF4AC2">
            <w:pPr>
              <w:jc w:val="center"/>
              <w:rPr>
                <w:rFonts w:cs="Arial"/>
              </w:rPr>
            </w:pPr>
            <w:r>
              <w:rPr>
                <w:rFonts w:cs="Arial"/>
                <w:color w:val="000000"/>
              </w:rPr>
              <w:t>270</w:t>
            </w:r>
          </w:p>
        </w:tc>
      </w:tr>
      <w:tr w:rsidR="00322437" w14:paraId="18EFABCF" w14:textId="77777777" w:rsidTr="00DF4AC2">
        <w:tc>
          <w:tcPr>
            <w:tcW w:w="3510" w:type="dxa"/>
            <w:tcBorders>
              <w:top w:val="single" w:sz="4" w:space="0" w:color="auto"/>
              <w:left w:val="single" w:sz="4" w:space="0" w:color="auto"/>
              <w:bottom w:val="single" w:sz="4" w:space="0" w:color="auto"/>
              <w:right w:val="single" w:sz="4" w:space="0" w:color="auto"/>
            </w:tcBorders>
          </w:tcPr>
          <w:p w14:paraId="160C8448" w14:textId="77777777" w:rsidR="00322437" w:rsidRPr="005165FB" w:rsidRDefault="00322437" w:rsidP="00DF4AC2">
            <w:pPr>
              <w:rPr>
                <w:rFonts w:cs="Arial"/>
                <w:i/>
              </w:rPr>
            </w:pPr>
            <w:r w:rsidRPr="00CE41AE">
              <w:rPr>
                <w:rFonts w:cs="Arial"/>
                <w:i/>
              </w:rPr>
              <w:t>Milestone Two</w:t>
            </w:r>
          </w:p>
          <w:p w14:paraId="793B705B" w14:textId="77777777" w:rsidR="00322437" w:rsidRPr="005165FB" w:rsidRDefault="00322437" w:rsidP="00DF4AC2">
            <w:pPr>
              <w:rPr>
                <w:rFonts w:cs="Arial"/>
              </w:rPr>
            </w:pPr>
            <w:r w:rsidRPr="004E3EEC">
              <w:rPr>
                <w:rFonts w:cs="Arial"/>
                <w:sz w:val="22"/>
              </w:rPr>
              <w:t xml:space="preserve">Achievement of 40% - 45 % </w:t>
            </w:r>
            <w:proofErr w:type="gramStart"/>
            <w:r w:rsidRPr="004E3EEC">
              <w:rPr>
                <w:rFonts w:cs="Arial"/>
                <w:sz w:val="22"/>
              </w:rPr>
              <w:t>of  Apprenticeship</w:t>
            </w:r>
            <w:proofErr w:type="gramEnd"/>
            <w:r w:rsidRPr="004E3EEC">
              <w:rPr>
                <w:rFonts w:cs="Arial"/>
                <w:sz w:val="22"/>
              </w:rPr>
              <w:t xml:space="preserve"> Framework Units</w:t>
            </w:r>
          </w:p>
        </w:tc>
        <w:tc>
          <w:tcPr>
            <w:tcW w:w="828" w:type="dxa"/>
            <w:tcBorders>
              <w:top w:val="single" w:sz="4" w:space="0" w:color="auto"/>
              <w:left w:val="single" w:sz="4" w:space="0" w:color="auto"/>
              <w:bottom w:val="single" w:sz="4" w:space="0" w:color="auto"/>
              <w:right w:val="single" w:sz="4" w:space="0" w:color="auto"/>
            </w:tcBorders>
            <w:vAlign w:val="center"/>
          </w:tcPr>
          <w:p w14:paraId="785247B8" w14:textId="77777777" w:rsidR="00322437" w:rsidRDefault="00322437" w:rsidP="00DF4AC2">
            <w:pPr>
              <w:jc w:val="center"/>
              <w:rPr>
                <w:rFonts w:cs="Arial"/>
              </w:rPr>
            </w:pPr>
            <w:r>
              <w:rPr>
                <w:rFonts w:cs="Arial"/>
                <w:color w:val="000000"/>
              </w:rPr>
              <w:t>466</w:t>
            </w:r>
          </w:p>
        </w:tc>
        <w:tc>
          <w:tcPr>
            <w:tcW w:w="828" w:type="dxa"/>
            <w:tcBorders>
              <w:top w:val="single" w:sz="4" w:space="0" w:color="auto"/>
              <w:left w:val="single" w:sz="4" w:space="0" w:color="auto"/>
              <w:bottom w:val="single" w:sz="4" w:space="0" w:color="auto"/>
              <w:right w:val="single" w:sz="4" w:space="0" w:color="auto"/>
            </w:tcBorders>
            <w:vAlign w:val="center"/>
          </w:tcPr>
          <w:p w14:paraId="07965702" w14:textId="77777777" w:rsidR="00322437" w:rsidRDefault="00322437" w:rsidP="00DF4AC2">
            <w:pPr>
              <w:jc w:val="center"/>
              <w:rPr>
                <w:rFonts w:cs="Arial"/>
              </w:rPr>
            </w:pPr>
            <w:r>
              <w:rPr>
                <w:rFonts w:cs="Arial"/>
                <w:color w:val="000000"/>
              </w:rPr>
              <w:t>540</w:t>
            </w:r>
          </w:p>
        </w:tc>
        <w:tc>
          <w:tcPr>
            <w:tcW w:w="828" w:type="dxa"/>
            <w:tcBorders>
              <w:top w:val="single" w:sz="4" w:space="0" w:color="auto"/>
              <w:left w:val="single" w:sz="4" w:space="0" w:color="auto"/>
              <w:bottom w:val="single" w:sz="4" w:space="0" w:color="auto"/>
              <w:right w:val="single" w:sz="4" w:space="0" w:color="auto"/>
            </w:tcBorders>
            <w:vAlign w:val="center"/>
          </w:tcPr>
          <w:p w14:paraId="2D949044" w14:textId="77777777" w:rsidR="00322437" w:rsidRDefault="00322437" w:rsidP="00DF4AC2">
            <w:pPr>
              <w:jc w:val="center"/>
              <w:rPr>
                <w:rFonts w:cs="Arial"/>
              </w:rPr>
            </w:pPr>
            <w:r>
              <w:rPr>
                <w:rFonts w:cs="Arial"/>
                <w:color w:val="000000"/>
              </w:rPr>
              <w:t>600</w:t>
            </w:r>
          </w:p>
        </w:tc>
        <w:tc>
          <w:tcPr>
            <w:tcW w:w="828" w:type="dxa"/>
            <w:tcBorders>
              <w:top w:val="single" w:sz="4" w:space="0" w:color="auto"/>
              <w:left w:val="single" w:sz="4" w:space="0" w:color="auto"/>
              <w:bottom w:val="single" w:sz="4" w:space="0" w:color="auto"/>
              <w:right w:val="single" w:sz="4" w:space="0" w:color="auto"/>
            </w:tcBorders>
            <w:vAlign w:val="center"/>
          </w:tcPr>
          <w:p w14:paraId="376F3E72" w14:textId="77777777" w:rsidR="00322437" w:rsidRDefault="00322437" w:rsidP="00DF4AC2">
            <w:pPr>
              <w:jc w:val="center"/>
              <w:rPr>
                <w:rFonts w:cs="Arial"/>
              </w:rPr>
            </w:pPr>
            <w:r>
              <w:rPr>
                <w:rFonts w:cs="Arial"/>
                <w:color w:val="000000"/>
              </w:rPr>
              <w:t>870</w:t>
            </w:r>
          </w:p>
        </w:tc>
        <w:tc>
          <w:tcPr>
            <w:tcW w:w="828" w:type="dxa"/>
            <w:tcBorders>
              <w:top w:val="single" w:sz="4" w:space="0" w:color="auto"/>
              <w:left w:val="single" w:sz="4" w:space="0" w:color="auto"/>
              <w:bottom w:val="single" w:sz="4" w:space="0" w:color="auto"/>
              <w:right w:val="single" w:sz="4" w:space="0" w:color="auto"/>
            </w:tcBorders>
            <w:vAlign w:val="center"/>
          </w:tcPr>
          <w:p w14:paraId="41BB68AA" w14:textId="77777777" w:rsidR="00322437" w:rsidRDefault="00322437" w:rsidP="00DF4AC2">
            <w:pPr>
              <w:jc w:val="center"/>
              <w:rPr>
                <w:rFonts w:cs="Arial"/>
              </w:rPr>
            </w:pPr>
            <w:r>
              <w:rPr>
                <w:rFonts w:cs="Arial"/>
                <w:color w:val="000000"/>
              </w:rPr>
              <w:t>944</w:t>
            </w:r>
          </w:p>
        </w:tc>
        <w:tc>
          <w:tcPr>
            <w:tcW w:w="822" w:type="dxa"/>
            <w:tcBorders>
              <w:top w:val="single" w:sz="4" w:space="0" w:color="auto"/>
              <w:left w:val="single" w:sz="4" w:space="0" w:color="auto"/>
              <w:bottom w:val="single" w:sz="4" w:space="0" w:color="auto"/>
              <w:right w:val="single" w:sz="4" w:space="0" w:color="auto"/>
            </w:tcBorders>
            <w:vAlign w:val="center"/>
          </w:tcPr>
          <w:p w14:paraId="4DAB2603" w14:textId="77777777" w:rsidR="00322437" w:rsidRDefault="00322437" w:rsidP="00DF4AC2">
            <w:pPr>
              <w:jc w:val="center"/>
              <w:rPr>
                <w:rFonts w:cs="Arial"/>
              </w:rPr>
            </w:pPr>
            <w:r>
              <w:rPr>
                <w:rFonts w:cs="Arial"/>
                <w:color w:val="000000"/>
              </w:rPr>
              <w:t>1,006</w:t>
            </w:r>
          </w:p>
        </w:tc>
        <w:tc>
          <w:tcPr>
            <w:tcW w:w="1700" w:type="dxa"/>
            <w:tcBorders>
              <w:top w:val="single" w:sz="4" w:space="0" w:color="auto"/>
              <w:left w:val="single" w:sz="4" w:space="0" w:color="auto"/>
              <w:bottom w:val="single" w:sz="4" w:space="0" w:color="auto"/>
              <w:right w:val="single" w:sz="4" w:space="0" w:color="auto"/>
            </w:tcBorders>
            <w:vAlign w:val="center"/>
          </w:tcPr>
          <w:p w14:paraId="39DE1C47" w14:textId="77777777" w:rsidR="00322437" w:rsidRDefault="00322437" w:rsidP="00DF4AC2">
            <w:pPr>
              <w:jc w:val="center"/>
              <w:rPr>
                <w:rFonts w:cs="Arial"/>
              </w:rPr>
            </w:pPr>
            <w:r>
              <w:rPr>
                <w:rFonts w:cs="Arial"/>
                <w:color w:val="000000"/>
              </w:rPr>
              <w:t>270</w:t>
            </w:r>
          </w:p>
        </w:tc>
      </w:tr>
      <w:tr w:rsidR="00322437" w14:paraId="7A3C2359" w14:textId="77777777" w:rsidTr="00DF4AC2">
        <w:tc>
          <w:tcPr>
            <w:tcW w:w="3510" w:type="dxa"/>
            <w:tcBorders>
              <w:top w:val="single" w:sz="4" w:space="0" w:color="auto"/>
              <w:left w:val="single" w:sz="4" w:space="0" w:color="auto"/>
              <w:bottom w:val="single" w:sz="4" w:space="0" w:color="auto"/>
              <w:right w:val="single" w:sz="4" w:space="0" w:color="auto"/>
            </w:tcBorders>
          </w:tcPr>
          <w:p w14:paraId="3D9ED9C6" w14:textId="77777777" w:rsidR="00322437" w:rsidRPr="005165FB" w:rsidRDefault="00322437" w:rsidP="00DF4AC2">
            <w:pPr>
              <w:rPr>
                <w:rFonts w:cs="Arial"/>
                <w:i/>
              </w:rPr>
            </w:pPr>
            <w:r w:rsidRPr="00CE41AE">
              <w:rPr>
                <w:rFonts w:cs="Arial"/>
                <w:i/>
              </w:rPr>
              <w:t>Milestone Three</w:t>
            </w:r>
          </w:p>
          <w:p w14:paraId="121555E7" w14:textId="77777777" w:rsidR="00322437" w:rsidRPr="005165FB" w:rsidRDefault="00322437" w:rsidP="00DF4AC2">
            <w:pPr>
              <w:rPr>
                <w:rFonts w:cs="Arial"/>
              </w:rPr>
            </w:pPr>
            <w:r w:rsidRPr="004E3EEC">
              <w:rPr>
                <w:rFonts w:cs="Arial"/>
                <w:sz w:val="22"/>
              </w:rPr>
              <w:t xml:space="preserve">Achievement of 60% - 65 % </w:t>
            </w:r>
            <w:proofErr w:type="gramStart"/>
            <w:r w:rsidRPr="004E3EEC">
              <w:rPr>
                <w:rFonts w:cs="Arial"/>
                <w:sz w:val="22"/>
              </w:rPr>
              <w:t>of  Apprenticeship</w:t>
            </w:r>
            <w:proofErr w:type="gramEnd"/>
            <w:r w:rsidRPr="004E3EEC">
              <w:rPr>
                <w:rFonts w:cs="Arial"/>
                <w:sz w:val="22"/>
              </w:rPr>
              <w:t xml:space="preserve"> Framework Units</w:t>
            </w:r>
          </w:p>
        </w:tc>
        <w:tc>
          <w:tcPr>
            <w:tcW w:w="828" w:type="dxa"/>
            <w:tcBorders>
              <w:top w:val="single" w:sz="4" w:space="0" w:color="auto"/>
              <w:left w:val="single" w:sz="4" w:space="0" w:color="auto"/>
              <w:bottom w:val="single" w:sz="4" w:space="0" w:color="auto"/>
              <w:right w:val="single" w:sz="4" w:space="0" w:color="auto"/>
            </w:tcBorders>
            <w:vAlign w:val="center"/>
          </w:tcPr>
          <w:p w14:paraId="578D31A5" w14:textId="77777777" w:rsidR="00322437" w:rsidRDefault="00322437" w:rsidP="00DF4AC2">
            <w:pPr>
              <w:jc w:val="center"/>
              <w:rPr>
                <w:rFonts w:cs="Arial"/>
              </w:rPr>
            </w:pPr>
            <w:r>
              <w:rPr>
                <w:rFonts w:cs="Arial"/>
                <w:color w:val="000000"/>
              </w:rPr>
              <w:t>466</w:t>
            </w:r>
          </w:p>
        </w:tc>
        <w:tc>
          <w:tcPr>
            <w:tcW w:w="828" w:type="dxa"/>
            <w:tcBorders>
              <w:top w:val="single" w:sz="4" w:space="0" w:color="auto"/>
              <w:left w:val="single" w:sz="4" w:space="0" w:color="auto"/>
              <w:bottom w:val="single" w:sz="4" w:space="0" w:color="auto"/>
              <w:right w:val="single" w:sz="4" w:space="0" w:color="auto"/>
            </w:tcBorders>
            <w:vAlign w:val="center"/>
          </w:tcPr>
          <w:p w14:paraId="5EB65FA8" w14:textId="77777777" w:rsidR="00322437" w:rsidRDefault="00322437" w:rsidP="00DF4AC2">
            <w:pPr>
              <w:jc w:val="center"/>
              <w:rPr>
                <w:rFonts w:cs="Arial"/>
              </w:rPr>
            </w:pPr>
            <w:r>
              <w:rPr>
                <w:rFonts w:cs="Arial"/>
                <w:color w:val="000000"/>
              </w:rPr>
              <w:t>540</w:t>
            </w:r>
          </w:p>
        </w:tc>
        <w:tc>
          <w:tcPr>
            <w:tcW w:w="828" w:type="dxa"/>
            <w:tcBorders>
              <w:top w:val="single" w:sz="4" w:space="0" w:color="auto"/>
              <w:left w:val="single" w:sz="4" w:space="0" w:color="auto"/>
              <w:bottom w:val="single" w:sz="4" w:space="0" w:color="auto"/>
              <w:right w:val="single" w:sz="4" w:space="0" w:color="auto"/>
            </w:tcBorders>
            <w:vAlign w:val="center"/>
          </w:tcPr>
          <w:p w14:paraId="15808C45" w14:textId="77777777" w:rsidR="00322437" w:rsidRDefault="00322437" w:rsidP="00DF4AC2">
            <w:pPr>
              <w:jc w:val="center"/>
              <w:rPr>
                <w:rFonts w:cs="Arial"/>
              </w:rPr>
            </w:pPr>
            <w:r>
              <w:rPr>
                <w:rFonts w:cs="Arial"/>
                <w:color w:val="000000"/>
              </w:rPr>
              <w:t>600</w:t>
            </w:r>
          </w:p>
        </w:tc>
        <w:tc>
          <w:tcPr>
            <w:tcW w:w="828" w:type="dxa"/>
            <w:tcBorders>
              <w:top w:val="single" w:sz="4" w:space="0" w:color="auto"/>
              <w:left w:val="single" w:sz="4" w:space="0" w:color="auto"/>
              <w:bottom w:val="single" w:sz="4" w:space="0" w:color="auto"/>
              <w:right w:val="single" w:sz="4" w:space="0" w:color="auto"/>
            </w:tcBorders>
            <w:vAlign w:val="center"/>
          </w:tcPr>
          <w:p w14:paraId="7F91FD8B" w14:textId="77777777" w:rsidR="00322437" w:rsidRDefault="00322437" w:rsidP="00DF4AC2">
            <w:pPr>
              <w:jc w:val="center"/>
              <w:rPr>
                <w:rFonts w:cs="Arial"/>
              </w:rPr>
            </w:pPr>
            <w:r>
              <w:rPr>
                <w:rFonts w:cs="Arial"/>
                <w:color w:val="000000"/>
              </w:rPr>
              <w:t>870</w:t>
            </w:r>
          </w:p>
        </w:tc>
        <w:tc>
          <w:tcPr>
            <w:tcW w:w="828" w:type="dxa"/>
            <w:tcBorders>
              <w:top w:val="single" w:sz="4" w:space="0" w:color="auto"/>
              <w:left w:val="single" w:sz="4" w:space="0" w:color="auto"/>
              <w:bottom w:val="single" w:sz="4" w:space="0" w:color="auto"/>
              <w:right w:val="single" w:sz="4" w:space="0" w:color="auto"/>
            </w:tcBorders>
            <w:vAlign w:val="center"/>
          </w:tcPr>
          <w:p w14:paraId="1EB8AC78" w14:textId="77777777" w:rsidR="00322437" w:rsidRDefault="00322437" w:rsidP="00DF4AC2">
            <w:pPr>
              <w:jc w:val="center"/>
              <w:rPr>
                <w:rFonts w:cs="Arial"/>
              </w:rPr>
            </w:pPr>
            <w:r>
              <w:rPr>
                <w:rFonts w:cs="Arial"/>
                <w:color w:val="000000"/>
              </w:rPr>
              <w:t>944</w:t>
            </w:r>
          </w:p>
        </w:tc>
        <w:tc>
          <w:tcPr>
            <w:tcW w:w="822" w:type="dxa"/>
            <w:tcBorders>
              <w:top w:val="single" w:sz="4" w:space="0" w:color="auto"/>
              <w:left w:val="single" w:sz="4" w:space="0" w:color="auto"/>
              <w:bottom w:val="single" w:sz="4" w:space="0" w:color="auto"/>
              <w:right w:val="single" w:sz="4" w:space="0" w:color="auto"/>
            </w:tcBorders>
            <w:vAlign w:val="center"/>
          </w:tcPr>
          <w:p w14:paraId="2DBD2B85" w14:textId="77777777" w:rsidR="00322437" w:rsidRDefault="00322437" w:rsidP="00DF4AC2">
            <w:pPr>
              <w:jc w:val="center"/>
              <w:rPr>
                <w:rFonts w:cs="Arial"/>
              </w:rPr>
            </w:pPr>
            <w:r>
              <w:rPr>
                <w:rFonts w:cs="Arial"/>
                <w:color w:val="000000"/>
              </w:rPr>
              <w:t>1,006</w:t>
            </w:r>
          </w:p>
        </w:tc>
        <w:tc>
          <w:tcPr>
            <w:tcW w:w="1700" w:type="dxa"/>
            <w:tcBorders>
              <w:top w:val="single" w:sz="4" w:space="0" w:color="auto"/>
              <w:left w:val="single" w:sz="4" w:space="0" w:color="auto"/>
              <w:bottom w:val="single" w:sz="4" w:space="0" w:color="auto"/>
              <w:right w:val="single" w:sz="4" w:space="0" w:color="auto"/>
            </w:tcBorders>
            <w:vAlign w:val="center"/>
          </w:tcPr>
          <w:p w14:paraId="4D3B626F" w14:textId="77777777" w:rsidR="00322437" w:rsidRDefault="00322437" w:rsidP="00DF4AC2">
            <w:pPr>
              <w:jc w:val="center"/>
              <w:rPr>
                <w:rFonts w:cs="Arial"/>
              </w:rPr>
            </w:pPr>
            <w:r>
              <w:rPr>
                <w:rFonts w:cs="Arial"/>
                <w:color w:val="000000"/>
              </w:rPr>
              <w:t>270</w:t>
            </w:r>
          </w:p>
        </w:tc>
      </w:tr>
      <w:tr w:rsidR="00322437" w14:paraId="265EA968" w14:textId="77777777" w:rsidTr="00DF4AC2">
        <w:tc>
          <w:tcPr>
            <w:tcW w:w="3510" w:type="dxa"/>
            <w:tcBorders>
              <w:top w:val="single" w:sz="4" w:space="0" w:color="auto"/>
              <w:left w:val="single" w:sz="4" w:space="0" w:color="auto"/>
              <w:bottom w:val="single" w:sz="4" w:space="0" w:color="auto"/>
              <w:right w:val="single" w:sz="4" w:space="0" w:color="auto"/>
            </w:tcBorders>
          </w:tcPr>
          <w:p w14:paraId="7025042A" w14:textId="77777777" w:rsidR="00322437" w:rsidRPr="005165FB" w:rsidRDefault="00322437" w:rsidP="00DF4AC2">
            <w:pPr>
              <w:rPr>
                <w:rFonts w:cs="Arial"/>
                <w:i/>
              </w:rPr>
            </w:pPr>
            <w:r w:rsidRPr="00CE41AE">
              <w:rPr>
                <w:rFonts w:cs="Arial"/>
                <w:i/>
              </w:rPr>
              <w:t>Milestone Four</w:t>
            </w:r>
          </w:p>
          <w:p w14:paraId="571DC2C2" w14:textId="77777777" w:rsidR="00322437" w:rsidRPr="005165FB" w:rsidRDefault="00322437" w:rsidP="00DF4AC2">
            <w:pPr>
              <w:rPr>
                <w:rFonts w:cs="Arial"/>
              </w:rPr>
            </w:pPr>
            <w:r w:rsidRPr="004E3EEC">
              <w:rPr>
                <w:rFonts w:cs="Arial"/>
                <w:sz w:val="22"/>
              </w:rPr>
              <w:t>Achievement of 80% - 85% Apprenticeship Framework Units</w:t>
            </w:r>
          </w:p>
        </w:tc>
        <w:tc>
          <w:tcPr>
            <w:tcW w:w="828" w:type="dxa"/>
            <w:tcBorders>
              <w:top w:val="single" w:sz="4" w:space="0" w:color="auto"/>
              <w:left w:val="single" w:sz="4" w:space="0" w:color="auto"/>
              <w:bottom w:val="single" w:sz="4" w:space="0" w:color="auto"/>
              <w:right w:val="single" w:sz="4" w:space="0" w:color="auto"/>
            </w:tcBorders>
            <w:vAlign w:val="center"/>
          </w:tcPr>
          <w:p w14:paraId="2BC55DED" w14:textId="77777777" w:rsidR="00322437" w:rsidRDefault="00322437" w:rsidP="00DF4AC2">
            <w:pPr>
              <w:jc w:val="center"/>
              <w:rPr>
                <w:rFonts w:cs="Arial"/>
              </w:rPr>
            </w:pPr>
            <w:r>
              <w:rPr>
                <w:rFonts w:cs="Arial"/>
                <w:color w:val="000000"/>
              </w:rPr>
              <w:t>466</w:t>
            </w:r>
          </w:p>
        </w:tc>
        <w:tc>
          <w:tcPr>
            <w:tcW w:w="828" w:type="dxa"/>
            <w:tcBorders>
              <w:top w:val="single" w:sz="4" w:space="0" w:color="auto"/>
              <w:left w:val="single" w:sz="4" w:space="0" w:color="auto"/>
              <w:bottom w:val="single" w:sz="4" w:space="0" w:color="auto"/>
              <w:right w:val="single" w:sz="4" w:space="0" w:color="auto"/>
            </w:tcBorders>
            <w:vAlign w:val="center"/>
          </w:tcPr>
          <w:p w14:paraId="4DB11195" w14:textId="77777777" w:rsidR="00322437" w:rsidRDefault="00322437" w:rsidP="00DF4AC2">
            <w:pPr>
              <w:jc w:val="center"/>
              <w:rPr>
                <w:rFonts w:cs="Arial"/>
              </w:rPr>
            </w:pPr>
            <w:r>
              <w:rPr>
                <w:rFonts w:cs="Arial"/>
                <w:color w:val="000000"/>
              </w:rPr>
              <w:t>540</w:t>
            </w:r>
          </w:p>
        </w:tc>
        <w:tc>
          <w:tcPr>
            <w:tcW w:w="828" w:type="dxa"/>
            <w:tcBorders>
              <w:top w:val="single" w:sz="4" w:space="0" w:color="auto"/>
              <w:left w:val="single" w:sz="4" w:space="0" w:color="auto"/>
              <w:bottom w:val="single" w:sz="4" w:space="0" w:color="auto"/>
              <w:right w:val="single" w:sz="4" w:space="0" w:color="auto"/>
            </w:tcBorders>
            <w:vAlign w:val="center"/>
          </w:tcPr>
          <w:p w14:paraId="1CFC5BB8" w14:textId="77777777" w:rsidR="00322437" w:rsidRDefault="00322437" w:rsidP="00DF4AC2">
            <w:pPr>
              <w:jc w:val="center"/>
              <w:rPr>
                <w:rFonts w:cs="Arial"/>
              </w:rPr>
            </w:pPr>
            <w:r>
              <w:rPr>
                <w:rFonts w:cs="Arial"/>
                <w:color w:val="000000"/>
              </w:rPr>
              <w:t>600</w:t>
            </w:r>
          </w:p>
        </w:tc>
        <w:tc>
          <w:tcPr>
            <w:tcW w:w="828" w:type="dxa"/>
            <w:tcBorders>
              <w:top w:val="single" w:sz="4" w:space="0" w:color="auto"/>
              <w:left w:val="single" w:sz="4" w:space="0" w:color="auto"/>
              <w:bottom w:val="single" w:sz="4" w:space="0" w:color="auto"/>
              <w:right w:val="single" w:sz="4" w:space="0" w:color="auto"/>
            </w:tcBorders>
            <w:vAlign w:val="center"/>
          </w:tcPr>
          <w:p w14:paraId="18576C7A" w14:textId="77777777" w:rsidR="00322437" w:rsidRDefault="00322437" w:rsidP="00DF4AC2">
            <w:pPr>
              <w:jc w:val="center"/>
              <w:rPr>
                <w:rFonts w:cs="Arial"/>
              </w:rPr>
            </w:pPr>
            <w:r>
              <w:rPr>
                <w:rFonts w:cs="Arial"/>
                <w:color w:val="000000"/>
              </w:rPr>
              <w:t>870</w:t>
            </w:r>
          </w:p>
        </w:tc>
        <w:tc>
          <w:tcPr>
            <w:tcW w:w="828" w:type="dxa"/>
            <w:tcBorders>
              <w:top w:val="single" w:sz="4" w:space="0" w:color="auto"/>
              <w:left w:val="single" w:sz="4" w:space="0" w:color="auto"/>
              <w:bottom w:val="single" w:sz="4" w:space="0" w:color="auto"/>
              <w:right w:val="single" w:sz="4" w:space="0" w:color="auto"/>
            </w:tcBorders>
            <w:vAlign w:val="center"/>
          </w:tcPr>
          <w:p w14:paraId="6CE9347F" w14:textId="77777777" w:rsidR="00322437" w:rsidRDefault="00322437" w:rsidP="00DF4AC2">
            <w:pPr>
              <w:jc w:val="center"/>
              <w:rPr>
                <w:rFonts w:cs="Arial"/>
              </w:rPr>
            </w:pPr>
            <w:r>
              <w:rPr>
                <w:rFonts w:cs="Arial"/>
                <w:color w:val="000000"/>
              </w:rPr>
              <w:t>944</w:t>
            </w:r>
          </w:p>
        </w:tc>
        <w:tc>
          <w:tcPr>
            <w:tcW w:w="822" w:type="dxa"/>
            <w:tcBorders>
              <w:top w:val="single" w:sz="4" w:space="0" w:color="auto"/>
              <w:left w:val="single" w:sz="4" w:space="0" w:color="auto"/>
              <w:bottom w:val="single" w:sz="4" w:space="0" w:color="auto"/>
              <w:right w:val="single" w:sz="4" w:space="0" w:color="auto"/>
            </w:tcBorders>
            <w:vAlign w:val="center"/>
          </w:tcPr>
          <w:p w14:paraId="498FE479" w14:textId="77777777" w:rsidR="00322437" w:rsidRDefault="00322437" w:rsidP="00DF4AC2">
            <w:pPr>
              <w:jc w:val="center"/>
              <w:rPr>
                <w:rFonts w:cs="Arial"/>
              </w:rPr>
            </w:pPr>
            <w:r>
              <w:rPr>
                <w:rFonts w:cs="Arial"/>
                <w:color w:val="000000"/>
              </w:rPr>
              <w:t>1,006</w:t>
            </w:r>
          </w:p>
        </w:tc>
        <w:tc>
          <w:tcPr>
            <w:tcW w:w="1700" w:type="dxa"/>
            <w:tcBorders>
              <w:top w:val="single" w:sz="4" w:space="0" w:color="auto"/>
              <w:left w:val="single" w:sz="4" w:space="0" w:color="auto"/>
              <w:bottom w:val="single" w:sz="4" w:space="0" w:color="auto"/>
              <w:right w:val="single" w:sz="4" w:space="0" w:color="auto"/>
            </w:tcBorders>
            <w:vAlign w:val="center"/>
          </w:tcPr>
          <w:p w14:paraId="303CC502" w14:textId="77777777" w:rsidR="00322437" w:rsidRDefault="00322437" w:rsidP="00DF4AC2">
            <w:pPr>
              <w:jc w:val="center"/>
              <w:rPr>
                <w:rFonts w:cs="Arial"/>
              </w:rPr>
            </w:pPr>
            <w:r>
              <w:rPr>
                <w:rFonts w:cs="Arial"/>
                <w:color w:val="000000"/>
              </w:rPr>
              <w:t>270</w:t>
            </w:r>
          </w:p>
        </w:tc>
      </w:tr>
      <w:tr w:rsidR="00322437" w14:paraId="0A5D68D5" w14:textId="77777777" w:rsidTr="00DF4AC2">
        <w:tc>
          <w:tcPr>
            <w:tcW w:w="3510" w:type="dxa"/>
            <w:tcBorders>
              <w:top w:val="single" w:sz="4" w:space="0" w:color="auto"/>
              <w:left w:val="single" w:sz="4" w:space="0" w:color="auto"/>
              <w:bottom w:val="single" w:sz="4" w:space="0" w:color="auto"/>
              <w:right w:val="single" w:sz="4" w:space="0" w:color="auto"/>
            </w:tcBorders>
          </w:tcPr>
          <w:p w14:paraId="1895BFCB" w14:textId="77777777" w:rsidR="00322437" w:rsidRPr="005165FB" w:rsidRDefault="00322437" w:rsidP="00DF4AC2">
            <w:pPr>
              <w:rPr>
                <w:rFonts w:cs="Arial"/>
                <w:b/>
              </w:rPr>
            </w:pPr>
            <w:r w:rsidRPr="00CE41AE">
              <w:rPr>
                <w:rFonts w:cs="Arial"/>
                <w:b/>
              </w:rPr>
              <w:t>Output Related Funding (Note 3)</w:t>
            </w:r>
          </w:p>
        </w:tc>
        <w:tc>
          <w:tcPr>
            <w:tcW w:w="828" w:type="dxa"/>
            <w:tcBorders>
              <w:top w:val="single" w:sz="4" w:space="0" w:color="auto"/>
              <w:left w:val="single" w:sz="4" w:space="0" w:color="auto"/>
              <w:bottom w:val="single" w:sz="4" w:space="0" w:color="auto"/>
              <w:right w:val="single" w:sz="4" w:space="0" w:color="auto"/>
            </w:tcBorders>
          </w:tcPr>
          <w:p w14:paraId="43EB8D63" w14:textId="77777777" w:rsidR="00322437" w:rsidRDefault="00322437" w:rsidP="00DF4AC2">
            <w:pPr>
              <w:jc w:val="center"/>
              <w:rPr>
                <w:rFonts w:cs="Arial"/>
              </w:rPr>
            </w:pPr>
          </w:p>
        </w:tc>
        <w:tc>
          <w:tcPr>
            <w:tcW w:w="828" w:type="dxa"/>
            <w:tcBorders>
              <w:top w:val="single" w:sz="4" w:space="0" w:color="auto"/>
              <w:left w:val="single" w:sz="4" w:space="0" w:color="auto"/>
              <w:bottom w:val="single" w:sz="4" w:space="0" w:color="auto"/>
              <w:right w:val="single" w:sz="4" w:space="0" w:color="auto"/>
            </w:tcBorders>
          </w:tcPr>
          <w:p w14:paraId="3E9BE31C" w14:textId="77777777" w:rsidR="00322437" w:rsidRDefault="00322437" w:rsidP="00DF4AC2">
            <w:pPr>
              <w:jc w:val="center"/>
              <w:rPr>
                <w:rFonts w:cs="Arial"/>
              </w:rPr>
            </w:pPr>
          </w:p>
        </w:tc>
        <w:tc>
          <w:tcPr>
            <w:tcW w:w="828" w:type="dxa"/>
            <w:tcBorders>
              <w:top w:val="single" w:sz="4" w:space="0" w:color="auto"/>
              <w:left w:val="single" w:sz="4" w:space="0" w:color="auto"/>
              <w:bottom w:val="single" w:sz="4" w:space="0" w:color="auto"/>
              <w:right w:val="single" w:sz="4" w:space="0" w:color="auto"/>
            </w:tcBorders>
          </w:tcPr>
          <w:p w14:paraId="7D648255" w14:textId="77777777" w:rsidR="00322437" w:rsidRDefault="00322437" w:rsidP="00DF4AC2">
            <w:pPr>
              <w:jc w:val="center"/>
              <w:rPr>
                <w:rFonts w:cs="Arial"/>
              </w:rPr>
            </w:pPr>
          </w:p>
        </w:tc>
        <w:tc>
          <w:tcPr>
            <w:tcW w:w="828" w:type="dxa"/>
            <w:tcBorders>
              <w:top w:val="single" w:sz="4" w:space="0" w:color="auto"/>
              <w:left w:val="single" w:sz="4" w:space="0" w:color="auto"/>
              <w:bottom w:val="single" w:sz="4" w:space="0" w:color="auto"/>
              <w:right w:val="single" w:sz="4" w:space="0" w:color="auto"/>
            </w:tcBorders>
          </w:tcPr>
          <w:p w14:paraId="13E8FCEE" w14:textId="77777777" w:rsidR="00322437" w:rsidRDefault="00322437" w:rsidP="00DF4AC2">
            <w:pPr>
              <w:jc w:val="center"/>
              <w:rPr>
                <w:rFonts w:cs="Arial"/>
              </w:rPr>
            </w:pPr>
          </w:p>
        </w:tc>
        <w:tc>
          <w:tcPr>
            <w:tcW w:w="828" w:type="dxa"/>
            <w:tcBorders>
              <w:top w:val="single" w:sz="4" w:space="0" w:color="auto"/>
              <w:left w:val="single" w:sz="4" w:space="0" w:color="auto"/>
              <w:bottom w:val="single" w:sz="4" w:space="0" w:color="auto"/>
              <w:right w:val="single" w:sz="4" w:space="0" w:color="auto"/>
            </w:tcBorders>
          </w:tcPr>
          <w:p w14:paraId="6C3BE849" w14:textId="77777777" w:rsidR="00322437" w:rsidRDefault="00322437" w:rsidP="00DF4AC2">
            <w:pPr>
              <w:jc w:val="center"/>
              <w:rPr>
                <w:rFonts w:cs="Arial"/>
              </w:rPr>
            </w:pPr>
          </w:p>
        </w:tc>
        <w:tc>
          <w:tcPr>
            <w:tcW w:w="822" w:type="dxa"/>
            <w:tcBorders>
              <w:top w:val="single" w:sz="4" w:space="0" w:color="auto"/>
              <w:left w:val="single" w:sz="4" w:space="0" w:color="auto"/>
              <w:bottom w:val="single" w:sz="4" w:space="0" w:color="auto"/>
              <w:right w:val="single" w:sz="4" w:space="0" w:color="auto"/>
            </w:tcBorders>
          </w:tcPr>
          <w:p w14:paraId="514B30B4" w14:textId="77777777" w:rsidR="00322437" w:rsidRDefault="00322437" w:rsidP="00DF4AC2">
            <w:pPr>
              <w:jc w:val="center"/>
              <w:rPr>
                <w:rFonts w:cs="Arial"/>
              </w:rPr>
            </w:pPr>
          </w:p>
        </w:tc>
        <w:tc>
          <w:tcPr>
            <w:tcW w:w="1700" w:type="dxa"/>
            <w:tcBorders>
              <w:top w:val="single" w:sz="4" w:space="0" w:color="auto"/>
              <w:left w:val="single" w:sz="4" w:space="0" w:color="auto"/>
              <w:bottom w:val="single" w:sz="4" w:space="0" w:color="auto"/>
              <w:right w:val="single" w:sz="4" w:space="0" w:color="auto"/>
            </w:tcBorders>
          </w:tcPr>
          <w:p w14:paraId="4C9850B7" w14:textId="77777777" w:rsidR="00322437" w:rsidRDefault="00322437" w:rsidP="00DF4AC2">
            <w:pPr>
              <w:jc w:val="center"/>
              <w:rPr>
                <w:rFonts w:cs="Arial"/>
              </w:rPr>
            </w:pPr>
          </w:p>
        </w:tc>
      </w:tr>
      <w:tr w:rsidR="00322437" w14:paraId="770D5402" w14:textId="77777777" w:rsidTr="00DF4AC2">
        <w:tc>
          <w:tcPr>
            <w:tcW w:w="3510" w:type="dxa"/>
            <w:tcBorders>
              <w:top w:val="single" w:sz="4" w:space="0" w:color="auto"/>
              <w:left w:val="single" w:sz="4" w:space="0" w:color="auto"/>
              <w:bottom w:val="single" w:sz="4" w:space="0" w:color="auto"/>
              <w:right w:val="single" w:sz="4" w:space="0" w:color="auto"/>
            </w:tcBorders>
          </w:tcPr>
          <w:p w14:paraId="3C8B5985" w14:textId="77777777" w:rsidR="00322437" w:rsidRPr="005165FB" w:rsidRDefault="00322437" w:rsidP="00DF4AC2">
            <w:pPr>
              <w:rPr>
                <w:rFonts w:cs="Arial"/>
              </w:rPr>
            </w:pPr>
            <w:r w:rsidRPr="00CE41AE">
              <w:rPr>
                <w:rFonts w:cs="Arial"/>
              </w:rPr>
              <w:t>Achievement of Essential Skills</w:t>
            </w:r>
          </w:p>
        </w:tc>
        <w:tc>
          <w:tcPr>
            <w:tcW w:w="828" w:type="dxa"/>
            <w:tcBorders>
              <w:top w:val="single" w:sz="4" w:space="0" w:color="auto"/>
              <w:left w:val="single" w:sz="4" w:space="0" w:color="auto"/>
              <w:bottom w:val="single" w:sz="4" w:space="0" w:color="auto"/>
              <w:right w:val="single" w:sz="4" w:space="0" w:color="auto"/>
            </w:tcBorders>
            <w:vAlign w:val="center"/>
          </w:tcPr>
          <w:p w14:paraId="48F60840" w14:textId="77777777" w:rsidR="00322437" w:rsidRDefault="00322437" w:rsidP="00DF4AC2">
            <w:pPr>
              <w:jc w:val="center"/>
              <w:rPr>
                <w:rFonts w:cs="Arial"/>
              </w:rPr>
            </w:pPr>
            <w:r>
              <w:rPr>
                <w:rFonts w:cs="Arial"/>
                <w:color w:val="000000"/>
              </w:rPr>
              <w:t>408</w:t>
            </w:r>
          </w:p>
        </w:tc>
        <w:tc>
          <w:tcPr>
            <w:tcW w:w="828" w:type="dxa"/>
            <w:tcBorders>
              <w:top w:val="single" w:sz="4" w:space="0" w:color="auto"/>
              <w:left w:val="single" w:sz="4" w:space="0" w:color="auto"/>
              <w:bottom w:val="single" w:sz="4" w:space="0" w:color="auto"/>
              <w:right w:val="single" w:sz="4" w:space="0" w:color="auto"/>
            </w:tcBorders>
            <w:vAlign w:val="center"/>
          </w:tcPr>
          <w:p w14:paraId="21A75D4A" w14:textId="77777777" w:rsidR="00322437" w:rsidRDefault="00322437" w:rsidP="00DF4AC2">
            <w:pPr>
              <w:jc w:val="center"/>
              <w:rPr>
                <w:rFonts w:cs="Arial"/>
              </w:rPr>
            </w:pPr>
            <w:r>
              <w:rPr>
                <w:rFonts w:cs="Arial"/>
                <w:color w:val="000000"/>
              </w:rPr>
              <w:t>408</w:t>
            </w:r>
          </w:p>
        </w:tc>
        <w:tc>
          <w:tcPr>
            <w:tcW w:w="828" w:type="dxa"/>
            <w:tcBorders>
              <w:top w:val="single" w:sz="4" w:space="0" w:color="auto"/>
              <w:left w:val="single" w:sz="4" w:space="0" w:color="auto"/>
              <w:bottom w:val="single" w:sz="4" w:space="0" w:color="auto"/>
              <w:right w:val="single" w:sz="4" w:space="0" w:color="auto"/>
            </w:tcBorders>
            <w:vAlign w:val="center"/>
          </w:tcPr>
          <w:p w14:paraId="2CB291C9" w14:textId="77777777" w:rsidR="00322437" w:rsidRDefault="00322437" w:rsidP="00DF4AC2">
            <w:pPr>
              <w:jc w:val="center"/>
              <w:rPr>
                <w:rFonts w:cs="Arial"/>
              </w:rPr>
            </w:pPr>
            <w:r>
              <w:rPr>
                <w:rFonts w:cs="Arial"/>
                <w:color w:val="000000"/>
              </w:rPr>
              <w:t>408</w:t>
            </w:r>
          </w:p>
        </w:tc>
        <w:tc>
          <w:tcPr>
            <w:tcW w:w="828" w:type="dxa"/>
            <w:tcBorders>
              <w:top w:val="single" w:sz="4" w:space="0" w:color="auto"/>
              <w:left w:val="single" w:sz="4" w:space="0" w:color="auto"/>
              <w:bottom w:val="single" w:sz="4" w:space="0" w:color="auto"/>
              <w:right w:val="single" w:sz="4" w:space="0" w:color="auto"/>
            </w:tcBorders>
            <w:vAlign w:val="center"/>
          </w:tcPr>
          <w:p w14:paraId="598FA4CF" w14:textId="77777777" w:rsidR="00322437" w:rsidRDefault="00322437" w:rsidP="00DF4AC2">
            <w:pPr>
              <w:jc w:val="center"/>
              <w:rPr>
                <w:rFonts w:cs="Arial"/>
              </w:rPr>
            </w:pPr>
            <w:r>
              <w:rPr>
                <w:rFonts w:cs="Arial"/>
                <w:color w:val="000000"/>
              </w:rPr>
              <w:t>408</w:t>
            </w:r>
          </w:p>
        </w:tc>
        <w:tc>
          <w:tcPr>
            <w:tcW w:w="828" w:type="dxa"/>
            <w:tcBorders>
              <w:top w:val="single" w:sz="4" w:space="0" w:color="auto"/>
              <w:left w:val="single" w:sz="4" w:space="0" w:color="auto"/>
              <w:bottom w:val="single" w:sz="4" w:space="0" w:color="auto"/>
              <w:right w:val="single" w:sz="4" w:space="0" w:color="auto"/>
            </w:tcBorders>
            <w:vAlign w:val="center"/>
          </w:tcPr>
          <w:p w14:paraId="76B27C67" w14:textId="77777777" w:rsidR="00322437" w:rsidRDefault="00322437" w:rsidP="00DF4AC2">
            <w:pPr>
              <w:jc w:val="center"/>
              <w:rPr>
                <w:rFonts w:cs="Arial"/>
              </w:rPr>
            </w:pPr>
            <w:r>
              <w:rPr>
                <w:rFonts w:cs="Arial"/>
                <w:color w:val="000000"/>
              </w:rPr>
              <w:t>408</w:t>
            </w:r>
          </w:p>
        </w:tc>
        <w:tc>
          <w:tcPr>
            <w:tcW w:w="822" w:type="dxa"/>
            <w:tcBorders>
              <w:top w:val="single" w:sz="4" w:space="0" w:color="auto"/>
              <w:left w:val="single" w:sz="4" w:space="0" w:color="auto"/>
              <w:bottom w:val="single" w:sz="4" w:space="0" w:color="auto"/>
              <w:right w:val="single" w:sz="4" w:space="0" w:color="auto"/>
            </w:tcBorders>
            <w:vAlign w:val="center"/>
          </w:tcPr>
          <w:p w14:paraId="385B6824" w14:textId="77777777" w:rsidR="00322437" w:rsidRDefault="00322437" w:rsidP="00DF4AC2">
            <w:pPr>
              <w:jc w:val="center"/>
              <w:rPr>
                <w:rFonts w:cs="Arial"/>
              </w:rPr>
            </w:pPr>
            <w:r>
              <w:rPr>
                <w:rFonts w:cs="Arial"/>
                <w:color w:val="000000"/>
              </w:rPr>
              <w:t>408</w:t>
            </w:r>
          </w:p>
        </w:tc>
        <w:tc>
          <w:tcPr>
            <w:tcW w:w="1700" w:type="dxa"/>
            <w:tcBorders>
              <w:top w:val="single" w:sz="4" w:space="0" w:color="auto"/>
              <w:left w:val="single" w:sz="4" w:space="0" w:color="auto"/>
              <w:bottom w:val="single" w:sz="4" w:space="0" w:color="auto"/>
              <w:right w:val="single" w:sz="4" w:space="0" w:color="auto"/>
            </w:tcBorders>
            <w:vAlign w:val="center"/>
          </w:tcPr>
          <w:p w14:paraId="25B6F623" w14:textId="77777777" w:rsidR="00322437" w:rsidRDefault="00322437" w:rsidP="00DF4AC2">
            <w:pPr>
              <w:spacing w:after="120"/>
              <w:jc w:val="center"/>
              <w:rPr>
                <w:rFonts w:cs="Arial"/>
              </w:rPr>
            </w:pPr>
            <w:r>
              <w:rPr>
                <w:rFonts w:cs="Arial"/>
                <w:color w:val="000000"/>
              </w:rPr>
              <w:t>0</w:t>
            </w:r>
          </w:p>
        </w:tc>
      </w:tr>
      <w:tr w:rsidR="00322437" w14:paraId="26EFFDC6" w14:textId="77777777" w:rsidTr="00DF4AC2">
        <w:tc>
          <w:tcPr>
            <w:tcW w:w="3510" w:type="dxa"/>
            <w:tcBorders>
              <w:top w:val="single" w:sz="4" w:space="0" w:color="auto"/>
              <w:left w:val="single" w:sz="4" w:space="0" w:color="auto"/>
              <w:bottom w:val="single" w:sz="4" w:space="0" w:color="auto"/>
              <w:right w:val="single" w:sz="4" w:space="0" w:color="auto"/>
            </w:tcBorders>
          </w:tcPr>
          <w:p w14:paraId="555CD2E0" w14:textId="77777777" w:rsidR="00322437" w:rsidRPr="005165FB" w:rsidRDefault="00322437" w:rsidP="00DF4AC2">
            <w:pPr>
              <w:rPr>
                <w:rFonts w:cs="Arial"/>
              </w:rPr>
            </w:pPr>
            <w:r w:rsidRPr="00CE41AE">
              <w:rPr>
                <w:rFonts w:cs="Arial"/>
              </w:rPr>
              <w:t>Achievement of Level 2 competence qualification</w:t>
            </w:r>
          </w:p>
        </w:tc>
        <w:tc>
          <w:tcPr>
            <w:tcW w:w="828" w:type="dxa"/>
            <w:tcBorders>
              <w:top w:val="single" w:sz="4" w:space="0" w:color="auto"/>
              <w:left w:val="single" w:sz="4" w:space="0" w:color="auto"/>
              <w:bottom w:val="single" w:sz="4" w:space="0" w:color="auto"/>
              <w:right w:val="single" w:sz="4" w:space="0" w:color="auto"/>
            </w:tcBorders>
            <w:vAlign w:val="center"/>
          </w:tcPr>
          <w:p w14:paraId="6512C8D8" w14:textId="77777777" w:rsidR="00322437" w:rsidRDefault="00322437" w:rsidP="00DF4AC2">
            <w:pPr>
              <w:jc w:val="center"/>
              <w:rPr>
                <w:rFonts w:cs="Arial"/>
              </w:rPr>
            </w:pPr>
            <w:r>
              <w:rPr>
                <w:rFonts w:cs="Arial"/>
                <w:color w:val="000000"/>
              </w:rPr>
              <w:t>402</w:t>
            </w:r>
          </w:p>
        </w:tc>
        <w:tc>
          <w:tcPr>
            <w:tcW w:w="828" w:type="dxa"/>
            <w:tcBorders>
              <w:top w:val="single" w:sz="4" w:space="0" w:color="auto"/>
              <w:left w:val="single" w:sz="4" w:space="0" w:color="auto"/>
              <w:bottom w:val="single" w:sz="4" w:space="0" w:color="auto"/>
              <w:right w:val="single" w:sz="4" w:space="0" w:color="auto"/>
            </w:tcBorders>
            <w:vAlign w:val="center"/>
          </w:tcPr>
          <w:p w14:paraId="1CAFEEC5" w14:textId="77777777" w:rsidR="00322437" w:rsidRDefault="00322437" w:rsidP="00DF4AC2">
            <w:pPr>
              <w:jc w:val="center"/>
              <w:rPr>
                <w:rFonts w:cs="Arial"/>
              </w:rPr>
            </w:pPr>
            <w:r>
              <w:rPr>
                <w:rFonts w:cs="Arial"/>
                <w:color w:val="000000"/>
              </w:rPr>
              <w:t>462</w:t>
            </w:r>
          </w:p>
        </w:tc>
        <w:tc>
          <w:tcPr>
            <w:tcW w:w="828" w:type="dxa"/>
            <w:tcBorders>
              <w:top w:val="single" w:sz="4" w:space="0" w:color="auto"/>
              <w:left w:val="single" w:sz="4" w:space="0" w:color="auto"/>
              <w:bottom w:val="single" w:sz="4" w:space="0" w:color="auto"/>
              <w:right w:val="single" w:sz="4" w:space="0" w:color="auto"/>
            </w:tcBorders>
            <w:vAlign w:val="center"/>
          </w:tcPr>
          <w:p w14:paraId="2467CF6A" w14:textId="77777777" w:rsidR="00322437" w:rsidRDefault="00322437" w:rsidP="00DF4AC2">
            <w:pPr>
              <w:jc w:val="center"/>
              <w:rPr>
                <w:rFonts w:cs="Arial"/>
              </w:rPr>
            </w:pPr>
            <w:r>
              <w:rPr>
                <w:rFonts w:cs="Arial"/>
                <w:color w:val="000000"/>
              </w:rPr>
              <w:t>540</w:t>
            </w:r>
          </w:p>
        </w:tc>
        <w:tc>
          <w:tcPr>
            <w:tcW w:w="828" w:type="dxa"/>
            <w:tcBorders>
              <w:top w:val="single" w:sz="4" w:space="0" w:color="auto"/>
              <w:left w:val="single" w:sz="4" w:space="0" w:color="auto"/>
              <w:bottom w:val="single" w:sz="4" w:space="0" w:color="auto"/>
              <w:right w:val="single" w:sz="4" w:space="0" w:color="auto"/>
            </w:tcBorders>
            <w:vAlign w:val="center"/>
          </w:tcPr>
          <w:p w14:paraId="3D8CD2CD" w14:textId="77777777" w:rsidR="00322437" w:rsidRDefault="00322437" w:rsidP="00DF4AC2">
            <w:pPr>
              <w:jc w:val="center"/>
              <w:rPr>
                <w:rFonts w:cs="Arial"/>
              </w:rPr>
            </w:pPr>
            <w:r>
              <w:rPr>
                <w:rFonts w:cs="Arial"/>
                <w:color w:val="000000"/>
              </w:rPr>
              <w:t>676</w:t>
            </w:r>
          </w:p>
        </w:tc>
        <w:tc>
          <w:tcPr>
            <w:tcW w:w="828" w:type="dxa"/>
            <w:tcBorders>
              <w:top w:val="single" w:sz="4" w:space="0" w:color="auto"/>
              <w:left w:val="single" w:sz="4" w:space="0" w:color="auto"/>
              <w:bottom w:val="single" w:sz="4" w:space="0" w:color="auto"/>
              <w:right w:val="single" w:sz="4" w:space="0" w:color="auto"/>
            </w:tcBorders>
            <w:vAlign w:val="center"/>
          </w:tcPr>
          <w:p w14:paraId="5E7FCC47" w14:textId="77777777" w:rsidR="00322437" w:rsidRDefault="00322437" w:rsidP="00DF4AC2">
            <w:pPr>
              <w:jc w:val="center"/>
              <w:rPr>
                <w:rFonts w:cs="Arial"/>
              </w:rPr>
            </w:pPr>
            <w:r>
              <w:rPr>
                <w:rFonts w:cs="Arial"/>
                <w:color w:val="000000"/>
              </w:rPr>
              <w:t>736</w:t>
            </w:r>
          </w:p>
        </w:tc>
        <w:tc>
          <w:tcPr>
            <w:tcW w:w="822" w:type="dxa"/>
            <w:tcBorders>
              <w:top w:val="single" w:sz="4" w:space="0" w:color="auto"/>
              <w:left w:val="single" w:sz="4" w:space="0" w:color="auto"/>
              <w:bottom w:val="single" w:sz="4" w:space="0" w:color="auto"/>
              <w:right w:val="single" w:sz="4" w:space="0" w:color="auto"/>
            </w:tcBorders>
            <w:vAlign w:val="center"/>
          </w:tcPr>
          <w:p w14:paraId="67CC9668" w14:textId="77777777" w:rsidR="00322437" w:rsidRDefault="00322437" w:rsidP="00DF4AC2">
            <w:pPr>
              <w:jc w:val="center"/>
              <w:rPr>
                <w:rFonts w:cs="Arial"/>
              </w:rPr>
            </w:pPr>
            <w:r>
              <w:rPr>
                <w:rFonts w:cs="Arial"/>
                <w:color w:val="000000"/>
              </w:rPr>
              <w:t>808</w:t>
            </w:r>
          </w:p>
        </w:tc>
        <w:tc>
          <w:tcPr>
            <w:tcW w:w="1700" w:type="dxa"/>
            <w:tcBorders>
              <w:top w:val="single" w:sz="4" w:space="0" w:color="auto"/>
              <w:left w:val="single" w:sz="4" w:space="0" w:color="auto"/>
              <w:bottom w:val="single" w:sz="4" w:space="0" w:color="auto"/>
              <w:right w:val="single" w:sz="4" w:space="0" w:color="auto"/>
            </w:tcBorders>
            <w:vAlign w:val="center"/>
          </w:tcPr>
          <w:p w14:paraId="2EB31316" w14:textId="77777777" w:rsidR="00322437" w:rsidRDefault="00322437" w:rsidP="00DF4AC2">
            <w:pPr>
              <w:spacing w:after="120"/>
              <w:jc w:val="center"/>
              <w:rPr>
                <w:rFonts w:cs="Arial"/>
              </w:rPr>
            </w:pPr>
            <w:r>
              <w:rPr>
                <w:rFonts w:cs="Arial"/>
                <w:color w:val="000000"/>
              </w:rPr>
              <w:t>270</w:t>
            </w:r>
          </w:p>
        </w:tc>
      </w:tr>
      <w:tr w:rsidR="00322437" w14:paraId="2B468520" w14:textId="77777777" w:rsidTr="00DF4AC2">
        <w:tc>
          <w:tcPr>
            <w:tcW w:w="3510" w:type="dxa"/>
            <w:tcBorders>
              <w:top w:val="single" w:sz="4" w:space="0" w:color="auto"/>
              <w:left w:val="single" w:sz="4" w:space="0" w:color="auto"/>
              <w:bottom w:val="single" w:sz="4" w:space="0" w:color="auto"/>
              <w:right w:val="single" w:sz="4" w:space="0" w:color="auto"/>
            </w:tcBorders>
          </w:tcPr>
          <w:p w14:paraId="5FE7530B" w14:textId="77777777" w:rsidR="00322437" w:rsidRPr="005165FB" w:rsidRDefault="00322437" w:rsidP="00DF4AC2">
            <w:pPr>
              <w:rPr>
                <w:rFonts w:cs="Arial"/>
              </w:rPr>
            </w:pPr>
            <w:r w:rsidRPr="00CE41AE">
              <w:rPr>
                <w:rFonts w:cs="Arial"/>
              </w:rPr>
              <w:t>Achievement of full Level 2 Apprenticeship Framework</w:t>
            </w:r>
          </w:p>
        </w:tc>
        <w:tc>
          <w:tcPr>
            <w:tcW w:w="828" w:type="dxa"/>
            <w:tcBorders>
              <w:top w:val="single" w:sz="4" w:space="0" w:color="auto"/>
              <w:left w:val="single" w:sz="4" w:space="0" w:color="auto"/>
              <w:bottom w:val="single" w:sz="4" w:space="0" w:color="auto"/>
              <w:right w:val="single" w:sz="4" w:space="0" w:color="auto"/>
            </w:tcBorders>
            <w:vAlign w:val="center"/>
          </w:tcPr>
          <w:p w14:paraId="4869BD17" w14:textId="77777777" w:rsidR="00322437" w:rsidRDefault="00322437" w:rsidP="00DF4AC2">
            <w:pPr>
              <w:jc w:val="center"/>
              <w:rPr>
                <w:rFonts w:cs="Arial"/>
              </w:rPr>
            </w:pPr>
            <w:r>
              <w:rPr>
                <w:rFonts w:cs="Arial"/>
                <w:color w:val="000000"/>
              </w:rPr>
              <w:t>442</w:t>
            </w:r>
          </w:p>
        </w:tc>
        <w:tc>
          <w:tcPr>
            <w:tcW w:w="828" w:type="dxa"/>
            <w:tcBorders>
              <w:top w:val="single" w:sz="4" w:space="0" w:color="auto"/>
              <w:left w:val="single" w:sz="4" w:space="0" w:color="auto"/>
              <w:bottom w:val="single" w:sz="4" w:space="0" w:color="auto"/>
              <w:right w:val="single" w:sz="4" w:space="0" w:color="auto"/>
            </w:tcBorders>
            <w:vAlign w:val="center"/>
          </w:tcPr>
          <w:p w14:paraId="1B87EB02" w14:textId="77777777" w:rsidR="00322437" w:rsidRDefault="00322437" w:rsidP="00DF4AC2">
            <w:pPr>
              <w:jc w:val="center"/>
              <w:rPr>
                <w:rFonts w:cs="Arial"/>
              </w:rPr>
            </w:pPr>
            <w:r>
              <w:rPr>
                <w:rFonts w:cs="Arial"/>
                <w:color w:val="000000"/>
              </w:rPr>
              <w:t>510</w:t>
            </w:r>
          </w:p>
        </w:tc>
        <w:tc>
          <w:tcPr>
            <w:tcW w:w="828" w:type="dxa"/>
            <w:tcBorders>
              <w:top w:val="single" w:sz="4" w:space="0" w:color="auto"/>
              <w:left w:val="single" w:sz="4" w:space="0" w:color="auto"/>
              <w:bottom w:val="single" w:sz="4" w:space="0" w:color="auto"/>
              <w:right w:val="single" w:sz="4" w:space="0" w:color="auto"/>
            </w:tcBorders>
            <w:vAlign w:val="center"/>
          </w:tcPr>
          <w:p w14:paraId="484F626D" w14:textId="77777777" w:rsidR="00322437" w:rsidRDefault="00322437" w:rsidP="00DF4AC2">
            <w:pPr>
              <w:jc w:val="center"/>
              <w:rPr>
                <w:rFonts w:cs="Arial"/>
              </w:rPr>
            </w:pPr>
            <w:r>
              <w:rPr>
                <w:rFonts w:cs="Arial"/>
                <w:color w:val="000000"/>
              </w:rPr>
              <w:t>590</w:t>
            </w:r>
          </w:p>
        </w:tc>
        <w:tc>
          <w:tcPr>
            <w:tcW w:w="828" w:type="dxa"/>
            <w:tcBorders>
              <w:top w:val="single" w:sz="4" w:space="0" w:color="auto"/>
              <w:left w:val="single" w:sz="4" w:space="0" w:color="auto"/>
              <w:bottom w:val="single" w:sz="4" w:space="0" w:color="auto"/>
              <w:right w:val="single" w:sz="4" w:space="0" w:color="auto"/>
            </w:tcBorders>
            <w:vAlign w:val="center"/>
          </w:tcPr>
          <w:p w14:paraId="287FBA01" w14:textId="77777777" w:rsidR="00322437" w:rsidRDefault="00322437" w:rsidP="00DF4AC2">
            <w:pPr>
              <w:jc w:val="center"/>
              <w:rPr>
                <w:rFonts w:cs="Arial"/>
              </w:rPr>
            </w:pPr>
            <w:r>
              <w:rPr>
                <w:rFonts w:cs="Arial"/>
                <w:color w:val="000000"/>
              </w:rPr>
              <w:t>1,098</w:t>
            </w:r>
          </w:p>
        </w:tc>
        <w:tc>
          <w:tcPr>
            <w:tcW w:w="828" w:type="dxa"/>
            <w:tcBorders>
              <w:top w:val="single" w:sz="4" w:space="0" w:color="auto"/>
              <w:left w:val="single" w:sz="4" w:space="0" w:color="auto"/>
              <w:bottom w:val="single" w:sz="4" w:space="0" w:color="auto"/>
              <w:right w:val="single" w:sz="4" w:space="0" w:color="auto"/>
            </w:tcBorders>
            <w:vAlign w:val="center"/>
          </w:tcPr>
          <w:p w14:paraId="470F7A00" w14:textId="77777777" w:rsidR="00322437" w:rsidRDefault="00322437" w:rsidP="00DF4AC2">
            <w:pPr>
              <w:jc w:val="center"/>
              <w:rPr>
                <w:rFonts w:cs="Arial"/>
              </w:rPr>
            </w:pPr>
            <w:r>
              <w:rPr>
                <w:rFonts w:cs="Arial"/>
                <w:color w:val="000000"/>
              </w:rPr>
              <w:t>1,178</w:t>
            </w:r>
          </w:p>
        </w:tc>
        <w:tc>
          <w:tcPr>
            <w:tcW w:w="822" w:type="dxa"/>
            <w:tcBorders>
              <w:top w:val="single" w:sz="4" w:space="0" w:color="auto"/>
              <w:left w:val="single" w:sz="4" w:space="0" w:color="auto"/>
              <w:bottom w:val="single" w:sz="4" w:space="0" w:color="auto"/>
              <w:right w:val="single" w:sz="4" w:space="0" w:color="auto"/>
            </w:tcBorders>
            <w:vAlign w:val="center"/>
          </w:tcPr>
          <w:p w14:paraId="37C83056" w14:textId="77777777" w:rsidR="00322437" w:rsidRDefault="00322437" w:rsidP="00DF4AC2">
            <w:pPr>
              <w:jc w:val="center"/>
              <w:rPr>
                <w:rFonts w:cs="Arial"/>
              </w:rPr>
            </w:pPr>
            <w:r>
              <w:rPr>
                <w:rFonts w:cs="Arial"/>
                <w:color w:val="000000"/>
              </w:rPr>
              <w:t>1,246</w:t>
            </w:r>
          </w:p>
        </w:tc>
        <w:tc>
          <w:tcPr>
            <w:tcW w:w="1700" w:type="dxa"/>
            <w:tcBorders>
              <w:top w:val="single" w:sz="4" w:space="0" w:color="auto"/>
              <w:left w:val="single" w:sz="4" w:space="0" w:color="auto"/>
              <w:bottom w:val="single" w:sz="4" w:space="0" w:color="auto"/>
              <w:right w:val="single" w:sz="4" w:space="0" w:color="auto"/>
            </w:tcBorders>
            <w:vAlign w:val="center"/>
          </w:tcPr>
          <w:p w14:paraId="15F32105" w14:textId="77777777" w:rsidR="00322437" w:rsidRDefault="00322437" w:rsidP="00DF4AC2">
            <w:pPr>
              <w:spacing w:after="120"/>
              <w:jc w:val="center"/>
              <w:rPr>
                <w:rFonts w:cs="Arial"/>
              </w:rPr>
            </w:pPr>
            <w:r>
              <w:rPr>
                <w:rFonts w:cs="Arial"/>
                <w:color w:val="000000"/>
              </w:rPr>
              <w:t>0</w:t>
            </w:r>
          </w:p>
        </w:tc>
      </w:tr>
      <w:tr w:rsidR="00322437" w14:paraId="5158BD76" w14:textId="77777777" w:rsidTr="00DF4AC2">
        <w:trPr>
          <w:trHeight w:val="354"/>
        </w:trPr>
        <w:tc>
          <w:tcPr>
            <w:tcW w:w="3510" w:type="dxa"/>
            <w:tcBorders>
              <w:top w:val="single" w:sz="4" w:space="0" w:color="auto"/>
              <w:left w:val="single" w:sz="4" w:space="0" w:color="auto"/>
              <w:bottom w:val="single" w:sz="4" w:space="0" w:color="auto"/>
              <w:right w:val="single" w:sz="4" w:space="0" w:color="auto"/>
            </w:tcBorders>
            <w:vAlign w:val="center"/>
          </w:tcPr>
          <w:p w14:paraId="4B6DDAF7" w14:textId="77777777" w:rsidR="00322437" w:rsidRPr="005165FB" w:rsidRDefault="00322437" w:rsidP="00DF4AC2">
            <w:pPr>
              <w:rPr>
                <w:rFonts w:cs="Arial"/>
                <w:b/>
              </w:rPr>
            </w:pPr>
            <w:proofErr w:type="gramStart"/>
            <w:r w:rsidRPr="00CE41AE">
              <w:rPr>
                <w:rFonts w:cs="Arial"/>
                <w:b/>
              </w:rPr>
              <w:t>Overall  Funding</w:t>
            </w:r>
            <w:proofErr w:type="gramEnd"/>
            <w:r w:rsidRPr="00CE41AE">
              <w:rPr>
                <w:rFonts w:cs="Arial"/>
                <w:b/>
              </w:rPr>
              <w:t xml:space="preserve"> </w:t>
            </w:r>
            <w:proofErr w:type="gramStart"/>
            <w:r w:rsidRPr="00CE41AE">
              <w:rPr>
                <w:rFonts w:cs="Arial"/>
                <w:b/>
              </w:rPr>
              <w:t>Available  to</w:t>
            </w:r>
            <w:proofErr w:type="gramEnd"/>
            <w:r w:rsidRPr="00CE41AE">
              <w:rPr>
                <w:rFonts w:cs="Arial"/>
                <w:b/>
              </w:rPr>
              <w:t xml:space="preserve"> </w:t>
            </w:r>
            <w:r w:rsidRPr="008C48A8">
              <w:rPr>
                <w:rFonts w:cs="Arial"/>
                <w:b/>
                <w:bCs/>
              </w:rPr>
              <w:t>Supplier</w:t>
            </w:r>
            <w:r w:rsidRPr="00CE41AE">
              <w:rPr>
                <w:rFonts w:cs="Arial"/>
                <w:b/>
              </w:rPr>
              <w:t xml:space="preserve"> </w:t>
            </w:r>
          </w:p>
        </w:tc>
        <w:tc>
          <w:tcPr>
            <w:tcW w:w="828" w:type="dxa"/>
            <w:tcBorders>
              <w:top w:val="single" w:sz="4" w:space="0" w:color="auto"/>
              <w:left w:val="single" w:sz="4" w:space="0" w:color="auto"/>
              <w:bottom w:val="single" w:sz="4" w:space="0" w:color="auto"/>
              <w:right w:val="single" w:sz="4" w:space="0" w:color="auto"/>
            </w:tcBorders>
            <w:vAlign w:val="center"/>
          </w:tcPr>
          <w:p w14:paraId="5076145D" w14:textId="77777777" w:rsidR="00322437" w:rsidRDefault="00322437" w:rsidP="00DF4AC2">
            <w:pPr>
              <w:spacing w:before="140"/>
              <w:jc w:val="center"/>
              <w:rPr>
                <w:rFonts w:cs="Arial"/>
                <w:b/>
              </w:rPr>
            </w:pPr>
            <w:r>
              <w:rPr>
                <w:rFonts w:cs="Arial"/>
                <w:b/>
                <w:bCs/>
                <w:color w:val="000000"/>
              </w:rPr>
              <w:t>3,522</w:t>
            </w:r>
          </w:p>
        </w:tc>
        <w:tc>
          <w:tcPr>
            <w:tcW w:w="828" w:type="dxa"/>
            <w:tcBorders>
              <w:top w:val="single" w:sz="4" w:space="0" w:color="auto"/>
              <w:left w:val="single" w:sz="4" w:space="0" w:color="auto"/>
              <w:bottom w:val="single" w:sz="4" w:space="0" w:color="auto"/>
              <w:right w:val="single" w:sz="4" w:space="0" w:color="auto"/>
            </w:tcBorders>
            <w:vAlign w:val="center"/>
          </w:tcPr>
          <w:p w14:paraId="5CF81D6F" w14:textId="77777777" w:rsidR="00322437" w:rsidRDefault="00322437" w:rsidP="00DF4AC2">
            <w:pPr>
              <w:spacing w:before="140"/>
              <w:jc w:val="center"/>
              <w:rPr>
                <w:rFonts w:cs="Arial"/>
                <w:b/>
              </w:rPr>
            </w:pPr>
            <w:r>
              <w:rPr>
                <w:rFonts w:cs="Arial"/>
                <w:b/>
                <w:bCs/>
                <w:color w:val="000000"/>
              </w:rPr>
              <w:t>3,946</w:t>
            </w:r>
          </w:p>
        </w:tc>
        <w:tc>
          <w:tcPr>
            <w:tcW w:w="828" w:type="dxa"/>
            <w:tcBorders>
              <w:top w:val="single" w:sz="4" w:space="0" w:color="auto"/>
              <w:left w:val="single" w:sz="4" w:space="0" w:color="auto"/>
              <w:bottom w:val="single" w:sz="4" w:space="0" w:color="auto"/>
              <w:right w:val="single" w:sz="4" w:space="0" w:color="auto"/>
            </w:tcBorders>
            <w:vAlign w:val="center"/>
          </w:tcPr>
          <w:p w14:paraId="358E0983" w14:textId="77777777" w:rsidR="00322437" w:rsidRDefault="00322437" w:rsidP="00DF4AC2">
            <w:pPr>
              <w:spacing w:before="140"/>
              <w:jc w:val="center"/>
              <w:rPr>
                <w:rFonts w:cs="Arial"/>
                <w:b/>
              </w:rPr>
            </w:pPr>
            <w:r>
              <w:rPr>
                <w:rFonts w:cs="Arial"/>
                <w:b/>
                <w:bCs/>
                <w:color w:val="000000"/>
              </w:rPr>
              <w:t>4,344</w:t>
            </w:r>
          </w:p>
        </w:tc>
        <w:tc>
          <w:tcPr>
            <w:tcW w:w="828" w:type="dxa"/>
            <w:tcBorders>
              <w:top w:val="single" w:sz="4" w:space="0" w:color="auto"/>
              <w:left w:val="single" w:sz="4" w:space="0" w:color="auto"/>
              <w:bottom w:val="single" w:sz="4" w:space="0" w:color="auto"/>
              <w:right w:val="single" w:sz="4" w:space="0" w:color="auto"/>
            </w:tcBorders>
            <w:vAlign w:val="center"/>
          </w:tcPr>
          <w:p w14:paraId="250FA66E" w14:textId="77777777" w:rsidR="00322437" w:rsidRDefault="00322437" w:rsidP="00DF4AC2">
            <w:pPr>
              <w:spacing w:before="140"/>
              <w:jc w:val="center"/>
              <w:rPr>
                <w:rFonts w:cs="Arial"/>
                <w:b/>
              </w:rPr>
            </w:pPr>
            <w:r>
              <w:rPr>
                <w:rFonts w:cs="Arial"/>
                <w:b/>
                <w:bCs/>
                <w:color w:val="000000"/>
              </w:rPr>
              <w:t>6,068</w:t>
            </w:r>
          </w:p>
        </w:tc>
        <w:tc>
          <w:tcPr>
            <w:tcW w:w="828" w:type="dxa"/>
            <w:tcBorders>
              <w:top w:val="single" w:sz="4" w:space="0" w:color="auto"/>
              <w:left w:val="single" w:sz="4" w:space="0" w:color="auto"/>
              <w:bottom w:val="single" w:sz="4" w:space="0" w:color="auto"/>
              <w:right w:val="single" w:sz="4" w:space="0" w:color="auto"/>
            </w:tcBorders>
            <w:vAlign w:val="center"/>
          </w:tcPr>
          <w:p w14:paraId="64709A82" w14:textId="77777777" w:rsidR="00322437" w:rsidRDefault="00322437" w:rsidP="00DF4AC2">
            <w:pPr>
              <w:spacing w:before="140"/>
              <w:jc w:val="center"/>
              <w:rPr>
                <w:rFonts w:cs="Arial"/>
                <w:b/>
              </w:rPr>
            </w:pPr>
            <w:r>
              <w:rPr>
                <w:rFonts w:cs="Arial"/>
                <w:b/>
                <w:bCs/>
                <w:color w:val="000000"/>
              </w:rPr>
              <w:t>6,504</w:t>
            </w:r>
          </w:p>
        </w:tc>
        <w:tc>
          <w:tcPr>
            <w:tcW w:w="822" w:type="dxa"/>
            <w:tcBorders>
              <w:top w:val="single" w:sz="4" w:space="0" w:color="auto"/>
              <w:left w:val="single" w:sz="4" w:space="0" w:color="auto"/>
              <w:bottom w:val="single" w:sz="4" w:space="0" w:color="auto"/>
              <w:right w:val="single" w:sz="4" w:space="0" w:color="auto"/>
            </w:tcBorders>
            <w:vAlign w:val="center"/>
          </w:tcPr>
          <w:p w14:paraId="4EE4512E" w14:textId="77777777" w:rsidR="00322437" w:rsidRDefault="00322437" w:rsidP="00DF4AC2">
            <w:pPr>
              <w:spacing w:before="140"/>
              <w:jc w:val="center"/>
              <w:rPr>
                <w:rFonts w:cs="Arial"/>
                <w:b/>
              </w:rPr>
            </w:pPr>
            <w:r>
              <w:rPr>
                <w:rFonts w:cs="Arial"/>
                <w:b/>
                <w:bCs/>
                <w:color w:val="000000"/>
              </w:rPr>
              <w:t>6,892</w:t>
            </w:r>
          </w:p>
        </w:tc>
        <w:tc>
          <w:tcPr>
            <w:tcW w:w="1700" w:type="dxa"/>
            <w:tcBorders>
              <w:top w:val="single" w:sz="4" w:space="0" w:color="auto"/>
              <w:left w:val="single" w:sz="4" w:space="0" w:color="auto"/>
              <w:bottom w:val="single" w:sz="4" w:space="0" w:color="auto"/>
              <w:right w:val="single" w:sz="4" w:space="0" w:color="auto"/>
            </w:tcBorders>
            <w:vAlign w:val="center"/>
          </w:tcPr>
          <w:p w14:paraId="280B3764" w14:textId="77777777" w:rsidR="00322437" w:rsidRDefault="00322437" w:rsidP="00DF4AC2">
            <w:pPr>
              <w:jc w:val="center"/>
              <w:rPr>
                <w:rFonts w:cs="Arial"/>
                <w:b/>
              </w:rPr>
            </w:pPr>
            <w:r>
              <w:rPr>
                <w:rFonts w:cs="Arial"/>
                <w:b/>
                <w:bCs/>
                <w:color w:val="000000"/>
              </w:rPr>
              <w:t>2098</w:t>
            </w:r>
          </w:p>
        </w:tc>
      </w:tr>
      <w:tr w:rsidR="00322437" w14:paraId="3BF7EDA4" w14:textId="77777777" w:rsidTr="00DF4AC2">
        <w:trPr>
          <w:trHeight w:val="403"/>
        </w:trPr>
        <w:tc>
          <w:tcPr>
            <w:tcW w:w="3510" w:type="dxa"/>
            <w:tcBorders>
              <w:top w:val="single" w:sz="4" w:space="0" w:color="auto"/>
              <w:left w:val="single" w:sz="4" w:space="0" w:color="auto"/>
              <w:bottom w:val="single" w:sz="4" w:space="0" w:color="auto"/>
              <w:right w:val="single" w:sz="4" w:space="0" w:color="auto"/>
            </w:tcBorders>
            <w:vAlign w:val="center"/>
          </w:tcPr>
          <w:p w14:paraId="5469324E" w14:textId="77777777" w:rsidR="00322437" w:rsidRPr="005165FB" w:rsidRDefault="00322437" w:rsidP="00DF4AC2">
            <w:pPr>
              <w:rPr>
                <w:rFonts w:cs="Arial"/>
                <w:b/>
              </w:rPr>
            </w:pPr>
            <w:r w:rsidRPr="00CE41AE">
              <w:rPr>
                <w:rFonts w:cs="Arial"/>
                <w:b/>
              </w:rPr>
              <w:t xml:space="preserve">Employer Incentive (Note 4)  </w:t>
            </w:r>
          </w:p>
        </w:tc>
        <w:tc>
          <w:tcPr>
            <w:tcW w:w="828" w:type="dxa"/>
            <w:tcBorders>
              <w:top w:val="single" w:sz="4" w:space="0" w:color="auto"/>
              <w:left w:val="single" w:sz="4" w:space="0" w:color="auto"/>
              <w:bottom w:val="single" w:sz="4" w:space="0" w:color="auto"/>
              <w:right w:val="single" w:sz="4" w:space="0" w:color="auto"/>
            </w:tcBorders>
            <w:vAlign w:val="center"/>
          </w:tcPr>
          <w:p w14:paraId="62BBBD64" w14:textId="77777777" w:rsidR="00322437" w:rsidRDefault="00322437" w:rsidP="00DF4AC2">
            <w:pPr>
              <w:jc w:val="center"/>
              <w:rPr>
                <w:rFonts w:cs="Arial"/>
              </w:rPr>
            </w:pPr>
            <w:r>
              <w:rPr>
                <w:rFonts w:cs="Arial"/>
                <w:color w:val="000000"/>
              </w:rPr>
              <w:t>670</w:t>
            </w:r>
          </w:p>
        </w:tc>
        <w:tc>
          <w:tcPr>
            <w:tcW w:w="828" w:type="dxa"/>
            <w:tcBorders>
              <w:top w:val="single" w:sz="4" w:space="0" w:color="auto"/>
              <w:left w:val="single" w:sz="4" w:space="0" w:color="auto"/>
              <w:bottom w:val="single" w:sz="4" w:space="0" w:color="auto"/>
              <w:right w:val="single" w:sz="4" w:space="0" w:color="auto"/>
            </w:tcBorders>
            <w:vAlign w:val="center"/>
          </w:tcPr>
          <w:p w14:paraId="575D841C" w14:textId="77777777" w:rsidR="00322437" w:rsidRDefault="00322437" w:rsidP="00DF4AC2">
            <w:pPr>
              <w:jc w:val="center"/>
              <w:rPr>
                <w:rFonts w:cs="Arial"/>
              </w:rPr>
            </w:pPr>
            <w:r>
              <w:rPr>
                <w:rFonts w:cs="Arial"/>
                <w:color w:val="000000"/>
              </w:rPr>
              <w:t>670</w:t>
            </w:r>
          </w:p>
        </w:tc>
        <w:tc>
          <w:tcPr>
            <w:tcW w:w="828" w:type="dxa"/>
            <w:tcBorders>
              <w:top w:val="single" w:sz="4" w:space="0" w:color="auto"/>
              <w:left w:val="single" w:sz="4" w:space="0" w:color="auto"/>
              <w:bottom w:val="single" w:sz="4" w:space="0" w:color="auto"/>
              <w:right w:val="single" w:sz="4" w:space="0" w:color="auto"/>
            </w:tcBorders>
            <w:vAlign w:val="center"/>
          </w:tcPr>
          <w:p w14:paraId="39A21DC2" w14:textId="77777777" w:rsidR="00322437" w:rsidRDefault="00322437" w:rsidP="00DF4AC2">
            <w:pPr>
              <w:jc w:val="center"/>
              <w:rPr>
                <w:rFonts w:cs="Arial"/>
              </w:rPr>
            </w:pPr>
            <w:r>
              <w:rPr>
                <w:rFonts w:cs="Arial"/>
                <w:color w:val="000000"/>
              </w:rPr>
              <w:t>670</w:t>
            </w:r>
          </w:p>
        </w:tc>
        <w:tc>
          <w:tcPr>
            <w:tcW w:w="828" w:type="dxa"/>
            <w:tcBorders>
              <w:top w:val="single" w:sz="4" w:space="0" w:color="auto"/>
              <w:left w:val="single" w:sz="4" w:space="0" w:color="auto"/>
              <w:bottom w:val="single" w:sz="4" w:space="0" w:color="auto"/>
              <w:right w:val="single" w:sz="4" w:space="0" w:color="auto"/>
            </w:tcBorders>
            <w:vAlign w:val="center"/>
          </w:tcPr>
          <w:p w14:paraId="1B5C716C" w14:textId="77777777" w:rsidR="00322437" w:rsidRDefault="00322437" w:rsidP="00DF4AC2">
            <w:pPr>
              <w:jc w:val="center"/>
              <w:rPr>
                <w:rFonts w:cs="Arial"/>
              </w:rPr>
            </w:pPr>
            <w:r>
              <w:rPr>
                <w:rFonts w:cs="Arial"/>
                <w:color w:val="000000"/>
              </w:rPr>
              <w:t>1,004</w:t>
            </w:r>
          </w:p>
        </w:tc>
        <w:tc>
          <w:tcPr>
            <w:tcW w:w="828" w:type="dxa"/>
            <w:tcBorders>
              <w:top w:val="single" w:sz="4" w:space="0" w:color="auto"/>
              <w:left w:val="single" w:sz="4" w:space="0" w:color="auto"/>
              <w:bottom w:val="single" w:sz="4" w:space="0" w:color="auto"/>
              <w:right w:val="single" w:sz="4" w:space="0" w:color="auto"/>
            </w:tcBorders>
            <w:vAlign w:val="center"/>
          </w:tcPr>
          <w:p w14:paraId="4477FCD3" w14:textId="77777777" w:rsidR="00322437" w:rsidRDefault="00322437" w:rsidP="00DF4AC2">
            <w:pPr>
              <w:jc w:val="center"/>
              <w:rPr>
                <w:rFonts w:cs="Arial"/>
              </w:rPr>
            </w:pPr>
            <w:r>
              <w:rPr>
                <w:rFonts w:cs="Arial"/>
                <w:color w:val="000000"/>
              </w:rPr>
              <w:t>1,004</w:t>
            </w:r>
          </w:p>
        </w:tc>
        <w:tc>
          <w:tcPr>
            <w:tcW w:w="822" w:type="dxa"/>
            <w:tcBorders>
              <w:top w:val="single" w:sz="4" w:space="0" w:color="auto"/>
              <w:left w:val="single" w:sz="4" w:space="0" w:color="auto"/>
              <w:bottom w:val="single" w:sz="4" w:space="0" w:color="auto"/>
              <w:right w:val="single" w:sz="4" w:space="0" w:color="auto"/>
            </w:tcBorders>
            <w:vAlign w:val="center"/>
          </w:tcPr>
          <w:p w14:paraId="4A2AF428" w14:textId="77777777" w:rsidR="00322437" w:rsidRDefault="00322437" w:rsidP="00DF4AC2">
            <w:pPr>
              <w:jc w:val="center"/>
              <w:rPr>
                <w:rFonts w:cs="Arial"/>
              </w:rPr>
            </w:pPr>
            <w:r>
              <w:rPr>
                <w:rFonts w:cs="Arial"/>
                <w:color w:val="000000"/>
              </w:rPr>
              <w:t>1,004</w:t>
            </w:r>
          </w:p>
        </w:tc>
        <w:tc>
          <w:tcPr>
            <w:tcW w:w="1700" w:type="dxa"/>
            <w:tcBorders>
              <w:top w:val="single" w:sz="4" w:space="0" w:color="auto"/>
              <w:left w:val="single" w:sz="4" w:space="0" w:color="auto"/>
              <w:bottom w:val="single" w:sz="4" w:space="0" w:color="auto"/>
              <w:right w:val="single" w:sz="4" w:space="0" w:color="auto"/>
            </w:tcBorders>
            <w:vAlign w:val="center"/>
          </w:tcPr>
          <w:p w14:paraId="6CE583A3" w14:textId="77777777" w:rsidR="00322437" w:rsidRDefault="00322437" w:rsidP="00DF4AC2">
            <w:pPr>
              <w:jc w:val="center"/>
              <w:rPr>
                <w:rFonts w:cs="Arial"/>
              </w:rPr>
            </w:pPr>
            <w:r>
              <w:rPr>
                <w:rFonts w:cs="Arial"/>
                <w:color w:val="000000"/>
              </w:rPr>
              <w:t>0</w:t>
            </w:r>
          </w:p>
        </w:tc>
      </w:tr>
      <w:tr w:rsidR="00322437" w14:paraId="5F12349E" w14:textId="77777777" w:rsidTr="00DF4AC2">
        <w:trPr>
          <w:trHeight w:val="439"/>
        </w:trPr>
        <w:tc>
          <w:tcPr>
            <w:tcW w:w="3510" w:type="dxa"/>
            <w:tcBorders>
              <w:top w:val="single" w:sz="4" w:space="0" w:color="auto"/>
              <w:left w:val="single" w:sz="4" w:space="0" w:color="auto"/>
              <w:bottom w:val="single" w:sz="4" w:space="0" w:color="auto"/>
              <w:right w:val="single" w:sz="4" w:space="0" w:color="auto"/>
            </w:tcBorders>
            <w:vAlign w:val="center"/>
          </w:tcPr>
          <w:p w14:paraId="316475EF" w14:textId="77777777" w:rsidR="00322437" w:rsidRPr="005165FB" w:rsidRDefault="00322437" w:rsidP="00DF4AC2">
            <w:pPr>
              <w:rPr>
                <w:rFonts w:cs="Arial"/>
                <w:b/>
              </w:rPr>
            </w:pPr>
            <w:r w:rsidRPr="00CE41AE">
              <w:rPr>
                <w:rFonts w:cs="Arial"/>
                <w:b/>
              </w:rPr>
              <w:t>Overall Available Funding</w:t>
            </w:r>
          </w:p>
        </w:tc>
        <w:tc>
          <w:tcPr>
            <w:tcW w:w="828" w:type="dxa"/>
            <w:tcBorders>
              <w:top w:val="single" w:sz="4" w:space="0" w:color="auto"/>
              <w:left w:val="single" w:sz="4" w:space="0" w:color="auto"/>
              <w:bottom w:val="single" w:sz="4" w:space="0" w:color="auto"/>
              <w:right w:val="single" w:sz="4" w:space="0" w:color="auto"/>
            </w:tcBorders>
            <w:vAlign w:val="center"/>
          </w:tcPr>
          <w:p w14:paraId="760D24FE" w14:textId="77777777" w:rsidR="00322437" w:rsidRDefault="00322437" w:rsidP="00DF4AC2">
            <w:pPr>
              <w:spacing w:before="100"/>
              <w:jc w:val="center"/>
              <w:rPr>
                <w:rFonts w:cs="Arial"/>
                <w:b/>
              </w:rPr>
            </w:pPr>
            <w:r>
              <w:rPr>
                <w:rFonts w:cs="Arial"/>
                <w:b/>
                <w:bCs/>
                <w:color w:val="000000"/>
              </w:rPr>
              <w:t>4,192</w:t>
            </w:r>
          </w:p>
        </w:tc>
        <w:tc>
          <w:tcPr>
            <w:tcW w:w="828" w:type="dxa"/>
            <w:tcBorders>
              <w:top w:val="single" w:sz="4" w:space="0" w:color="auto"/>
              <w:left w:val="single" w:sz="4" w:space="0" w:color="auto"/>
              <w:bottom w:val="single" w:sz="4" w:space="0" w:color="auto"/>
              <w:right w:val="single" w:sz="4" w:space="0" w:color="auto"/>
            </w:tcBorders>
            <w:vAlign w:val="center"/>
          </w:tcPr>
          <w:p w14:paraId="715115F0" w14:textId="77777777" w:rsidR="00322437" w:rsidRDefault="00322437" w:rsidP="00DF4AC2">
            <w:pPr>
              <w:spacing w:before="100"/>
              <w:jc w:val="center"/>
              <w:rPr>
                <w:rFonts w:cs="Arial"/>
                <w:b/>
              </w:rPr>
            </w:pPr>
            <w:r>
              <w:rPr>
                <w:rFonts w:cs="Arial"/>
                <w:b/>
                <w:bCs/>
                <w:color w:val="000000"/>
              </w:rPr>
              <w:t>4,616</w:t>
            </w:r>
          </w:p>
        </w:tc>
        <w:tc>
          <w:tcPr>
            <w:tcW w:w="828" w:type="dxa"/>
            <w:tcBorders>
              <w:top w:val="single" w:sz="4" w:space="0" w:color="auto"/>
              <w:left w:val="single" w:sz="4" w:space="0" w:color="auto"/>
              <w:bottom w:val="single" w:sz="4" w:space="0" w:color="auto"/>
              <w:right w:val="single" w:sz="4" w:space="0" w:color="auto"/>
            </w:tcBorders>
            <w:vAlign w:val="center"/>
          </w:tcPr>
          <w:p w14:paraId="4EC38728" w14:textId="77777777" w:rsidR="00322437" w:rsidRDefault="00322437" w:rsidP="00DF4AC2">
            <w:pPr>
              <w:spacing w:before="100"/>
              <w:jc w:val="center"/>
              <w:rPr>
                <w:rFonts w:cs="Arial"/>
                <w:b/>
              </w:rPr>
            </w:pPr>
            <w:r>
              <w:rPr>
                <w:rFonts w:cs="Arial"/>
                <w:b/>
                <w:bCs/>
                <w:color w:val="000000"/>
              </w:rPr>
              <w:t>5,014</w:t>
            </w:r>
          </w:p>
        </w:tc>
        <w:tc>
          <w:tcPr>
            <w:tcW w:w="828" w:type="dxa"/>
            <w:tcBorders>
              <w:top w:val="single" w:sz="4" w:space="0" w:color="auto"/>
              <w:left w:val="single" w:sz="4" w:space="0" w:color="auto"/>
              <w:bottom w:val="single" w:sz="4" w:space="0" w:color="auto"/>
              <w:right w:val="single" w:sz="4" w:space="0" w:color="auto"/>
            </w:tcBorders>
            <w:vAlign w:val="center"/>
          </w:tcPr>
          <w:p w14:paraId="3E24E3D2" w14:textId="77777777" w:rsidR="00322437" w:rsidRDefault="00322437" w:rsidP="00DF4AC2">
            <w:pPr>
              <w:spacing w:before="100"/>
              <w:jc w:val="center"/>
              <w:rPr>
                <w:rFonts w:cs="Arial"/>
                <w:b/>
              </w:rPr>
            </w:pPr>
            <w:r>
              <w:rPr>
                <w:rFonts w:cs="Arial"/>
                <w:b/>
                <w:bCs/>
                <w:color w:val="000000"/>
              </w:rPr>
              <w:t>7,072</w:t>
            </w:r>
          </w:p>
        </w:tc>
        <w:tc>
          <w:tcPr>
            <w:tcW w:w="828" w:type="dxa"/>
            <w:tcBorders>
              <w:top w:val="single" w:sz="4" w:space="0" w:color="auto"/>
              <w:left w:val="single" w:sz="4" w:space="0" w:color="auto"/>
              <w:bottom w:val="single" w:sz="4" w:space="0" w:color="auto"/>
              <w:right w:val="single" w:sz="4" w:space="0" w:color="auto"/>
            </w:tcBorders>
            <w:vAlign w:val="center"/>
          </w:tcPr>
          <w:p w14:paraId="2844C469" w14:textId="77777777" w:rsidR="00322437" w:rsidRDefault="00322437" w:rsidP="00DF4AC2">
            <w:pPr>
              <w:spacing w:before="100"/>
              <w:jc w:val="center"/>
              <w:rPr>
                <w:rFonts w:cs="Arial"/>
                <w:b/>
              </w:rPr>
            </w:pPr>
            <w:r>
              <w:rPr>
                <w:rFonts w:cs="Arial"/>
                <w:b/>
                <w:bCs/>
                <w:color w:val="000000"/>
              </w:rPr>
              <w:t>7,508</w:t>
            </w:r>
          </w:p>
        </w:tc>
        <w:tc>
          <w:tcPr>
            <w:tcW w:w="822" w:type="dxa"/>
            <w:tcBorders>
              <w:top w:val="single" w:sz="4" w:space="0" w:color="auto"/>
              <w:left w:val="single" w:sz="4" w:space="0" w:color="auto"/>
              <w:bottom w:val="single" w:sz="4" w:space="0" w:color="auto"/>
              <w:right w:val="single" w:sz="4" w:space="0" w:color="auto"/>
            </w:tcBorders>
            <w:vAlign w:val="center"/>
          </w:tcPr>
          <w:p w14:paraId="712FB0CE" w14:textId="77777777" w:rsidR="00322437" w:rsidRDefault="00322437" w:rsidP="00DF4AC2">
            <w:pPr>
              <w:spacing w:before="100"/>
              <w:jc w:val="center"/>
              <w:rPr>
                <w:rFonts w:cs="Arial"/>
                <w:b/>
              </w:rPr>
            </w:pPr>
            <w:r>
              <w:rPr>
                <w:rFonts w:cs="Arial"/>
                <w:b/>
                <w:bCs/>
                <w:color w:val="000000"/>
              </w:rPr>
              <w:t>7,896</w:t>
            </w:r>
          </w:p>
        </w:tc>
        <w:tc>
          <w:tcPr>
            <w:tcW w:w="1700" w:type="dxa"/>
            <w:tcBorders>
              <w:top w:val="single" w:sz="4" w:space="0" w:color="auto"/>
              <w:left w:val="single" w:sz="4" w:space="0" w:color="auto"/>
              <w:bottom w:val="single" w:sz="4" w:space="0" w:color="auto"/>
              <w:right w:val="single" w:sz="4" w:space="0" w:color="auto"/>
            </w:tcBorders>
            <w:vAlign w:val="center"/>
          </w:tcPr>
          <w:p w14:paraId="4D9EC5AC" w14:textId="77777777" w:rsidR="00322437" w:rsidRDefault="00322437" w:rsidP="00DF4AC2">
            <w:pPr>
              <w:jc w:val="center"/>
              <w:rPr>
                <w:rFonts w:cs="Arial"/>
                <w:b/>
              </w:rPr>
            </w:pPr>
            <w:r>
              <w:rPr>
                <w:rFonts w:cs="Arial"/>
                <w:b/>
                <w:bCs/>
                <w:color w:val="000000"/>
              </w:rPr>
              <w:t>2,098</w:t>
            </w:r>
          </w:p>
        </w:tc>
      </w:tr>
    </w:tbl>
    <w:p w14:paraId="58798922" w14:textId="77777777" w:rsidR="00322437" w:rsidRDefault="00322437" w:rsidP="00322437">
      <w:pPr>
        <w:ind w:left="540" w:right="71" w:hanging="540"/>
        <w:jc w:val="both"/>
        <w:rPr>
          <w:rFonts w:cs="Arial"/>
        </w:rPr>
      </w:pPr>
    </w:p>
    <w:p w14:paraId="498EC13B" w14:textId="77777777" w:rsidR="00322437" w:rsidRDefault="00322437" w:rsidP="00322437">
      <w:pPr>
        <w:spacing w:after="240" w:line="276" w:lineRule="auto"/>
        <w:rPr>
          <w:rFonts w:cs="Arial"/>
        </w:rPr>
      </w:pPr>
      <w:r>
        <w:rPr>
          <w:rFonts w:cs="Arial"/>
        </w:rPr>
        <w:br w:type="page"/>
      </w:r>
    </w:p>
    <w:p w14:paraId="0497D326" w14:textId="77777777" w:rsidR="00322437" w:rsidRPr="001457D8" w:rsidRDefault="00322437" w:rsidP="00322437">
      <w:pPr>
        <w:ind w:left="540" w:right="71" w:hanging="540"/>
        <w:jc w:val="both"/>
        <w:rPr>
          <w:rFonts w:cs="Arial"/>
          <w:sz w:val="20"/>
          <w:szCs w:val="18"/>
        </w:rPr>
      </w:pPr>
      <w:r w:rsidRPr="001457D8">
        <w:rPr>
          <w:rFonts w:cs="Arial"/>
          <w:sz w:val="20"/>
          <w:szCs w:val="18"/>
        </w:rPr>
        <w:lastRenderedPageBreak/>
        <w:t>1.</w:t>
      </w:r>
      <w:r w:rsidRPr="00CE41AE">
        <w:rPr>
          <w:rFonts w:cs="Arial"/>
          <w:b/>
          <w:sz w:val="18"/>
          <w:szCs w:val="18"/>
        </w:rPr>
        <w:tab/>
      </w:r>
      <w:r w:rsidRPr="001457D8">
        <w:rPr>
          <w:rFonts w:cs="Arial"/>
          <w:sz w:val="20"/>
          <w:szCs w:val="18"/>
        </w:rPr>
        <w:t xml:space="preserve">A start payment will be paid on approval of the PTP by the Department which must be claimed within </w:t>
      </w:r>
      <w:r w:rsidRPr="001457D8">
        <w:rPr>
          <w:rFonts w:cs="Arial"/>
          <w:b/>
          <w:sz w:val="20"/>
          <w:szCs w:val="18"/>
        </w:rPr>
        <w:t>1</w:t>
      </w:r>
      <w:r>
        <w:rPr>
          <w:rFonts w:cs="Arial"/>
          <w:b/>
          <w:sz w:val="20"/>
          <w:szCs w:val="18"/>
        </w:rPr>
        <w:t>6</w:t>
      </w:r>
      <w:r w:rsidRPr="001457D8">
        <w:rPr>
          <w:rFonts w:cs="Arial"/>
          <w:sz w:val="20"/>
          <w:szCs w:val="18"/>
        </w:rPr>
        <w:t xml:space="preserve"> </w:t>
      </w:r>
      <w:r w:rsidRPr="001457D8">
        <w:rPr>
          <w:rFonts w:cs="Arial"/>
          <w:b/>
          <w:sz w:val="20"/>
          <w:szCs w:val="18"/>
        </w:rPr>
        <w:t>weeks</w:t>
      </w:r>
      <w:r w:rsidRPr="001457D8">
        <w:rPr>
          <w:rFonts w:cs="Arial"/>
          <w:sz w:val="20"/>
          <w:szCs w:val="18"/>
        </w:rPr>
        <w:t xml:space="preserve"> of the start date.</w:t>
      </w:r>
    </w:p>
    <w:p w14:paraId="4F8BFCB2" w14:textId="77777777" w:rsidR="00322437" w:rsidRPr="001457D8" w:rsidRDefault="00322437" w:rsidP="00322437">
      <w:pPr>
        <w:ind w:left="540" w:right="71" w:hanging="540"/>
        <w:jc w:val="both"/>
        <w:rPr>
          <w:rFonts w:cs="Arial"/>
          <w:sz w:val="20"/>
          <w:szCs w:val="18"/>
        </w:rPr>
      </w:pPr>
    </w:p>
    <w:p w14:paraId="486A12BA" w14:textId="77777777" w:rsidR="00322437" w:rsidRPr="001457D8" w:rsidRDefault="00322437" w:rsidP="00322437">
      <w:pPr>
        <w:ind w:left="540" w:right="71" w:hanging="540"/>
        <w:jc w:val="both"/>
        <w:rPr>
          <w:rFonts w:cs="Arial"/>
          <w:sz w:val="20"/>
          <w:szCs w:val="18"/>
        </w:rPr>
      </w:pPr>
      <w:r w:rsidRPr="001457D8">
        <w:rPr>
          <w:rFonts w:cs="Arial"/>
          <w:sz w:val="20"/>
          <w:szCs w:val="18"/>
        </w:rPr>
        <w:t>2.</w:t>
      </w:r>
      <w:r w:rsidRPr="001457D8">
        <w:rPr>
          <w:rFonts w:cs="Arial"/>
          <w:b/>
          <w:sz w:val="20"/>
          <w:szCs w:val="18"/>
        </w:rPr>
        <w:tab/>
      </w:r>
      <w:r w:rsidRPr="001457D8">
        <w:rPr>
          <w:rFonts w:cs="Arial"/>
          <w:sz w:val="20"/>
          <w:szCs w:val="18"/>
        </w:rPr>
        <w:t>Milestone payments will be paid on completion of milestones/units of the agreed framework. To calculate the percentage of achievement, the completion of whole units or parts of units within the framework should be considered.</w:t>
      </w:r>
    </w:p>
    <w:p w14:paraId="285D5026" w14:textId="77777777" w:rsidR="00322437" w:rsidRPr="001457D8" w:rsidRDefault="00322437" w:rsidP="00322437">
      <w:pPr>
        <w:ind w:left="540" w:right="71" w:hanging="540"/>
        <w:jc w:val="both"/>
        <w:rPr>
          <w:rFonts w:cs="Arial"/>
          <w:sz w:val="20"/>
          <w:szCs w:val="18"/>
        </w:rPr>
      </w:pPr>
    </w:p>
    <w:p w14:paraId="1ED88ED5" w14:textId="77777777" w:rsidR="00322437" w:rsidRPr="001457D8" w:rsidRDefault="00322437" w:rsidP="00322437">
      <w:pPr>
        <w:ind w:left="540" w:right="71" w:hanging="540"/>
        <w:jc w:val="both"/>
        <w:rPr>
          <w:rFonts w:cs="Arial"/>
          <w:sz w:val="20"/>
          <w:szCs w:val="18"/>
        </w:rPr>
      </w:pPr>
      <w:r w:rsidRPr="001457D8">
        <w:rPr>
          <w:rFonts w:cs="Arial"/>
          <w:sz w:val="20"/>
          <w:szCs w:val="18"/>
        </w:rPr>
        <w:t>3.</w:t>
      </w:r>
      <w:r w:rsidRPr="001457D8">
        <w:rPr>
          <w:rFonts w:cs="Arial"/>
          <w:sz w:val="20"/>
          <w:szCs w:val="18"/>
        </w:rPr>
        <w:tab/>
        <w:t>Output Related Funding will be payable on achievement of:</w:t>
      </w:r>
    </w:p>
    <w:p w14:paraId="74EC50BA" w14:textId="77777777" w:rsidR="00322437" w:rsidRPr="001457D8" w:rsidRDefault="00322437" w:rsidP="00322437">
      <w:pPr>
        <w:numPr>
          <w:ilvl w:val="0"/>
          <w:numId w:val="56"/>
        </w:numPr>
        <w:tabs>
          <w:tab w:val="num" w:pos="251"/>
        </w:tabs>
        <w:ind w:left="1260" w:right="71" w:hanging="540"/>
        <w:jc w:val="both"/>
        <w:rPr>
          <w:rFonts w:cs="Arial"/>
          <w:sz w:val="20"/>
          <w:szCs w:val="18"/>
        </w:rPr>
      </w:pPr>
      <w:r w:rsidRPr="001457D8">
        <w:rPr>
          <w:rFonts w:cs="Arial"/>
          <w:sz w:val="20"/>
          <w:szCs w:val="18"/>
        </w:rPr>
        <w:t xml:space="preserve">Essential </w:t>
      </w:r>
      <w:proofErr w:type="gramStart"/>
      <w:r w:rsidRPr="001457D8">
        <w:rPr>
          <w:rFonts w:cs="Arial"/>
          <w:sz w:val="20"/>
          <w:szCs w:val="18"/>
        </w:rPr>
        <w:t>Skills;</w:t>
      </w:r>
      <w:proofErr w:type="gramEnd"/>
      <w:r w:rsidRPr="001457D8">
        <w:rPr>
          <w:rFonts w:cs="Arial"/>
          <w:sz w:val="20"/>
          <w:szCs w:val="18"/>
        </w:rPr>
        <w:t xml:space="preserve"> </w:t>
      </w:r>
    </w:p>
    <w:p w14:paraId="28E1D71F" w14:textId="77777777" w:rsidR="00322437" w:rsidRPr="001457D8" w:rsidRDefault="00322437" w:rsidP="00322437">
      <w:pPr>
        <w:ind w:left="1260" w:right="71"/>
        <w:jc w:val="both"/>
        <w:rPr>
          <w:rFonts w:cs="Arial"/>
          <w:sz w:val="20"/>
          <w:szCs w:val="18"/>
        </w:rPr>
      </w:pPr>
      <w:r w:rsidRPr="001457D8">
        <w:rPr>
          <w:rFonts w:cs="Arial"/>
          <w:b/>
          <w:sz w:val="20"/>
          <w:szCs w:val="18"/>
        </w:rPr>
        <w:t>NB</w:t>
      </w:r>
      <w:r w:rsidRPr="001457D8">
        <w:rPr>
          <w:rFonts w:cs="Arial"/>
          <w:sz w:val="20"/>
          <w:szCs w:val="18"/>
        </w:rPr>
        <w:t xml:space="preserve"> Essential Skills payments will be made on achievement of Essential Skills at appropriate level within the level 2 apprenticeship framework in question. ORF is limited to one payment of £1</w:t>
      </w:r>
      <w:r>
        <w:rPr>
          <w:rFonts w:cs="Arial"/>
          <w:sz w:val="20"/>
          <w:szCs w:val="18"/>
        </w:rPr>
        <w:t>36</w:t>
      </w:r>
      <w:r w:rsidRPr="001457D8">
        <w:rPr>
          <w:rFonts w:cs="Arial"/>
          <w:sz w:val="20"/>
          <w:szCs w:val="18"/>
        </w:rPr>
        <w:t xml:space="preserve"> per participant in respect of </w:t>
      </w:r>
      <w:r w:rsidRPr="001457D8">
        <w:rPr>
          <w:rFonts w:cs="Arial"/>
          <w:b/>
          <w:sz w:val="20"/>
          <w:szCs w:val="18"/>
        </w:rPr>
        <w:t>each</w:t>
      </w:r>
      <w:r w:rsidRPr="001457D8">
        <w:rPr>
          <w:rFonts w:cs="Arial"/>
          <w:sz w:val="20"/>
          <w:szCs w:val="18"/>
        </w:rPr>
        <w:t xml:space="preserve"> Essential Skill of Communication, Application of Number and ICT as required by the apprenticeship framework being undertaken (note, the £</w:t>
      </w:r>
      <w:r>
        <w:rPr>
          <w:rFonts w:cs="Arial"/>
          <w:sz w:val="20"/>
          <w:szCs w:val="18"/>
        </w:rPr>
        <w:t>408</w:t>
      </w:r>
      <w:r w:rsidRPr="001457D8">
        <w:rPr>
          <w:rFonts w:cs="Arial"/>
          <w:sz w:val="20"/>
          <w:szCs w:val="18"/>
        </w:rPr>
        <w:t xml:space="preserve"> in the table for “Achievement of Essential Skills” is the maximum funding available if the participant achieves Essential Skills in Communication, Application of Number and ICT). </w:t>
      </w:r>
    </w:p>
    <w:p w14:paraId="7B069B4C" w14:textId="77777777" w:rsidR="00322437" w:rsidRPr="001457D8" w:rsidRDefault="00322437" w:rsidP="00322437">
      <w:pPr>
        <w:numPr>
          <w:ilvl w:val="0"/>
          <w:numId w:val="56"/>
        </w:numPr>
        <w:tabs>
          <w:tab w:val="num" w:pos="251"/>
        </w:tabs>
        <w:ind w:left="1260" w:right="71" w:hanging="540"/>
        <w:jc w:val="both"/>
        <w:rPr>
          <w:rFonts w:cs="Arial"/>
          <w:sz w:val="20"/>
          <w:szCs w:val="18"/>
        </w:rPr>
      </w:pPr>
      <w:r w:rsidRPr="001457D8">
        <w:rPr>
          <w:rFonts w:cs="Arial"/>
          <w:sz w:val="20"/>
          <w:szCs w:val="18"/>
        </w:rPr>
        <w:t>the competence-based level 2 qualification; and</w:t>
      </w:r>
    </w:p>
    <w:p w14:paraId="4780A70C" w14:textId="77777777" w:rsidR="00322437" w:rsidRPr="001457D8" w:rsidRDefault="00322437" w:rsidP="00322437">
      <w:pPr>
        <w:numPr>
          <w:ilvl w:val="0"/>
          <w:numId w:val="56"/>
        </w:numPr>
        <w:tabs>
          <w:tab w:val="num" w:pos="251"/>
        </w:tabs>
        <w:ind w:left="1260" w:right="71" w:hanging="540"/>
        <w:jc w:val="both"/>
        <w:rPr>
          <w:rFonts w:cs="Arial"/>
          <w:sz w:val="20"/>
          <w:szCs w:val="18"/>
        </w:rPr>
      </w:pPr>
      <w:r w:rsidRPr="001457D8">
        <w:rPr>
          <w:rFonts w:cs="Arial"/>
          <w:sz w:val="20"/>
          <w:szCs w:val="18"/>
        </w:rPr>
        <w:t>full apprenticeship framework, i.e. including the knowledge-based qualification when required.</w:t>
      </w:r>
    </w:p>
    <w:p w14:paraId="2D955BB1" w14:textId="77777777" w:rsidR="00322437" w:rsidRPr="001457D8" w:rsidRDefault="00322437" w:rsidP="00322437">
      <w:pPr>
        <w:ind w:left="540" w:right="71" w:hanging="540"/>
        <w:jc w:val="both"/>
        <w:rPr>
          <w:rFonts w:cs="Arial"/>
          <w:sz w:val="20"/>
          <w:szCs w:val="18"/>
        </w:rPr>
      </w:pPr>
    </w:p>
    <w:p w14:paraId="55EB5118" w14:textId="3C635015" w:rsidR="00322437" w:rsidRPr="001457D8" w:rsidRDefault="00322437" w:rsidP="000845F3">
      <w:pPr>
        <w:ind w:left="540" w:right="71" w:hanging="540"/>
        <w:jc w:val="both"/>
        <w:rPr>
          <w:rFonts w:cs="Arial"/>
          <w:sz w:val="20"/>
          <w:szCs w:val="18"/>
        </w:rPr>
      </w:pPr>
      <w:r w:rsidRPr="001457D8">
        <w:rPr>
          <w:rFonts w:cs="Arial"/>
          <w:sz w:val="20"/>
          <w:szCs w:val="18"/>
        </w:rPr>
        <w:t>4.</w:t>
      </w:r>
      <w:r w:rsidRPr="001457D8">
        <w:rPr>
          <w:rFonts w:cs="Arial"/>
          <w:sz w:val="20"/>
          <w:szCs w:val="18"/>
        </w:rPr>
        <w:tab/>
        <w:t>On completion of the full</w:t>
      </w:r>
      <w:r w:rsidRPr="001457D8">
        <w:rPr>
          <w:rFonts w:cs="Arial"/>
          <w:b/>
          <w:sz w:val="20"/>
          <w:szCs w:val="18"/>
        </w:rPr>
        <w:t xml:space="preserve"> </w:t>
      </w:r>
      <w:r w:rsidRPr="001457D8">
        <w:rPr>
          <w:rFonts w:cs="Arial"/>
          <w:sz w:val="20"/>
          <w:szCs w:val="18"/>
        </w:rPr>
        <w:t xml:space="preserve">apprenticeship framework, </w:t>
      </w:r>
      <w:r>
        <w:rPr>
          <w:rFonts w:cs="Arial"/>
          <w:sz w:val="20"/>
          <w:szCs w:val="18"/>
        </w:rPr>
        <w:t xml:space="preserve">unless the Department has opted to make the employer incentive payment directly to the employer, </w:t>
      </w:r>
      <w:r w:rsidRPr="001457D8">
        <w:rPr>
          <w:rFonts w:cs="Arial"/>
          <w:sz w:val="20"/>
          <w:szCs w:val="18"/>
        </w:rPr>
        <w:t xml:space="preserve">the full framework funding will include an employer incentive which </w:t>
      </w:r>
      <w:r w:rsidRPr="001457D8">
        <w:rPr>
          <w:rFonts w:cs="Arial"/>
          <w:b/>
          <w:sz w:val="20"/>
          <w:szCs w:val="18"/>
        </w:rPr>
        <w:t>must be paid to the employer</w:t>
      </w:r>
      <w:r w:rsidR="000845F3">
        <w:rPr>
          <w:rFonts w:cs="Arial"/>
          <w:b/>
          <w:sz w:val="20"/>
          <w:szCs w:val="18"/>
        </w:rPr>
        <w:t xml:space="preserve"> </w:t>
      </w:r>
      <w:r w:rsidR="000845F3" w:rsidRPr="000845F3">
        <w:rPr>
          <w:rFonts w:cs="Arial"/>
          <w:b/>
          <w:sz w:val="20"/>
          <w:szCs w:val="18"/>
        </w:rPr>
        <w:t>no later than four weeks after receipt of the payment</w:t>
      </w:r>
      <w:r w:rsidRPr="001457D8">
        <w:rPr>
          <w:rFonts w:cs="Arial"/>
          <w:b/>
          <w:sz w:val="20"/>
          <w:szCs w:val="18"/>
        </w:rPr>
        <w:t>.</w:t>
      </w:r>
      <w:r w:rsidRPr="001457D8">
        <w:rPr>
          <w:rFonts w:cs="Arial"/>
          <w:sz w:val="20"/>
          <w:szCs w:val="18"/>
        </w:rPr>
        <w:t xml:space="preserve"> The level of funding is determined by the apprenticeship framework funding band.</w:t>
      </w:r>
    </w:p>
    <w:p w14:paraId="3F92DD9C" w14:textId="77777777" w:rsidR="00322437" w:rsidRPr="001457D8" w:rsidRDefault="00322437" w:rsidP="00322437">
      <w:pPr>
        <w:ind w:left="540" w:right="71" w:hanging="540"/>
        <w:jc w:val="both"/>
        <w:rPr>
          <w:rFonts w:cs="Arial"/>
          <w:sz w:val="20"/>
          <w:szCs w:val="18"/>
        </w:rPr>
      </w:pPr>
    </w:p>
    <w:p w14:paraId="004C85FD" w14:textId="1D38ADC5" w:rsidR="00322437" w:rsidRDefault="00322437" w:rsidP="00322437">
      <w:pPr>
        <w:ind w:left="540" w:right="71" w:hanging="540"/>
        <w:rPr>
          <w:rFonts w:cs="Arial"/>
          <w:sz w:val="18"/>
          <w:szCs w:val="18"/>
        </w:rPr>
      </w:pPr>
      <w:r w:rsidRPr="001457D8">
        <w:rPr>
          <w:rFonts w:cs="Arial"/>
          <w:sz w:val="20"/>
          <w:szCs w:val="18"/>
        </w:rPr>
        <w:t>5.</w:t>
      </w:r>
      <w:r w:rsidRPr="001457D8">
        <w:rPr>
          <w:rFonts w:cs="Arial"/>
          <w:b/>
          <w:sz w:val="20"/>
          <w:szCs w:val="18"/>
        </w:rPr>
        <w:tab/>
      </w:r>
      <w:r w:rsidRPr="001457D8">
        <w:rPr>
          <w:rFonts w:cs="Arial"/>
          <w:color w:val="000000"/>
          <w:sz w:val="20"/>
          <w:szCs w:val="18"/>
        </w:rPr>
        <w:t xml:space="preserve">A supplement may be payable in respect of people with a disability to </w:t>
      </w:r>
      <w:r w:rsidRPr="008C48A8">
        <w:rPr>
          <w:rFonts w:cs="Arial"/>
          <w:color w:val="000000"/>
          <w:sz w:val="20"/>
          <w:szCs w:val="20"/>
        </w:rPr>
        <w:t xml:space="preserve">help a </w:t>
      </w:r>
      <w:r w:rsidRPr="008C48A8">
        <w:rPr>
          <w:rFonts w:cs="Arial"/>
          <w:sz w:val="20"/>
          <w:szCs w:val="20"/>
        </w:rPr>
        <w:t>Supplier</w:t>
      </w:r>
      <w:r w:rsidRPr="008C48A8">
        <w:rPr>
          <w:rFonts w:cs="Arial"/>
          <w:color w:val="000000"/>
          <w:sz w:val="20"/>
          <w:szCs w:val="20"/>
        </w:rPr>
        <w:t xml:space="preserve"> provide</w:t>
      </w:r>
      <w:r w:rsidRPr="001457D8">
        <w:rPr>
          <w:rFonts w:cs="Arial"/>
          <w:color w:val="000000"/>
          <w:sz w:val="20"/>
          <w:szCs w:val="18"/>
        </w:rPr>
        <w:t xml:space="preserve"> significant additional input of resources in terms of training time, equipment or support </w:t>
      </w:r>
      <w:proofErr w:type="gramStart"/>
      <w:r w:rsidRPr="001457D8">
        <w:rPr>
          <w:rFonts w:cs="Arial"/>
          <w:color w:val="000000"/>
          <w:sz w:val="20"/>
          <w:szCs w:val="18"/>
        </w:rPr>
        <w:t>in order for</w:t>
      </w:r>
      <w:proofErr w:type="gramEnd"/>
      <w:r w:rsidRPr="001457D8">
        <w:rPr>
          <w:rFonts w:cs="Arial"/>
          <w:color w:val="000000"/>
          <w:sz w:val="20"/>
          <w:szCs w:val="18"/>
        </w:rPr>
        <w:t xml:space="preserve"> the </w:t>
      </w:r>
      <w:r>
        <w:rPr>
          <w:rFonts w:cs="Arial"/>
          <w:color w:val="000000"/>
          <w:sz w:val="20"/>
          <w:szCs w:val="18"/>
        </w:rPr>
        <w:t xml:space="preserve">participant </w:t>
      </w:r>
      <w:r w:rsidRPr="001457D8">
        <w:rPr>
          <w:rFonts w:cs="Arial"/>
          <w:color w:val="000000"/>
          <w:sz w:val="20"/>
          <w:szCs w:val="18"/>
        </w:rPr>
        <w:t xml:space="preserve">to benefit fully from the training.  As stated in </w:t>
      </w:r>
      <w:r w:rsidRPr="001457D8">
        <w:rPr>
          <w:rFonts w:cs="Arial"/>
          <w:sz w:val="20"/>
          <w:szCs w:val="18"/>
        </w:rPr>
        <w:t xml:space="preserve">the Operational </w:t>
      </w:r>
      <w:r w:rsidRPr="00322533">
        <w:rPr>
          <w:rFonts w:cs="Arial"/>
          <w:sz w:val="20"/>
          <w:szCs w:val="20"/>
        </w:rPr>
        <w:t xml:space="preserve">Requirements, </w:t>
      </w:r>
      <w:r w:rsidR="00E1735D">
        <w:rPr>
          <w:rFonts w:cs="Arial"/>
          <w:sz w:val="20"/>
          <w:szCs w:val="20"/>
        </w:rPr>
        <w:t>Contractors</w:t>
      </w:r>
      <w:r w:rsidRPr="00322533">
        <w:rPr>
          <w:rFonts w:cs="Arial"/>
          <w:sz w:val="20"/>
          <w:szCs w:val="20"/>
        </w:rPr>
        <w:t xml:space="preserve"> must</w:t>
      </w:r>
      <w:r w:rsidRPr="001457D8">
        <w:rPr>
          <w:rFonts w:cs="Arial"/>
          <w:sz w:val="20"/>
          <w:szCs w:val="18"/>
        </w:rPr>
        <w:t xml:space="preserve"> submit requests for approval </w:t>
      </w:r>
      <w:r>
        <w:rPr>
          <w:rFonts w:cs="Arial"/>
          <w:sz w:val="20"/>
          <w:szCs w:val="18"/>
        </w:rPr>
        <w:t xml:space="preserve">and supporting evidence </w:t>
      </w:r>
      <w:r w:rsidRPr="001457D8">
        <w:rPr>
          <w:rFonts w:cs="Arial"/>
          <w:sz w:val="20"/>
          <w:szCs w:val="18"/>
        </w:rPr>
        <w:t>for participants with a disability/special need via T</w:t>
      </w:r>
      <w:r>
        <w:rPr>
          <w:rFonts w:cs="Arial"/>
          <w:sz w:val="20"/>
          <w:szCs w:val="18"/>
        </w:rPr>
        <w:t>A</w:t>
      </w:r>
      <w:r w:rsidRPr="001457D8">
        <w:rPr>
          <w:rFonts w:cs="Arial"/>
          <w:sz w:val="20"/>
          <w:szCs w:val="18"/>
        </w:rPr>
        <w:t>MS.</w:t>
      </w:r>
      <w:r>
        <w:rPr>
          <w:rFonts w:cs="Arial"/>
          <w:sz w:val="20"/>
          <w:szCs w:val="18"/>
        </w:rPr>
        <w:t xml:space="preserve"> ADPB staff will approve request via TAMS.</w:t>
      </w:r>
    </w:p>
    <w:p w14:paraId="12BCE5FF" w14:textId="77777777" w:rsidR="00322437" w:rsidRDefault="00322437" w:rsidP="00322437">
      <w:pPr>
        <w:spacing w:after="240" w:line="276" w:lineRule="auto"/>
        <w:rPr>
          <w:rFonts w:cs="Arial"/>
          <w:sz w:val="18"/>
          <w:szCs w:val="18"/>
        </w:rPr>
      </w:pPr>
      <w:r>
        <w:rPr>
          <w:rFonts w:cs="Arial"/>
          <w:sz w:val="18"/>
          <w:szCs w:val="18"/>
        </w:rPr>
        <w:br w:type="page"/>
      </w:r>
    </w:p>
    <w:p w14:paraId="73D02C1F" w14:textId="77777777" w:rsidR="00322437" w:rsidRPr="00054B9A" w:rsidRDefault="00322437" w:rsidP="00322437">
      <w:pPr>
        <w:ind w:left="-360" w:right="-1254" w:hanging="360"/>
        <w:rPr>
          <w:rFonts w:cs="Arial"/>
          <w:sz w:val="18"/>
          <w:szCs w:val="18"/>
        </w:rPr>
      </w:pPr>
    </w:p>
    <w:tbl>
      <w:tblPr>
        <w:tblpPr w:leftFromText="180" w:rightFromText="180" w:vertAnchor="text" w:horzAnchor="page" w:tblpX="1290" w:tblpY="1"/>
        <w:tblW w:w="10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828"/>
        <w:gridCol w:w="828"/>
        <w:gridCol w:w="828"/>
        <w:gridCol w:w="850"/>
        <w:gridCol w:w="828"/>
        <w:gridCol w:w="1083"/>
        <w:gridCol w:w="1650"/>
        <w:gridCol w:w="8"/>
      </w:tblGrid>
      <w:tr w:rsidR="00322437" w14:paraId="66DCC27D" w14:textId="77777777" w:rsidTr="00DF4AC2">
        <w:trPr>
          <w:trHeight w:val="524"/>
        </w:trPr>
        <w:tc>
          <w:tcPr>
            <w:tcW w:w="10413" w:type="dxa"/>
            <w:gridSpan w:val="9"/>
            <w:tcBorders>
              <w:top w:val="single" w:sz="4" w:space="0" w:color="auto"/>
              <w:left w:val="single" w:sz="4" w:space="0" w:color="auto"/>
              <w:bottom w:val="single" w:sz="4" w:space="0" w:color="auto"/>
              <w:right w:val="single" w:sz="4" w:space="0" w:color="auto"/>
            </w:tcBorders>
            <w:vAlign w:val="center"/>
          </w:tcPr>
          <w:p w14:paraId="14398A38" w14:textId="77777777" w:rsidR="00322437" w:rsidRPr="002F65B1" w:rsidRDefault="00322437" w:rsidP="00DF4AC2">
            <w:pPr>
              <w:tabs>
                <w:tab w:val="left" w:pos="225"/>
                <w:tab w:val="center" w:pos="3312"/>
              </w:tabs>
              <w:rPr>
                <w:rFonts w:cs="Arial"/>
                <w:b/>
              </w:rPr>
            </w:pPr>
          </w:p>
          <w:p w14:paraId="7E78540A" w14:textId="77777777" w:rsidR="00322437" w:rsidRPr="002F65B1" w:rsidRDefault="00322437" w:rsidP="00DF4AC2">
            <w:pPr>
              <w:tabs>
                <w:tab w:val="left" w:pos="225"/>
                <w:tab w:val="center" w:pos="3312"/>
              </w:tabs>
              <w:jc w:val="center"/>
              <w:rPr>
                <w:rFonts w:cs="Arial"/>
                <w:b/>
              </w:rPr>
            </w:pPr>
            <w:r w:rsidRPr="00CE41AE">
              <w:rPr>
                <w:rFonts w:cs="Arial"/>
                <w:b/>
              </w:rPr>
              <w:t xml:space="preserve">LEVEL 3 (PROGRESSION </w:t>
            </w:r>
            <w:proofErr w:type="gramStart"/>
            <w:r w:rsidRPr="00CE41AE">
              <w:rPr>
                <w:rFonts w:cs="Arial"/>
                <w:b/>
              </w:rPr>
              <w:t>ROUTE)  APPRENTICESHIP</w:t>
            </w:r>
            <w:proofErr w:type="gramEnd"/>
            <w:r w:rsidRPr="00CE41AE">
              <w:rPr>
                <w:rFonts w:cs="Arial"/>
                <w:b/>
              </w:rPr>
              <w:t xml:space="preserve"> FUNDING CATEGORIES</w:t>
            </w:r>
          </w:p>
          <w:p w14:paraId="693D11B2" w14:textId="77777777" w:rsidR="00322437" w:rsidRPr="002F65B1" w:rsidRDefault="00322437" w:rsidP="00DF4AC2">
            <w:pPr>
              <w:tabs>
                <w:tab w:val="left" w:pos="225"/>
                <w:tab w:val="center" w:pos="3312"/>
              </w:tabs>
              <w:jc w:val="center"/>
              <w:rPr>
                <w:rFonts w:cs="Arial"/>
                <w:b/>
              </w:rPr>
            </w:pPr>
            <w:r>
              <w:rPr>
                <w:rFonts w:cs="Arial"/>
                <w:b/>
              </w:rPr>
              <w:t xml:space="preserve">Per </w:t>
            </w:r>
            <w:r w:rsidRPr="00CE41AE">
              <w:rPr>
                <w:rFonts w:cs="Arial"/>
                <w:b/>
              </w:rPr>
              <w:t>Apprentice</w:t>
            </w:r>
          </w:p>
        </w:tc>
      </w:tr>
      <w:tr w:rsidR="00322437" w14:paraId="066B7D2A" w14:textId="77777777" w:rsidTr="00DF4AC2">
        <w:trPr>
          <w:gridAfter w:val="1"/>
          <w:wAfter w:w="8" w:type="dxa"/>
          <w:cantSplit/>
          <w:trHeight w:val="277"/>
        </w:trPr>
        <w:tc>
          <w:tcPr>
            <w:tcW w:w="3510" w:type="dxa"/>
            <w:vMerge w:val="restart"/>
            <w:tcBorders>
              <w:top w:val="single" w:sz="4" w:space="0" w:color="auto"/>
              <w:left w:val="single" w:sz="4" w:space="0" w:color="auto"/>
              <w:bottom w:val="single" w:sz="4" w:space="0" w:color="auto"/>
              <w:right w:val="single" w:sz="4" w:space="0" w:color="auto"/>
            </w:tcBorders>
          </w:tcPr>
          <w:p w14:paraId="3E1E13AC" w14:textId="77777777" w:rsidR="00322437" w:rsidRPr="002F65B1" w:rsidRDefault="00322437" w:rsidP="00DF4AC2">
            <w:pPr>
              <w:rPr>
                <w:rFonts w:cs="Arial"/>
                <w:b/>
              </w:rPr>
            </w:pPr>
          </w:p>
          <w:p w14:paraId="22E5744B" w14:textId="77777777" w:rsidR="00322437" w:rsidRPr="002F65B1" w:rsidRDefault="00322437" w:rsidP="00DF4AC2">
            <w:pPr>
              <w:rPr>
                <w:rFonts w:cs="Arial"/>
                <w:b/>
              </w:rPr>
            </w:pPr>
            <w:r w:rsidRPr="00CE41AE">
              <w:rPr>
                <w:rFonts w:cs="Arial"/>
                <w:b/>
              </w:rPr>
              <w:t>Funding</w:t>
            </w:r>
          </w:p>
        </w:tc>
        <w:tc>
          <w:tcPr>
            <w:tcW w:w="828" w:type="dxa"/>
            <w:tcBorders>
              <w:top w:val="single" w:sz="4" w:space="0" w:color="auto"/>
              <w:left w:val="single" w:sz="4" w:space="0" w:color="auto"/>
              <w:bottom w:val="single" w:sz="4" w:space="0" w:color="auto"/>
              <w:right w:val="single" w:sz="4" w:space="0" w:color="auto"/>
            </w:tcBorders>
          </w:tcPr>
          <w:p w14:paraId="57AB2DAC" w14:textId="77777777" w:rsidR="00322437" w:rsidRPr="002F65B1" w:rsidRDefault="00322437" w:rsidP="00DF4AC2">
            <w:pPr>
              <w:jc w:val="center"/>
              <w:rPr>
                <w:rFonts w:cs="Arial"/>
                <w:b/>
              </w:rPr>
            </w:pPr>
          </w:p>
          <w:p w14:paraId="5D0403D0" w14:textId="77777777" w:rsidR="00322437" w:rsidRPr="002F65B1" w:rsidRDefault="00322437" w:rsidP="00DF4AC2">
            <w:pPr>
              <w:jc w:val="center"/>
              <w:rPr>
                <w:rFonts w:cs="Arial"/>
                <w:b/>
              </w:rPr>
            </w:pPr>
            <w:r w:rsidRPr="00CE41AE">
              <w:rPr>
                <w:rFonts w:cs="Arial"/>
                <w:b/>
              </w:rPr>
              <w:t>1</w:t>
            </w:r>
          </w:p>
        </w:tc>
        <w:tc>
          <w:tcPr>
            <w:tcW w:w="828" w:type="dxa"/>
            <w:tcBorders>
              <w:top w:val="single" w:sz="4" w:space="0" w:color="auto"/>
              <w:left w:val="single" w:sz="4" w:space="0" w:color="auto"/>
              <w:bottom w:val="single" w:sz="4" w:space="0" w:color="auto"/>
              <w:right w:val="single" w:sz="4" w:space="0" w:color="auto"/>
            </w:tcBorders>
          </w:tcPr>
          <w:p w14:paraId="7E1324B7" w14:textId="77777777" w:rsidR="00322437" w:rsidRPr="002F65B1" w:rsidRDefault="00322437" w:rsidP="00DF4AC2">
            <w:pPr>
              <w:jc w:val="center"/>
              <w:rPr>
                <w:rFonts w:cs="Arial"/>
                <w:b/>
              </w:rPr>
            </w:pPr>
          </w:p>
          <w:p w14:paraId="3F747EBC" w14:textId="77777777" w:rsidR="00322437" w:rsidRPr="002F65B1" w:rsidRDefault="00322437" w:rsidP="00DF4AC2">
            <w:pPr>
              <w:jc w:val="center"/>
              <w:rPr>
                <w:rFonts w:cs="Arial"/>
                <w:b/>
              </w:rPr>
            </w:pPr>
            <w:r w:rsidRPr="00CE41AE">
              <w:rPr>
                <w:rFonts w:cs="Arial"/>
                <w:b/>
              </w:rPr>
              <w:t>2</w:t>
            </w:r>
          </w:p>
        </w:tc>
        <w:tc>
          <w:tcPr>
            <w:tcW w:w="828" w:type="dxa"/>
            <w:tcBorders>
              <w:top w:val="single" w:sz="4" w:space="0" w:color="auto"/>
              <w:left w:val="single" w:sz="4" w:space="0" w:color="auto"/>
              <w:bottom w:val="single" w:sz="4" w:space="0" w:color="auto"/>
              <w:right w:val="single" w:sz="4" w:space="0" w:color="auto"/>
            </w:tcBorders>
          </w:tcPr>
          <w:p w14:paraId="732ECEAE" w14:textId="77777777" w:rsidR="00322437" w:rsidRPr="002F65B1" w:rsidRDefault="00322437" w:rsidP="00DF4AC2">
            <w:pPr>
              <w:jc w:val="center"/>
              <w:rPr>
                <w:rFonts w:cs="Arial"/>
                <w:b/>
              </w:rPr>
            </w:pPr>
          </w:p>
          <w:p w14:paraId="65BBE7FD" w14:textId="77777777" w:rsidR="00322437" w:rsidRPr="002F65B1" w:rsidRDefault="00322437" w:rsidP="00DF4AC2">
            <w:pPr>
              <w:jc w:val="center"/>
              <w:rPr>
                <w:rFonts w:cs="Arial"/>
                <w:b/>
              </w:rPr>
            </w:pPr>
            <w:r w:rsidRPr="00CE41AE">
              <w:rPr>
                <w:rFonts w:cs="Arial"/>
                <w:b/>
              </w:rPr>
              <w:t>3</w:t>
            </w:r>
          </w:p>
        </w:tc>
        <w:tc>
          <w:tcPr>
            <w:tcW w:w="850" w:type="dxa"/>
            <w:tcBorders>
              <w:top w:val="single" w:sz="4" w:space="0" w:color="auto"/>
              <w:left w:val="single" w:sz="4" w:space="0" w:color="auto"/>
              <w:bottom w:val="single" w:sz="4" w:space="0" w:color="auto"/>
              <w:right w:val="single" w:sz="4" w:space="0" w:color="auto"/>
            </w:tcBorders>
          </w:tcPr>
          <w:p w14:paraId="74BFBBA2" w14:textId="77777777" w:rsidR="00322437" w:rsidRPr="002F65B1" w:rsidRDefault="00322437" w:rsidP="00DF4AC2">
            <w:pPr>
              <w:jc w:val="center"/>
              <w:rPr>
                <w:rFonts w:cs="Arial"/>
                <w:b/>
              </w:rPr>
            </w:pPr>
          </w:p>
          <w:p w14:paraId="7A8E372D" w14:textId="77777777" w:rsidR="00322437" w:rsidRPr="002F65B1" w:rsidRDefault="00322437" w:rsidP="00DF4AC2">
            <w:pPr>
              <w:jc w:val="center"/>
              <w:rPr>
                <w:rFonts w:cs="Arial"/>
                <w:b/>
              </w:rPr>
            </w:pPr>
            <w:r w:rsidRPr="00CE41AE">
              <w:rPr>
                <w:rFonts w:cs="Arial"/>
                <w:b/>
              </w:rPr>
              <w:t>4</w:t>
            </w:r>
          </w:p>
        </w:tc>
        <w:tc>
          <w:tcPr>
            <w:tcW w:w="828" w:type="dxa"/>
            <w:tcBorders>
              <w:top w:val="single" w:sz="4" w:space="0" w:color="auto"/>
              <w:left w:val="single" w:sz="4" w:space="0" w:color="auto"/>
              <w:bottom w:val="single" w:sz="4" w:space="0" w:color="auto"/>
              <w:right w:val="single" w:sz="4" w:space="0" w:color="auto"/>
            </w:tcBorders>
          </w:tcPr>
          <w:p w14:paraId="3CE7A6F8" w14:textId="77777777" w:rsidR="00322437" w:rsidRPr="002F65B1" w:rsidRDefault="00322437" w:rsidP="00DF4AC2">
            <w:pPr>
              <w:jc w:val="center"/>
              <w:rPr>
                <w:rFonts w:cs="Arial"/>
                <w:b/>
              </w:rPr>
            </w:pPr>
          </w:p>
          <w:p w14:paraId="1DFD480B" w14:textId="77777777" w:rsidR="00322437" w:rsidRPr="002F65B1" w:rsidRDefault="00322437" w:rsidP="00DF4AC2">
            <w:pPr>
              <w:jc w:val="center"/>
              <w:rPr>
                <w:rFonts w:cs="Arial"/>
                <w:b/>
              </w:rPr>
            </w:pPr>
            <w:r w:rsidRPr="00CE41AE">
              <w:rPr>
                <w:rFonts w:cs="Arial"/>
                <w:b/>
              </w:rPr>
              <w:t>5</w:t>
            </w:r>
          </w:p>
        </w:tc>
        <w:tc>
          <w:tcPr>
            <w:tcW w:w="1083" w:type="dxa"/>
            <w:tcBorders>
              <w:top w:val="single" w:sz="4" w:space="0" w:color="auto"/>
              <w:left w:val="single" w:sz="4" w:space="0" w:color="auto"/>
              <w:bottom w:val="single" w:sz="4" w:space="0" w:color="auto"/>
              <w:right w:val="single" w:sz="4" w:space="0" w:color="auto"/>
            </w:tcBorders>
          </w:tcPr>
          <w:p w14:paraId="18C1A092" w14:textId="77777777" w:rsidR="00322437" w:rsidRPr="002F65B1" w:rsidRDefault="00322437" w:rsidP="00DF4AC2">
            <w:pPr>
              <w:jc w:val="center"/>
              <w:rPr>
                <w:rFonts w:cs="Arial"/>
                <w:b/>
              </w:rPr>
            </w:pPr>
          </w:p>
          <w:p w14:paraId="5739BAF5" w14:textId="77777777" w:rsidR="00322437" w:rsidRPr="002F65B1" w:rsidRDefault="00322437" w:rsidP="00DF4AC2">
            <w:pPr>
              <w:jc w:val="center"/>
              <w:rPr>
                <w:rFonts w:cs="Arial"/>
                <w:b/>
              </w:rPr>
            </w:pPr>
            <w:r w:rsidRPr="00CE41AE">
              <w:rPr>
                <w:rFonts w:cs="Arial"/>
                <w:b/>
              </w:rPr>
              <w:t>6</w:t>
            </w:r>
          </w:p>
        </w:tc>
        <w:tc>
          <w:tcPr>
            <w:tcW w:w="1650" w:type="dxa"/>
            <w:tcBorders>
              <w:top w:val="single" w:sz="4" w:space="0" w:color="auto"/>
              <w:left w:val="single" w:sz="4" w:space="0" w:color="auto"/>
              <w:bottom w:val="single" w:sz="4" w:space="0" w:color="auto"/>
              <w:right w:val="single" w:sz="4" w:space="0" w:color="auto"/>
            </w:tcBorders>
          </w:tcPr>
          <w:p w14:paraId="5CC63280" w14:textId="77777777" w:rsidR="00322437" w:rsidRPr="001B2140" w:rsidRDefault="00322437" w:rsidP="00DF4AC2">
            <w:pPr>
              <w:jc w:val="center"/>
              <w:rPr>
                <w:rFonts w:cs="Arial"/>
                <w:b/>
              </w:rPr>
            </w:pPr>
            <w:r w:rsidRPr="001B2140">
              <w:rPr>
                <w:rFonts w:cs="Arial"/>
                <w:b/>
                <w:sz w:val="22"/>
              </w:rPr>
              <w:t>Disability</w:t>
            </w:r>
          </w:p>
          <w:p w14:paraId="3A8C4F1D" w14:textId="77777777" w:rsidR="00322437" w:rsidRPr="001B2140" w:rsidRDefault="00322437" w:rsidP="00DF4AC2">
            <w:pPr>
              <w:jc w:val="center"/>
              <w:rPr>
                <w:rFonts w:cs="Arial"/>
                <w:b/>
              </w:rPr>
            </w:pPr>
            <w:r w:rsidRPr="001B2140">
              <w:rPr>
                <w:rFonts w:cs="Arial"/>
                <w:b/>
                <w:sz w:val="22"/>
              </w:rPr>
              <w:t>Supplement</w:t>
            </w:r>
          </w:p>
          <w:p w14:paraId="33C3D39E" w14:textId="77777777" w:rsidR="00322437" w:rsidRPr="002F65B1" w:rsidRDefault="00322437" w:rsidP="00DF4AC2">
            <w:pPr>
              <w:jc w:val="center"/>
              <w:rPr>
                <w:rFonts w:cs="Arial"/>
                <w:b/>
              </w:rPr>
            </w:pPr>
            <w:r w:rsidRPr="001B2140">
              <w:rPr>
                <w:rFonts w:cs="Arial"/>
                <w:b/>
                <w:sz w:val="22"/>
              </w:rPr>
              <w:t>(Note 5)</w:t>
            </w:r>
          </w:p>
          <w:p w14:paraId="7A9A2432" w14:textId="77777777" w:rsidR="00322437" w:rsidRPr="002F65B1" w:rsidRDefault="00322437" w:rsidP="00DF4AC2">
            <w:pPr>
              <w:jc w:val="center"/>
              <w:rPr>
                <w:rFonts w:cs="Arial"/>
                <w:b/>
              </w:rPr>
            </w:pPr>
          </w:p>
        </w:tc>
      </w:tr>
      <w:tr w:rsidR="00322437" w14:paraId="5281D4F0" w14:textId="77777777" w:rsidTr="00DF4AC2">
        <w:trPr>
          <w:gridAfter w:val="1"/>
          <w:wAfter w:w="8" w:type="dxa"/>
          <w:cantSplit/>
          <w:trHeight w:val="150"/>
        </w:trPr>
        <w:tc>
          <w:tcPr>
            <w:tcW w:w="3510" w:type="dxa"/>
            <w:vMerge/>
            <w:tcBorders>
              <w:top w:val="single" w:sz="4" w:space="0" w:color="auto"/>
              <w:left w:val="single" w:sz="4" w:space="0" w:color="auto"/>
              <w:bottom w:val="single" w:sz="4" w:space="0" w:color="auto"/>
              <w:right w:val="single" w:sz="4" w:space="0" w:color="auto"/>
            </w:tcBorders>
            <w:vAlign w:val="center"/>
          </w:tcPr>
          <w:p w14:paraId="64AD766B" w14:textId="77777777" w:rsidR="00322437" w:rsidRPr="002F65B1" w:rsidRDefault="00322437" w:rsidP="00DF4AC2">
            <w:pPr>
              <w:rPr>
                <w:rFonts w:cs="Arial"/>
                <w:b/>
              </w:rPr>
            </w:pPr>
          </w:p>
        </w:tc>
        <w:tc>
          <w:tcPr>
            <w:tcW w:w="828" w:type="dxa"/>
            <w:tcBorders>
              <w:top w:val="single" w:sz="4" w:space="0" w:color="auto"/>
              <w:left w:val="single" w:sz="4" w:space="0" w:color="auto"/>
              <w:bottom w:val="single" w:sz="4" w:space="0" w:color="auto"/>
              <w:right w:val="single" w:sz="4" w:space="0" w:color="auto"/>
            </w:tcBorders>
          </w:tcPr>
          <w:p w14:paraId="6DA4CF9E" w14:textId="77777777" w:rsidR="00322437" w:rsidRPr="002F65B1" w:rsidRDefault="00322437" w:rsidP="00DF4AC2">
            <w:pPr>
              <w:jc w:val="center"/>
              <w:rPr>
                <w:rFonts w:cs="Arial"/>
                <w:b/>
              </w:rPr>
            </w:pPr>
            <w:r w:rsidRPr="00CE41AE">
              <w:rPr>
                <w:rFonts w:cs="Arial"/>
                <w:b/>
              </w:rPr>
              <w:t>£</w:t>
            </w:r>
          </w:p>
        </w:tc>
        <w:tc>
          <w:tcPr>
            <w:tcW w:w="828" w:type="dxa"/>
            <w:tcBorders>
              <w:top w:val="single" w:sz="4" w:space="0" w:color="auto"/>
              <w:left w:val="single" w:sz="4" w:space="0" w:color="auto"/>
              <w:bottom w:val="single" w:sz="4" w:space="0" w:color="auto"/>
              <w:right w:val="single" w:sz="4" w:space="0" w:color="auto"/>
            </w:tcBorders>
          </w:tcPr>
          <w:p w14:paraId="66BDDE0D" w14:textId="77777777" w:rsidR="00322437" w:rsidRPr="002F65B1" w:rsidRDefault="00322437" w:rsidP="00DF4AC2">
            <w:pPr>
              <w:jc w:val="center"/>
              <w:rPr>
                <w:rFonts w:cs="Arial"/>
                <w:b/>
              </w:rPr>
            </w:pPr>
            <w:r w:rsidRPr="00CE41AE">
              <w:rPr>
                <w:rFonts w:cs="Arial"/>
                <w:b/>
              </w:rPr>
              <w:t>£</w:t>
            </w:r>
          </w:p>
        </w:tc>
        <w:tc>
          <w:tcPr>
            <w:tcW w:w="828" w:type="dxa"/>
            <w:tcBorders>
              <w:top w:val="single" w:sz="4" w:space="0" w:color="auto"/>
              <w:left w:val="single" w:sz="4" w:space="0" w:color="auto"/>
              <w:bottom w:val="single" w:sz="4" w:space="0" w:color="auto"/>
              <w:right w:val="single" w:sz="4" w:space="0" w:color="auto"/>
            </w:tcBorders>
          </w:tcPr>
          <w:p w14:paraId="1CFC8A17" w14:textId="77777777" w:rsidR="00322437" w:rsidRPr="002F65B1" w:rsidRDefault="00322437" w:rsidP="00DF4AC2">
            <w:pPr>
              <w:jc w:val="center"/>
              <w:rPr>
                <w:rFonts w:cs="Arial"/>
                <w:b/>
              </w:rPr>
            </w:pPr>
            <w:r w:rsidRPr="00CE41AE">
              <w:rPr>
                <w:rFonts w:cs="Arial"/>
                <w:b/>
              </w:rPr>
              <w:t>£</w:t>
            </w:r>
          </w:p>
        </w:tc>
        <w:tc>
          <w:tcPr>
            <w:tcW w:w="850" w:type="dxa"/>
            <w:tcBorders>
              <w:top w:val="single" w:sz="4" w:space="0" w:color="auto"/>
              <w:left w:val="single" w:sz="4" w:space="0" w:color="auto"/>
              <w:bottom w:val="single" w:sz="4" w:space="0" w:color="auto"/>
              <w:right w:val="single" w:sz="4" w:space="0" w:color="auto"/>
            </w:tcBorders>
          </w:tcPr>
          <w:p w14:paraId="1F4A6761" w14:textId="77777777" w:rsidR="00322437" w:rsidRPr="002F65B1" w:rsidRDefault="00322437" w:rsidP="00DF4AC2">
            <w:pPr>
              <w:jc w:val="center"/>
              <w:rPr>
                <w:rFonts w:cs="Arial"/>
                <w:b/>
              </w:rPr>
            </w:pPr>
            <w:r w:rsidRPr="00CE41AE">
              <w:rPr>
                <w:rFonts w:cs="Arial"/>
                <w:b/>
              </w:rPr>
              <w:t>£</w:t>
            </w:r>
          </w:p>
        </w:tc>
        <w:tc>
          <w:tcPr>
            <w:tcW w:w="828" w:type="dxa"/>
            <w:tcBorders>
              <w:top w:val="single" w:sz="4" w:space="0" w:color="auto"/>
              <w:left w:val="single" w:sz="4" w:space="0" w:color="auto"/>
              <w:bottom w:val="single" w:sz="4" w:space="0" w:color="auto"/>
              <w:right w:val="single" w:sz="4" w:space="0" w:color="auto"/>
            </w:tcBorders>
          </w:tcPr>
          <w:p w14:paraId="046CB19C" w14:textId="77777777" w:rsidR="00322437" w:rsidRPr="002F65B1" w:rsidRDefault="00322437" w:rsidP="00DF4AC2">
            <w:pPr>
              <w:jc w:val="center"/>
              <w:rPr>
                <w:rFonts w:cs="Arial"/>
                <w:b/>
              </w:rPr>
            </w:pPr>
            <w:r w:rsidRPr="00CE41AE">
              <w:rPr>
                <w:rFonts w:cs="Arial"/>
                <w:b/>
              </w:rPr>
              <w:t>£</w:t>
            </w:r>
          </w:p>
        </w:tc>
        <w:tc>
          <w:tcPr>
            <w:tcW w:w="1083" w:type="dxa"/>
            <w:tcBorders>
              <w:top w:val="single" w:sz="4" w:space="0" w:color="auto"/>
              <w:left w:val="single" w:sz="4" w:space="0" w:color="auto"/>
              <w:bottom w:val="single" w:sz="4" w:space="0" w:color="auto"/>
              <w:right w:val="single" w:sz="4" w:space="0" w:color="auto"/>
            </w:tcBorders>
          </w:tcPr>
          <w:p w14:paraId="58E65815" w14:textId="77777777" w:rsidR="00322437" w:rsidRPr="002F65B1" w:rsidRDefault="00322437" w:rsidP="00DF4AC2">
            <w:pPr>
              <w:jc w:val="center"/>
              <w:rPr>
                <w:rFonts w:cs="Arial"/>
                <w:b/>
              </w:rPr>
            </w:pPr>
            <w:r w:rsidRPr="00CE41AE">
              <w:rPr>
                <w:rFonts w:cs="Arial"/>
                <w:b/>
              </w:rPr>
              <w:t>£</w:t>
            </w:r>
          </w:p>
        </w:tc>
        <w:tc>
          <w:tcPr>
            <w:tcW w:w="1650" w:type="dxa"/>
            <w:tcBorders>
              <w:top w:val="single" w:sz="4" w:space="0" w:color="auto"/>
              <w:left w:val="single" w:sz="4" w:space="0" w:color="auto"/>
              <w:bottom w:val="single" w:sz="4" w:space="0" w:color="auto"/>
              <w:right w:val="single" w:sz="4" w:space="0" w:color="auto"/>
            </w:tcBorders>
          </w:tcPr>
          <w:p w14:paraId="17CDF021" w14:textId="77777777" w:rsidR="00322437" w:rsidRPr="002F65B1" w:rsidRDefault="00322437" w:rsidP="00DF4AC2">
            <w:pPr>
              <w:jc w:val="center"/>
              <w:rPr>
                <w:rFonts w:cs="Arial"/>
                <w:b/>
              </w:rPr>
            </w:pPr>
            <w:r w:rsidRPr="00CE41AE">
              <w:rPr>
                <w:rFonts w:cs="Arial"/>
                <w:b/>
              </w:rPr>
              <w:t>£</w:t>
            </w:r>
          </w:p>
        </w:tc>
      </w:tr>
      <w:tr w:rsidR="00322437" w14:paraId="34297463" w14:textId="77777777" w:rsidTr="00DF4AC2">
        <w:trPr>
          <w:gridAfter w:val="1"/>
          <w:wAfter w:w="8" w:type="dxa"/>
        </w:trPr>
        <w:tc>
          <w:tcPr>
            <w:tcW w:w="3510" w:type="dxa"/>
            <w:tcBorders>
              <w:top w:val="single" w:sz="4" w:space="0" w:color="auto"/>
              <w:left w:val="single" w:sz="4" w:space="0" w:color="auto"/>
              <w:bottom w:val="single" w:sz="4" w:space="0" w:color="auto"/>
              <w:right w:val="single" w:sz="4" w:space="0" w:color="auto"/>
            </w:tcBorders>
          </w:tcPr>
          <w:p w14:paraId="59D2E8CE" w14:textId="77777777" w:rsidR="00322437" w:rsidRPr="002F65B1" w:rsidRDefault="00322437" w:rsidP="00DF4AC2">
            <w:pPr>
              <w:rPr>
                <w:rFonts w:cs="Arial"/>
              </w:rPr>
            </w:pPr>
            <w:r w:rsidRPr="00CE41AE">
              <w:rPr>
                <w:rFonts w:cs="Arial"/>
                <w:b/>
              </w:rPr>
              <w:t>Start Payment (Note 1)</w:t>
            </w:r>
            <w:r w:rsidRPr="00CE41AE">
              <w:rPr>
                <w:rFonts w:cs="Arial"/>
              </w:rPr>
              <w:t xml:space="preserve">   </w:t>
            </w:r>
          </w:p>
        </w:tc>
        <w:tc>
          <w:tcPr>
            <w:tcW w:w="828" w:type="dxa"/>
            <w:tcBorders>
              <w:top w:val="single" w:sz="4" w:space="0" w:color="auto"/>
              <w:left w:val="single" w:sz="4" w:space="0" w:color="auto"/>
              <w:bottom w:val="single" w:sz="4" w:space="0" w:color="auto"/>
              <w:right w:val="single" w:sz="4" w:space="0" w:color="auto"/>
            </w:tcBorders>
            <w:vAlign w:val="center"/>
          </w:tcPr>
          <w:p w14:paraId="0B3A1D14" w14:textId="77777777" w:rsidR="00322437" w:rsidRDefault="00322437" w:rsidP="00DF4AC2">
            <w:pPr>
              <w:jc w:val="center"/>
              <w:rPr>
                <w:rFonts w:cs="Arial"/>
              </w:rPr>
            </w:pPr>
            <w:r>
              <w:rPr>
                <w:rFonts w:cs="Arial"/>
                <w:color w:val="000000"/>
              </w:rPr>
              <w:t>270</w:t>
            </w:r>
          </w:p>
        </w:tc>
        <w:tc>
          <w:tcPr>
            <w:tcW w:w="828" w:type="dxa"/>
            <w:tcBorders>
              <w:top w:val="single" w:sz="4" w:space="0" w:color="auto"/>
              <w:left w:val="single" w:sz="4" w:space="0" w:color="auto"/>
              <w:bottom w:val="single" w:sz="4" w:space="0" w:color="auto"/>
              <w:right w:val="single" w:sz="4" w:space="0" w:color="auto"/>
            </w:tcBorders>
            <w:vAlign w:val="center"/>
          </w:tcPr>
          <w:p w14:paraId="4F7A2D81" w14:textId="77777777" w:rsidR="00322437" w:rsidRDefault="00322437" w:rsidP="00DF4AC2">
            <w:pPr>
              <w:jc w:val="center"/>
              <w:rPr>
                <w:rFonts w:cs="Arial"/>
              </w:rPr>
            </w:pPr>
            <w:r>
              <w:rPr>
                <w:rFonts w:cs="Arial"/>
                <w:color w:val="000000"/>
              </w:rPr>
              <w:t>270</w:t>
            </w:r>
          </w:p>
        </w:tc>
        <w:tc>
          <w:tcPr>
            <w:tcW w:w="828" w:type="dxa"/>
            <w:tcBorders>
              <w:top w:val="single" w:sz="4" w:space="0" w:color="auto"/>
              <w:left w:val="single" w:sz="4" w:space="0" w:color="auto"/>
              <w:bottom w:val="single" w:sz="4" w:space="0" w:color="auto"/>
              <w:right w:val="single" w:sz="4" w:space="0" w:color="auto"/>
            </w:tcBorders>
            <w:vAlign w:val="center"/>
          </w:tcPr>
          <w:p w14:paraId="1D309245" w14:textId="77777777" w:rsidR="00322437" w:rsidRDefault="00322437" w:rsidP="00DF4AC2">
            <w:pPr>
              <w:jc w:val="center"/>
              <w:rPr>
                <w:rFonts w:cs="Arial"/>
              </w:rPr>
            </w:pPr>
            <w:r>
              <w:rPr>
                <w:rFonts w:cs="Arial"/>
                <w:color w:val="000000"/>
              </w:rPr>
              <w:t>270</w:t>
            </w:r>
          </w:p>
        </w:tc>
        <w:tc>
          <w:tcPr>
            <w:tcW w:w="850" w:type="dxa"/>
            <w:tcBorders>
              <w:top w:val="single" w:sz="4" w:space="0" w:color="auto"/>
              <w:left w:val="single" w:sz="4" w:space="0" w:color="auto"/>
              <w:bottom w:val="single" w:sz="4" w:space="0" w:color="auto"/>
              <w:right w:val="single" w:sz="4" w:space="0" w:color="auto"/>
            </w:tcBorders>
            <w:vAlign w:val="center"/>
          </w:tcPr>
          <w:p w14:paraId="6B6823D3" w14:textId="77777777" w:rsidR="00322437" w:rsidRDefault="00322437" w:rsidP="00DF4AC2">
            <w:pPr>
              <w:jc w:val="center"/>
              <w:rPr>
                <w:rFonts w:cs="Arial"/>
              </w:rPr>
            </w:pPr>
            <w:r>
              <w:rPr>
                <w:rFonts w:cs="Arial"/>
                <w:color w:val="000000"/>
              </w:rPr>
              <w:t>270</w:t>
            </w:r>
          </w:p>
        </w:tc>
        <w:tc>
          <w:tcPr>
            <w:tcW w:w="828" w:type="dxa"/>
            <w:tcBorders>
              <w:top w:val="single" w:sz="4" w:space="0" w:color="auto"/>
              <w:left w:val="single" w:sz="4" w:space="0" w:color="auto"/>
              <w:bottom w:val="single" w:sz="4" w:space="0" w:color="auto"/>
              <w:right w:val="single" w:sz="4" w:space="0" w:color="auto"/>
            </w:tcBorders>
            <w:vAlign w:val="center"/>
          </w:tcPr>
          <w:p w14:paraId="15334FCA" w14:textId="77777777" w:rsidR="00322437" w:rsidRDefault="00322437" w:rsidP="00DF4AC2">
            <w:pPr>
              <w:jc w:val="center"/>
              <w:rPr>
                <w:rFonts w:cs="Arial"/>
              </w:rPr>
            </w:pPr>
            <w:r>
              <w:rPr>
                <w:rFonts w:cs="Arial"/>
                <w:color w:val="000000"/>
              </w:rPr>
              <w:t>270</w:t>
            </w:r>
          </w:p>
        </w:tc>
        <w:tc>
          <w:tcPr>
            <w:tcW w:w="1083" w:type="dxa"/>
            <w:tcBorders>
              <w:top w:val="single" w:sz="4" w:space="0" w:color="auto"/>
              <w:left w:val="single" w:sz="4" w:space="0" w:color="auto"/>
              <w:bottom w:val="single" w:sz="4" w:space="0" w:color="auto"/>
              <w:right w:val="single" w:sz="4" w:space="0" w:color="auto"/>
            </w:tcBorders>
            <w:vAlign w:val="center"/>
          </w:tcPr>
          <w:p w14:paraId="6C88AEDA" w14:textId="77777777" w:rsidR="00322437" w:rsidRDefault="00322437" w:rsidP="00DF4AC2">
            <w:pPr>
              <w:jc w:val="center"/>
              <w:rPr>
                <w:rFonts w:cs="Arial"/>
              </w:rPr>
            </w:pPr>
            <w:r>
              <w:rPr>
                <w:rFonts w:cs="Arial"/>
                <w:color w:val="000000"/>
              </w:rPr>
              <w:t>270</w:t>
            </w:r>
          </w:p>
        </w:tc>
        <w:tc>
          <w:tcPr>
            <w:tcW w:w="1650" w:type="dxa"/>
            <w:tcBorders>
              <w:top w:val="single" w:sz="4" w:space="0" w:color="auto"/>
              <w:left w:val="single" w:sz="4" w:space="0" w:color="auto"/>
              <w:bottom w:val="single" w:sz="4" w:space="0" w:color="auto"/>
              <w:right w:val="single" w:sz="4" w:space="0" w:color="auto"/>
            </w:tcBorders>
            <w:vAlign w:val="center"/>
          </w:tcPr>
          <w:p w14:paraId="52A8E36B" w14:textId="77777777" w:rsidR="00322437" w:rsidRDefault="00322437" w:rsidP="00DF4AC2">
            <w:pPr>
              <w:jc w:val="center"/>
              <w:rPr>
                <w:rFonts w:cs="Arial"/>
              </w:rPr>
            </w:pPr>
            <w:r>
              <w:rPr>
                <w:rFonts w:cs="Arial"/>
                <w:color w:val="000000"/>
              </w:rPr>
              <w:t>748</w:t>
            </w:r>
          </w:p>
        </w:tc>
      </w:tr>
      <w:tr w:rsidR="00322437" w14:paraId="3A8D8BCA" w14:textId="77777777" w:rsidTr="00DF4AC2">
        <w:trPr>
          <w:gridAfter w:val="1"/>
          <w:wAfter w:w="8" w:type="dxa"/>
        </w:trPr>
        <w:tc>
          <w:tcPr>
            <w:tcW w:w="3510" w:type="dxa"/>
            <w:tcBorders>
              <w:top w:val="single" w:sz="4" w:space="0" w:color="auto"/>
              <w:left w:val="single" w:sz="4" w:space="0" w:color="auto"/>
              <w:bottom w:val="single" w:sz="4" w:space="0" w:color="auto"/>
              <w:right w:val="single" w:sz="4" w:space="0" w:color="auto"/>
            </w:tcBorders>
          </w:tcPr>
          <w:p w14:paraId="3562BEC0" w14:textId="77777777" w:rsidR="00322437" w:rsidRPr="002F65B1" w:rsidRDefault="00322437" w:rsidP="00DF4AC2">
            <w:pPr>
              <w:rPr>
                <w:rFonts w:cs="Arial"/>
                <w:b/>
              </w:rPr>
            </w:pPr>
            <w:r w:rsidRPr="00CE41AE">
              <w:rPr>
                <w:rFonts w:cs="Arial"/>
                <w:b/>
              </w:rPr>
              <w:t xml:space="preserve">Milestone Payments (Note 2) </w:t>
            </w:r>
          </w:p>
        </w:tc>
        <w:tc>
          <w:tcPr>
            <w:tcW w:w="828" w:type="dxa"/>
            <w:tcBorders>
              <w:top w:val="single" w:sz="4" w:space="0" w:color="auto"/>
              <w:left w:val="single" w:sz="4" w:space="0" w:color="auto"/>
              <w:bottom w:val="single" w:sz="4" w:space="0" w:color="auto"/>
              <w:right w:val="single" w:sz="4" w:space="0" w:color="auto"/>
            </w:tcBorders>
          </w:tcPr>
          <w:p w14:paraId="283C9BDA" w14:textId="77777777" w:rsidR="00322437" w:rsidRDefault="00322437" w:rsidP="00DF4AC2">
            <w:pPr>
              <w:jc w:val="center"/>
              <w:rPr>
                <w:rFonts w:cs="Arial"/>
              </w:rPr>
            </w:pPr>
          </w:p>
        </w:tc>
        <w:tc>
          <w:tcPr>
            <w:tcW w:w="828" w:type="dxa"/>
            <w:tcBorders>
              <w:top w:val="single" w:sz="4" w:space="0" w:color="auto"/>
              <w:left w:val="single" w:sz="4" w:space="0" w:color="auto"/>
              <w:bottom w:val="single" w:sz="4" w:space="0" w:color="auto"/>
              <w:right w:val="single" w:sz="4" w:space="0" w:color="auto"/>
            </w:tcBorders>
          </w:tcPr>
          <w:p w14:paraId="3833B457" w14:textId="77777777" w:rsidR="00322437" w:rsidRDefault="00322437" w:rsidP="00DF4AC2">
            <w:pPr>
              <w:jc w:val="center"/>
              <w:rPr>
                <w:rFonts w:cs="Arial"/>
              </w:rPr>
            </w:pPr>
          </w:p>
        </w:tc>
        <w:tc>
          <w:tcPr>
            <w:tcW w:w="828" w:type="dxa"/>
            <w:tcBorders>
              <w:top w:val="single" w:sz="4" w:space="0" w:color="auto"/>
              <w:left w:val="single" w:sz="4" w:space="0" w:color="auto"/>
              <w:bottom w:val="single" w:sz="4" w:space="0" w:color="auto"/>
              <w:right w:val="single" w:sz="4" w:space="0" w:color="auto"/>
            </w:tcBorders>
          </w:tcPr>
          <w:p w14:paraId="329A45A6" w14:textId="77777777" w:rsidR="00322437" w:rsidRDefault="00322437" w:rsidP="00DF4AC2">
            <w:pPr>
              <w:jc w:val="center"/>
              <w:rPr>
                <w:rFonts w:cs="Arial"/>
              </w:rPr>
            </w:pPr>
          </w:p>
        </w:tc>
        <w:tc>
          <w:tcPr>
            <w:tcW w:w="850" w:type="dxa"/>
            <w:tcBorders>
              <w:top w:val="single" w:sz="4" w:space="0" w:color="auto"/>
              <w:left w:val="single" w:sz="4" w:space="0" w:color="auto"/>
              <w:bottom w:val="single" w:sz="4" w:space="0" w:color="auto"/>
              <w:right w:val="single" w:sz="4" w:space="0" w:color="auto"/>
            </w:tcBorders>
          </w:tcPr>
          <w:p w14:paraId="636EB530" w14:textId="77777777" w:rsidR="00322437" w:rsidRDefault="00322437" w:rsidP="00DF4AC2">
            <w:pPr>
              <w:jc w:val="center"/>
              <w:rPr>
                <w:rFonts w:cs="Arial"/>
              </w:rPr>
            </w:pPr>
          </w:p>
        </w:tc>
        <w:tc>
          <w:tcPr>
            <w:tcW w:w="828" w:type="dxa"/>
            <w:tcBorders>
              <w:top w:val="single" w:sz="4" w:space="0" w:color="auto"/>
              <w:left w:val="single" w:sz="4" w:space="0" w:color="auto"/>
              <w:bottom w:val="single" w:sz="4" w:space="0" w:color="auto"/>
              <w:right w:val="single" w:sz="4" w:space="0" w:color="auto"/>
            </w:tcBorders>
          </w:tcPr>
          <w:p w14:paraId="2929E202" w14:textId="77777777" w:rsidR="00322437" w:rsidRDefault="00322437" w:rsidP="00DF4AC2">
            <w:pPr>
              <w:jc w:val="center"/>
              <w:rPr>
                <w:rFonts w:cs="Arial"/>
              </w:rPr>
            </w:pPr>
          </w:p>
        </w:tc>
        <w:tc>
          <w:tcPr>
            <w:tcW w:w="1083" w:type="dxa"/>
            <w:tcBorders>
              <w:top w:val="single" w:sz="4" w:space="0" w:color="auto"/>
              <w:left w:val="single" w:sz="4" w:space="0" w:color="auto"/>
              <w:bottom w:val="single" w:sz="4" w:space="0" w:color="auto"/>
              <w:right w:val="single" w:sz="4" w:space="0" w:color="auto"/>
            </w:tcBorders>
          </w:tcPr>
          <w:p w14:paraId="46D02BF6" w14:textId="77777777" w:rsidR="00322437" w:rsidRDefault="00322437" w:rsidP="00DF4AC2">
            <w:pPr>
              <w:jc w:val="center"/>
              <w:rPr>
                <w:rFonts w:cs="Arial"/>
              </w:rPr>
            </w:pPr>
          </w:p>
        </w:tc>
        <w:tc>
          <w:tcPr>
            <w:tcW w:w="1650" w:type="dxa"/>
            <w:tcBorders>
              <w:top w:val="single" w:sz="4" w:space="0" w:color="auto"/>
              <w:left w:val="single" w:sz="4" w:space="0" w:color="auto"/>
              <w:bottom w:val="single" w:sz="4" w:space="0" w:color="auto"/>
              <w:right w:val="single" w:sz="4" w:space="0" w:color="auto"/>
            </w:tcBorders>
          </w:tcPr>
          <w:p w14:paraId="3B334FEA" w14:textId="77777777" w:rsidR="00322437" w:rsidRDefault="00322437" w:rsidP="00DF4AC2">
            <w:pPr>
              <w:jc w:val="center"/>
              <w:rPr>
                <w:rFonts w:cs="Arial"/>
              </w:rPr>
            </w:pPr>
          </w:p>
        </w:tc>
      </w:tr>
      <w:tr w:rsidR="00322437" w14:paraId="4181B1A8" w14:textId="77777777" w:rsidTr="00DF4AC2">
        <w:trPr>
          <w:gridAfter w:val="1"/>
          <w:wAfter w:w="8" w:type="dxa"/>
        </w:trPr>
        <w:tc>
          <w:tcPr>
            <w:tcW w:w="3510" w:type="dxa"/>
            <w:tcBorders>
              <w:top w:val="single" w:sz="4" w:space="0" w:color="auto"/>
              <w:left w:val="single" w:sz="4" w:space="0" w:color="auto"/>
              <w:bottom w:val="single" w:sz="4" w:space="0" w:color="auto"/>
              <w:right w:val="single" w:sz="4" w:space="0" w:color="auto"/>
            </w:tcBorders>
          </w:tcPr>
          <w:p w14:paraId="63389EAB" w14:textId="77777777" w:rsidR="00322437" w:rsidRPr="002F65B1" w:rsidRDefault="00322437" w:rsidP="00DF4AC2">
            <w:pPr>
              <w:rPr>
                <w:rFonts w:cs="Arial"/>
                <w:i/>
              </w:rPr>
            </w:pPr>
            <w:r w:rsidRPr="00CE41AE">
              <w:rPr>
                <w:rFonts w:cs="Arial"/>
                <w:i/>
              </w:rPr>
              <w:t>Milestone One</w:t>
            </w:r>
          </w:p>
          <w:p w14:paraId="0E2C019B" w14:textId="77777777" w:rsidR="00322437" w:rsidRPr="002F65B1" w:rsidRDefault="00322437" w:rsidP="00DF4AC2">
            <w:pPr>
              <w:rPr>
                <w:rFonts w:cs="Arial"/>
              </w:rPr>
            </w:pPr>
            <w:r w:rsidRPr="004E3EEC">
              <w:rPr>
                <w:rFonts w:cs="Arial"/>
                <w:sz w:val="22"/>
              </w:rPr>
              <w:t xml:space="preserve">Achievement of 20% - 25 % </w:t>
            </w:r>
            <w:proofErr w:type="gramStart"/>
            <w:r w:rsidRPr="004E3EEC">
              <w:rPr>
                <w:rFonts w:cs="Arial"/>
                <w:sz w:val="22"/>
              </w:rPr>
              <w:t>of  Apprenticeship</w:t>
            </w:r>
            <w:proofErr w:type="gramEnd"/>
            <w:r w:rsidRPr="004E3EEC">
              <w:rPr>
                <w:rFonts w:cs="Arial"/>
                <w:sz w:val="22"/>
              </w:rPr>
              <w:t xml:space="preserve"> Framework Units </w:t>
            </w:r>
          </w:p>
        </w:tc>
        <w:tc>
          <w:tcPr>
            <w:tcW w:w="828" w:type="dxa"/>
            <w:tcBorders>
              <w:top w:val="single" w:sz="4" w:space="0" w:color="auto"/>
              <w:left w:val="single" w:sz="4" w:space="0" w:color="auto"/>
              <w:bottom w:val="single" w:sz="4" w:space="0" w:color="auto"/>
              <w:right w:val="single" w:sz="4" w:space="0" w:color="auto"/>
            </w:tcBorders>
            <w:vAlign w:val="center"/>
          </w:tcPr>
          <w:p w14:paraId="494657F9" w14:textId="77777777" w:rsidR="00322437" w:rsidRDefault="00322437" w:rsidP="00DF4AC2">
            <w:pPr>
              <w:jc w:val="center"/>
              <w:rPr>
                <w:rFonts w:cs="Arial"/>
              </w:rPr>
            </w:pPr>
            <w:r>
              <w:rPr>
                <w:rFonts w:cs="Arial"/>
                <w:color w:val="000000"/>
              </w:rPr>
              <w:t>466</w:t>
            </w:r>
          </w:p>
        </w:tc>
        <w:tc>
          <w:tcPr>
            <w:tcW w:w="828" w:type="dxa"/>
            <w:tcBorders>
              <w:top w:val="single" w:sz="4" w:space="0" w:color="auto"/>
              <w:left w:val="single" w:sz="4" w:space="0" w:color="auto"/>
              <w:bottom w:val="single" w:sz="4" w:space="0" w:color="auto"/>
              <w:right w:val="single" w:sz="4" w:space="0" w:color="auto"/>
            </w:tcBorders>
            <w:vAlign w:val="center"/>
          </w:tcPr>
          <w:p w14:paraId="2AA9BBEF" w14:textId="77777777" w:rsidR="00322437" w:rsidRDefault="00322437" w:rsidP="00DF4AC2">
            <w:pPr>
              <w:jc w:val="center"/>
              <w:rPr>
                <w:rFonts w:cs="Arial"/>
              </w:rPr>
            </w:pPr>
            <w:r>
              <w:rPr>
                <w:rFonts w:cs="Arial"/>
                <w:color w:val="000000"/>
              </w:rPr>
              <w:t>540</w:t>
            </w:r>
          </w:p>
        </w:tc>
        <w:tc>
          <w:tcPr>
            <w:tcW w:w="828" w:type="dxa"/>
            <w:tcBorders>
              <w:top w:val="single" w:sz="4" w:space="0" w:color="auto"/>
              <w:left w:val="single" w:sz="4" w:space="0" w:color="auto"/>
              <w:bottom w:val="single" w:sz="4" w:space="0" w:color="auto"/>
              <w:right w:val="single" w:sz="4" w:space="0" w:color="auto"/>
            </w:tcBorders>
            <w:vAlign w:val="center"/>
          </w:tcPr>
          <w:p w14:paraId="4C9B7672" w14:textId="77777777" w:rsidR="00322437" w:rsidRDefault="00322437" w:rsidP="00DF4AC2">
            <w:pPr>
              <w:jc w:val="center"/>
              <w:rPr>
                <w:rFonts w:cs="Arial"/>
              </w:rPr>
            </w:pPr>
            <w:r>
              <w:rPr>
                <w:rFonts w:cs="Arial"/>
                <w:color w:val="000000"/>
              </w:rPr>
              <w:t>600</w:t>
            </w:r>
          </w:p>
        </w:tc>
        <w:tc>
          <w:tcPr>
            <w:tcW w:w="850" w:type="dxa"/>
            <w:tcBorders>
              <w:top w:val="single" w:sz="4" w:space="0" w:color="auto"/>
              <w:left w:val="single" w:sz="4" w:space="0" w:color="auto"/>
              <w:bottom w:val="single" w:sz="4" w:space="0" w:color="auto"/>
              <w:right w:val="single" w:sz="4" w:space="0" w:color="auto"/>
            </w:tcBorders>
            <w:vAlign w:val="center"/>
          </w:tcPr>
          <w:p w14:paraId="031BDD38" w14:textId="77777777" w:rsidR="00322437" w:rsidRDefault="00322437" w:rsidP="00DF4AC2">
            <w:pPr>
              <w:jc w:val="center"/>
              <w:rPr>
                <w:rFonts w:cs="Arial"/>
              </w:rPr>
            </w:pPr>
            <w:r>
              <w:rPr>
                <w:rFonts w:cs="Arial"/>
                <w:color w:val="000000"/>
              </w:rPr>
              <w:t>870</w:t>
            </w:r>
          </w:p>
        </w:tc>
        <w:tc>
          <w:tcPr>
            <w:tcW w:w="828" w:type="dxa"/>
            <w:tcBorders>
              <w:top w:val="single" w:sz="4" w:space="0" w:color="auto"/>
              <w:left w:val="single" w:sz="4" w:space="0" w:color="auto"/>
              <w:bottom w:val="single" w:sz="4" w:space="0" w:color="auto"/>
              <w:right w:val="single" w:sz="4" w:space="0" w:color="auto"/>
            </w:tcBorders>
            <w:vAlign w:val="center"/>
          </w:tcPr>
          <w:p w14:paraId="5F024CBD" w14:textId="77777777" w:rsidR="00322437" w:rsidRDefault="00322437" w:rsidP="00DF4AC2">
            <w:pPr>
              <w:jc w:val="center"/>
              <w:rPr>
                <w:rFonts w:cs="Arial"/>
              </w:rPr>
            </w:pPr>
            <w:r>
              <w:rPr>
                <w:rFonts w:cs="Arial"/>
                <w:color w:val="000000"/>
              </w:rPr>
              <w:t>944</w:t>
            </w:r>
          </w:p>
        </w:tc>
        <w:tc>
          <w:tcPr>
            <w:tcW w:w="1083" w:type="dxa"/>
            <w:tcBorders>
              <w:top w:val="single" w:sz="4" w:space="0" w:color="auto"/>
              <w:left w:val="single" w:sz="4" w:space="0" w:color="auto"/>
              <w:bottom w:val="single" w:sz="4" w:space="0" w:color="auto"/>
              <w:right w:val="single" w:sz="4" w:space="0" w:color="auto"/>
            </w:tcBorders>
            <w:vAlign w:val="center"/>
          </w:tcPr>
          <w:p w14:paraId="7646CC9F" w14:textId="77777777" w:rsidR="00322437" w:rsidRDefault="00322437" w:rsidP="00DF4AC2">
            <w:pPr>
              <w:jc w:val="center"/>
              <w:rPr>
                <w:rFonts w:cs="Arial"/>
              </w:rPr>
            </w:pPr>
            <w:r>
              <w:rPr>
                <w:rFonts w:cs="Arial"/>
                <w:color w:val="000000"/>
              </w:rPr>
              <w:t>1,006</w:t>
            </w:r>
          </w:p>
        </w:tc>
        <w:tc>
          <w:tcPr>
            <w:tcW w:w="1650" w:type="dxa"/>
            <w:tcBorders>
              <w:top w:val="single" w:sz="4" w:space="0" w:color="auto"/>
              <w:left w:val="single" w:sz="4" w:space="0" w:color="auto"/>
              <w:bottom w:val="single" w:sz="4" w:space="0" w:color="auto"/>
              <w:right w:val="single" w:sz="4" w:space="0" w:color="auto"/>
            </w:tcBorders>
            <w:vAlign w:val="center"/>
          </w:tcPr>
          <w:p w14:paraId="1524D811" w14:textId="77777777" w:rsidR="00322437" w:rsidRDefault="00322437" w:rsidP="00DF4AC2">
            <w:pPr>
              <w:spacing w:after="120"/>
              <w:jc w:val="center"/>
              <w:rPr>
                <w:rFonts w:cs="Arial"/>
              </w:rPr>
            </w:pPr>
            <w:r>
              <w:rPr>
                <w:rFonts w:cs="Arial"/>
                <w:color w:val="000000"/>
              </w:rPr>
              <w:t>270</w:t>
            </w:r>
          </w:p>
        </w:tc>
      </w:tr>
      <w:tr w:rsidR="00322437" w14:paraId="084752D8" w14:textId="77777777" w:rsidTr="00DF4AC2">
        <w:trPr>
          <w:gridAfter w:val="1"/>
          <w:wAfter w:w="8" w:type="dxa"/>
        </w:trPr>
        <w:tc>
          <w:tcPr>
            <w:tcW w:w="3510" w:type="dxa"/>
            <w:tcBorders>
              <w:top w:val="single" w:sz="4" w:space="0" w:color="auto"/>
              <w:left w:val="single" w:sz="4" w:space="0" w:color="auto"/>
              <w:bottom w:val="single" w:sz="4" w:space="0" w:color="auto"/>
              <w:right w:val="single" w:sz="4" w:space="0" w:color="auto"/>
            </w:tcBorders>
          </w:tcPr>
          <w:p w14:paraId="27895DB0" w14:textId="77777777" w:rsidR="00322437" w:rsidRPr="002F65B1" w:rsidRDefault="00322437" w:rsidP="00DF4AC2">
            <w:pPr>
              <w:rPr>
                <w:rFonts w:cs="Arial"/>
                <w:i/>
              </w:rPr>
            </w:pPr>
            <w:r w:rsidRPr="00CE41AE">
              <w:rPr>
                <w:rFonts w:cs="Arial"/>
                <w:i/>
              </w:rPr>
              <w:t>Milestone Two</w:t>
            </w:r>
          </w:p>
          <w:p w14:paraId="5BDBF2BE" w14:textId="77777777" w:rsidR="00322437" w:rsidRPr="002F65B1" w:rsidRDefault="00322437" w:rsidP="00DF4AC2">
            <w:pPr>
              <w:rPr>
                <w:rFonts w:cs="Arial"/>
              </w:rPr>
            </w:pPr>
            <w:r w:rsidRPr="004E3EEC">
              <w:rPr>
                <w:rFonts w:cs="Arial"/>
                <w:sz w:val="22"/>
              </w:rPr>
              <w:t xml:space="preserve">Achievement of 40% - 45 % </w:t>
            </w:r>
            <w:proofErr w:type="gramStart"/>
            <w:r w:rsidRPr="004E3EEC">
              <w:rPr>
                <w:rFonts w:cs="Arial"/>
                <w:sz w:val="22"/>
              </w:rPr>
              <w:t>of  Apprenticeship</w:t>
            </w:r>
            <w:proofErr w:type="gramEnd"/>
            <w:r w:rsidRPr="004E3EEC">
              <w:rPr>
                <w:rFonts w:cs="Arial"/>
                <w:sz w:val="22"/>
              </w:rPr>
              <w:t xml:space="preserve"> Framework Units</w:t>
            </w:r>
          </w:p>
        </w:tc>
        <w:tc>
          <w:tcPr>
            <w:tcW w:w="828" w:type="dxa"/>
            <w:tcBorders>
              <w:top w:val="single" w:sz="4" w:space="0" w:color="auto"/>
              <w:left w:val="single" w:sz="4" w:space="0" w:color="auto"/>
              <w:bottom w:val="single" w:sz="4" w:space="0" w:color="auto"/>
              <w:right w:val="single" w:sz="4" w:space="0" w:color="auto"/>
            </w:tcBorders>
            <w:vAlign w:val="center"/>
          </w:tcPr>
          <w:p w14:paraId="1FFC39A5" w14:textId="77777777" w:rsidR="00322437" w:rsidRDefault="00322437" w:rsidP="00DF4AC2">
            <w:pPr>
              <w:jc w:val="center"/>
              <w:rPr>
                <w:rFonts w:cs="Arial"/>
              </w:rPr>
            </w:pPr>
            <w:r>
              <w:rPr>
                <w:rFonts w:cs="Arial"/>
                <w:color w:val="000000"/>
              </w:rPr>
              <w:t>466</w:t>
            </w:r>
          </w:p>
        </w:tc>
        <w:tc>
          <w:tcPr>
            <w:tcW w:w="828" w:type="dxa"/>
            <w:tcBorders>
              <w:top w:val="single" w:sz="4" w:space="0" w:color="auto"/>
              <w:left w:val="single" w:sz="4" w:space="0" w:color="auto"/>
              <w:bottom w:val="single" w:sz="4" w:space="0" w:color="auto"/>
              <w:right w:val="single" w:sz="4" w:space="0" w:color="auto"/>
            </w:tcBorders>
            <w:vAlign w:val="center"/>
          </w:tcPr>
          <w:p w14:paraId="2A3C2185" w14:textId="77777777" w:rsidR="00322437" w:rsidRDefault="00322437" w:rsidP="00DF4AC2">
            <w:pPr>
              <w:jc w:val="center"/>
              <w:rPr>
                <w:rFonts w:cs="Arial"/>
              </w:rPr>
            </w:pPr>
            <w:r>
              <w:rPr>
                <w:rFonts w:cs="Arial"/>
                <w:color w:val="000000"/>
              </w:rPr>
              <w:t>540</w:t>
            </w:r>
          </w:p>
        </w:tc>
        <w:tc>
          <w:tcPr>
            <w:tcW w:w="828" w:type="dxa"/>
            <w:tcBorders>
              <w:top w:val="single" w:sz="4" w:space="0" w:color="auto"/>
              <w:left w:val="single" w:sz="4" w:space="0" w:color="auto"/>
              <w:bottom w:val="single" w:sz="4" w:space="0" w:color="auto"/>
              <w:right w:val="single" w:sz="4" w:space="0" w:color="auto"/>
            </w:tcBorders>
            <w:vAlign w:val="center"/>
          </w:tcPr>
          <w:p w14:paraId="5FDEB618" w14:textId="77777777" w:rsidR="00322437" w:rsidRDefault="00322437" w:rsidP="00DF4AC2">
            <w:pPr>
              <w:jc w:val="center"/>
              <w:rPr>
                <w:rFonts w:cs="Arial"/>
              </w:rPr>
            </w:pPr>
            <w:r>
              <w:rPr>
                <w:rFonts w:cs="Arial"/>
                <w:color w:val="000000"/>
              </w:rPr>
              <w:t>600</w:t>
            </w:r>
          </w:p>
        </w:tc>
        <w:tc>
          <w:tcPr>
            <w:tcW w:w="850" w:type="dxa"/>
            <w:tcBorders>
              <w:top w:val="single" w:sz="4" w:space="0" w:color="auto"/>
              <w:left w:val="single" w:sz="4" w:space="0" w:color="auto"/>
              <w:bottom w:val="single" w:sz="4" w:space="0" w:color="auto"/>
              <w:right w:val="single" w:sz="4" w:space="0" w:color="auto"/>
            </w:tcBorders>
            <w:vAlign w:val="center"/>
          </w:tcPr>
          <w:p w14:paraId="7DFC9B32" w14:textId="77777777" w:rsidR="00322437" w:rsidRDefault="00322437" w:rsidP="00DF4AC2">
            <w:pPr>
              <w:jc w:val="center"/>
              <w:rPr>
                <w:rFonts w:cs="Arial"/>
              </w:rPr>
            </w:pPr>
            <w:r>
              <w:rPr>
                <w:rFonts w:cs="Arial"/>
                <w:color w:val="000000"/>
              </w:rPr>
              <w:t>870</w:t>
            </w:r>
          </w:p>
        </w:tc>
        <w:tc>
          <w:tcPr>
            <w:tcW w:w="828" w:type="dxa"/>
            <w:tcBorders>
              <w:top w:val="single" w:sz="4" w:space="0" w:color="auto"/>
              <w:left w:val="single" w:sz="4" w:space="0" w:color="auto"/>
              <w:bottom w:val="single" w:sz="4" w:space="0" w:color="auto"/>
              <w:right w:val="single" w:sz="4" w:space="0" w:color="auto"/>
            </w:tcBorders>
            <w:vAlign w:val="center"/>
          </w:tcPr>
          <w:p w14:paraId="5EDABD41" w14:textId="77777777" w:rsidR="00322437" w:rsidRDefault="00322437" w:rsidP="00DF4AC2">
            <w:pPr>
              <w:jc w:val="center"/>
              <w:rPr>
                <w:rFonts w:cs="Arial"/>
              </w:rPr>
            </w:pPr>
            <w:r>
              <w:rPr>
                <w:rFonts w:cs="Arial"/>
                <w:color w:val="000000"/>
              </w:rPr>
              <w:t>944</w:t>
            </w:r>
          </w:p>
        </w:tc>
        <w:tc>
          <w:tcPr>
            <w:tcW w:w="1083" w:type="dxa"/>
            <w:tcBorders>
              <w:top w:val="single" w:sz="4" w:space="0" w:color="auto"/>
              <w:left w:val="single" w:sz="4" w:space="0" w:color="auto"/>
              <w:bottom w:val="single" w:sz="4" w:space="0" w:color="auto"/>
              <w:right w:val="single" w:sz="4" w:space="0" w:color="auto"/>
            </w:tcBorders>
            <w:vAlign w:val="center"/>
          </w:tcPr>
          <w:p w14:paraId="089B5CA1" w14:textId="77777777" w:rsidR="00322437" w:rsidRDefault="00322437" w:rsidP="00DF4AC2">
            <w:pPr>
              <w:jc w:val="center"/>
              <w:rPr>
                <w:rFonts w:cs="Arial"/>
              </w:rPr>
            </w:pPr>
            <w:r>
              <w:rPr>
                <w:rFonts w:cs="Arial"/>
                <w:color w:val="000000"/>
              </w:rPr>
              <w:t>1,006</w:t>
            </w:r>
          </w:p>
        </w:tc>
        <w:tc>
          <w:tcPr>
            <w:tcW w:w="1650" w:type="dxa"/>
            <w:tcBorders>
              <w:top w:val="single" w:sz="4" w:space="0" w:color="auto"/>
              <w:left w:val="single" w:sz="4" w:space="0" w:color="auto"/>
              <w:bottom w:val="single" w:sz="4" w:space="0" w:color="auto"/>
              <w:right w:val="single" w:sz="4" w:space="0" w:color="auto"/>
            </w:tcBorders>
            <w:vAlign w:val="center"/>
          </w:tcPr>
          <w:p w14:paraId="4B3D4330" w14:textId="77777777" w:rsidR="00322437" w:rsidRDefault="00322437" w:rsidP="00DF4AC2">
            <w:pPr>
              <w:spacing w:after="120"/>
              <w:jc w:val="center"/>
              <w:rPr>
                <w:rFonts w:cs="Arial"/>
              </w:rPr>
            </w:pPr>
            <w:r>
              <w:rPr>
                <w:rFonts w:cs="Arial"/>
                <w:color w:val="000000"/>
              </w:rPr>
              <w:t>270</w:t>
            </w:r>
          </w:p>
        </w:tc>
      </w:tr>
      <w:tr w:rsidR="00322437" w14:paraId="66AC9C0B" w14:textId="77777777" w:rsidTr="00DF4AC2">
        <w:trPr>
          <w:gridAfter w:val="1"/>
          <w:wAfter w:w="8" w:type="dxa"/>
        </w:trPr>
        <w:tc>
          <w:tcPr>
            <w:tcW w:w="3510" w:type="dxa"/>
            <w:tcBorders>
              <w:top w:val="single" w:sz="4" w:space="0" w:color="auto"/>
              <w:left w:val="single" w:sz="4" w:space="0" w:color="auto"/>
              <w:bottom w:val="single" w:sz="4" w:space="0" w:color="auto"/>
              <w:right w:val="single" w:sz="4" w:space="0" w:color="auto"/>
            </w:tcBorders>
          </w:tcPr>
          <w:p w14:paraId="3341EA1B" w14:textId="77777777" w:rsidR="00322437" w:rsidRPr="002F65B1" w:rsidRDefault="00322437" w:rsidP="00DF4AC2">
            <w:pPr>
              <w:rPr>
                <w:rFonts w:cs="Arial"/>
                <w:i/>
              </w:rPr>
            </w:pPr>
            <w:r w:rsidRPr="00CE41AE">
              <w:rPr>
                <w:rFonts w:cs="Arial"/>
                <w:i/>
              </w:rPr>
              <w:t>Milestone Three</w:t>
            </w:r>
          </w:p>
          <w:p w14:paraId="02BEEC26" w14:textId="77777777" w:rsidR="00322437" w:rsidRPr="002F65B1" w:rsidRDefault="00322437" w:rsidP="00DF4AC2">
            <w:pPr>
              <w:rPr>
                <w:rFonts w:cs="Arial"/>
              </w:rPr>
            </w:pPr>
            <w:r w:rsidRPr="004E3EEC">
              <w:rPr>
                <w:rFonts w:cs="Arial"/>
                <w:sz w:val="22"/>
              </w:rPr>
              <w:t xml:space="preserve">Achievement of 60% - 65 % </w:t>
            </w:r>
            <w:proofErr w:type="gramStart"/>
            <w:r w:rsidRPr="004E3EEC">
              <w:rPr>
                <w:rFonts w:cs="Arial"/>
                <w:sz w:val="22"/>
              </w:rPr>
              <w:t>of  Apprenticeship</w:t>
            </w:r>
            <w:proofErr w:type="gramEnd"/>
            <w:r w:rsidRPr="004E3EEC">
              <w:rPr>
                <w:rFonts w:cs="Arial"/>
                <w:sz w:val="22"/>
              </w:rPr>
              <w:t xml:space="preserve"> Framework Units</w:t>
            </w:r>
          </w:p>
        </w:tc>
        <w:tc>
          <w:tcPr>
            <w:tcW w:w="828" w:type="dxa"/>
            <w:tcBorders>
              <w:top w:val="single" w:sz="4" w:space="0" w:color="auto"/>
              <w:left w:val="single" w:sz="4" w:space="0" w:color="auto"/>
              <w:bottom w:val="single" w:sz="4" w:space="0" w:color="auto"/>
              <w:right w:val="single" w:sz="4" w:space="0" w:color="auto"/>
            </w:tcBorders>
            <w:vAlign w:val="center"/>
          </w:tcPr>
          <w:p w14:paraId="71761537" w14:textId="77777777" w:rsidR="00322437" w:rsidRDefault="00322437" w:rsidP="00DF4AC2">
            <w:pPr>
              <w:jc w:val="center"/>
              <w:rPr>
                <w:rFonts w:cs="Arial"/>
              </w:rPr>
            </w:pPr>
            <w:r>
              <w:rPr>
                <w:rFonts w:cs="Arial"/>
                <w:color w:val="000000"/>
              </w:rPr>
              <w:t>466</w:t>
            </w:r>
          </w:p>
        </w:tc>
        <w:tc>
          <w:tcPr>
            <w:tcW w:w="828" w:type="dxa"/>
            <w:tcBorders>
              <w:top w:val="single" w:sz="4" w:space="0" w:color="auto"/>
              <w:left w:val="single" w:sz="4" w:space="0" w:color="auto"/>
              <w:bottom w:val="single" w:sz="4" w:space="0" w:color="auto"/>
              <w:right w:val="single" w:sz="4" w:space="0" w:color="auto"/>
            </w:tcBorders>
            <w:vAlign w:val="center"/>
          </w:tcPr>
          <w:p w14:paraId="5A18CDA7" w14:textId="77777777" w:rsidR="00322437" w:rsidRDefault="00322437" w:rsidP="00DF4AC2">
            <w:pPr>
              <w:jc w:val="center"/>
              <w:rPr>
                <w:rFonts w:cs="Arial"/>
              </w:rPr>
            </w:pPr>
            <w:r>
              <w:rPr>
                <w:rFonts w:cs="Arial"/>
                <w:color w:val="000000"/>
              </w:rPr>
              <w:t>540</w:t>
            </w:r>
          </w:p>
        </w:tc>
        <w:tc>
          <w:tcPr>
            <w:tcW w:w="828" w:type="dxa"/>
            <w:tcBorders>
              <w:top w:val="single" w:sz="4" w:space="0" w:color="auto"/>
              <w:left w:val="single" w:sz="4" w:space="0" w:color="auto"/>
              <w:bottom w:val="single" w:sz="4" w:space="0" w:color="auto"/>
              <w:right w:val="single" w:sz="4" w:space="0" w:color="auto"/>
            </w:tcBorders>
            <w:vAlign w:val="center"/>
          </w:tcPr>
          <w:p w14:paraId="04965504" w14:textId="77777777" w:rsidR="00322437" w:rsidRDefault="00322437" w:rsidP="00DF4AC2">
            <w:pPr>
              <w:jc w:val="center"/>
              <w:rPr>
                <w:rFonts w:cs="Arial"/>
              </w:rPr>
            </w:pPr>
            <w:r>
              <w:rPr>
                <w:rFonts w:cs="Arial"/>
                <w:color w:val="000000"/>
              </w:rPr>
              <w:t>600</w:t>
            </w:r>
          </w:p>
        </w:tc>
        <w:tc>
          <w:tcPr>
            <w:tcW w:w="850" w:type="dxa"/>
            <w:tcBorders>
              <w:top w:val="single" w:sz="4" w:space="0" w:color="auto"/>
              <w:left w:val="single" w:sz="4" w:space="0" w:color="auto"/>
              <w:bottom w:val="single" w:sz="4" w:space="0" w:color="auto"/>
              <w:right w:val="single" w:sz="4" w:space="0" w:color="auto"/>
            </w:tcBorders>
            <w:vAlign w:val="center"/>
          </w:tcPr>
          <w:p w14:paraId="164829A9" w14:textId="77777777" w:rsidR="00322437" w:rsidRDefault="00322437" w:rsidP="00DF4AC2">
            <w:pPr>
              <w:jc w:val="center"/>
              <w:rPr>
                <w:rFonts w:cs="Arial"/>
              </w:rPr>
            </w:pPr>
            <w:r>
              <w:rPr>
                <w:rFonts w:cs="Arial"/>
                <w:color w:val="000000"/>
              </w:rPr>
              <w:t>870</w:t>
            </w:r>
          </w:p>
        </w:tc>
        <w:tc>
          <w:tcPr>
            <w:tcW w:w="828" w:type="dxa"/>
            <w:tcBorders>
              <w:top w:val="single" w:sz="4" w:space="0" w:color="auto"/>
              <w:left w:val="single" w:sz="4" w:space="0" w:color="auto"/>
              <w:bottom w:val="single" w:sz="4" w:space="0" w:color="auto"/>
              <w:right w:val="single" w:sz="4" w:space="0" w:color="auto"/>
            </w:tcBorders>
            <w:vAlign w:val="center"/>
          </w:tcPr>
          <w:p w14:paraId="6972FC81" w14:textId="77777777" w:rsidR="00322437" w:rsidRDefault="00322437" w:rsidP="00DF4AC2">
            <w:pPr>
              <w:jc w:val="center"/>
              <w:rPr>
                <w:rFonts w:cs="Arial"/>
              </w:rPr>
            </w:pPr>
            <w:r>
              <w:rPr>
                <w:rFonts w:cs="Arial"/>
                <w:color w:val="000000"/>
              </w:rPr>
              <w:t>944</w:t>
            </w:r>
          </w:p>
        </w:tc>
        <w:tc>
          <w:tcPr>
            <w:tcW w:w="1083" w:type="dxa"/>
            <w:tcBorders>
              <w:top w:val="single" w:sz="4" w:space="0" w:color="auto"/>
              <w:left w:val="single" w:sz="4" w:space="0" w:color="auto"/>
              <w:bottom w:val="single" w:sz="4" w:space="0" w:color="auto"/>
              <w:right w:val="single" w:sz="4" w:space="0" w:color="auto"/>
            </w:tcBorders>
            <w:vAlign w:val="center"/>
          </w:tcPr>
          <w:p w14:paraId="7B4DBEF8" w14:textId="77777777" w:rsidR="00322437" w:rsidRDefault="00322437" w:rsidP="00DF4AC2">
            <w:pPr>
              <w:jc w:val="center"/>
              <w:rPr>
                <w:rFonts w:cs="Arial"/>
              </w:rPr>
            </w:pPr>
            <w:r>
              <w:rPr>
                <w:rFonts w:cs="Arial"/>
                <w:color w:val="000000"/>
              </w:rPr>
              <w:t>1,006</w:t>
            </w:r>
          </w:p>
        </w:tc>
        <w:tc>
          <w:tcPr>
            <w:tcW w:w="1650" w:type="dxa"/>
            <w:tcBorders>
              <w:top w:val="single" w:sz="4" w:space="0" w:color="auto"/>
              <w:left w:val="single" w:sz="4" w:space="0" w:color="auto"/>
              <w:bottom w:val="single" w:sz="4" w:space="0" w:color="auto"/>
              <w:right w:val="single" w:sz="4" w:space="0" w:color="auto"/>
            </w:tcBorders>
            <w:vAlign w:val="center"/>
          </w:tcPr>
          <w:p w14:paraId="70A435B0" w14:textId="77777777" w:rsidR="00322437" w:rsidRDefault="00322437" w:rsidP="00DF4AC2">
            <w:pPr>
              <w:spacing w:after="120"/>
              <w:jc w:val="center"/>
              <w:rPr>
                <w:rFonts w:cs="Arial"/>
              </w:rPr>
            </w:pPr>
            <w:r>
              <w:rPr>
                <w:rFonts w:cs="Arial"/>
                <w:color w:val="000000"/>
              </w:rPr>
              <w:t>270</w:t>
            </w:r>
          </w:p>
        </w:tc>
      </w:tr>
      <w:tr w:rsidR="00322437" w14:paraId="6848006B" w14:textId="77777777" w:rsidTr="00DF4AC2">
        <w:trPr>
          <w:gridAfter w:val="1"/>
          <w:wAfter w:w="8" w:type="dxa"/>
        </w:trPr>
        <w:tc>
          <w:tcPr>
            <w:tcW w:w="3510" w:type="dxa"/>
            <w:tcBorders>
              <w:top w:val="single" w:sz="4" w:space="0" w:color="auto"/>
              <w:left w:val="single" w:sz="4" w:space="0" w:color="auto"/>
              <w:bottom w:val="single" w:sz="4" w:space="0" w:color="auto"/>
              <w:right w:val="single" w:sz="4" w:space="0" w:color="auto"/>
            </w:tcBorders>
          </w:tcPr>
          <w:p w14:paraId="06EB3C9F" w14:textId="77777777" w:rsidR="00322437" w:rsidRPr="002F65B1" w:rsidRDefault="00322437" w:rsidP="00DF4AC2">
            <w:pPr>
              <w:rPr>
                <w:rFonts w:cs="Arial"/>
                <w:i/>
              </w:rPr>
            </w:pPr>
            <w:r w:rsidRPr="00CE41AE">
              <w:rPr>
                <w:rFonts w:cs="Arial"/>
                <w:i/>
              </w:rPr>
              <w:t>Milestone Four</w:t>
            </w:r>
          </w:p>
          <w:p w14:paraId="09816573" w14:textId="77777777" w:rsidR="00322437" w:rsidRPr="002F65B1" w:rsidRDefault="00322437" w:rsidP="00DF4AC2">
            <w:pPr>
              <w:rPr>
                <w:rFonts w:cs="Arial"/>
              </w:rPr>
            </w:pPr>
            <w:r w:rsidRPr="004E3EEC">
              <w:rPr>
                <w:rFonts w:cs="Arial"/>
                <w:sz w:val="22"/>
              </w:rPr>
              <w:t>Achievement of 80% - 85% Apprenticeship Framework Units</w:t>
            </w:r>
          </w:p>
        </w:tc>
        <w:tc>
          <w:tcPr>
            <w:tcW w:w="828" w:type="dxa"/>
            <w:tcBorders>
              <w:top w:val="single" w:sz="4" w:space="0" w:color="auto"/>
              <w:left w:val="single" w:sz="4" w:space="0" w:color="auto"/>
              <w:bottom w:val="single" w:sz="4" w:space="0" w:color="auto"/>
              <w:right w:val="single" w:sz="4" w:space="0" w:color="auto"/>
            </w:tcBorders>
            <w:vAlign w:val="center"/>
          </w:tcPr>
          <w:p w14:paraId="441D9D68" w14:textId="77777777" w:rsidR="00322437" w:rsidRDefault="00322437" w:rsidP="00DF4AC2">
            <w:pPr>
              <w:jc w:val="center"/>
              <w:rPr>
                <w:rFonts w:cs="Arial"/>
              </w:rPr>
            </w:pPr>
            <w:r>
              <w:rPr>
                <w:rFonts w:cs="Arial"/>
                <w:color w:val="000000"/>
              </w:rPr>
              <w:t>466</w:t>
            </w:r>
          </w:p>
        </w:tc>
        <w:tc>
          <w:tcPr>
            <w:tcW w:w="828" w:type="dxa"/>
            <w:tcBorders>
              <w:top w:val="single" w:sz="4" w:space="0" w:color="auto"/>
              <w:left w:val="single" w:sz="4" w:space="0" w:color="auto"/>
              <w:bottom w:val="single" w:sz="4" w:space="0" w:color="auto"/>
              <w:right w:val="single" w:sz="4" w:space="0" w:color="auto"/>
            </w:tcBorders>
            <w:vAlign w:val="center"/>
          </w:tcPr>
          <w:p w14:paraId="3F2C7433" w14:textId="77777777" w:rsidR="00322437" w:rsidRDefault="00322437" w:rsidP="00DF4AC2">
            <w:pPr>
              <w:jc w:val="center"/>
              <w:rPr>
                <w:rFonts w:cs="Arial"/>
              </w:rPr>
            </w:pPr>
            <w:r>
              <w:rPr>
                <w:rFonts w:cs="Arial"/>
                <w:color w:val="000000"/>
              </w:rPr>
              <w:t>540</w:t>
            </w:r>
          </w:p>
        </w:tc>
        <w:tc>
          <w:tcPr>
            <w:tcW w:w="828" w:type="dxa"/>
            <w:tcBorders>
              <w:top w:val="single" w:sz="4" w:space="0" w:color="auto"/>
              <w:left w:val="single" w:sz="4" w:space="0" w:color="auto"/>
              <w:bottom w:val="single" w:sz="4" w:space="0" w:color="auto"/>
              <w:right w:val="single" w:sz="4" w:space="0" w:color="auto"/>
            </w:tcBorders>
            <w:vAlign w:val="center"/>
          </w:tcPr>
          <w:p w14:paraId="2772A511" w14:textId="77777777" w:rsidR="00322437" w:rsidRDefault="00322437" w:rsidP="00DF4AC2">
            <w:pPr>
              <w:jc w:val="center"/>
              <w:rPr>
                <w:rFonts w:cs="Arial"/>
              </w:rPr>
            </w:pPr>
            <w:r>
              <w:rPr>
                <w:rFonts w:cs="Arial"/>
                <w:color w:val="000000"/>
              </w:rPr>
              <w:t>600</w:t>
            </w:r>
          </w:p>
        </w:tc>
        <w:tc>
          <w:tcPr>
            <w:tcW w:w="850" w:type="dxa"/>
            <w:tcBorders>
              <w:top w:val="single" w:sz="4" w:space="0" w:color="auto"/>
              <w:left w:val="single" w:sz="4" w:space="0" w:color="auto"/>
              <w:bottom w:val="single" w:sz="4" w:space="0" w:color="auto"/>
              <w:right w:val="single" w:sz="4" w:space="0" w:color="auto"/>
            </w:tcBorders>
            <w:vAlign w:val="center"/>
          </w:tcPr>
          <w:p w14:paraId="74333D29" w14:textId="77777777" w:rsidR="00322437" w:rsidRDefault="00322437" w:rsidP="00DF4AC2">
            <w:pPr>
              <w:jc w:val="center"/>
              <w:rPr>
                <w:rFonts w:cs="Arial"/>
              </w:rPr>
            </w:pPr>
            <w:r>
              <w:rPr>
                <w:rFonts w:cs="Arial"/>
                <w:color w:val="000000"/>
              </w:rPr>
              <w:t>870</w:t>
            </w:r>
          </w:p>
        </w:tc>
        <w:tc>
          <w:tcPr>
            <w:tcW w:w="828" w:type="dxa"/>
            <w:tcBorders>
              <w:top w:val="single" w:sz="4" w:space="0" w:color="auto"/>
              <w:left w:val="single" w:sz="4" w:space="0" w:color="auto"/>
              <w:bottom w:val="single" w:sz="4" w:space="0" w:color="auto"/>
              <w:right w:val="single" w:sz="4" w:space="0" w:color="auto"/>
            </w:tcBorders>
            <w:vAlign w:val="center"/>
          </w:tcPr>
          <w:p w14:paraId="6CBE52BD" w14:textId="77777777" w:rsidR="00322437" w:rsidRDefault="00322437" w:rsidP="00DF4AC2">
            <w:pPr>
              <w:jc w:val="center"/>
              <w:rPr>
                <w:rFonts w:cs="Arial"/>
              </w:rPr>
            </w:pPr>
            <w:r>
              <w:rPr>
                <w:rFonts w:cs="Arial"/>
                <w:color w:val="000000"/>
              </w:rPr>
              <w:t>944</w:t>
            </w:r>
          </w:p>
        </w:tc>
        <w:tc>
          <w:tcPr>
            <w:tcW w:w="1083" w:type="dxa"/>
            <w:tcBorders>
              <w:top w:val="single" w:sz="4" w:space="0" w:color="auto"/>
              <w:left w:val="single" w:sz="4" w:space="0" w:color="auto"/>
              <w:bottom w:val="single" w:sz="4" w:space="0" w:color="auto"/>
              <w:right w:val="single" w:sz="4" w:space="0" w:color="auto"/>
            </w:tcBorders>
            <w:vAlign w:val="center"/>
          </w:tcPr>
          <w:p w14:paraId="5C791ECF" w14:textId="77777777" w:rsidR="00322437" w:rsidRDefault="00322437" w:rsidP="00DF4AC2">
            <w:pPr>
              <w:jc w:val="center"/>
              <w:rPr>
                <w:rFonts w:cs="Arial"/>
              </w:rPr>
            </w:pPr>
            <w:r>
              <w:rPr>
                <w:rFonts w:cs="Arial"/>
                <w:color w:val="000000"/>
              </w:rPr>
              <w:t>1,006</w:t>
            </w:r>
          </w:p>
        </w:tc>
        <w:tc>
          <w:tcPr>
            <w:tcW w:w="1650" w:type="dxa"/>
            <w:tcBorders>
              <w:top w:val="single" w:sz="4" w:space="0" w:color="auto"/>
              <w:left w:val="single" w:sz="4" w:space="0" w:color="auto"/>
              <w:bottom w:val="single" w:sz="4" w:space="0" w:color="auto"/>
              <w:right w:val="single" w:sz="4" w:space="0" w:color="auto"/>
            </w:tcBorders>
            <w:vAlign w:val="center"/>
          </w:tcPr>
          <w:p w14:paraId="2D9FD8AC" w14:textId="77777777" w:rsidR="00322437" w:rsidRDefault="00322437" w:rsidP="00DF4AC2">
            <w:pPr>
              <w:spacing w:after="120"/>
              <w:jc w:val="center"/>
              <w:rPr>
                <w:rFonts w:cs="Arial"/>
              </w:rPr>
            </w:pPr>
            <w:r>
              <w:rPr>
                <w:rFonts w:cs="Arial"/>
                <w:color w:val="000000"/>
              </w:rPr>
              <w:t>270</w:t>
            </w:r>
          </w:p>
        </w:tc>
      </w:tr>
      <w:tr w:rsidR="00322437" w14:paraId="00FD01C1" w14:textId="77777777" w:rsidTr="00DF4AC2">
        <w:trPr>
          <w:gridAfter w:val="1"/>
          <w:wAfter w:w="8" w:type="dxa"/>
        </w:trPr>
        <w:tc>
          <w:tcPr>
            <w:tcW w:w="3510" w:type="dxa"/>
            <w:tcBorders>
              <w:top w:val="single" w:sz="4" w:space="0" w:color="auto"/>
              <w:left w:val="single" w:sz="4" w:space="0" w:color="auto"/>
              <w:bottom w:val="single" w:sz="4" w:space="0" w:color="auto"/>
              <w:right w:val="single" w:sz="4" w:space="0" w:color="auto"/>
            </w:tcBorders>
          </w:tcPr>
          <w:p w14:paraId="2D450315" w14:textId="77777777" w:rsidR="00322437" w:rsidRPr="002F65B1" w:rsidRDefault="00322437" w:rsidP="00DF4AC2">
            <w:pPr>
              <w:rPr>
                <w:rFonts w:cs="Arial"/>
                <w:b/>
              </w:rPr>
            </w:pPr>
            <w:r w:rsidRPr="00CE41AE">
              <w:rPr>
                <w:rFonts w:cs="Arial"/>
                <w:b/>
              </w:rPr>
              <w:t xml:space="preserve">Output Related Funding (Note 3) </w:t>
            </w:r>
          </w:p>
        </w:tc>
        <w:tc>
          <w:tcPr>
            <w:tcW w:w="828" w:type="dxa"/>
            <w:tcBorders>
              <w:top w:val="single" w:sz="4" w:space="0" w:color="auto"/>
              <w:left w:val="single" w:sz="4" w:space="0" w:color="auto"/>
              <w:bottom w:val="single" w:sz="4" w:space="0" w:color="auto"/>
              <w:right w:val="single" w:sz="4" w:space="0" w:color="auto"/>
            </w:tcBorders>
          </w:tcPr>
          <w:p w14:paraId="4B93F9EB" w14:textId="77777777" w:rsidR="00322437" w:rsidRDefault="00322437" w:rsidP="00DF4AC2">
            <w:pPr>
              <w:jc w:val="center"/>
              <w:rPr>
                <w:rFonts w:cs="Arial"/>
              </w:rPr>
            </w:pPr>
          </w:p>
        </w:tc>
        <w:tc>
          <w:tcPr>
            <w:tcW w:w="828" w:type="dxa"/>
            <w:tcBorders>
              <w:top w:val="single" w:sz="4" w:space="0" w:color="auto"/>
              <w:left w:val="single" w:sz="4" w:space="0" w:color="auto"/>
              <w:bottom w:val="single" w:sz="4" w:space="0" w:color="auto"/>
              <w:right w:val="single" w:sz="4" w:space="0" w:color="auto"/>
            </w:tcBorders>
          </w:tcPr>
          <w:p w14:paraId="06E79C8B" w14:textId="77777777" w:rsidR="00322437" w:rsidRDefault="00322437" w:rsidP="00DF4AC2">
            <w:pPr>
              <w:jc w:val="center"/>
              <w:rPr>
                <w:rFonts w:cs="Arial"/>
              </w:rPr>
            </w:pPr>
          </w:p>
        </w:tc>
        <w:tc>
          <w:tcPr>
            <w:tcW w:w="828" w:type="dxa"/>
            <w:tcBorders>
              <w:top w:val="single" w:sz="4" w:space="0" w:color="auto"/>
              <w:left w:val="single" w:sz="4" w:space="0" w:color="auto"/>
              <w:bottom w:val="single" w:sz="4" w:space="0" w:color="auto"/>
              <w:right w:val="single" w:sz="4" w:space="0" w:color="auto"/>
            </w:tcBorders>
          </w:tcPr>
          <w:p w14:paraId="7E6D30BF" w14:textId="77777777" w:rsidR="00322437" w:rsidRDefault="00322437" w:rsidP="00DF4AC2">
            <w:pPr>
              <w:jc w:val="center"/>
              <w:rPr>
                <w:rFonts w:cs="Arial"/>
              </w:rPr>
            </w:pPr>
          </w:p>
        </w:tc>
        <w:tc>
          <w:tcPr>
            <w:tcW w:w="850" w:type="dxa"/>
            <w:tcBorders>
              <w:top w:val="single" w:sz="4" w:space="0" w:color="auto"/>
              <w:left w:val="single" w:sz="4" w:space="0" w:color="auto"/>
              <w:bottom w:val="single" w:sz="4" w:space="0" w:color="auto"/>
              <w:right w:val="single" w:sz="4" w:space="0" w:color="auto"/>
            </w:tcBorders>
          </w:tcPr>
          <w:p w14:paraId="3DF40EB1" w14:textId="77777777" w:rsidR="00322437" w:rsidRDefault="00322437" w:rsidP="00DF4AC2">
            <w:pPr>
              <w:jc w:val="center"/>
              <w:rPr>
                <w:rFonts w:cs="Arial"/>
              </w:rPr>
            </w:pPr>
          </w:p>
        </w:tc>
        <w:tc>
          <w:tcPr>
            <w:tcW w:w="828" w:type="dxa"/>
            <w:tcBorders>
              <w:top w:val="single" w:sz="4" w:space="0" w:color="auto"/>
              <w:left w:val="single" w:sz="4" w:space="0" w:color="auto"/>
              <w:bottom w:val="single" w:sz="4" w:space="0" w:color="auto"/>
              <w:right w:val="single" w:sz="4" w:space="0" w:color="auto"/>
            </w:tcBorders>
          </w:tcPr>
          <w:p w14:paraId="56E46727" w14:textId="77777777" w:rsidR="00322437" w:rsidRDefault="00322437" w:rsidP="00DF4AC2">
            <w:pPr>
              <w:jc w:val="center"/>
              <w:rPr>
                <w:rFonts w:cs="Arial"/>
              </w:rPr>
            </w:pPr>
          </w:p>
        </w:tc>
        <w:tc>
          <w:tcPr>
            <w:tcW w:w="1083" w:type="dxa"/>
            <w:tcBorders>
              <w:top w:val="single" w:sz="4" w:space="0" w:color="auto"/>
              <w:left w:val="single" w:sz="4" w:space="0" w:color="auto"/>
              <w:bottom w:val="single" w:sz="4" w:space="0" w:color="auto"/>
              <w:right w:val="single" w:sz="4" w:space="0" w:color="auto"/>
            </w:tcBorders>
          </w:tcPr>
          <w:p w14:paraId="13562E9E" w14:textId="77777777" w:rsidR="00322437" w:rsidRDefault="00322437" w:rsidP="00DF4AC2">
            <w:pPr>
              <w:jc w:val="center"/>
              <w:rPr>
                <w:rFonts w:cs="Arial"/>
              </w:rPr>
            </w:pPr>
          </w:p>
        </w:tc>
        <w:tc>
          <w:tcPr>
            <w:tcW w:w="1650" w:type="dxa"/>
            <w:tcBorders>
              <w:top w:val="single" w:sz="4" w:space="0" w:color="auto"/>
              <w:left w:val="single" w:sz="4" w:space="0" w:color="auto"/>
              <w:bottom w:val="single" w:sz="4" w:space="0" w:color="auto"/>
              <w:right w:val="single" w:sz="4" w:space="0" w:color="auto"/>
            </w:tcBorders>
          </w:tcPr>
          <w:p w14:paraId="6C472901" w14:textId="77777777" w:rsidR="00322437" w:rsidRDefault="00322437" w:rsidP="00DF4AC2">
            <w:pPr>
              <w:jc w:val="center"/>
              <w:rPr>
                <w:rFonts w:cs="Arial"/>
              </w:rPr>
            </w:pPr>
          </w:p>
        </w:tc>
      </w:tr>
      <w:tr w:rsidR="00322437" w14:paraId="185293CA" w14:textId="77777777" w:rsidTr="00DF4AC2">
        <w:trPr>
          <w:gridAfter w:val="1"/>
          <w:wAfter w:w="8" w:type="dxa"/>
        </w:trPr>
        <w:tc>
          <w:tcPr>
            <w:tcW w:w="3510" w:type="dxa"/>
            <w:tcBorders>
              <w:top w:val="single" w:sz="4" w:space="0" w:color="auto"/>
              <w:left w:val="single" w:sz="4" w:space="0" w:color="auto"/>
              <w:bottom w:val="single" w:sz="4" w:space="0" w:color="auto"/>
              <w:right w:val="single" w:sz="4" w:space="0" w:color="auto"/>
            </w:tcBorders>
          </w:tcPr>
          <w:p w14:paraId="0538FC4B" w14:textId="77777777" w:rsidR="00322437" w:rsidRPr="002F65B1" w:rsidRDefault="00322437" w:rsidP="00DF4AC2">
            <w:pPr>
              <w:rPr>
                <w:rFonts w:cs="Arial"/>
              </w:rPr>
            </w:pPr>
            <w:r w:rsidRPr="00CE41AE">
              <w:rPr>
                <w:rFonts w:cs="Arial"/>
              </w:rPr>
              <w:t>Achievement of Essential Skills</w:t>
            </w:r>
          </w:p>
        </w:tc>
        <w:tc>
          <w:tcPr>
            <w:tcW w:w="828" w:type="dxa"/>
            <w:tcBorders>
              <w:top w:val="single" w:sz="4" w:space="0" w:color="auto"/>
              <w:left w:val="single" w:sz="4" w:space="0" w:color="auto"/>
              <w:bottom w:val="single" w:sz="4" w:space="0" w:color="auto"/>
              <w:right w:val="single" w:sz="4" w:space="0" w:color="auto"/>
            </w:tcBorders>
            <w:vAlign w:val="center"/>
          </w:tcPr>
          <w:p w14:paraId="76337F0B" w14:textId="77777777" w:rsidR="00322437" w:rsidRDefault="00322437" w:rsidP="00DF4AC2">
            <w:pPr>
              <w:jc w:val="center"/>
              <w:rPr>
                <w:rFonts w:cs="Arial"/>
              </w:rPr>
            </w:pPr>
            <w:r>
              <w:rPr>
                <w:rFonts w:cs="Arial"/>
                <w:color w:val="000000"/>
              </w:rPr>
              <w:t>408</w:t>
            </w:r>
          </w:p>
        </w:tc>
        <w:tc>
          <w:tcPr>
            <w:tcW w:w="828" w:type="dxa"/>
            <w:tcBorders>
              <w:top w:val="single" w:sz="4" w:space="0" w:color="auto"/>
              <w:left w:val="single" w:sz="4" w:space="0" w:color="auto"/>
              <w:bottom w:val="single" w:sz="4" w:space="0" w:color="auto"/>
              <w:right w:val="single" w:sz="4" w:space="0" w:color="auto"/>
            </w:tcBorders>
            <w:vAlign w:val="center"/>
          </w:tcPr>
          <w:p w14:paraId="309DBE5E" w14:textId="77777777" w:rsidR="00322437" w:rsidRDefault="00322437" w:rsidP="00DF4AC2">
            <w:pPr>
              <w:jc w:val="center"/>
              <w:rPr>
                <w:rFonts w:cs="Arial"/>
              </w:rPr>
            </w:pPr>
            <w:r>
              <w:rPr>
                <w:rFonts w:cs="Arial"/>
                <w:color w:val="000000"/>
              </w:rPr>
              <w:t>408</w:t>
            </w:r>
          </w:p>
        </w:tc>
        <w:tc>
          <w:tcPr>
            <w:tcW w:w="828" w:type="dxa"/>
            <w:tcBorders>
              <w:top w:val="single" w:sz="4" w:space="0" w:color="auto"/>
              <w:left w:val="single" w:sz="4" w:space="0" w:color="auto"/>
              <w:bottom w:val="single" w:sz="4" w:space="0" w:color="auto"/>
              <w:right w:val="single" w:sz="4" w:space="0" w:color="auto"/>
            </w:tcBorders>
            <w:vAlign w:val="center"/>
          </w:tcPr>
          <w:p w14:paraId="2E9CEFFF" w14:textId="77777777" w:rsidR="00322437" w:rsidRDefault="00322437" w:rsidP="00DF4AC2">
            <w:pPr>
              <w:jc w:val="center"/>
              <w:rPr>
                <w:rFonts w:cs="Arial"/>
              </w:rPr>
            </w:pPr>
            <w:r>
              <w:rPr>
                <w:rFonts w:cs="Arial"/>
                <w:color w:val="000000"/>
              </w:rPr>
              <w:t>408</w:t>
            </w:r>
          </w:p>
        </w:tc>
        <w:tc>
          <w:tcPr>
            <w:tcW w:w="850" w:type="dxa"/>
            <w:tcBorders>
              <w:top w:val="single" w:sz="4" w:space="0" w:color="auto"/>
              <w:left w:val="single" w:sz="4" w:space="0" w:color="auto"/>
              <w:bottom w:val="single" w:sz="4" w:space="0" w:color="auto"/>
              <w:right w:val="single" w:sz="4" w:space="0" w:color="auto"/>
            </w:tcBorders>
            <w:vAlign w:val="center"/>
          </w:tcPr>
          <w:p w14:paraId="55AFC6ED" w14:textId="77777777" w:rsidR="00322437" w:rsidRDefault="00322437" w:rsidP="00DF4AC2">
            <w:pPr>
              <w:jc w:val="center"/>
              <w:rPr>
                <w:rFonts w:cs="Arial"/>
              </w:rPr>
            </w:pPr>
            <w:r>
              <w:rPr>
                <w:rFonts w:cs="Arial"/>
                <w:color w:val="000000"/>
              </w:rPr>
              <w:t>408</w:t>
            </w:r>
          </w:p>
        </w:tc>
        <w:tc>
          <w:tcPr>
            <w:tcW w:w="828" w:type="dxa"/>
            <w:tcBorders>
              <w:top w:val="single" w:sz="4" w:space="0" w:color="auto"/>
              <w:left w:val="single" w:sz="4" w:space="0" w:color="auto"/>
              <w:bottom w:val="single" w:sz="4" w:space="0" w:color="auto"/>
              <w:right w:val="single" w:sz="4" w:space="0" w:color="auto"/>
            </w:tcBorders>
            <w:vAlign w:val="center"/>
          </w:tcPr>
          <w:p w14:paraId="536F6244" w14:textId="77777777" w:rsidR="00322437" w:rsidRDefault="00322437" w:rsidP="00DF4AC2">
            <w:pPr>
              <w:jc w:val="center"/>
              <w:rPr>
                <w:rFonts w:cs="Arial"/>
              </w:rPr>
            </w:pPr>
            <w:r>
              <w:rPr>
                <w:rFonts w:cs="Arial"/>
                <w:color w:val="000000"/>
              </w:rPr>
              <w:t>408</w:t>
            </w:r>
          </w:p>
        </w:tc>
        <w:tc>
          <w:tcPr>
            <w:tcW w:w="1083" w:type="dxa"/>
            <w:tcBorders>
              <w:top w:val="single" w:sz="4" w:space="0" w:color="auto"/>
              <w:left w:val="single" w:sz="4" w:space="0" w:color="auto"/>
              <w:bottom w:val="single" w:sz="4" w:space="0" w:color="auto"/>
              <w:right w:val="single" w:sz="4" w:space="0" w:color="auto"/>
            </w:tcBorders>
            <w:vAlign w:val="center"/>
          </w:tcPr>
          <w:p w14:paraId="7319A151" w14:textId="77777777" w:rsidR="00322437" w:rsidRDefault="00322437" w:rsidP="00DF4AC2">
            <w:pPr>
              <w:jc w:val="center"/>
              <w:rPr>
                <w:rFonts w:cs="Arial"/>
              </w:rPr>
            </w:pPr>
            <w:r>
              <w:rPr>
                <w:rFonts w:cs="Arial"/>
                <w:color w:val="000000"/>
              </w:rPr>
              <w:t>408</w:t>
            </w:r>
          </w:p>
        </w:tc>
        <w:tc>
          <w:tcPr>
            <w:tcW w:w="1650" w:type="dxa"/>
            <w:tcBorders>
              <w:top w:val="single" w:sz="4" w:space="0" w:color="auto"/>
              <w:left w:val="single" w:sz="4" w:space="0" w:color="auto"/>
              <w:bottom w:val="single" w:sz="4" w:space="0" w:color="auto"/>
              <w:right w:val="single" w:sz="4" w:space="0" w:color="auto"/>
            </w:tcBorders>
            <w:vAlign w:val="center"/>
          </w:tcPr>
          <w:p w14:paraId="394E9FBB" w14:textId="77777777" w:rsidR="00322437" w:rsidRDefault="00322437" w:rsidP="00DF4AC2">
            <w:pPr>
              <w:spacing w:after="120"/>
              <w:jc w:val="center"/>
              <w:rPr>
                <w:rFonts w:cs="Arial"/>
              </w:rPr>
            </w:pPr>
            <w:r>
              <w:rPr>
                <w:rFonts w:cs="Arial"/>
                <w:color w:val="000000"/>
              </w:rPr>
              <w:t>0</w:t>
            </w:r>
          </w:p>
        </w:tc>
      </w:tr>
      <w:tr w:rsidR="00322437" w14:paraId="4467A046" w14:textId="77777777" w:rsidTr="00DF4AC2">
        <w:trPr>
          <w:gridAfter w:val="1"/>
          <w:wAfter w:w="8" w:type="dxa"/>
        </w:trPr>
        <w:tc>
          <w:tcPr>
            <w:tcW w:w="3510" w:type="dxa"/>
            <w:tcBorders>
              <w:top w:val="single" w:sz="4" w:space="0" w:color="auto"/>
              <w:left w:val="single" w:sz="4" w:space="0" w:color="auto"/>
              <w:bottom w:val="single" w:sz="4" w:space="0" w:color="auto"/>
              <w:right w:val="single" w:sz="4" w:space="0" w:color="auto"/>
            </w:tcBorders>
          </w:tcPr>
          <w:p w14:paraId="32FC7178" w14:textId="77777777" w:rsidR="00322437" w:rsidRPr="002F65B1" w:rsidRDefault="00322437" w:rsidP="00DF4AC2">
            <w:pPr>
              <w:rPr>
                <w:rFonts w:cs="Arial"/>
              </w:rPr>
            </w:pPr>
            <w:r w:rsidRPr="00CE41AE">
              <w:rPr>
                <w:rFonts w:cs="Arial"/>
              </w:rPr>
              <w:t>Achievement of Level 3 competence qualification</w:t>
            </w:r>
          </w:p>
        </w:tc>
        <w:tc>
          <w:tcPr>
            <w:tcW w:w="828" w:type="dxa"/>
            <w:tcBorders>
              <w:top w:val="single" w:sz="4" w:space="0" w:color="auto"/>
              <w:left w:val="single" w:sz="4" w:space="0" w:color="auto"/>
              <w:bottom w:val="single" w:sz="4" w:space="0" w:color="auto"/>
              <w:right w:val="single" w:sz="4" w:space="0" w:color="auto"/>
            </w:tcBorders>
            <w:vAlign w:val="center"/>
          </w:tcPr>
          <w:p w14:paraId="1999CE34" w14:textId="77777777" w:rsidR="00322437" w:rsidRDefault="00322437" w:rsidP="00DF4AC2">
            <w:pPr>
              <w:jc w:val="center"/>
              <w:rPr>
                <w:rFonts w:cs="Arial"/>
              </w:rPr>
            </w:pPr>
            <w:r>
              <w:rPr>
                <w:rFonts w:cs="Arial"/>
                <w:color w:val="000000"/>
              </w:rPr>
              <w:t>942</w:t>
            </w:r>
          </w:p>
        </w:tc>
        <w:tc>
          <w:tcPr>
            <w:tcW w:w="828" w:type="dxa"/>
            <w:tcBorders>
              <w:top w:val="single" w:sz="4" w:space="0" w:color="auto"/>
              <w:left w:val="single" w:sz="4" w:space="0" w:color="auto"/>
              <w:bottom w:val="single" w:sz="4" w:space="0" w:color="auto"/>
              <w:right w:val="single" w:sz="4" w:space="0" w:color="auto"/>
            </w:tcBorders>
            <w:vAlign w:val="center"/>
          </w:tcPr>
          <w:p w14:paraId="3C8870EA" w14:textId="77777777" w:rsidR="00322437" w:rsidRDefault="00322437" w:rsidP="00DF4AC2">
            <w:pPr>
              <w:jc w:val="center"/>
              <w:rPr>
                <w:rFonts w:cs="Arial"/>
              </w:rPr>
            </w:pPr>
            <w:r>
              <w:rPr>
                <w:rFonts w:cs="Arial"/>
                <w:color w:val="000000"/>
              </w:rPr>
              <w:t>1,002</w:t>
            </w:r>
          </w:p>
        </w:tc>
        <w:tc>
          <w:tcPr>
            <w:tcW w:w="828" w:type="dxa"/>
            <w:tcBorders>
              <w:top w:val="single" w:sz="4" w:space="0" w:color="auto"/>
              <w:left w:val="single" w:sz="4" w:space="0" w:color="auto"/>
              <w:bottom w:val="single" w:sz="4" w:space="0" w:color="auto"/>
              <w:right w:val="single" w:sz="4" w:space="0" w:color="auto"/>
            </w:tcBorders>
            <w:vAlign w:val="center"/>
          </w:tcPr>
          <w:p w14:paraId="59609A8C" w14:textId="77777777" w:rsidR="00322437" w:rsidRDefault="00322437" w:rsidP="00DF4AC2">
            <w:pPr>
              <w:jc w:val="center"/>
              <w:rPr>
                <w:rFonts w:cs="Arial"/>
              </w:rPr>
            </w:pPr>
            <w:r>
              <w:rPr>
                <w:rFonts w:cs="Arial"/>
                <w:color w:val="000000"/>
              </w:rPr>
              <w:t>1,080</w:t>
            </w:r>
          </w:p>
        </w:tc>
        <w:tc>
          <w:tcPr>
            <w:tcW w:w="850" w:type="dxa"/>
            <w:tcBorders>
              <w:top w:val="single" w:sz="4" w:space="0" w:color="auto"/>
              <w:left w:val="single" w:sz="4" w:space="0" w:color="auto"/>
              <w:bottom w:val="single" w:sz="4" w:space="0" w:color="auto"/>
              <w:right w:val="single" w:sz="4" w:space="0" w:color="auto"/>
            </w:tcBorders>
            <w:vAlign w:val="center"/>
          </w:tcPr>
          <w:p w14:paraId="6A15C905" w14:textId="77777777" w:rsidR="00322437" w:rsidRDefault="00322437" w:rsidP="00DF4AC2">
            <w:pPr>
              <w:jc w:val="center"/>
              <w:rPr>
                <w:rFonts w:cs="Arial"/>
              </w:rPr>
            </w:pPr>
            <w:r>
              <w:rPr>
                <w:rFonts w:cs="Arial"/>
                <w:color w:val="000000"/>
              </w:rPr>
              <w:t>1,216</w:t>
            </w:r>
          </w:p>
        </w:tc>
        <w:tc>
          <w:tcPr>
            <w:tcW w:w="828" w:type="dxa"/>
            <w:tcBorders>
              <w:top w:val="single" w:sz="4" w:space="0" w:color="auto"/>
              <w:left w:val="single" w:sz="4" w:space="0" w:color="auto"/>
              <w:bottom w:val="single" w:sz="4" w:space="0" w:color="auto"/>
              <w:right w:val="single" w:sz="4" w:space="0" w:color="auto"/>
            </w:tcBorders>
            <w:vAlign w:val="center"/>
          </w:tcPr>
          <w:p w14:paraId="60CDAEB0" w14:textId="77777777" w:rsidR="00322437" w:rsidRDefault="00322437" w:rsidP="00DF4AC2">
            <w:pPr>
              <w:jc w:val="center"/>
              <w:rPr>
                <w:rFonts w:cs="Arial"/>
              </w:rPr>
            </w:pPr>
            <w:r>
              <w:rPr>
                <w:rFonts w:cs="Arial"/>
                <w:color w:val="000000"/>
              </w:rPr>
              <w:t>1,276</w:t>
            </w:r>
          </w:p>
        </w:tc>
        <w:tc>
          <w:tcPr>
            <w:tcW w:w="1083" w:type="dxa"/>
            <w:tcBorders>
              <w:top w:val="single" w:sz="4" w:space="0" w:color="auto"/>
              <w:left w:val="single" w:sz="4" w:space="0" w:color="auto"/>
              <w:bottom w:val="single" w:sz="4" w:space="0" w:color="auto"/>
              <w:right w:val="single" w:sz="4" w:space="0" w:color="auto"/>
            </w:tcBorders>
            <w:vAlign w:val="center"/>
          </w:tcPr>
          <w:p w14:paraId="4DB38907" w14:textId="77777777" w:rsidR="00322437" w:rsidRDefault="00322437" w:rsidP="00DF4AC2">
            <w:pPr>
              <w:jc w:val="center"/>
              <w:rPr>
                <w:rFonts w:cs="Arial"/>
              </w:rPr>
            </w:pPr>
            <w:r>
              <w:rPr>
                <w:rFonts w:cs="Arial"/>
                <w:color w:val="000000"/>
              </w:rPr>
              <w:t>1,348</w:t>
            </w:r>
          </w:p>
        </w:tc>
        <w:tc>
          <w:tcPr>
            <w:tcW w:w="1650" w:type="dxa"/>
            <w:tcBorders>
              <w:top w:val="single" w:sz="4" w:space="0" w:color="auto"/>
              <w:left w:val="single" w:sz="4" w:space="0" w:color="auto"/>
              <w:bottom w:val="single" w:sz="4" w:space="0" w:color="auto"/>
              <w:right w:val="single" w:sz="4" w:space="0" w:color="auto"/>
            </w:tcBorders>
            <w:vAlign w:val="center"/>
          </w:tcPr>
          <w:p w14:paraId="7B9CAB61" w14:textId="77777777" w:rsidR="00322437" w:rsidRDefault="00322437" w:rsidP="00DF4AC2">
            <w:pPr>
              <w:spacing w:after="120"/>
              <w:jc w:val="center"/>
              <w:rPr>
                <w:rFonts w:cs="Arial"/>
              </w:rPr>
            </w:pPr>
            <w:r>
              <w:rPr>
                <w:rFonts w:cs="Arial"/>
                <w:color w:val="000000"/>
              </w:rPr>
              <w:t>270</w:t>
            </w:r>
          </w:p>
        </w:tc>
      </w:tr>
      <w:tr w:rsidR="00322437" w14:paraId="0FE3AA8A" w14:textId="77777777" w:rsidTr="00DF4AC2">
        <w:trPr>
          <w:gridAfter w:val="1"/>
          <w:wAfter w:w="8" w:type="dxa"/>
        </w:trPr>
        <w:tc>
          <w:tcPr>
            <w:tcW w:w="3510" w:type="dxa"/>
            <w:tcBorders>
              <w:top w:val="single" w:sz="4" w:space="0" w:color="auto"/>
              <w:left w:val="single" w:sz="4" w:space="0" w:color="auto"/>
              <w:bottom w:val="single" w:sz="4" w:space="0" w:color="auto"/>
              <w:right w:val="single" w:sz="4" w:space="0" w:color="auto"/>
            </w:tcBorders>
          </w:tcPr>
          <w:p w14:paraId="567C76F8" w14:textId="77777777" w:rsidR="00322437" w:rsidRPr="002F65B1" w:rsidRDefault="00322437" w:rsidP="00DF4AC2">
            <w:pPr>
              <w:rPr>
                <w:rFonts w:cs="Arial"/>
              </w:rPr>
            </w:pPr>
            <w:r w:rsidRPr="00CE41AE">
              <w:rPr>
                <w:rFonts w:cs="Arial"/>
              </w:rPr>
              <w:t>Achievement of full Level 3 Apprenticeship Framework</w:t>
            </w:r>
          </w:p>
        </w:tc>
        <w:tc>
          <w:tcPr>
            <w:tcW w:w="828" w:type="dxa"/>
            <w:tcBorders>
              <w:top w:val="single" w:sz="4" w:space="0" w:color="auto"/>
              <w:left w:val="single" w:sz="4" w:space="0" w:color="auto"/>
              <w:bottom w:val="single" w:sz="4" w:space="0" w:color="auto"/>
              <w:right w:val="single" w:sz="4" w:space="0" w:color="auto"/>
            </w:tcBorders>
            <w:vAlign w:val="center"/>
          </w:tcPr>
          <w:p w14:paraId="7FECE441" w14:textId="77777777" w:rsidR="00322437" w:rsidRDefault="00322437" w:rsidP="00DF4AC2">
            <w:pPr>
              <w:jc w:val="center"/>
              <w:rPr>
                <w:rFonts w:cs="Arial"/>
              </w:rPr>
            </w:pPr>
            <w:r>
              <w:rPr>
                <w:rFonts w:cs="Arial"/>
                <w:color w:val="000000"/>
              </w:rPr>
              <w:t>1,326</w:t>
            </w:r>
          </w:p>
        </w:tc>
        <w:tc>
          <w:tcPr>
            <w:tcW w:w="828" w:type="dxa"/>
            <w:tcBorders>
              <w:top w:val="single" w:sz="4" w:space="0" w:color="auto"/>
              <w:left w:val="single" w:sz="4" w:space="0" w:color="auto"/>
              <w:bottom w:val="single" w:sz="4" w:space="0" w:color="auto"/>
              <w:right w:val="single" w:sz="4" w:space="0" w:color="auto"/>
            </w:tcBorders>
            <w:vAlign w:val="center"/>
          </w:tcPr>
          <w:p w14:paraId="3DFD7B7D" w14:textId="77777777" w:rsidR="00322437" w:rsidRPr="009544FC" w:rsidRDefault="00322437" w:rsidP="00DF4AC2">
            <w:pPr>
              <w:jc w:val="center"/>
              <w:rPr>
                <w:rFonts w:cs="Arial"/>
              </w:rPr>
            </w:pPr>
            <w:r>
              <w:rPr>
                <w:rFonts w:cs="Arial"/>
                <w:color w:val="000000"/>
              </w:rPr>
              <w:t>1,540</w:t>
            </w:r>
          </w:p>
        </w:tc>
        <w:tc>
          <w:tcPr>
            <w:tcW w:w="828" w:type="dxa"/>
            <w:tcBorders>
              <w:top w:val="single" w:sz="4" w:space="0" w:color="auto"/>
              <w:left w:val="single" w:sz="4" w:space="0" w:color="auto"/>
              <w:bottom w:val="single" w:sz="4" w:space="0" w:color="auto"/>
              <w:right w:val="single" w:sz="4" w:space="0" w:color="auto"/>
            </w:tcBorders>
            <w:vAlign w:val="center"/>
          </w:tcPr>
          <w:p w14:paraId="40773736" w14:textId="77777777" w:rsidR="00322437" w:rsidRPr="009544FC" w:rsidRDefault="00322437" w:rsidP="00DF4AC2">
            <w:pPr>
              <w:jc w:val="center"/>
              <w:rPr>
                <w:rFonts w:cs="Arial"/>
              </w:rPr>
            </w:pPr>
            <w:r>
              <w:rPr>
                <w:rFonts w:cs="Arial"/>
                <w:color w:val="000000"/>
              </w:rPr>
              <w:t>1,770</w:t>
            </w:r>
          </w:p>
        </w:tc>
        <w:tc>
          <w:tcPr>
            <w:tcW w:w="850" w:type="dxa"/>
            <w:tcBorders>
              <w:top w:val="single" w:sz="4" w:space="0" w:color="auto"/>
              <w:left w:val="single" w:sz="4" w:space="0" w:color="auto"/>
              <w:bottom w:val="single" w:sz="4" w:space="0" w:color="auto"/>
              <w:right w:val="single" w:sz="4" w:space="0" w:color="auto"/>
            </w:tcBorders>
            <w:vAlign w:val="center"/>
          </w:tcPr>
          <w:p w14:paraId="388DF36D" w14:textId="77777777" w:rsidR="00322437" w:rsidRDefault="00322437" w:rsidP="00DF4AC2">
            <w:pPr>
              <w:jc w:val="center"/>
              <w:rPr>
                <w:rFonts w:cs="Arial"/>
              </w:rPr>
            </w:pPr>
            <w:r>
              <w:rPr>
                <w:rFonts w:cs="Arial"/>
                <w:color w:val="000000"/>
              </w:rPr>
              <w:t>2,504</w:t>
            </w:r>
          </w:p>
        </w:tc>
        <w:tc>
          <w:tcPr>
            <w:tcW w:w="828" w:type="dxa"/>
            <w:tcBorders>
              <w:top w:val="single" w:sz="4" w:space="0" w:color="auto"/>
              <w:left w:val="single" w:sz="4" w:space="0" w:color="auto"/>
              <w:bottom w:val="single" w:sz="4" w:space="0" w:color="auto"/>
              <w:right w:val="single" w:sz="4" w:space="0" w:color="auto"/>
            </w:tcBorders>
            <w:vAlign w:val="center"/>
          </w:tcPr>
          <w:p w14:paraId="38C06A26" w14:textId="77777777" w:rsidR="00322437" w:rsidRDefault="00322437" w:rsidP="00DF4AC2">
            <w:pPr>
              <w:jc w:val="center"/>
              <w:rPr>
                <w:rFonts w:cs="Arial"/>
              </w:rPr>
            </w:pPr>
            <w:r>
              <w:rPr>
                <w:rFonts w:cs="Arial"/>
                <w:color w:val="000000"/>
              </w:rPr>
              <w:t>2,720</w:t>
            </w:r>
          </w:p>
        </w:tc>
        <w:tc>
          <w:tcPr>
            <w:tcW w:w="1083" w:type="dxa"/>
            <w:tcBorders>
              <w:top w:val="single" w:sz="4" w:space="0" w:color="auto"/>
              <w:left w:val="single" w:sz="4" w:space="0" w:color="auto"/>
              <w:bottom w:val="single" w:sz="4" w:space="0" w:color="auto"/>
              <w:right w:val="single" w:sz="4" w:space="0" w:color="auto"/>
            </w:tcBorders>
            <w:vAlign w:val="center"/>
          </w:tcPr>
          <w:p w14:paraId="48B50D92" w14:textId="77777777" w:rsidR="00322437" w:rsidRDefault="00322437" w:rsidP="00DF4AC2">
            <w:pPr>
              <w:jc w:val="center"/>
              <w:rPr>
                <w:rFonts w:cs="Arial"/>
              </w:rPr>
            </w:pPr>
            <w:r>
              <w:rPr>
                <w:rFonts w:cs="Arial"/>
                <w:color w:val="000000"/>
              </w:rPr>
              <w:t>2,946</w:t>
            </w:r>
          </w:p>
        </w:tc>
        <w:tc>
          <w:tcPr>
            <w:tcW w:w="1650" w:type="dxa"/>
            <w:tcBorders>
              <w:top w:val="single" w:sz="4" w:space="0" w:color="auto"/>
              <w:left w:val="single" w:sz="4" w:space="0" w:color="auto"/>
              <w:bottom w:val="single" w:sz="4" w:space="0" w:color="auto"/>
              <w:right w:val="single" w:sz="4" w:space="0" w:color="auto"/>
            </w:tcBorders>
            <w:vAlign w:val="center"/>
          </w:tcPr>
          <w:p w14:paraId="64D664BE" w14:textId="77777777" w:rsidR="00322437" w:rsidRDefault="00322437" w:rsidP="00DF4AC2">
            <w:pPr>
              <w:spacing w:after="120"/>
              <w:jc w:val="center"/>
              <w:rPr>
                <w:rFonts w:cs="Arial"/>
              </w:rPr>
            </w:pPr>
            <w:r>
              <w:rPr>
                <w:rFonts w:cs="Arial"/>
                <w:color w:val="000000"/>
              </w:rPr>
              <w:t>0</w:t>
            </w:r>
          </w:p>
        </w:tc>
      </w:tr>
      <w:tr w:rsidR="00322437" w14:paraId="01F77A17" w14:textId="77777777" w:rsidTr="00DF4AC2">
        <w:trPr>
          <w:gridAfter w:val="1"/>
          <w:wAfter w:w="8" w:type="dxa"/>
          <w:trHeight w:val="354"/>
        </w:trPr>
        <w:tc>
          <w:tcPr>
            <w:tcW w:w="3510" w:type="dxa"/>
            <w:tcBorders>
              <w:top w:val="single" w:sz="4" w:space="0" w:color="auto"/>
              <w:left w:val="single" w:sz="4" w:space="0" w:color="auto"/>
              <w:bottom w:val="single" w:sz="4" w:space="0" w:color="auto"/>
              <w:right w:val="single" w:sz="4" w:space="0" w:color="auto"/>
            </w:tcBorders>
            <w:vAlign w:val="center"/>
          </w:tcPr>
          <w:p w14:paraId="2C12179F" w14:textId="77777777" w:rsidR="00322437" w:rsidRPr="002F65B1" w:rsidRDefault="00322437" w:rsidP="00DF4AC2">
            <w:pPr>
              <w:rPr>
                <w:rFonts w:cs="Arial"/>
                <w:b/>
              </w:rPr>
            </w:pPr>
            <w:proofErr w:type="gramStart"/>
            <w:r w:rsidRPr="00CE41AE">
              <w:rPr>
                <w:rFonts w:cs="Arial"/>
                <w:b/>
              </w:rPr>
              <w:t>Overall  Funding</w:t>
            </w:r>
            <w:proofErr w:type="gramEnd"/>
            <w:r w:rsidRPr="00CE41AE">
              <w:rPr>
                <w:rFonts w:cs="Arial"/>
                <w:b/>
              </w:rPr>
              <w:t xml:space="preserve"> </w:t>
            </w:r>
            <w:proofErr w:type="gramStart"/>
            <w:r w:rsidRPr="00CE41AE">
              <w:rPr>
                <w:rFonts w:cs="Arial"/>
                <w:b/>
              </w:rPr>
              <w:t>Available  to</w:t>
            </w:r>
            <w:proofErr w:type="gramEnd"/>
            <w:r w:rsidRPr="00CE41AE">
              <w:rPr>
                <w:rFonts w:cs="Arial"/>
                <w:b/>
              </w:rPr>
              <w:t xml:space="preserve"> </w:t>
            </w:r>
            <w:r w:rsidRPr="00322533">
              <w:rPr>
                <w:rFonts w:cs="Arial"/>
                <w:b/>
                <w:bCs/>
              </w:rPr>
              <w:t>Supplier</w:t>
            </w:r>
            <w:r w:rsidRPr="00CE41AE">
              <w:rPr>
                <w:rFonts w:cs="Arial"/>
                <w:b/>
              </w:rPr>
              <w:t xml:space="preserve"> </w:t>
            </w:r>
          </w:p>
        </w:tc>
        <w:tc>
          <w:tcPr>
            <w:tcW w:w="828" w:type="dxa"/>
            <w:tcBorders>
              <w:top w:val="single" w:sz="4" w:space="0" w:color="auto"/>
              <w:left w:val="single" w:sz="4" w:space="0" w:color="auto"/>
              <w:bottom w:val="single" w:sz="4" w:space="0" w:color="auto"/>
              <w:right w:val="single" w:sz="4" w:space="0" w:color="auto"/>
            </w:tcBorders>
            <w:vAlign w:val="center"/>
          </w:tcPr>
          <w:p w14:paraId="4D20FE09" w14:textId="77777777" w:rsidR="00322437" w:rsidRPr="00D22927" w:rsidRDefault="00322437" w:rsidP="00DF4AC2">
            <w:pPr>
              <w:spacing w:before="140"/>
              <w:jc w:val="center"/>
              <w:rPr>
                <w:rFonts w:cs="Arial"/>
                <w:b/>
              </w:rPr>
            </w:pPr>
            <w:r>
              <w:rPr>
                <w:rFonts w:cs="Arial"/>
                <w:b/>
                <w:bCs/>
                <w:color w:val="000000"/>
              </w:rPr>
              <w:t>4,810</w:t>
            </w:r>
          </w:p>
        </w:tc>
        <w:tc>
          <w:tcPr>
            <w:tcW w:w="828" w:type="dxa"/>
            <w:tcBorders>
              <w:top w:val="single" w:sz="4" w:space="0" w:color="auto"/>
              <w:left w:val="single" w:sz="4" w:space="0" w:color="auto"/>
              <w:bottom w:val="single" w:sz="4" w:space="0" w:color="auto"/>
              <w:right w:val="single" w:sz="4" w:space="0" w:color="auto"/>
            </w:tcBorders>
            <w:vAlign w:val="center"/>
          </w:tcPr>
          <w:p w14:paraId="05BE7FDB" w14:textId="77777777" w:rsidR="00322437" w:rsidRPr="00D22927" w:rsidRDefault="00322437" w:rsidP="00DF4AC2">
            <w:pPr>
              <w:spacing w:before="140"/>
              <w:jc w:val="center"/>
              <w:rPr>
                <w:rFonts w:cs="Arial"/>
                <w:b/>
              </w:rPr>
            </w:pPr>
            <w:r>
              <w:rPr>
                <w:rFonts w:cs="Arial"/>
                <w:b/>
                <w:bCs/>
                <w:color w:val="000000"/>
              </w:rPr>
              <w:t>5,380</w:t>
            </w:r>
          </w:p>
        </w:tc>
        <w:tc>
          <w:tcPr>
            <w:tcW w:w="828" w:type="dxa"/>
            <w:tcBorders>
              <w:top w:val="single" w:sz="4" w:space="0" w:color="auto"/>
              <w:left w:val="single" w:sz="4" w:space="0" w:color="auto"/>
              <w:bottom w:val="single" w:sz="4" w:space="0" w:color="auto"/>
              <w:right w:val="single" w:sz="4" w:space="0" w:color="auto"/>
            </w:tcBorders>
            <w:vAlign w:val="center"/>
          </w:tcPr>
          <w:p w14:paraId="783BAD34" w14:textId="77777777" w:rsidR="00322437" w:rsidRPr="00D22927" w:rsidRDefault="00322437" w:rsidP="00DF4AC2">
            <w:pPr>
              <w:spacing w:before="140"/>
              <w:jc w:val="center"/>
              <w:rPr>
                <w:rFonts w:cs="Arial"/>
                <w:b/>
              </w:rPr>
            </w:pPr>
            <w:r>
              <w:rPr>
                <w:rFonts w:cs="Arial"/>
                <w:b/>
                <w:bCs/>
                <w:color w:val="000000"/>
              </w:rPr>
              <w:t>5,928</w:t>
            </w:r>
          </w:p>
        </w:tc>
        <w:tc>
          <w:tcPr>
            <w:tcW w:w="850" w:type="dxa"/>
            <w:tcBorders>
              <w:top w:val="single" w:sz="4" w:space="0" w:color="auto"/>
              <w:left w:val="single" w:sz="4" w:space="0" w:color="auto"/>
              <w:bottom w:val="single" w:sz="4" w:space="0" w:color="auto"/>
              <w:right w:val="single" w:sz="4" w:space="0" w:color="auto"/>
            </w:tcBorders>
            <w:vAlign w:val="center"/>
          </w:tcPr>
          <w:p w14:paraId="24708A05" w14:textId="77777777" w:rsidR="00322437" w:rsidRPr="00D22927" w:rsidRDefault="00322437" w:rsidP="00DF4AC2">
            <w:pPr>
              <w:spacing w:before="140"/>
              <w:jc w:val="center"/>
              <w:rPr>
                <w:rFonts w:cs="Arial"/>
                <w:b/>
              </w:rPr>
            </w:pPr>
            <w:r>
              <w:rPr>
                <w:rFonts w:cs="Arial"/>
                <w:b/>
                <w:bCs/>
                <w:color w:val="000000"/>
              </w:rPr>
              <w:t>7,878</w:t>
            </w:r>
          </w:p>
        </w:tc>
        <w:tc>
          <w:tcPr>
            <w:tcW w:w="828" w:type="dxa"/>
            <w:tcBorders>
              <w:top w:val="single" w:sz="4" w:space="0" w:color="auto"/>
              <w:left w:val="single" w:sz="4" w:space="0" w:color="auto"/>
              <w:bottom w:val="single" w:sz="4" w:space="0" w:color="auto"/>
              <w:right w:val="single" w:sz="4" w:space="0" w:color="auto"/>
            </w:tcBorders>
            <w:vAlign w:val="center"/>
          </w:tcPr>
          <w:p w14:paraId="0C6BAB79" w14:textId="77777777" w:rsidR="00322437" w:rsidRPr="00D22927" w:rsidRDefault="00322437" w:rsidP="00DF4AC2">
            <w:pPr>
              <w:spacing w:before="140"/>
              <w:jc w:val="center"/>
              <w:rPr>
                <w:rFonts w:cs="Arial"/>
                <w:b/>
              </w:rPr>
            </w:pPr>
            <w:r>
              <w:rPr>
                <w:rFonts w:cs="Arial"/>
                <w:b/>
                <w:bCs/>
                <w:color w:val="000000"/>
              </w:rPr>
              <w:t>8,450</w:t>
            </w:r>
          </w:p>
        </w:tc>
        <w:tc>
          <w:tcPr>
            <w:tcW w:w="1083" w:type="dxa"/>
            <w:tcBorders>
              <w:top w:val="single" w:sz="4" w:space="0" w:color="auto"/>
              <w:left w:val="single" w:sz="4" w:space="0" w:color="auto"/>
              <w:bottom w:val="single" w:sz="4" w:space="0" w:color="auto"/>
              <w:right w:val="single" w:sz="4" w:space="0" w:color="auto"/>
            </w:tcBorders>
            <w:vAlign w:val="center"/>
          </w:tcPr>
          <w:p w14:paraId="199E09A4" w14:textId="77777777" w:rsidR="00322437" w:rsidRPr="00D22927" w:rsidRDefault="00322437" w:rsidP="00DF4AC2">
            <w:pPr>
              <w:spacing w:before="140"/>
              <w:jc w:val="center"/>
              <w:rPr>
                <w:rFonts w:cs="Arial"/>
                <w:b/>
              </w:rPr>
            </w:pPr>
            <w:r>
              <w:rPr>
                <w:rFonts w:cs="Arial"/>
                <w:b/>
                <w:bCs/>
                <w:color w:val="000000"/>
              </w:rPr>
              <w:t>8,996</w:t>
            </w:r>
          </w:p>
        </w:tc>
        <w:tc>
          <w:tcPr>
            <w:tcW w:w="1650" w:type="dxa"/>
            <w:tcBorders>
              <w:top w:val="single" w:sz="4" w:space="0" w:color="auto"/>
              <w:left w:val="single" w:sz="4" w:space="0" w:color="auto"/>
              <w:bottom w:val="single" w:sz="4" w:space="0" w:color="auto"/>
              <w:right w:val="single" w:sz="4" w:space="0" w:color="auto"/>
            </w:tcBorders>
            <w:vAlign w:val="center"/>
          </w:tcPr>
          <w:p w14:paraId="5EE49365" w14:textId="77777777" w:rsidR="00322437" w:rsidRDefault="00322437" w:rsidP="00DF4AC2">
            <w:pPr>
              <w:jc w:val="center"/>
              <w:rPr>
                <w:rFonts w:cs="Arial"/>
                <w:b/>
              </w:rPr>
            </w:pPr>
            <w:r>
              <w:rPr>
                <w:rFonts w:cs="Arial"/>
                <w:b/>
                <w:bCs/>
                <w:color w:val="000000"/>
              </w:rPr>
              <w:t>2,098</w:t>
            </w:r>
          </w:p>
        </w:tc>
      </w:tr>
      <w:tr w:rsidR="00322437" w14:paraId="05CD5FF9" w14:textId="77777777" w:rsidTr="00DF4AC2">
        <w:trPr>
          <w:gridAfter w:val="1"/>
          <w:wAfter w:w="8" w:type="dxa"/>
          <w:trHeight w:val="403"/>
        </w:trPr>
        <w:tc>
          <w:tcPr>
            <w:tcW w:w="3510" w:type="dxa"/>
            <w:tcBorders>
              <w:top w:val="single" w:sz="4" w:space="0" w:color="auto"/>
              <w:left w:val="single" w:sz="4" w:space="0" w:color="auto"/>
              <w:bottom w:val="single" w:sz="4" w:space="0" w:color="auto"/>
              <w:right w:val="single" w:sz="4" w:space="0" w:color="auto"/>
            </w:tcBorders>
            <w:vAlign w:val="center"/>
          </w:tcPr>
          <w:p w14:paraId="0E136328" w14:textId="77777777" w:rsidR="00322437" w:rsidRPr="002F65B1" w:rsidRDefault="00322437" w:rsidP="00DF4AC2">
            <w:pPr>
              <w:rPr>
                <w:rFonts w:cs="Arial"/>
                <w:b/>
              </w:rPr>
            </w:pPr>
            <w:r w:rsidRPr="00CE41AE">
              <w:rPr>
                <w:rFonts w:cs="Arial"/>
                <w:b/>
              </w:rPr>
              <w:t xml:space="preserve">Employer Incentive (Note 4)  </w:t>
            </w:r>
          </w:p>
        </w:tc>
        <w:tc>
          <w:tcPr>
            <w:tcW w:w="828" w:type="dxa"/>
            <w:tcBorders>
              <w:top w:val="single" w:sz="4" w:space="0" w:color="auto"/>
              <w:left w:val="single" w:sz="4" w:space="0" w:color="auto"/>
              <w:bottom w:val="single" w:sz="4" w:space="0" w:color="auto"/>
              <w:right w:val="single" w:sz="4" w:space="0" w:color="auto"/>
            </w:tcBorders>
            <w:vAlign w:val="center"/>
          </w:tcPr>
          <w:p w14:paraId="18CF9BC0" w14:textId="77777777" w:rsidR="00322437" w:rsidRDefault="00322437" w:rsidP="00DF4AC2">
            <w:pPr>
              <w:jc w:val="center"/>
              <w:rPr>
                <w:rFonts w:cs="Arial"/>
              </w:rPr>
            </w:pPr>
            <w:r>
              <w:rPr>
                <w:rFonts w:cs="Arial"/>
                <w:color w:val="000000"/>
              </w:rPr>
              <w:t>670</w:t>
            </w:r>
          </w:p>
        </w:tc>
        <w:tc>
          <w:tcPr>
            <w:tcW w:w="828" w:type="dxa"/>
            <w:tcBorders>
              <w:top w:val="single" w:sz="4" w:space="0" w:color="auto"/>
              <w:left w:val="single" w:sz="4" w:space="0" w:color="auto"/>
              <w:bottom w:val="single" w:sz="4" w:space="0" w:color="auto"/>
              <w:right w:val="single" w:sz="4" w:space="0" w:color="auto"/>
            </w:tcBorders>
            <w:vAlign w:val="center"/>
          </w:tcPr>
          <w:p w14:paraId="6F96D14A" w14:textId="77777777" w:rsidR="00322437" w:rsidRDefault="00322437" w:rsidP="00DF4AC2">
            <w:pPr>
              <w:jc w:val="center"/>
              <w:rPr>
                <w:rFonts w:cs="Arial"/>
              </w:rPr>
            </w:pPr>
            <w:r>
              <w:rPr>
                <w:rFonts w:cs="Arial"/>
                <w:color w:val="000000"/>
              </w:rPr>
              <w:t>670</w:t>
            </w:r>
          </w:p>
        </w:tc>
        <w:tc>
          <w:tcPr>
            <w:tcW w:w="828" w:type="dxa"/>
            <w:tcBorders>
              <w:top w:val="single" w:sz="4" w:space="0" w:color="auto"/>
              <w:left w:val="single" w:sz="4" w:space="0" w:color="auto"/>
              <w:bottom w:val="single" w:sz="4" w:space="0" w:color="auto"/>
              <w:right w:val="single" w:sz="4" w:space="0" w:color="auto"/>
            </w:tcBorders>
            <w:vAlign w:val="center"/>
          </w:tcPr>
          <w:p w14:paraId="07E7FB19" w14:textId="77777777" w:rsidR="00322437" w:rsidRDefault="00322437" w:rsidP="00DF4AC2">
            <w:pPr>
              <w:jc w:val="center"/>
              <w:rPr>
                <w:rFonts w:cs="Arial"/>
              </w:rPr>
            </w:pPr>
            <w:r>
              <w:rPr>
                <w:rFonts w:cs="Arial"/>
                <w:color w:val="000000"/>
              </w:rPr>
              <w:t>670</w:t>
            </w:r>
          </w:p>
        </w:tc>
        <w:tc>
          <w:tcPr>
            <w:tcW w:w="850" w:type="dxa"/>
            <w:tcBorders>
              <w:top w:val="single" w:sz="4" w:space="0" w:color="auto"/>
              <w:left w:val="single" w:sz="4" w:space="0" w:color="auto"/>
              <w:bottom w:val="single" w:sz="4" w:space="0" w:color="auto"/>
              <w:right w:val="single" w:sz="4" w:space="0" w:color="auto"/>
            </w:tcBorders>
            <w:vAlign w:val="center"/>
          </w:tcPr>
          <w:p w14:paraId="6998A141" w14:textId="77777777" w:rsidR="00322437" w:rsidRDefault="00322437" w:rsidP="00DF4AC2">
            <w:pPr>
              <w:jc w:val="center"/>
              <w:rPr>
                <w:rFonts w:cs="Arial"/>
              </w:rPr>
            </w:pPr>
            <w:r>
              <w:rPr>
                <w:rFonts w:cs="Arial"/>
                <w:color w:val="000000"/>
              </w:rPr>
              <w:t>1,004</w:t>
            </w:r>
          </w:p>
        </w:tc>
        <w:tc>
          <w:tcPr>
            <w:tcW w:w="828" w:type="dxa"/>
            <w:tcBorders>
              <w:top w:val="single" w:sz="4" w:space="0" w:color="auto"/>
              <w:left w:val="single" w:sz="4" w:space="0" w:color="auto"/>
              <w:bottom w:val="single" w:sz="4" w:space="0" w:color="auto"/>
              <w:right w:val="single" w:sz="4" w:space="0" w:color="auto"/>
            </w:tcBorders>
            <w:vAlign w:val="center"/>
          </w:tcPr>
          <w:p w14:paraId="1F6F3D24" w14:textId="77777777" w:rsidR="00322437" w:rsidRDefault="00322437" w:rsidP="00DF4AC2">
            <w:pPr>
              <w:jc w:val="center"/>
              <w:rPr>
                <w:rFonts w:cs="Arial"/>
              </w:rPr>
            </w:pPr>
            <w:r>
              <w:rPr>
                <w:rFonts w:cs="Arial"/>
                <w:color w:val="000000"/>
              </w:rPr>
              <w:t>1,004</w:t>
            </w:r>
          </w:p>
        </w:tc>
        <w:tc>
          <w:tcPr>
            <w:tcW w:w="1083" w:type="dxa"/>
            <w:tcBorders>
              <w:top w:val="single" w:sz="4" w:space="0" w:color="auto"/>
              <w:left w:val="single" w:sz="4" w:space="0" w:color="auto"/>
              <w:bottom w:val="single" w:sz="4" w:space="0" w:color="auto"/>
              <w:right w:val="single" w:sz="4" w:space="0" w:color="auto"/>
            </w:tcBorders>
            <w:vAlign w:val="center"/>
          </w:tcPr>
          <w:p w14:paraId="09895198" w14:textId="77777777" w:rsidR="00322437" w:rsidRDefault="00322437" w:rsidP="00DF4AC2">
            <w:pPr>
              <w:jc w:val="center"/>
              <w:rPr>
                <w:rFonts w:cs="Arial"/>
              </w:rPr>
            </w:pPr>
            <w:r>
              <w:rPr>
                <w:rFonts w:cs="Arial"/>
                <w:color w:val="000000"/>
              </w:rPr>
              <w:t>1,004</w:t>
            </w:r>
          </w:p>
        </w:tc>
        <w:tc>
          <w:tcPr>
            <w:tcW w:w="1650" w:type="dxa"/>
            <w:tcBorders>
              <w:top w:val="single" w:sz="4" w:space="0" w:color="auto"/>
              <w:left w:val="single" w:sz="4" w:space="0" w:color="auto"/>
              <w:bottom w:val="single" w:sz="4" w:space="0" w:color="auto"/>
              <w:right w:val="single" w:sz="4" w:space="0" w:color="auto"/>
            </w:tcBorders>
            <w:vAlign w:val="center"/>
          </w:tcPr>
          <w:p w14:paraId="740BDA94" w14:textId="77777777" w:rsidR="00322437" w:rsidRDefault="00322437" w:rsidP="00DF4AC2">
            <w:pPr>
              <w:jc w:val="center"/>
              <w:rPr>
                <w:rFonts w:cs="Arial"/>
              </w:rPr>
            </w:pPr>
            <w:r>
              <w:rPr>
                <w:rFonts w:cs="Arial"/>
                <w:color w:val="000000"/>
              </w:rPr>
              <w:t>0</w:t>
            </w:r>
          </w:p>
        </w:tc>
      </w:tr>
      <w:tr w:rsidR="00322437" w14:paraId="26CC997A" w14:textId="77777777" w:rsidTr="00DF4AC2">
        <w:trPr>
          <w:gridAfter w:val="1"/>
          <w:wAfter w:w="8" w:type="dxa"/>
          <w:trHeight w:val="439"/>
        </w:trPr>
        <w:tc>
          <w:tcPr>
            <w:tcW w:w="3510" w:type="dxa"/>
            <w:tcBorders>
              <w:top w:val="single" w:sz="4" w:space="0" w:color="auto"/>
              <w:left w:val="single" w:sz="4" w:space="0" w:color="auto"/>
              <w:bottom w:val="single" w:sz="4" w:space="0" w:color="auto"/>
              <w:right w:val="single" w:sz="4" w:space="0" w:color="auto"/>
            </w:tcBorders>
            <w:vAlign w:val="center"/>
          </w:tcPr>
          <w:p w14:paraId="32E77ED7" w14:textId="77777777" w:rsidR="00322437" w:rsidRPr="002F65B1" w:rsidRDefault="00322437" w:rsidP="00DF4AC2">
            <w:pPr>
              <w:rPr>
                <w:rFonts w:cs="Arial"/>
                <w:b/>
              </w:rPr>
            </w:pPr>
            <w:r w:rsidRPr="00CE41AE">
              <w:rPr>
                <w:rFonts w:cs="Arial"/>
                <w:b/>
              </w:rPr>
              <w:t>Overall Available Funding</w:t>
            </w:r>
          </w:p>
        </w:tc>
        <w:tc>
          <w:tcPr>
            <w:tcW w:w="828" w:type="dxa"/>
            <w:tcBorders>
              <w:top w:val="single" w:sz="4" w:space="0" w:color="auto"/>
              <w:left w:val="single" w:sz="4" w:space="0" w:color="auto"/>
              <w:bottom w:val="single" w:sz="4" w:space="0" w:color="auto"/>
              <w:right w:val="single" w:sz="4" w:space="0" w:color="auto"/>
            </w:tcBorders>
            <w:vAlign w:val="center"/>
          </w:tcPr>
          <w:p w14:paraId="75F9DE76" w14:textId="77777777" w:rsidR="00322437" w:rsidRPr="00D22927" w:rsidRDefault="00322437" w:rsidP="00DF4AC2">
            <w:pPr>
              <w:spacing w:before="100"/>
              <w:jc w:val="center"/>
              <w:rPr>
                <w:rFonts w:cs="Arial"/>
                <w:b/>
              </w:rPr>
            </w:pPr>
            <w:r>
              <w:rPr>
                <w:rFonts w:cs="Arial"/>
                <w:b/>
                <w:bCs/>
                <w:color w:val="000000"/>
              </w:rPr>
              <w:t>5,480</w:t>
            </w:r>
          </w:p>
        </w:tc>
        <w:tc>
          <w:tcPr>
            <w:tcW w:w="828" w:type="dxa"/>
            <w:tcBorders>
              <w:top w:val="single" w:sz="4" w:space="0" w:color="auto"/>
              <w:left w:val="single" w:sz="4" w:space="0" w:color="auto"/>
              <w:bottom w:val="single" w:sz="4" w:space="0" w:color="auto"/>
              <w:right w:val="single" w:sz="4" w:space="0" w:color="auto"/>
            </w:tcBorders>
            <w:vAlign w:val="center"/>
          </w:tcPr>
          <w:p w14:paraId="0DD84557" w14:textId="77777777" w:rsidR="00322437" w:rsidRPr="00D22927" w:rsidRDefault="00322437" w:rsidP="00DF4AC2">
            <w:pPr>
              <w:spacing w:before="100"/>
              <w:jc w:val="center"/>
              <w:rPr>
                <w:rFonts w:cs="Arial"/>
                <w:b/>
              </w:rPr>
            </w:pPr>
            <w:r>
              <w:rPr>
                <w:rFonts w:cs="Arial"/>
                <w:b/>
                <w:bCs/>
                <w:color w:val="000000"/>
              </w:rPr>
              <w:t>6,050</w:t>
            </w:r>
          </w:p>
        </w:tc>
        <w:tc>
          <w:tcPr>
            <w:tcW w:w="828" w:type="dxa"/>
            <w:tcBorders>
              <w:top w:val="single" w:sz="4" w:space="0" w:color="auto"/>
              <w:left w:val="single" w:sz="4" w:space="0" w:color="auto"/>
              <w:bottom w:val="single" w:sz="4" w:space="0" w:color="auto"/>
              <w:right w:val="single" w:sz="4" w:space="0" w:color="auto"/>
            </w:tcBorders>
            <w:vAlign w:val="center"/>
          </w:tcPr>
          <w:p w14:paraId="3CE8C072" w14:textId="77777777" w:rsidR="00322437" w:rsidRPr="00D22927" w:rsidRDefault="00322437" w:rsidP="00DF4AC2">
            <w:pPr>
              <w:spacing w:before="100"/>
              <w:jc w:val="center"/>
              <w:rPr>
                <w:rFonts w:cs="Arial"/>
                <w:b/>
              </w:rPr>
            </w:pPr>
            <w:r>
              <w:rPr>
                <w:rFonts w:cs="Arial"/>
                <w:b/>
                <w:bCs/>
                <w:color w:val="000000"/>
              </w:rPr>
              <w:t>6,598</w:t>
            </w:r>
          </w:p>
        </w:tc>
        <w:tc>
          <w:tcPr>
            <w:tcW w:w="850" w:type="dxa"/>
            <w:tcBorders>
              <w:top w:val="single" w:sz="4" w:space="0" w:color="auto"/>
              <w:left w:val="single" w:sz="4" w:space="0" w:color="auto"/>
              <w:bottom w:val="single" w:sz="4" w:space="0" w:color="auto"/>
              <w:right w:val="single" w:sz="4" w:space="0" w:color="auto"/>
            </w:tcBorders>
            <w:vAlign w:val="center"/>
          </w:tcPr>
          <w:p w14:paraId="482BA4D6" w14:textId="77777777" w:rsidR="00322437" w:rsidRPr="00D22927" w:rsidRDefault="00322437" w:rsidP="00DF4AC2">
            <w:pPr>
              <w:spacing w:before="100"/>
              <w:jc w:val="center"/>
              <w:rPr>
                <w:rFonts w:cs="Arial"/>
                <w:b/>
              </w:rPr>
            </w:pPr>
            <w:r>
              <w:rPr>
                <w:rFonts w:cs="Arial"/>
                <w:b/>
                <w:bCs/>
                <w:color w:val="000000"/>
              </w:rPr>
              <w:t>8,882</w:t>
            </w:r>
          </w:p>
        </w:tc>
        <w:tc>
          <w:tcPr>
            <w:tcW w:w="828" w:type="dxa"/>
            <w:tcBorders>
              <w:top w:val="single" w:sz="4" w:space="0" w:color="auto"/>
              <w:left w:val="single" w:sz="4" w:space="0" w:color="auto"/>
              <w:bottom w:val="single" w:sz="4" w:space="0" w:color="auto"/>
              <w:right w:val="single" w:sz="4" w:space="0" w:color="auto"/>
            </w:tcBorders>
            <w:vAlign w:val="center"/>
          </w:tcPr>
          <w:p w14:paraId="4D5F9443" w14:textId="77777777" w:rsidR="00322437" w:rsidRPr="00D22927" w:rsidRDefault="00322437" w:rsidP="00DF4AC2">
            <w:pPr>
              <w:spacing w:before="100"/>
              <w:jc w:val="center"/>
              <w:rPr>
                <w:rFonts w:cs="Arial"/>
                <w:b/>
              </w:rPr>
            </w:pPr>
            <w:r>
              <w:rPr>
                <w:rFonts w:cs="Arial"/>
                <w:b/>
                <w:bCs/>
                <w:color w:val="000000"/>
              </w:rPr>
              <w:t>9,454</w:t>
            </w:r>
          </w:p>
        </w:tc>
        <w:tc>
          <w:tcPr>
            <w:tcW w:w="1083" w:type="dxa"/>
            <w:tcBorders>
              <w:top w:val="single" w:sz="4" w:space="0" w:color="auto"/>
              <w:left w:val="single" w:sz="4" w:space="0" w:color="auto"/>
              <w:bottom w:val="single" w:sz="4" w:space="0" w:color="auto"/>
              <w:right w:val="single" w:sz="4" w:space="0" w:color="auto"/>
            </w:tcBorders>
            <w:vAlign w:val="center"/>
          </w:tcPr>
          <w:p w14:paraId="66C7A51B" w14:textId="77777777" w:rsidR="00322437" w:rsidRPr="00D22927" w:rsidRDefault="00322437" w:rsidP="00DF4AC2">
            <w:pPr>
              <w:spacing w:before="100"/>
              <w:jc w:val="center"/>
              <w:rPr>
                <w:rFonts w:cs="Arial"/>
                <w:b/>
              </w:rPr>
            </w:pPr>
            <w:r>
              <w:rPr>
                <w:rFonts w:cs="Arial"/>
                <w:b/>
                <w:bCs/>
                <w:color w:val="000000"/>
              </w:rPr>
              <w:t>10,000</w:t>
            </w:r>
          </w:p>
        </w:tc>
        <w:tc>
          <w:tcPr>
            <w:tcW w:w="1650" w:type="dxa"/>
            <w:tcBorders>
              <w:top w:val="single" w:sz="4" w:space="0" w:color="auto"/>
              <w:left w:val="single" w:sz="4" w:space="0" w:color="auto"/>
              <w:bottom w:val="single" w:sz="4" w:space="0" w:color="auto"/>
              <w:right w:val="single" w:sz="4" w:space="0" w:color="auto"/>
            </w:tcBorders>
            <w:vAlign w:val="center"/>
          </w:tcPr>
          <w:p w14:paraId="1415E3B0" w14:textId="77777777" w:rsidR="00322437" w:rsidRDefault="00322437" w:rsidP="00DF4AC2">
            <w:pPr>
              <w:jc w:val="center"/>
              <w:rPr>
                <w:rFonts w:cs="Arial"/>
                <w:b/>
              </w:rPr>
            </w:pPr>
            <w:r>
              <w:rPr>
                <w:rFonts w:cs="Arial"/>
                <w:b/>
                <w:bCs/>
                <w:color w:val="000000"/>
              </w:rPr>
              <w:t>2,098</w:t>
            </w:r>
          </w:p>
        </w:tc>
      </w:tr>
    </w:tbl>
    <w:p w14:paraId="12289C30" w14:textId="77777777" w:rsidR="00322437" w:rsidRDefault="00322437" w:rsidP="00322437">
      <w:pPr>
        <w:tabs>
          <w:tab w:val="left" w:pos="3449"/>
        </w:tabs>
        <w:rPr>
          <w:rFonts w:cs="Arial"/>
          <w:b/>
        </w:rPr>
      </w:pPr>
    </w:p>
    <w:p w14:paraId="3AFCA020" w14:textId="77777777" w:rsidR="00322437" w:rsidRDefault="00322437" w:rsidP="00322437">
      <w:pPr>
        <w:spacing w:after="240" w:line="276" w:lineRule="auto"/>
        <w:rPr>
          <w:rFonts w:cs="Arial"/>
          <w:sz w:val="18"/>
          <w:szCs w:val="18"/>
        </w:rPr>
      </w:pPr>
      <w:r>
        <w:rPr>
          <w:rFonts w:cs="Arial"/>
          <w:sz w:val="18"/>
          <w:szCs w:val="18"/>
        </w:rPr>
        <w:br w:type="page"/>
      </w:r>
    </w:p>
    <w:p w14:paraId="0897B86E" w14:textId="77777777" w:rsidR="00322437" w:rsidRDefault="00322437" w:rsidP="00322437">
      <w:pPr>
        <w:ind w:left="360" w:right="33" w:hanging="360"/>
        <w:jc w:val="both"/>
        <w:rPr>
          <w:rFonts w:cs="Arial"/>
          <w:sz w:val="18"/>
          <w:szCs w:val="18"/>
        </w:rPr>
      </w:pPr>
    </w:p>
    <w:p w14:paraId="3F8B0E68" w14:textId="77777777" w:rsidR="00322437" w:rsidRPr="001457D8" w:rsidRDefault="00322437" w:rsidP="00322437">
      <w:pPr>
        <w:ind w:left="360" w:right="33" w:hanging="360"/>
        <w:jc w:val="both"/>
        <w:rPr>
          <w:rFonts w:cs="Arial"/>
          <w:sz w:val="20"/>
          <w:szCs w:val="18"/>
        </w:rPr>
      </w:pPr>
      <w:r w:rsidRPr="001457D8">
        <w:rPr>
          <w:rFonts w:cs="Arial"/>
          <w:sz w:val="20"/>
          <w:szCs w:val="18"/>
        </w:rPr>
        <w:t>1.</w:t>
      </w:r>
      <w:r>
        <w:rPr>
          <w:rFonts w:cs="Arial"/>
          <w:b/>
          <w:sz w:val="18"/>
          <w:szCs w:val="18"/>
        </w:rPr>
        <w:tab/>
      </w:r>
      <w:r w:rsidRPr="001457D8">
        <w:rPr>
          <w:rFonts w:cs="Arial"/>
          <w:sz w:val="20"/>
          <w:szCs w:val="18"/>
        </w:rPr>
        <w:t xml:space="preserve">A start payment will be paid on approval of the PTP by the Department which must be claimed within </w:t>
      </w:r>
      <w:r>
        <w:rPr>
          <w:rFonts w:cs="Arial"/>
          <w:b/>
          <w:sz w:val="20"/>
          <w:szCs w:val="18"/>
        </w:rPr>
        <w:t>16</w:t>
      </w:r>
      <w:r w:rsidRPr="001457D8">
        <w:rPr>
          <w:rFonts w:cs="Arial"/>
          <w:b/>
          <w:sz w:val="20"/>
          <w:szCs w:val="18"/>
        </w:rPr>
        <w:t xml:space="preserve"> weeks</w:t>
      </w:r>
      <w:r w:rsidRPr="001457D8">
        <w:rPr>
          <w:rFonts w:cs="Arial"/>
          <w:sz w:val="20"/>
          <w:szCs w:val="18"/>
        </w:rPr>
        <w:t xml:space="preserve"> of the start date.</w:t>
      </w:r>
    </w:p>
    <w:p w14:paraId="54B47955" w14:textId="77777777" w:rsidR="00322437" w:rsidRPr="001457D8" w:rsidRDefault="00322437" w:rsidP="00322437">
      <w:pPr>
        <w:ind w:left="360" w:right="33" w:hanging="360"/>
        <w:jc w:val="both"/>
        <w:rPr>
          <w:rFonts w:cs="Arial"/>
          <w:sz w:val="20"/>
          <w:szCs w:val="18"/>
        </w:rPr>
      </w:pPr>
    </w:p>
    <w:p w14:paraId="2A9F8BA5" w14:textId="77777777" w:rsidR="00322437" w:rsidRPr="001457D8" w:rsidRDefault="00322437" w:rsidP="00322437">
      <w:pPr>
        <w:ind w:left="360" w:right="33" w:hanging="360"/>
        <w:jc w:val="both"/>
        <w:rPr>
          <w:rFonts w:cs="Arial"/>
          <w:sz w:val="20"/>
          <w:szCs w:val="18"/>
        </w:rPr>
      </w:pPr>
      <w:r w:rsidRPr="001457D8">
        <w:rPr>
          <w:rFonts w:cs="Arial"/>
          <w:sz w:val="20"/>
          <w:szCs w:val="18"/>
        </w:rPr>
        <w:t>2.</w:t>
      </w:r>
      <w:r w:rsidRPr="001457D8">
        <w:rPr>
          <w:rFonts w:cs="Arial"/>
          <w:b/>
          <w:sz w:val="20"/>
          <w:szCs w:val="18"/>
        </w:rPr>
        <w:tab/>
      </w:r>
      <w:r w:rsidRPr="001457D8">
        <w:rPr>
          <w:rFonts w:cs="Arial"/>
          <w:sz w:val="20"/>
          <w:szCs w:val="18"/>
        </w:rPr>
        <w:t xml:space="preserve">Milestone payments will be paid on completion of milestones/units of the agreed framework. To calculate the percentage of achievement, the completion of whole units or parts of units within the framework should be considered. </w:t>
      </w:r>
    </w:p>
    <w:p w14:paraId="45BD03A5" w14:textId="77777777" w:rsidR="00322437" w:rsidRPr="001457D8" w:rsidRDefault="00322437" w:rsidP="00322437">
      <w:pPr>
        <w:ind w:left="360" w:right="33" w:hanging="360"/>
        <w:jc w:val="both"/>
        <w:rPr>
          <w:rFonts w:cs="Arial"/>
          <w:sz w:val="20"/>
          <w:szCs w:val="18"/>
        </w:rPr>
      </w:pPr>
    </w:p>
    <w:p w14:paraId="7F41AE73" w14:textId="77777777" w:rsidR="00322437" w:rsidRPr="001457D8" w:rsidRDefault="00322437" w:rsidP="00322437">
      <w:pPr>
        <w:ind w:left="360" w:right="33" w:hanging="360"/>
        <w:jc w:val="both"/>
        <w:rPr>
          <w:rFonts w:cs="Arial"/>
          <w:sz w:val="20"/>
          <w:szCs w:val="18"/>
        </w:rPr>
      </w:pPr>
      <w:r w:rsidRPr="001457D8">
        <w:rPr>
          <w:rFonts w:cs="Arial"/>
          <w:sz w:val="20"/>
          <w:szCs w:val="18"/>
        </w:rPr>
        <w:t>3.</w:t>
      </w:r>
      <w:r w:rsidRPr="001457D8">
        <w:rPr>
          <w:rFonts w:cs="Arial"/>
          <w:sz w:val="20"/>
          <w:szCs w:val="18"/>
        </w:rPr>
        <w:tab/>
        <w:t>Output Related Funding will be payable on achievement of:</w:t>
      </w:r>
    </w:p>
    <w:p w14:paraId="15CE65FE" w14:textId="77777777" w:rsidR="00322437" w:rsidRPr="001457D8" w:rsidRDefault="00322437" w:rsidP="00322437">
      <w:pPr>
        <w:numPr>
          <w:ilvl w:val="0"/>
          <w:numId w:val="56"/>
        </w:numPr>
        <w:tabs>
          <w:tab w:val="num" w:pos="251"/>
        </w:tabs>
        <w:ind w:left="1260" w:right="71" w:hanging="540"/>
        <w:rPr>
          <w:rFonts w:cs="Arial"/>
          <w:sz w:val="20"/>
          <w:szCs w:val="18"/>
        </w:rPr>
      </w:pPr>
      <w:r w:rsidRPr="001457D8">
        <w:rPr>
          <w:rFonts w:cs="Arial"/>
          <w:sz w:val="20"/>
          <w:szCs w:val="18"/>
        </w:rPr>
        <w:t xml:space="preserve">Essential </w:t>
      </w:r>
      <w:proofErr w:type="gramStart"/>
      <w:r w:rsidRPr="001457D8">
        <w:rPr>
          <w:rFonts w:cs="Arial"/>
          <w:sz w:val="20"/>
          <w:szCs w:val="18"/>
        </w:rPr>
        <w:t>Skills;</w:t>
      </w:r>
      <w:proofErr w:type="gramEnd"/>
      <w:r w:rsidRPr="001457D8">
        <w:rPr>
          <w:rFonts w:cs="Arial"/>
          <w:sz w:val="20"/>
          <w:szCs w:val="18"/>
        </w:rPr>
        <w:t xml:space="preserve"> </w:t>
      </w:r>
    </w:p>
    <w:p w14:paraId="2A2B90A0" w14:textId="77777777" w:rsidR="00322437" w:rsidRPr="001457D8" w:rsidRDefault="00322437" w:rsidP="00322437">
      <w:pPr>
        <w:numPr>
          <w:ilvl w:val="0"/>
          <w:numId w:val="56"/>
        </w:numPr>
        <w:tabs>
          <w:tab w:val="num" w:pos="251"/>
        </w:tabs>
        <w:ind w:left="1260" w:right="71" w:hanging="540"/>
        <w:rPr>
          <w:rFonts w:cs="Arial"/>
          <w:sz w:val="20"/>
          <w:szCs w:val="18"/>
        </w:rPr>
      </w:pPr>
      <w:r w:rsidRPr="001457D8">
        <w:rPr>
          <w:rFonts w:cs="Arial"/>
          <w:b/>
          <w:sz w:val="20"/>
          <w:szCs w:val="18"/>
        </w:rPr>
        <w:t>NB</w:t>
      </w:r>
      <w:r w:rsidRPr="001457D8">
        <w:rPr>
          <w:rFonts w:cs="Arial"/>
          <w:sz w:val="20"/>
          <w:szCs w:val="18"/>
        </w:rPr>
        <w:t xml:space="preserve"> Essential Skills payments will be made on achievement of Essential Skills at appropriate level within the level 3 apprenticeship framework in question. ORF is limited to one payment of £1</w:t>
      </w:r>
      <w:r>
        <w:rPr>
          <w:rFonts w:cs="Arial"/>
          <w:sz w:val="20"/>
          <w:szCs w:val="18"/>
        </w:rPr>
        <w:t>36</w:t>
      </w:r>
      <w:r w:rsidRPr="001457D8">
        <w:rPr>
          <w:rFonts w:cs="Arial"/>
          <w:sz w:val="20"/>
          <w:szCs w:val="18"/>
        </w:rPr>
        <w:t xml:space="preserve"> per trainee in respect of </w:t>
      </w:r>
      <w:r w:rsidRPr="001457D8">
        <w:rPr>
          <w:rFonts w:cs="Arial"/>
          <w:b/>
          <w:sz w:val="20"/>
          <w:szCs w:val="18"/>
        </w:rPr>
        <w:t>each</w:t>
      </w:r>
      <w:r w:rsidRPr="001457D8">
        <w:rPr>
          <w:rFonts w:cs="Arial"/>
          <w:sz w:val="20"/>
          <w:szCs w:val="18"/>
        </w:rPr>
        <w:t xml:space="preserve"> Essential Skill of Communication, Application of Number and ICT as required by the apprenticeship framework being undertaken (note, the £</w:t>
      </w:r>
      <w:r>
        <w:rPr>
          <w:rFonts w:cs="Arial"/>
          <w:sz w:val="20"/>
          <w:szCs w:val="18"/>
        </w:rPr>
        <w:t>408</w:t>
      </w:r>
      <w:r w:rsidRPr="001457D8">
        <w:rPr>
          <w:rFonts w:cs="Arial"/>
          <w:sz w:val="20"/>
          <w:szCs w:val="18"/>
        </w:rPr>
        <w:t xml:space="preserve"> in the table for “Achievement of Essential Skills” is the maximum funding available if the participant achieves Essential Skills in Communication, Application of Number and ICT). </w:t>
      </w:r>
    </w:p>
    <w:p w14:paraId="64580B50" w14:textId="77777777" w:rsidR="00322437" w:rsidRPr="001457D8" w:rsidRDefault="00322437" w:rsidP="00322437">
      <w:pPr>
        <w:numPr>
          <w:ilvl w:val="0"/>
          <w:numId w:val="56"/>
        </w:numPr>
        <w:tabs>
          <w:tab w:val="num" w:pos="251"/>
        </w:tabs>
        <w:ind w:left="1260" w:right="71" w:hanging="540"/>
        <w:rPr>
          <w:rFonts w:cs="Arial"/>
          <w:sz w:val="20"/>
          <w:szCs w:val="18"/>
        </w:rPr>
      </w:pPr>
      <w:r w:rsidRPr="001457D8">
        <w:rPr>
          <w:rFonts w:cs="Arial"/>
          <w:sz w:val="20"/>
          <w:szCs w:val="18"/>
        </w:rPr>
        <w:t xml:space="preserve">achievement of the </w:t>
      </w:r>
      <w:proofErr w:type="gramStart"/>
      <w:r w:rsidRPr="001457D8">
        <w:rPr>
          <w:rFonts w:cs="Arial"/>
          <w:sz w:val="20"/>
          <w:szCs w:val="18"/>
        </w:rPr>
        <w:t>competence based</w:t>
      </w:r>
      <w:proofErr w:type="gramEnd"/>
      <w:r w:rsidRPr="001457D8">
        <w:rPr>
          <w:rFonts w:cs="Arial"/>
          <w:sz w:val="20"/>
          <w:szCs w:val="18"/>
        </w:rPr>
        <w:t xml:space="preserve"> level 3 qualification; and</w:t>
      </w:r>
    </w:p>
    <w:p w14:paraId="20B6D6F4" w14:textId="77777777" w:rsidR="00322437" w:rsidRPr="001457D8" w:rsidRDefault="00322437" w:rsidP="00322437">
      <w:pPr>
        <w:numPr>
          <w:ilvl w:val="0"/>
          <w:numId w:val="56"/>
        </w:numPr>
        <w:tabs>
          <w:tab w:val="num" w:pos="251"/>
        </w:tabs>
        <w:ind w:left="1260" w:right="71" w:hanging="540"/>
        <w:rPr>
          <w:rFonts w:cs="Arial"/>
          <w:sz w:val="20"/>
          <w:szCs w:val="18"/>
        </w:rPr>
      </w:pPr>
      <w:r w:rsidRPr="001457D8">
        <w:rPr>
          <w:rFonts w:cs="Arial"/>
          <w:sz w:val="20"/>
          <w:szCs w:val="18"/>
        </w:rPr>
        <w:t>achievement of full apprenticeship framework, including the knowledge</w:t>
      </w:r>
      <w:r>
        <w:rPr>
          <w:rFonts w:cs="Arial"/>
          <w:sz w:val="20"/>
          <w:szCs w:val="18"/>
        </w:rPr>
        <w:t>-</w:t>
      </w:r>
      <w:r w:rsidRPr="001457D8">
        <w:rPr>
          <w:rFonts w:cs="Arial"/>
          <w:sz w:val="20"/>
          <w:szCs w:val="18"/>
        </w:rPr>
        <w:t>based qualification when required.</w:t>
      </w:r>
    </w:p>
    <w:p w14:paraId="21610EC8" w14:textId="77777777" w:rsidR="00322437" w:rsidRPr="001457D8" w:rsidRDefault="00322437" w:rsidP="00322437">
      <w:pPr>
        <w:tabs>
          <w:tab w:val="num" w:pos="-360"/>
        </w:tabs>
        <w:ind w:left="360" w:right="33" w:hanging="360"/>
        <w:jc w:val="both"/>
        <w:rPr>
          <w:rFonts w:cs="Arial"/>
          <w:sz w:val="20"/>
          <w:szCs w:val="18"/>
        </w:rPr>
      </w:pPr>
    </w:p>
    <w:p w14:paraId="2380D4B7" w14:textId="63703E8E" w:rsidR="00322437" w:rsidRPr="001457D8" w:rsidRDefault="00322437" w:rsidP="00322437">
      <w:pPr>
        <w:ind w:left="360" w:right="33" w:hanging="360"/>
        <w:jc w:val="both"/>
        <w:rPr>
          <w:rFonts w:cs="Arial"/>
          <w:sz w:val="20"/>
          <w:szCs w:val="18"/>
        </w:rPr>
      </w:pPr>
      <w:r w:rsidRPr="001457D8">
        <w:rPr>
          <w:rFonts w:cs="Arial"/>
          <w:sz w:val="20"/>
          <w:szCs w:val="18"/>
        </w:rPr>
        <w:t>4.</w:t>
      </w:r>
      <w:r w:rsidRPr="001457D8">
        <w:rPr>
          <w:rFonts w:cs="Arial"/>
          <w:sz w:val="20"/>
          <w:szCs w:val="18"/>
        </w:rPr>
        <w:tab/>
        <w:t>On completion of the full</w:t>
      </w:r>
      <w:r w:rsidRPr="001457D8">
        <w:rPr>
          <w:rFonts w:cs="Arial"/>
          <w:b/>
          <w:sz w:val="20"/>
          <w:szCs w:val="18"/>
        </w:rPr>
        <w:t xml:space="preserve"> </w:t>
      </w:r>
      <w:r w:rsidRPr="001457D8">
        <w:rPr>
          <w:rFonts w:cs="Arial"/>
          <w:sz w:val="20"/>
          <w:szCs w:val="18"/>
        </w:rPr>
        <w:t xml:space="preserve">apprenticeship framework, </w:t>
      </w:r>
      <w:r>
        <w:rPr>
          <w:rFonts w:cs="Arial"/>
          <w:sz w:val="20"/>
          <w:szCs w:val="18"/>
        </w:rPr>
        <w:t xml:space="preserve">unless the Department has opted to make the employer incentive payment directly to the employer, </w:t>
      </w:r>
      <w:r w:rsidRPr="001457D8">
        <w:rPr>
          <w:rFonts w:cs="Arial"/>
          <w:sz w:val="20"/>
          <w:szCs w:val="18"/>
        </w:rPr>
        <w:t xml:space="preserve">the full framework funding will include an employer incentive which </w:t>
      </w:r>
      <w:r w:rsidRPr="001457D8">
        <w:rPr>
          <w:rFonts w:cs="Arial"/>
          <w:b/>
          <w:sz w:val="20"/>
          <w:szCs w:val="18"/>
        </w:rPr>
        <w:t xml:space="preserve">must be paid to the employer </w:t>
      </w:r>
      <w:r w:rsidR="000845F3" w:rsidRPr="000845F3">
        <w:rPr>
          <w:rFonts w:cs="Arial"/>
          <w:b/>
          <w:sz w:val="20"/>
          <w:szCs w:val="18"/>
        </w:rPr>
        <w:t>no later than four weeks after receipt of the payment</w:t>
      </w:r>
      <w:r w:rsidRPr="001457D8">
        <w:rPr>
          <w:rFonts w:cs="Arial"/>
          <w:b/>
          <w:sz w:val="20"/>
          <w:szCs w:val="18"/>
        </w:rPr>
        <w:t>.</w:t>
      </w:r>
      <w:r w:rsidRPr="001457D8">
        <w:rPr>
          <w:rFonts w:cs="Arial"/>
          <w:sz w:val="20"/>
          <w:szCs w:val="18"/>
        </w:rPr>
        <w:t xml:space="preserve"> The level of funding is determined by the apprenticeship framework funding band.</w:t>
      </w:r>
    </w:p>
    <w:p w14:paraId="206D43F4" w14:textId="77777777" w:rsidR="00322437" w:rsidRPr="001457D8" w:rsidRDefault="00322437" w:rsidP="00322437">
      <w:pPr>
        <w:ind w:left="360" w:right="33" w:hanging="360"/>
        <w:jc w:val="both"/>
        <w:rPr>
          <w:rFonts w:cs="Arial"/>
          <w:sz w:val="20"/>
          <w:szCs w:val="18"/>
        </w:rPr>
      </w:pPr>
    </w:p>
    <w:p w14:paraId="1AD4A875" w14:textId="6E77BF63" w:rsidR="00322437" w:rsidRDefault="00322437" w:rsidP="00322437">
      <w:pPr>
        <w:ind w:left="360" w:right="33" w:hanging="360"/>
        <w:rPr>
          <w:rFonts w:cs="Arial"/>
          <w:sz w:val="18"/>
          <w:szCs w:val="18"/>
        </w:rPr>
      </w:pPr>
      <w:r w:rsidRPr="001457D8">
        <w:rPr>
          <w:rFonts w:cs="Arial"/>
          <w:sz w:val="20"/>
          <w:szCs w:val="18"/>
        </w:rPr>
        <w:t>5.</w:t>
      </w:r>
      <w:r w:rsidRPr="001457D8">
        <w:rPr>
          <w:rFonts w:cs="Arial"/>
          <w:b/>
          <w:sz w:val="20"/>
          <w:szCs w:val="18"/>
        </w:rPr>
        <w:tab/>
      </w:r>
      <w:r w:rsidRPr="001457D8">
        <w:rPr>
          <w:rFonts w:cs="Arial"/>
          <w:color w:val="000000"/>
          <w:sz w:val="20"/>
          <w:szCs w:val="18"/>
        </w:rPr>
        <w:t xml:space="preserve">A </w:t>
      </w:r>
      <w:r w:rsidRPr="00322533">
        <w:rPr>
          <w:rFonts w:cs="Arial"/>
          <w:color w:val="000000"/>
          <w:sz w:val="20"/>
          <w:szCs w:val="20"/>
        </w:rPr>
        <w:t xml:space="preserve">supplement may be payable in respect of people with a disability to help a </w:t>
      </w:r>
      <w:r w:rsidRPr="00322533">
        <w:rPr>
          <w:rFonts w:cs="Arial"/>
          <w:sz w:val="20"/>
          <w:szCs w:val="20"/>
        </w:rPr>
        <w:t>Supplier</w:t>
      </w:r>
      <w:r w:rsidRPr="00322533">
        <w:rPr>
          <w:rFonts w:cs="Arial"/>
          <w:color w:val="000000"/>
          <w:sz w:val="20"/>
          <w:szCs w:val="20"/>
        </w:rPr>
        <w:t xml:space="preserve"> provide significant additional input of resources in terms of training time, equipment or support </w:t>
      </w:r>
      <w:proofErr w:type="gramStart"/>
      <w:r w:rsidRPr="00322533">
        <w:rPr>
          <w:rFonts w:cs="Arial"/>
          <w:color w:val="000000"/>
          <w:sz w:val="20"/>
          <w:szCs w:val="20"/>
        </w:rPr>
        <w:t>in order for</w:t>
      </w:r>
      <w:proofErr w:type="gramEnd"/>
      <w:r w:rsidRPr="00322533">
        <w:rPr>
          <w:rFonts w:cs="Arial"/>
          <w:color w:val="000000"/>
          <w:sz w:val="20"/>
          <w:szCs w:val="20"/>
        </w:rPr>
        <w:t xml:space="preserve"> the </w:t>
      </w:r>
      <w:r>
        <w:rPr>
          <w:rFonts w:cs="Arial"/>
          <w:color w:val="000000"/>
          <w:sz w:val="20"/>
          <w:szCs w:val="20"/>
        </w:rPr>
        <w:t>participant</w:t>
      </w:r>
      <w:r w:rsidRPr="00322533">
        <w:rPr>
          <w:rFonts w:cs="Arial"/>
          <w:color w:val="000000"/>
          <w:sz w:val="20"/>
          <w:szCs w:val="20"/>
        </w:rPr>
        <w:t xml:space="preserve"> to benefit fully from the training.  </w:t>
      </w:r>
      <w:r w:rsidRPr="00322533">
        <w:rPr>
          <w:rFonts w:cs="Arial"/>
          <w:sz w:val="20"/>
          <w:szCs w:val="20"/>
        </w:rPr>
        <w:t xml:space="preserve"> </w:t>
      </w:r>
      <w:r w:rsidRPr="00322533">
        <w:rPr>
          <w:rFonts w:cs="Arial"/>
          <w:color w:val="000000"/>
          <w:sz w:val="20"/>
          <w:szCs w:val="20"/>
        </w:rPr>
        <w:t xml:space="preserve">As stated in </w:t>
      </w:r>
      <w:r w:rsidRPr="00322533">
        <w:rPr>
          <w:rFonts w:cs="Arial"/>
          <w:sz w:val="20"/>
          <w:szCs w:val="20"/>
        </w:rPr>
        <w:t>the Operational Requirem</w:t>
      </w:r>
      <w:r w:rsidR="00E1735D">
        <w:rPr>
          <w:rFonts w:cs="Arial"/>
          <w:sz w:val="20"/>
          <w:szCs w:val="20"/>
        </w:rPr>
        <w:t>ents, Contractors</w:t>
      </w:r>
      <w:r w:rsidRPr="00322533">
        <w:rPr>
          <w:rFonts w:cs="Arial"/>
          <w:sz w:val="20"/>
          <w:szCs w:val="20"/>
        </w:rPr>
        <w:t xml:space="preserve"> must submit requests </w:t>
      </w:r>
      <w:r>
        <w:rPr>
          <w:rFonts w:cs="Arial"/>
          <w:sz w:val="20"/>
          <w:szCs w:val="20"/>
        </w:rPr>
        <w:t xml:space="preserve">and supporting evidence </w:t>
      </w:r>
      <w:r w:rsidRPr="00322533">
        <w:rPr>
          <w:rFonts w:cs="Arial"/>
          <w:sz w:val="20"/>
          <w:szCs w:val="20"/>
        </w:rPr>
        <w:t>for approval of funding for participants with a disability/special need via</w:t>
      </w:r>
      <w:r>
        <w:rPr>
          <w:rFonts w:cs="Arial"/>
          <w:sz w:val="20"/>
          <w:szCs w:val="20"/>
        </w:rPr>
        <w:t xml:space="preserve"> TAMS</w:t>
      </w:r>
      <w:r w:rsidRPr="00322533">
        <w:rPr>
          <w:rFonts w:cs="Arial"/>
          <w:sz w:val="20"/>
          <w:szCs w:val="20"/>
        </w:rPr>
        <w:t xml:space="preserve">. </w:t>
      </w:r>
      <w:r>
        <w:rPr>
          <w:rFonts w:cs="Arial"/>
          <w:sz w:val="20"/>
          <w:szCs w:val="18"/>
        </w:rPr>
        <w:t>ADPB staff will approve request via TAMS.</w:t>
      </w:r>
    </w:p>
    <w:p w14:paraId="6B4F488C" w14:textId="77777777" w:rsidR="00322437" w:rsidRDefault="00322437" w:rsidP="00322437">
      <w:pPr>
        <w:spacing w:after="240" w:line="276" w:lineRule="auto"/>
        <w:rPr>
          <w:rFonts w:cs="Arial"/>
          <w:sz w:val="18"/>
          <w:szCs w:val="18"/>
        </w:rPr>
      </w:pPr>
      <w:r>
        <w:rPr>
          <w:rFonts w:cs="Arial"/>
          <w:sz w:val="18"/>
          <w:szCs w:val="18"/>
        </w:rPr>
        <w:br w:type="page"/>
      </w:r>
    </w:p>
    <w:p w14:paraId="5B9F1DF7" w14:textId="77777777" w:rsidR="00322437" w:rsidRDefault="00322437" w:rsidP="00322437">
      <w:pPr>
        <w:ind w:right="-1254"/>
        <w:jc w:val="both"/>
        <w:rPr>
          <w:rFonts w:cs="Arial"/>
          <w:sz w:val="18"/>
          <w:szCs w:val="18"/>
        </w:rPr>
      </w:pPr>
    </w:p>
    <w:tbl>
      <w:tblPr>
        <w:tblpPr w:leftFromText="180" w:rightFromText="180" w:vertAnchor="text" w:horzAnchor="page" w:tblpX="615" w:tblpY="1"/>
        <w:tblW w:w="11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828"/>
        <w:gridCol w:w="997"/>
        <w:gridCol w:w="992"/>
        <w:gridCol w:w="1042"/>
        <w:gridCol w:w="954"/>
        <w:gridCol w:w="1007"/>
        <w:gridCol w:w="1675"/>
        <w:gridCol w:w="59"/>
      </w:tblGrid>
      <w:tr w:rsidR="00322437" w14:paraId="27DE8705" w14:textId="77777777" w:rsidTr="00DF4AC2">
        <w:trPr>
          <w:trHeight w:val="524"/>
        </w:trPr>
        <w:tc>
          <w:tcPr>
            <w:tcW w:w="11082" w:type="dxa"/>
            <w:gridSpan w:val="9"/>
            <w:tcBorders>
              <w:top w:val="single" w:sz="4" w:space="0" w:color="auto"/>
              <w:left w:val="single" w:sz="4" w:space="0" w:color="auto"/>
              <w:bottom w:val="single" w:sz="4" w:space="0" w:color="auto"/>
              <w:right w:val="single" w:sz="4" w:space="0" w:color="auto"/>
            </w:tcBorders>
            <w:vAlign w:val="center"/>
          </w:tcPr>
          <w:p w14:paraId="024D775C" w14:textId="77777777" w:rsidR="00322437" w:rsidRPr="00A82576" w:rsidRDefault="00322437" w:rsidP="00DF4AC2">
            <w:pPr>
              <w:tabs>
                <w:tab w:val="left" w:pos="225"/>
                <w:tab w:val="center" w:pos="3312"/>
              </w:tabs>
              <w:jc w:val="center"/>
              <w:rPr>
                <w:rFonts w:cs="Arial"/>
                <w:b/>
              </w:rPr>
            </w:pPr>
            <w:r w:rsidRPr="00CE41AE">
              <w:rPr>
                <w:rFonts w:cs="Arial"/>
                <w:b/>
              </w:rPr>
              <w:t>LEVEL 3 (LEVEL 2 EN ROUTE) APPRENTICESHIP FUNDING CATEGORIES</w:t>
            </w:r>
          </w:p>
          <w:p w14:paraId="70E8A3BD" w14:textId="77777777" w:rsidR="00322437" w:rsidRPr="00A82576" w:rsidRDefault="00322437" w:rsidP="00DF4AC2">
            <w:pPr>
              <w:tabs>
                <w:tab w:val="left" w:pos="225"/>
                <w:tab w:val="center" w:pos="3312"/>
              </w:tabs>
              <w:jc w:val="center"/>
              <w:rPr>
                <w:rFonts w:cs="Arial"/>
                <w:b/>
              </w:rPr>
            </w:pPr>
            <w:r>
              <w:rPr>
                <w:rFonts w:cs="Arial"/>
                <w:b/>
              </w:rPr>
              <w:t xml:space="preserve">Per </w:t>
            </w:r>
            <w:r w:rsidRPr="00CE41AE">
              <w:rPr>
                <w:rFonts w:cs="Arial"/>
                <w:b/>
              </w:rPr>
              <w:t>Apprentice</w:t>
            </w:r>
          </w:p>
        </w:tc>
      </w:tr>
      <w:tr w:rsidR="00322437" w14:paraId="248E4D36" w14:textId="77777777" w:rsidTr="00DF4AC2">
        <w:trPr>
          <w:cantSplit/>
          <w:trHeight w:val="277"/>
        </w:trPr>
        <w:tc>
          <w:tcPr>
            <w:tcW w:w="3528" w:type="dxa"/>
            <w:vMerge w:val="restart"/>
            <w:tcBorders>
              <w:top w:val="single" w:sz="4" w:space="0" w:color="auto"/>
              <w:left w:val="single" w:sz="4" w:space="0" w:color="auto"/>
              <w:bottom w:val="single" w:sz="4" w:space="0" w:color="auto"/>
              <w:right w:val="single" w:sz="4" w:space="0" w:color="auto"/>
            </w:tcBorders>
          </w:tcPr>
          <w:p w14:paraId="1EEE90E0" w14:textId="77777777" w:rsidR="00322437" w:rsidRPr="00A82576" w:rsidRDefault="00322437" w:rsidP="00DF4AC2">
            <w:pPr>
              <w:rPr>
                <w:rFonts w:cs="Arial"/>
                <w:b/>
              </w:rPr>
            </w:pPr>
          </w:p>
          <w:p w14:paraId="4138B4D8" w14:textId="77777777" w:rsidR="00322437" w:rsidRPr="00A82576" w:rsidRDefault="00322437" w:rsidP="00DF4AC2">
            <w:pPr>
              <w:rPr>
                <w:rFonts w:cs="Arial"/>
                <w:b/>
              </w:rPr>
            </w:pPr>
            <w:r w:rsidRPr="00CE41AE">
              <w:rPr>
                <w:rFonts w:cs="Arial"/>
                <w:b/>
              </w:rPr>
              <w:t>Funding</w:t>
            </w:r>
          </w:p>
        </w:tc>
        <w:tc>
          <w:tcPr>
            <w:tcW w:w="828" w:type="dxa"/>
            <w:tcBorders>
              <w:top w:val="single" w:sz="4" w:space="0" w:color="auto"/>
              <w:left w:val="single" w:sz="4" w:space="0" w:color="auto"/>
              <w:bottom w:val="single" w:sz="4" w:space="0" w:color="auto"/>
              <w:right w:val="single" w:sz="4" w:space="0" w:color="auto"/>
            </w:tcBorders>
          </w:tcPr>
          <w:p w14:paraId="377EA9A5" w14:textId="77777777" w:rsidR="00322437" w:rsidRPr="00A82576" w:rsidRDefault="00322437" w:rsidP="00DF4AC2">
            <w:pPr>
              <w:jc w:val="center"/>
              <w:rPr>
                <w:rFonts w:cs="Arial"/>
                <w:b/>
              </w:rPr>
            </w:pPr>
          </w:p>
          <w:p w14:paraId="113EFD5B" w14:textId="77777777" w:rsidR="00322437" w:rsidRPr="00A82576" w:rsidRDefault="00322437" w:rsidP="00DF4AC2">
            <w:pPr>
              <w:jc w:val="center"/>
              <w:rPr>
                <w:rFonts w:cs="Arial"/>
                <w:b/>
              </w:rPr>
            </w:pPr>
            <w:r w:rsidRPr="00CE41AE">
              <w:rPr>
                <w:rFonts w:cs="Arial"/>
                <w:b/>
              </w:rPr>
              <w:t>1</w:t>
            </w:r>
          </w:p>
        </w:tc>
        <w:tc>
          <w:tcPr>
            <w:tcW w:w="997" w:type="dxa"/>
            <w:tcBorders>
              <w:top w:val="single" w:sz="4" w:space="0" w:color="auto"/>
              <w:left w:val="single" w:sz="4" w:space="0" w:color="auto"/>
              <w:bottom w:val="single" w:sz="4" w:space="0" w:color="auto"/>
              <w:right w:val="single" w:sz="4" w:space="0" w:color="auto"/>
            </w:tcBorders>
          </w:tcPr>
          <w:p w14:paraId="388A3A71" w14:textId="77777777" w:rsidR="00322437" w:rsidRPr="00A82576" w:rsidRDefault="00322437" w:rsidP="00DF4AC2">
            <w:pPr>
              <w:jc w:val="center"/>
              <w:rPr>
                <w:rFonts w:cs="Arial"/>
                <w:b/>
              </w:rPr>
            </w:pPr>
          </w:p>
          <w:p w14:paraId="29F0C53D" w14:textId="77777777" w:rsidR="00322437" w:rsidRPr="00A82576" w:rsidRDefault="00322437" w:rsidP="00DF4AC2">
            <w:pPr>
              <w:jc w:val="center"/>
              <w:rPr>
                <w:rFonts w:cs="Arial"/>
                <w:b/>
              </w:rPr>
            </w:pPr>
            <w:r w:rsidRPr="00CE41AE">
              <w:rPr>
                <w:rFonts w:cs="Arial"/>
                <w:b/>
              </w:rPr>
              <w:t>2</w:t>
            </w:r>
          </w:p>
        </w:tc>
        <w:tc>
          <w:tcPr>
            <w:tcW w:w="992" w:type="dxa"/>
            <w:tcBorders>
              <w:top w:val="single" w:sz="4" w:space="0" w:color="auto"/>
              <w:left w:val="single" w:sz="4" w:space="0" w:color="auto"/>
              <w:bottom w:val="single" w:sz="4" w:space="0" w:color="auto"/>
              <w:right w:val="single" w:sz="4" w:space="0" w:color="auto"/>
            </w:tcBorders>
          </w:tcPr>
          <w:p w14:paraId="14CB73E1" w14:textId="77777777" w:rsidR="00322437" w:rsidRPr="00A82576" w:rsidRDefault="00322437" w:rsidP="00DF4AC2">
            <w:pPr>
              <w:jc w:val="center"/>
              <w:rPr>
                <w:rFonts w:cs="Arial"/>
                <w:b/>
              </w:rPr>
            </w:pPr>
          </w:p>
          <w:p w14:paraId="5C29337D" w14:textId="77777777" w:rsidR="00322437" w:rsidRPr="00A82576" w:rsidRDefault="00322437" w:rsidP="00DF4AC2">
            <w:pPr>
              <w:jc w:val="center"/>
              <w:rPr>
                <w:rFonts w:cs="Arial"/>
                <w:b/>
              </w:rPr>
            </w:pPr>
            <w:r w:rsidRPr="00CE41AE">
              <w:rPr>
                <w:rFonts w:cs="Arial"/>
                <w:b/>
              </w:rPr>
              <w:t>3</w:t>
            </w:r>
          </w:p>
        </w:tc>
        <w:tc>
          <w:tcPr>
            <w:tcW w:w="1042" w:type="dxa"/>
            <w:tcBorders>
              <w:top w:val="single" w:sz="4" w:space="0" w:color="auto"/>
              <w:left w:val="single" w:sz="4" w:space="0" w:color="auto"/>
              <w:bottom w:val="single" w:sz="4" w:space="0" w:color="auto"/>
              <w:right w:val="single" w:sz="4" w:space="0" w:color="auto"/>
            </w:tcBorders>
          </w:tcPr>
          <w:p w14:paraId="33A91774" w14:textId="77777777" w:rsidR="00322437" w:rsidRPr="00A82576" w:rsidRDefault="00322437" w:rsidP="00DF4AC2">
            <w:pPr>
              <w:jc w:val="center"/>
              <w:rPr>
                <w:rFonts w:cs="Arial"/>
                <w:b/>
              </w:rPr>
            </w:pPr>
          </w:p>
          <w:p w14:paraId="78F59D32" w14:textId="77777777" w:rsidR="00322437" w:rsidRPr="00A82576" w:rsidRDefault="00322437" w:rsidP="00DF4AC2">
            <w:pPr>
              <w:jc w:val="center"/>
              <w:rPr>
                <w:rFonts w:cs="Arial"/>
                <w:b/>
              </w:rPr>
            </w:pPr>
            <w:r w:rsidRPr="00CE41AE">
              <w:rPr>
                <w:rFonts w:cs="Arial"/>
                <w:b/>
              </w:rPr>
              <w:t>4</w:t>
            </w:r>
          </w:p>
        </w:tc>
        <w:tc>
          <w:tcPr>
            <w:tcW w:w="954" w:type="dxa"/>
            <w:tcBorders>
              <w:top w:val="single" w:sz="4" w:space="0" w:color="auto"/>
              <w:left w:val="single" w:sz="4" w:space="0" w:color="auto"/>
              <w:bottom w:val="single" w:sz="4" w:space="0" w:color="auto"/>
              <w:right w:val="single" w:sz="4" w:space="0" w:color="auto"/>
            </w:tcBorders>
          </w:tcPr>
          <w:p w14:paraId="019C8220" w14:textId="77777777" w:rsidR="00322437" w:rsidRPr="00A82576" w:rsidRDefault="00322437" w:rsidP="00DF4AC2">
            <w:pPr>
              <w:jc w:val="center"/>
              <w:rPr>
                <w:rFonts w:cs="Arial"/>
                <w:b/>
              </w:rPr>
            </w:pPr>
          </w:p>
          <w:p w14:paraId="6C38BBF2" w14:textId="77777777" w:rsidR="00322437" w:rsidRPr="00A82576" w:rsidRDefault="00322437" w:rsidP="00DF4AC2">
            <w:pPr>
              <w:jc w:val="center"/>
              <w:rPr>
                <w:rFonts w:cs="Arial"/>
                <w:b/>
              </w:rPr>
            </w:pPr>
            <w:r w:rsidRPr="00CE41AE">
              <w:rPr>
                <w:rFonts w:cs="Arial"/>
                <w:b/>
              </w:rPr>
              <w:t>5</w:t>
            </w:r>
          </w:p>
        </w:tc>
        <w:tc>
          <w:tcPr>
            <w:tcW w:w="1007" w:type="dxa"/>
            <w:tcBorders>
              <w:top w:val="single" w:sz="4" w:space="0" w:color="auto"/>
              <w:left w:val="single" w:sz="4" w:space="0" w:color="auto"/>
              <w:bottom w:val="single" w:sz="4" w:space="0" w:color="auto"/>
              <w:right w:val="single" w:sz="4" w:space="0" w:color="auto"/>
            </w:tcBorders>
          </w:tcPr>
          <w:p w14:paraId="578F2734" w14:textId="77777777" w:rsidR="00322437" w:rsidRPr="00A82576" w:rsidRDefault="00322437" w:rsidP="00DF4AC2">
            <w:pPr>
              <w:jc w:val="center"/>
              <w:rPr>
                <w:rFonts w:cs="Arial"/>
                <w:b/>
              </w:rPr>
            </w:pPr>
          </w:p>
          <w:p w14:paraId="29DFD7AC" w14:textId="77777777" w:rsidR="00322437" w:rsidRPr="00A82576" w:rsidRDefault="00322437" w:rsidP="00DF4AC2">
            <w:pPr>
              <w:jc w:val="center"/>
              <w:rPr>
                <w:rFonts w:cs="Arial"/>
                <w:b/>
              </w:rPr>
            </w:pPr>
            <w:r w:rsidRPr="00CE41AE">
              <w:rPr>
                <w:rFonts w:cs="Arial"/>
                <w:b/>
              </w:rPr>
              <w:t>6</w:t>
            </w:r>
          </w:p>
        </w:tc>
        <w:tc>
          <w:tcPr>
            <w:tcW w:w="1734" w:type="dxa"/>
            <w:gridSpan w:val="2"/>
            <w:tcBorders>
              <w:top w:val="single" w:sz="4" w:space="0" w:color="auto"/>
              <w:left w:val="single" w:sz="4" w:space="0" w:color="auto"/>
              <w:bottom w:val="single" w:sz="4" w:space="0" w:color="auto"/>
              <w:right w:val="single" w:sz="4" w:space="0" w:color="auto"/>
            </w:tcBorders>
          </w:tcPr>
          <w:p w14:paraId="0B61BCE7" w14:textId="77777777" w:rsidR="00322437" w:rsidRPr="00A82576" w:rsidRDefault="00322437" w:rsidP="00DF4AC2">
            <w:pPr>
              <w:jc w:val="center"/>
              <w:rPr>
                <w:rFonts w:cs="Arial"/>
                <w:b/>
              </w:rPr>
            </w:pPr>
            <w:r w:rsidRPr="00CE41AE">
              <w:rPr>
                <w:rFonts w:cs="Arial"/>
                <w:b/>
              </w:rPr>
              <w:t>Disability</w:t>
            </w:r>
          </w:p>
          <w:p w14:paraId="3F988E1C" w14:textId="77777777" w:rsidR="00322437" w:rsidRPr="00A82576" w:rsidRDefault="00322437" w:rsidP="00DF4AC2">
            <w:pPr>
              <w:jc w:val="center"/>
              <w:rPr>
                <w:rFonts w:cs="Arial"/>
                <w:b/>
              </w:rPr>
            </w:pPr>
            <w:r w:rsidRPr="00CE41AE">
              <w:rPr>
                <w:rFonts w:cs="Arial"/>
                <w:b/>
              </w:rPr>
              <w:t>Supplement</w:t>
            </w:r>
          </w:p>
          <w:p w14:paraId="5A9097BF" w14:textId="77777777" w:rsidR="00322437" w:rsidRPr="00A82576" w:rsidRDefault="00322437" w:rsidP="00DF4AC2">
            <w:pPr>
              <w:jc w:val="center"/>
              <w:rPr>
                <w:rFonts w:cs="Arial"/>
                <w:b/>
              </w:rPr>
            </w:pPr>
            <w:r w:rsidRPr="00CE41AE">
              <w:rPr>
                <w:rFonts w:cs="Arial"/>
                <w:b/>
              </w:rPr>
              <w:t>(Note 6)</w:t>
            </w:r>
          </w:p>
          <w:p w14:paraId="781A507A" w14:textId="77777777" w:rsidR="00322437" w:rsidRPr="00A82576" w:rsidRDefault="00322437" w:rsidP="00DF4AC2">
            <w:pPr>
              <w:jc w:val="center"/>
              <w:rPr>
                <w:rFonts w:cs="Arial"/>
                <w:b/>
              </w:rPr>
            </w:pPr>
          </w:p>
        </w:tc>
      </w:tr>
      <w:tr w:rsidR="00322437" w14:paraId="406DBE99" w14:textId="77777777" w:rsidTr="00DF4AC2">
        <w:trPr>
          <w:cantSplit/>
          <w:trHeight w:val="150"/>
        </w:trPr>
        <w:tc>
          <w:tcPr>
            <w:tcW w:w="3528" w:type="dxa"/>
            <w:vMerge/>
            <w:tcBorders>
              <w:top w:val="single" w:sz="4" w:space="0" w:color="auto"/>
              <w:left w:val="single" w:sz="4" w:space="0" w:color="auto"/>
              <w:bottom w:val="single" w:sz="4" w:space="0" w:color="auto"/>
              <w:right w:val="single" w:sz="4" w:space="0" w:color="auto"/>
            </w:tcBorders>
            <w:vAlign w:val="center"/>
          </w:tcPr>
          <w:p w14:paraId="0234D1E2" w14:textId="77777777" w:rsidR="00322437" w:rsidRPr="00A82576" w:rsidRDefault="00322437" w:rsidP="00DF4AC2">
            <w:pPr>
              <w:rPr>
                <w:rFonts w:cs="Arial"/>
                <w:b/>
              </w:rPr>
            </w:pPr>
          </w:p>
        </w:tc>
        <w:tc>
          <w:tcPr>
            <w:tcW w:w="828" w:type="dxa"/>
            <w:tcBorders>
              <w:top w:val="single" w:sz="4" w:space="0" w:color="auto"/>
              <w:left w:val="single" w:sz="4" w:space="0" w:color="auto"/>
              <w:bottom w:val="single" w:sz="4" w:space="0" w:color="auto"/>
              <w:right w:val="single" w:sz="4" w:space="0" w:color="auto"/>
            </w:tcBorders>
          </w:tcPr>
          <w:p w14:paraId="3F648698" w14:textId="77777777" w:rsidR="00322437" w:rsidRPr="00A82576" w:rsidRDefault="00322437" w:rsidP="00DF4AC2">
            <w:pPr>
              <w:jc w:val="center"/>
              <w:rPr>
                <w:rFonts w:cs="Arial"/>
                <w:b/>
              </w:rPr>
            </w:pPr>
            <w:r w:rsidRPr="00CE41AE">
              <w:rPr>
                <w:rFonts w:cs="Arial"/>
                <w:b/>
              </w:rPr>
              <w:t>£</w:t>
            </w:r>
          </w:p>
        </w:tc>
        <w:tc>
          <w:tcPr>
            <w:tcW w:w="997" w:type="dxa"/>
            <w:tcBorders>
              <w:top w:val="single" w:sz="4" w:space="0" w:color="auto"/>
              <w:left w:val="single" w:sz="4" w:space="0" w:color="auto"/>
              <w:bottom w:val="single" w:sz="4" w:space="0" w:color="auto"/>
              <w:right w:val="single" w:sz="4" w:space="0" w:color="auto"/>
            </w:tcBorders>
          </w:tcPr>
          <w:p w14:paraId="0E8C579B" w14:textId="77777777" w:rsidR="00322437" w:rsidRPr="00A82576" w:rsidRDefault="00322437" w:rsidP="00DF4AC2">
            <w:pPr>
              <w:jc w:val="center"/>
              <w:rPr>
                <w:rFonts w:cs="Arial"/>
                <w:b/>
              </w:rPr>
            </w:pPr>
            <w:r w:rsidRPr="00CE41AE">
              <w:rPr>
                <w:rFonts w:cs="Arial"/>
                <w:b/>
              </w:rPr>
              <w:t>£</w:t>
            </w:r>
          </w:p>
        </w:tc>
        <w:tc>
          <w:tcPr>
            <w:tcW w:w="992" w:type="dxa"/>
            <w:tcBorders>
              <w:top w:val="single" w:sz="4" w:space="0" w:color="auto"/>
              <w:left w:val="single" w:sz="4" w:space="0" w:color="auto"/>
              <w:bottom w:val="single" w:sz="4" w:space="0" w:color="auto"/>
              <w:right w:val="single" w:sz="4" w:space="0" w:color="auto"/>
            </w:tcBorders>
          </w:tcPr>
          <w:p w14:paraId="39098C62" w14:textId="77777777" w:rsidR="00322437" w:rsidRPr="00A82576" w:rsidRDefault="00322437" w:rsidP="00DF4AC2">
            <w:pPr>
              <w:jc w:val="center"/>
              <w:rPr>
                <w:rFonts w:cs="Arial"/>
                <w:b/>
              </w:rPr>
            </w:pPr>
            <w:r w:rsidRPr="00CE41AE">
              <w:rPr>
                <w:rFonts w:cs="Arial"/>
                <w:b/>
              </w:rPr>
              <w:t>£</w:t>
            </w:r>
          </w:p>
        </w:tc>
        <w:tc>
          <w:tcPr>
            <w:tcW w:w="1042" w:type="dxa"/>
            <w:tcBorders>
              <w:top w:val="single" w:sz="4" w:space="0" w:color="auto"/>
              <w:left w:val="single" w:sz="4" w:space="0" w:color="auto"/>
              <w:bottom w:val="single" w:sz="4" w:space="0" w:color="auto"/>
              <w:right w:val="single" w:sz="4" w:space="0" w:color="auto"/>
            </w:tcBorders>
          </w:tcPr>
          <w:p w14:paraId="3E5B527C" w14:textId="77777777" w:rsidR="00322437" w:rsidRPr="00A82576" w:rsidRDefault="00322437" w:rsidP="00DF4AC2">
            <w:pPr>
              <w:jc w:val="center"/>
              <w:rPr>
                <w:rFonts w:cs="Arial"/>
                <w:b/>
              </w:rPr>
            </w:pPr>
            <w:r w:rsidRPr="00CE41AE">
              <w:rPr>
                <w:rFonts w:cs="Arial"/>
                <w:b/>
              </w:rPr>
              <w:t>£</w:t>
            </w:r>
          </w:p>
        </w:tc>
        <w:tc>
          <w:tcPr>
            <w:tcW w:w="954" w:type="dxa"/>
            <w:tcBorders>
              <w:top w:val="single" w:sz="4" w:space="0" w:color="auto"/>
              <w:left w:val="single" w:sz="4" w:space="0" w:color="auto"/>
              <w:bottom w:val="single" w:sz="4" w:space="0" w:color="auto"/>
              <w:right w:val="single" w:sz="4" w:space="0" w:color="auto"/>
            </w:tcBorders>
          </w:tcPr>
          <w:p w14:paraId="50783271" w14:textId="77777777" w:rsidR="00322437" w:rsidRPr="00A82576" w:rsidRDefault="00322437" w:rsidP="00DF4AC2">
            <w:pPr>
              <w:jc w:val="center"/>
              <w:rPr>
                <w:rFonts w:cs="Arial"/>
                <w:b/>
              </w:rPr>
            </w:pPr>
            <w:r w:rsidRPr="00CE41AE">
              <w:rPr>
                <w:rFonts w:cs="Arial"/>
                <w:b/>
              </w:rPr>
              <w:t>£</w:t>
            </w:r>
          </w:p>
        </w:tc>
        <w:tc>
          <w:tcPr>
            <w:tcW w:w="1007" w:type="dxa"/>
            <w:tcBorders>
              <w:top w:val="single" w:sz="4" w:space="0" w:color="auto"/>
              <w:left w:val="single" w:sz="4" w:space="0" w:color="auto"/>
              <w:bottom w:val="single" w:sz="4" w:space="0" w:color="auto"/>
              <w:right w:val="single" w:sz="4" w:space="0" w:color="auto"/>
            </w:tcBorders>
          </w:tcPr>
          <w:p w14:paraId="2E33F943" w14:textId="77777777" w:rsidR="00322437" w:rsidRPr="00A82576" w:rsidRDefault="00322437" w:rsidP="00DF4AC2">
            <w:pPr>
              <w:jc w:val="center"/>
              <w:rPr>
                <w:rFonts w:cs="Arial"/>
                <w:b/>
              </w:rPr>
            </w:pPr>
            <w:r w:rsidRPr="00CE41AE">
              <w:rPr>
                <w:rFonts w:cs="Arial"/>
                <w:b/>
              </w:rPr>
              <w:t>£</w:t>
            </w:r>
          </w:p>
        </w:tc>
        <w:tc>
          <w:tcPr>
            <w:tcW w:w="1734" w:type="dxa"/>
            <w:gridSpan w:val="2"/>
            <w:tcBorders>
              <w:top w:val="single" w:sz="4" w:space="0" w:color="auto"/>
              <w:left w:val="single" w:sz="4" w:space="0" w:color="auto"/>
              <w:bottom w:val="single" w:sz="4" w:space="0" w:color="auto"/>
              <w:right w:val="single" w:sz="4" w:space="0" w:color="auto"/>
            </w:tcBorders>
          </w:tcPr>
          <w:p w14:paraId="1AEE3B83" w14:textId="77777777" w:rsidR="00322437" w:rsidRPr="00A82576" w:rsidRDefault="00322437" w:rsidP="00DF4AC2">
            <w:pPr>
              <w:jc w:val="center"/>
              <w:rPr>
                <w:rFonts w:cs="Arial"/>
                <w:b/>
              </w:rPr>
            </w:pPr>
            <w:r w:rsidRPr="00CE41AE">
              <w:rPr>
                <w:rFonts w:cs="Arial"/>
                <w:b/>
              </w:rPr>
              <w:t>£</w:t>
            </w:r>
          </w:p>
        </w:tc>
      </w:tr>
      <w:tr w:rsidR="00322437" w14:paraId="58F1BA24" w14:textId="77777777" w:rsidTr="00DF4AC2">
        <w:tc>
          <w:tcPr>
            <w:tcW w:w="3528" w:type="dxa"/>
            <w:tcBorders>
              <w:top w:val="single" w:sz="4" w:space="0" w:color="auto"/>
              <w:left w:val="single" w:sz="4" w:space="0" w:color="auto"/>
              <w:bottom w:val="single" w:sz="4" w:space="0" w:color="auto"/>
              <w:right w:val="single" w:sz="4" w:space="0" w:color="auto"/>
            </w:tcBorders>
          </w:tcPr>
          <w:p w14:paraId="4D35BB4A" w14:textId="77777777" w:rsidR="00322437" w:rsidRPr="00A82576" w:rsidRDefault="00322437" w:rsidP="00DF4AC2">
            <w:pPr>
              <w:rPr>
                <w:rFonts w:cs="Arial"/>
              </w:rPr>
            </w:pPr>
            <w:r w:rsidRPr="00CE41AE">
              <w:rPr>
                <w:rFonts w:cs="Arial"/>
                <w:b/>
              </w:rPr>
              <w:t>Start Payment</w:t>
            </w:r>
            <w:r w:rsidRPr="00CE41AE">
              <w:rPr>
                <w:rFonts w:cs="Arial"/>
              </w:rPr>
              <w:t xml:space="preserve"> </w:t>
            </w:r>
            <w:r w:rsidRPr="00CE41AE">
              <w:rPr>
                <w:rFonts w:cs="Arial"/>
                <w:b/>
              </w:rPr>
              <w:t>(Note 1)</w:t>
            </w:r>
            <w:r w:rsidRPr="00CE41AE">
              <w:rPr>
                <w:rFonts w:cs="Arial"/>
              </w:rPr>
              <w:t xml:space="preserve">  </w:t>
            </w:r>
          </w:p>
        </w:tc>
        <w:tc>
          <w:tcPr>
            <w:tcW w:w="828" w:type="dxa"/>
            <w:tcBorders>
              <w:top w:val="single" w:sz="4" w:space="0" w:color="auto"/>
              <w:left w:val="single" w:sz="4" w:space="0" w:color="auto"/>
              <w:bottom w:val="single" w:sz="4" w:space="0" w:color="auto"/>
              <w:right w:val="single" w:sz="4" w:space="0" w:color="auto"/>
            </w:tcBorders>
            <w:vAlign w:val="center"/>
          </w:tcPr>
          <w:p w14:paraId="215ED935" w14:textId="77777777" w:rsidR="00322437" w:rsidRPr="006461DE" w:rsidRDefault="00322437" w:rsidP="00DF4AC2">
            <w:pPr>
              <w:jc w:val="center"/>
              <w:rPr>
                <w:rFonts w:cs="Arial"/>
              </w:rPr>
            </w:pPr>
            <w:r>
              <w:rPr>
                <w:rFonts w:cs="Arial"/>
                <w:color w:val="000000"/>
              </w:rPr>
              <w:t>406</w:t>
            </w:r>
          </w:p>
        </w:tc>
        <w:tc>
          <w:tcPr>
            <w:tcW w:w="997" w:type="dxa"/>
            <w:tcBorders>
              <w:top w:val="single" w:sz="4" w:space="0" w:color="auto"/>
              <w:left w:val="single" w:sz="4" w:space="0" w:color="auto"/>
              <w:bottom w:val="single" w:sz="4" w:space="0" w:color="auto"/>
              <w:right w:val="single" w:sz="4" w:space="0" w:color="auto"/>
            </w:tcBorders>
            <w:vAlign w:val="center"/>
          </w:tcPr>
          <w:p w14:paraId="4EBF7921" w14:textId="77777777" w:rsidR="00322437" w:rsidRPr="006461DE" w:rsidRDefault="00322437" w:rsidP="00DF4AC2">
            <w:pPr>
              <w:jc w:val="center"/>
              <w:rPr>
                <w:rFonts w:cs="Arial"/>
              </w:rPr>
            </w:pPr>
            <w:r>
              <w:rPr>
                <w:rFonts w:cs="Arial"/>
                <w:color w:val="000000"/>
              </w:rPr>
              <w:t>406</w:t>
            </w:r>
          </w:p>
        </w:tc>
        <w:tc>
          <w:tcPr>
            <w:tcW w:w="992" w:type="dxa"/>
            <w:tcBorders>
              <w:top w:val="single" w:sz="4" w:space="0" w:color="auto"/>
              <w:left w:val="single" w:sz="4" w:space="0" w:color="auto"/>
              <w:bottom w:val="single" w:sz="4" w:space="0" w:color="auto"/>
              <w:right w:val="single" w:sz="4" w:space="0" w:color="auto"/>
            </w:tcBorders>
            <w:vAlign w:val="center"/>
          </w:tcPr>
          <w:p w14:paraId="2296CDA4" w14:textId="77777777" w:rsidR="00322437" w:rsidRPr="006461DE" w:rsidRDefault="00322437" w:rsidP="00DF4AC2">
            <w:pPr>
              <w:jc w:val="center"/>
              <w:rPr>
                <w:rFonts w:cs="Arial"/>
              </w:rPr>
            </w:pPr>
            <w:r>
              <w:rPr>
                <w:rFonts w:cs="Arial"/>
                <w:color w:val="000000"/>
              </w:rPr>
              <w:t>406</w:t>
            </w:r>
          </w:p>
        </w:tc>
        <w:tc>
          <w:tcPr>
            <w:tcW w:w="1042" w:type="dxa"/>
            <w:tcBorders>
              <w:top w:val="single" w:sz="4" w:space="0" w:color="auto"/>
              <w:left w:val="single" w:sz="4" w:space="0" w:color="auto"/>
              <w:bottom w:val="single" w:sz="4" w:space="0" w:color="auto"/>
              <w:right w:val="single" w:sz="4" w:space="0" w:color="auto"/>
            </w:tcBorders>
            <w:vAlign w:val="center"/>
          </w:tcPr>
          <w:p w14:paraId="0E5BE093" w14:textId="77777777" w:rsidR="00322437" w:rsidRPr="006461DE" w:rsidRDefault="00322437" w:rsidP="00DF4AC2">
            <w:pPr>
              <w:jc w:val="center"/>
              <w:rPr>
                <w:rFonts w:cs="Arial"/>
              </w:rPr>
            </w:pPr>
            <w:r>
              <w:rPr>
                <w:rFonts w:cs="Arial"/>
                <w:color w:val="000000"/>
              </w:rPr>
              <w:t>406</w:t>
            </w:r>
          </w:p>
        </w:tc>
        <w:tc>
          <w:tcPr>
            <w:tcW w:w="954" w:type="dxa"/>
            <w:tcBorders>
              <w:top w:val="single" w:sz="4" w:space="0" w:color="auto"/>
              <w:left w:val="single" w:sz="4" w:space="0" w:color="auto"/>
              <w:bottom w:val="single" w:sz="4" w:space="0" w:color="auto"/>
              <w:right w:val="single" w:sz="4" w:space="0" w:color="auto"/>
            </w:tcBorders>
            <w:vAlign w:val="center"/>
          </w:tcPr>
          <w:p w14:paraId="75C332A1" w14:textId="77777777" w:rsidR="00322437" w:rsidRPr="006461DE" w:rsidRDefault="00322437" w:rsidP="00DF4AC2">
            <w:pPr>
              <w:jc w:val="center"/>
              <w:rPr>
                <w:rFonts w:cs="Arial"/>
              </w:rPr>
            </w:pPr>
            <w:r>
              <w:rPr>
                <w:rFonts w:cs="Arial"/>
                <w:color w:val="000000"/>
              </w:rPr>
              <w:t>406</w:t>
            </w:r>
          </w:p>
        </w:tc>
        <w:tc>
          <w:tcPr>
            <w:tcW w:w="1007" w:type="dxa"/>
            <w:tcBorders>
              <w:top w:val="single" w:sz="4" w:space="0" w:color="auto"/>
              <w:left w:val="single" w:sz="4" w:space="0" w:color="auto"/>
              <w:bottom w:val="single" w:sz="4" w:space="0" w:color="auto"/>
              <w:right w:val="single" w:sz="4" w:space="0" w:color="auto"/>
            </w:tcBorders>
            <w:vAlign w:val="center"/>
          </w:tcPr>
          <w:p w14:paraId="5C7A326A" w14:textId="77777777" w:rsidR="00322437" w:rsidRPr="006461DE" w:rsidRDefault="00322437" w:rsidP="00DF4AC2">
            <w:pPr>
              <w:jc w:val="center"/>
              <w:rPr>
                <w:rFonts w:cs="Arial"/>
              </w:rPr>
            </w:pPr>
            <w:r>
              <w:rPr>
                <w:rFonts w:cs="Arial"/>
                <w:color w:val="000000"/>
              </w:rPr>
              <w:t>406</w:t>
            </w:r>
          </w:p>
        </w:tc>
        <w:tc>
          <w:tcPr>
            <w:tcW w:w="1734" w:type="dxa"/>
            <w:gridSpan w:val="2"/>
            <w:tcBorders>
              <w:top w:val="single" w:sz="4" w:space="0" w:color="auto"/>
              <w:left w:val="single" w:sz="4" w:space="0" w:color="auto"/>
              <w:bottom w:val="single" w:sz="4" w:space="0" w:color="auto"/>
              <w:right w:val="single" w:sz="4" w:space="0" w:color="auto"/>
            </w:tcBorders>
            <w:vAlign w:val="center"/>
          </w:tcPr>
          <w:p w14:paraId="56ECE3F3" w14:textId="77777777" w:rsidR="00322437" w:rsidRDefault="00322437" w:rsidP="00DF4AC2">
            <w:pPr>
              <w:jc w:val="center"/>
              <w:rPr>
                <w:rFonts w:cs="Arial"/>
              </w:rPr>
            </w:pPr>
            <w:r>
              <w:rPr>
                <w:rFonts w:cs="Arial"/>
                <w:color w:val="000000"/>
              </w:rPr>
              <w:t>748</w:t>
            </w:r>
          </w:p>
        </w:tc>
      </w:tr>
      <w:tr w:rsidR="00322437" w14:paraId="632D7058" w14:textId="77777777" w:rsidTr="00DF4AC2">
        <w:tc>
          <w:tcPr>
            <w:tcW w:w="3528" w:type="dxa"/>
            <w:tcBorders>
              <w:top w:val="single" w:sz="4" w:space="0" w:color="auto"/>
              <w:left w:val="single" w:sz="4" w:space="0" w:color="auto"/>
              <w:bottom w:val="single" w:sz="4" w:space="0" w:color="auto"/>
              <w:right w:val="single" w:sz="4" w:space="0" w:color="auto"/>
            </w:tcBorders>
          </w:tcPr>
          <w:p w14:paraId="4C7EE140" w14:textId="77777777" w:rsidR="00322437" w:rsidRPr="00A82576" w:rsidRDefault="00322437" w:rsidP="00DF4AC2">
            <w:pPr>
              <w:rPr>
                <w:rFonts w:cs="Arial"/>
                <w:b/>
              </w:rPr>
            </w:pPr>
            <w:r w:rsidRPr="00CE41AE">
              <w:rPr>
                <w:rFonts w:cs="Arial"/>
                <w:b/>
              </w:rPr>
              <w:t>Milestone Payments (Note 2)</w:t>
            </w:r>
          </w:p>
        </w:tc>
        <w:tc>
          <w:tcPr>
            <w:tcW w:w="828" w:type="dxa"/>
            <w:tcBorders>
              <w:top w:val="single" w:sz="4" w:space="0" w:color="auto"/>
              <w:left w:val="single" w:sz="4" w:space="0" w:color="auto"/>
              <w:bottom w:val="single" w:sz="4" w:space="0" w:color="auto"/>
              <w:right w:val="single" w:sz="4" w:space="0" w:color="auto"/>
            </w:tcBorders>
          </w:tcPr>
          <w:p w14:paraId="3A943CDA" w14:textId="77777777" w:rsidR="00322437" w:rsidRPr="006461DE" w:rsidRDefault="00322437" w:rsidP="00DF4AC2">
            <w:pPr>
              <w:jc w:val="center"/>
              <w:rPr>
                <w:rFonts w:cs="Arial"/>
              </w:rPr>
            </w:pPr>
          </w:p>
        </w:tc>
        <w:tc>
          <w:tcPr>
            <w:tcW w:w="997" w:type="dxa"/>
            <w:tcBorders>
              <w:top w:val="single" w:sz="4" w:space="0" w:color="auto"/>
              <w:left w:val="single" w:sz="4" w:space="0" w:color="auto"/>
              <w:bottom w:val="single" w:sz="4" w:space="0" w:color="auto"/>
              <w:right w:val="single" w:sz="4" w:space="0" w:color="auto"/>
            </w:tcBorders>
          </w:tcPr>
          <w:p w14:paraId="63EF408C" w14:textId="77777777" w:rsidR="00322437" w:rsidRPr="006461DE" w:rsidRDefault="00322437" w:rsidP="00DF4AC2">
            <w:pPr>
              <w:jc w:val="center"/>
              <w:rPr>
                <w:rFonts w:cs="Arial"/>
              </w:rPr>
            </w:pPr>
          </w:p>
        </w:tc>
        <w:tc>
          <w:tcPr>
            <w:tcW w:w="992" w:type="dxa"/>
            <w:tcBorders>
              <w:top w:val="single" w:sz="4" w:space="0" w:color="auto"/>
              <w:left w:val="single" w:sz="4" w:space="0" w:color="auto"/>
              <w:bottom w:val="single" w:sz="4" w:space="0" w:color="auto"/>
              <w:right w:val="single" w:sz="4" w:space="0" w:color="auto"/>
            </w:tcBorders>
          </w:tcPr>
          <w:p w14:paraId="6C8C3464" w14:textId="77777777" w:rsidR="00322437" w:rsidRPr="006461DE" w:rsidRDefault="00322437" w:rsidP="00DF4AC2">
            <w:pPr>
              <w:jc w:val="center"/>
              <w:rPr>
                <w:rFonts w:cs="Arial"/>
              </w:rPr>
            </w:pPr>
          </w:p>
        </w:tc>
        <w:tc>
          <w:tcPr>
            <w:tcW w:w="1042" w:type="dxa"/>
            <w:tcBorders>
              <w:top w:val="single" w:sz="4" w:space="0" w:color="auto"/>
              <w:left w:val="single" w:sz="4" w:space="0" w:color="auto"/>
              <w:bottom w:val="single" w:sz="4" w:space="0" w:color="auto"/>
              <w:right w:val="single" w:sz="4" w:space="0" w:color="auto"/>
            </w:tcBorders>
          </w:tcPr>
          <w:p w14:paraId="59C2D1FE" w14:textId="77777777" w:rsidR="00322437" w:rsidRPr="006461DE" w:rsidRDefault="00322437" w:rsidP="00DF4AC2">
            <w:pPr>
              <w:jc w:val="center"/>
              <w:rPr>
                <w:rFonts w:cs="Arial"/>
              </w:rPr>
            </w:pPr>
          </w:p>
        </w:tc>
        <w:tc>
          <w:tcPr>
            <w:tcW w:w="954" w:type="dxa"/>
            <w:tcBorders>
              <w:top w:val="single" w:sz="4" w:space="0" w:color="auto"/>
              <w:left w:val="single" w:sz="4" w:space="0" w:color="auto"/>
              <w:bottom w:val="single" w:sz="4" w:space="0" w:color="auto"/>
              <w:right w:val="single" w:sz="4" w:space="0" w:color="auto"/>
            </w:tcBorders>
          </w:tcPr>
          <w:p w14:paraId="21FEEC3F" w14:textId="77777777" w:rsidR="00322437" w:rsidRPr="006461DE" w:rsidRDefault="00322437" w:rsidP="00DF4AC2">
            <w:pPr>
              <w:jc w:val="center"/>
              <w:rPr>
                <w:rFonts w:cs="Arial"/>
              </w:rPr>
            </w:pPr>
          </w:p>
        </w:tc>
        <w:tc>
          <w:tcPr>
            <w:tcW w:w="1007" w:type="dxa"/>
            <w:tcBorders>
              <w:top w:val="single" w:sz="4" w:space="0" w:color="auto"/>
              <w:left w:val="single" w:sz="4" w:space="0" w:color="auto"/>
              <w:bottom w:val="single" w:sz="4" w:space="0" w:color="auto"/>
              <w:right w:val="single" w:sz="4" w:space="0" w:color="auto"/>
            </w:tcBorders>
          </w:tcPr>
          <w:p w14:paraId="4BB9E0BD" w14:textId="77777777" w:rsidR="00322437" w:rsidRPr="006461DE" w:rsidRDefault="00322437" w:rsidP="00DF4AC2">
            <w:pPr>
              <w:jc w:val="center"/>
              <w:rPr>
                <w:rFonts w:cs="Arial"/>
              </w:rPr>
            </w:pPr>
          </w:p>
        </w:tc>
        <w:tc>
          <w:tcPr>
            <w:tcW w:w="1734" w:type="dxa"/>
            <w:gridSpan w:val="2"/>
            <w:tcBorders>
              <w:top w:val="single" w:sz="4" w:space="0" w:color="auto"/>
              <w:left w:val="single" w:sz="4" w:space="0" w:color="auto"/>
              <w:bottom w:val="single" w:sz="4" w:space="0" w:color="auto"/>
              <w:right w:val="single" w:sz="4" w:space="0" w:color="auto"/>
            </w:tcBorders>
          </w:tcPr>
          <w:p w14:paraId="34EF80D0" w14:textId="77777777" w:rsidR="00322437" w:rsidRDefault="00322437" w:rsidP="00DF4AC2">
            <w:pPr>
              <w:jc w:val="center"/>
              <w:rPr>
                <w:rFonts w:cs="Arial"/>
              </w:rPr>
            </w:pPr>
          </w:p>
        </w:tc>
      </w:tr>
      <w:tr w:rsidR="00322437" w14:paraId="26203A94" w14:textId="77777777" w:rsidTr="00DF4AC2">
        <w:tc>
          <w:tcPr>
            <w:tcW w:w="3528" w:type="dxa"/>
            <w:tcBorders>
              <w:top w:val="single" w:sz="4" w:space="0" w:color="auto"/>
              <w:left w:val="single" w:sz="4" w:space="0" w:color="auto"/>
              <w:bottom w:val="single" w:sz="4" w:space="0" w:color="auto"/>
              <w:right w:val="single" w:sz="4" w:space="0" w:color="auto"/>
            </w:tcBorders>
          </w:tcPr>
          <w:p w14:paraId="613BD66E" w14:textId="77777777" w:rsidR="00322437" w:rsidRPr="00A82576" w:rsidRDefault="00322437" w:rsidP="00DF4AC2">
            <w:pPr>
              <w:rPr>
                <w:rFonts w:cs="Arial"/>
                <w:i/>
              </w:rPr>
            </w:pPr>
            <w:r w:rsidRPr="00CE41AE">
              <w:rPr>
                <w:rFonts w:cs="Arial"/>
                <w:i/>
              </w:rPr>
              <w:t>Milestone One</w:t>
            </w:r>
          </w:p>
          <w:p w14:paraId="4F9E1A78" w14:textId="77777777" w:rsidR="00322437" w:rsidRPr="00A82576" w:rsidRDefault="00322437" w:rsidP="00DF4AC2">
            <w:pPr>
              <w:rPr>
                <w:rFonts w:cs="Arial"/>
              </w:rPr>
            </w:pPr>
            <w:r w:rsidRPr="004E3EEC">
              <w:rPr>
                <w:rFonts w:cs="Arial"/>
                <w:sz w:val="22"/>
              </w:rPr>
              <w:t xml:space="preserve">Achievement of 20% - 25 % of Apprenticeship Framework Units </w:t>
            </w:r>
          </w:p>
        </w:tc>
        <w:tc>
          <w:tcPr>
            <w:tcW w:w="828" w:type="dxa"/>
            <w:tcBorders>
              <w:top w:val="single" w:sz="4" w:space="0" w:color="auto"/>
              <w:left w:val="single" w:sz="4" w:space="0" w:color="auto"/>
              <w:bottom w:val="single" w:sz="4" w:space="0" w:color="auto"/>
              <w:right w:val="single" w:sz="4" w:space="0" w:color="auto"/>
            </w:tcBorders>
            <w:vAlign w:val="center"/>
          </w:tcPr>
          <w:p w14:paraId="7F6A45A2" w14:textId="77777777" w:rsidR="00322437" w:rsidRPr="006461DE" w:rsidRDefault="00322437" w:rsidP="00DF4AC2">
            <w:pPr>
              <w:spacing w:after="120"/>
              <w:jc w:val="center"/>
              <w:rPr>
                <w:rFonts w:cs="Arial"/>
              </w:rPr>
            </w:pPr>
            <w:r>
              <w:rPr>
                <w:rFonts w:cs="Arial"/>
                <w:color w:val="000000"/>
              </w:rPr>
              <w:t>466</w:t>
            </w:r>
          </w:p>
        </w:tc>
        <w:tc>
          <w:tcPr>
            <w:tcW w:w="997" w:type="dxa"/>
            <w:tcBorders>
              <w:top w:val="single" w:sz="4" w:space="0" w:color="auto"/>
              <w:left w:val="single" w:sz="4" w:space="0" w:color="auto"/>
              <w:bottom w:val="single" w:sz="4" w:space="0" w:color="auto"/>
              <w:right w:val="single" w:sz="4" w:space="0" w:color="auto"/>
            </w:tcBorders>
            <w:vAlign w:val="center"/>
          </w:tcPr>
          <w:p w14:paraId="2AFE421A" w14:textId="77777777" w:rsidR="00322437" w:rsidRPr="006461DE" w:rsidRDefault="00322437" w:rsidP="00DF4AC2">
            <w:pPr>
              <w:spacing w:after="120"/>
              <w:jc w:val="center"/>
              <w:rPr>
                <w:rFonts w:cs="Arial"/>
              </w:rPr>
            </w:pPr>
            <w:r>
              <w:rPr>
                <w:rFonts w:cs="Arial"/>
                <w:color w:val="000000"/>
              </w:rPr>
              <w:t>540</w:t>
            </w:r>
          </w:p>
        </w:tc>
        <w:tc>
          <w:tcPr>
            <w:tcW w:w="992" w:type="dxa"/>
            <w:tcBorders>
              <w:top w:val="single" w:sz="4" w:space="0" w:color="auto"/>
              <w:left w:val="single" w:sz="4" w:space="0" w:color="auto"/>
              <w:bottom w:val="single" w:sz="4" w:space="0" w:color="auto"/>
              <w:right w:val="single" w:sz="4" w:space="0" w:color="auto"/>
            </w:tcBorders>
            <w:vAlign w:val="center"/>
          </w:tcPr>
          <w:p w14:paraId="773AA8CC" w14:textId="77777777" w:rsidR="00322437" w:rsidRPr="006461DE" w:rsidRDefault="00322437" w:rsidP="00DF4AC2">
            <w:pPr>
              <w:spacing w:after="120"/>
              <w:jc w:val="center"/>
              <w:rPr>
                <w:rFonts w:cs="Arial"/>
              </w:rPr>
            </w:pPr>
            <w:r>
              <w:rPr>
                <w:rFonts w:cs="Arial"/>
                <w:color w:val="000000"/>
              </w:rPr>
              <w:t>600</w:t>
            </w:r>
          </w:p>
        </w:tc>
        <w:tc>
          <w:tcPr>
            <w:tcW w:w="1042" w:type="dxa"/>
            <w:tcBorders>
              <w:top w:val="single" w:sz="4" w:space="0" w:color="auto"/>
              <w:left w:val="single" w:sz="4" w:space="0" w:color="auto"/>
              <w:bottom w:val="single" w:sz="4" w:space="0" w:color="auto"/>
              <w:right w:val="single" w:sz="4" w:space="0" w:color="auto"/>
            </w:tcBorders>
            <w:vAlign w:val="center"/>
          </w:tcPr>
          <w:p w14:paraId="206A93A5" w14:textId="77777777" w:rsidR="00322437" w:rsidRPr="006461DE" w:rsidRDefault="00322437" w:rsidP="00DF4AC2">
            <w:pPr>
              <w:spacing w:after="120"/>
              <w:jc w:val="center"/>
              <w:rPr>
                <w:rFonts w:cs="Arial"/>
              </w:rPr>
            </w:pPr>
            <w:r>
              <w:rPr>
                <w:rFonts w:cs="Arial"/>
                <w:color w:val="000000"/>
              </w:rPr>
              <w:t>870</w:t>
            </w:r>
          </w:p>
        </w:tc>
        <w:tc>
          <w:tcPr>
            <w:tcW w:w="954" w:type="dxa"/>
            <w:tcBorders>
              <w:top w:val="single" w:sz="4" w:space="0" w:color="auto"/>
              <w:left w:val="single" w:sz="4" w:space="0" w:color="auto"/>
              <w:bottom w:val="single" w:sz="4" w:space="0" w:color="auto"/>
              <w:right w:val="single" w:sz="4" w:space="0" w:color="auto"/>
            </w:tcBorders>
            <w:vAlign w:val="center"/>
          </w:tcPr>
          <w:p w14:paraId="33AEEC65" w14:textId="77777777" w:rsidR="00322437" w:rsidRPr="006461DE" w:rsidRDefault="00322437" w:rsidP="00DF4AC2">
            <w:pPr>
              <w:spacing w:after="120"/>
              <w:jc w:val="center"/>
              <w:rPr>
                <w:rFonts w:cs="Arial"/>
              </w:rPr>
            </w:pPr>
            <w:r>
              <w:rPr>
                <w:rFonts w:cs="Arial"/>
                <w:color w:val="000000"/>
              </w:rPr>
              <w:t>944</w:t>
            </w:r>
          </w:p>
        </w:tc>
        <w:tc>
          <w:tcPr>
            <w:tcW w:w="1007" w:type="dxa"/>
            <w:tcBorders>
              <w:top w:val="single" w:sz="4" w:space="0" w:color="auto"/>
              <w:left w:val="single" w:sz="4" w:space="0" w:color="auto"/>
              <w:bottom w:val="single" w:sz="4" w:space="0" w:color="auto"/>
              <w:right w:val="single" w:sz="4" w:space="0" w:color="auto"/>
            </w:tcBorders>
            <w:vAlign w:val="center"/>
          </w:tcPr>
          <w:p w14:paraId="58AFB528" w14:textId="77777777" w:rsidR="00322437" w:rsidRPr="006461DE" w:rsidRDefault="00322437" w:rsidP="00DF4AC2">
            <w:pPr>
              <w:spacing w:after="120"/>
              <w:jc w:val="center"/>
              <w:rPr>
                <w:rFonts w:cs="Arial"/>
              </w:rPr>
            </w:pPr>
            <w:r>
              <w:rPr>
                <w:rFonts w:cs="Arial"/>
                <w:color w:val="000000"/>
              </w:rPr>
              <w:t>1,006</w:t>
            </w:r>
          </w:p>
        </w:tc>
        <w:tc>
          <w:tcPr>
            <w:tcW w:w="1734" w:type="dxa"/>
            <w:gridSpan w:val="2"/>
            <w:tcBorders>
              <w:top w:val="single" w:sz="4" w:space="0" w:color="auto"/>
              <w:left w:val="single" w:sz="4" w:space="0" w:color="auto"/>
              <w:bottom w:val="single" w:sz="4" w:space="0" w:color="auto"/>
              <w:right w:val="single" w:sz="4" w:space="0" w:color="auto"/>
            </w:tcBorders>
            <w:vAlign w:val="center"/>
          </w:tcPr>
          <w:p w14:paraId="67C5B0E5" w14:textId="77777777" w:rsidR="00322437" w:rsidRPr="004E3EEC" w:rsidRDefault="00322437" w:rsidP="00DF4AC2">
            <w:pPr>
              <w:spacing w:after="120"/>
              <w:jc w:val="center"/>
              <w:rPr>
                <w:rFonts w:cs="Arial"/>
              </w:rPr>
            </w:pPr>
            <w:r>
              <w:rPr>
                <w:rFonts w:cs="Arial"/>
                <w:color w:val="000000"/>
              </w:rPr>
              <w:t>270</w:t>
            </w:r>
          </w:p>
        </w:tc>
      </w:tr>
      <w:tr w:rsidR="00322437" w14:paraId="35A858C8" w14:textId="77777777" w:rsidTr="00DF4AC2">
        <w:tc>
          <w:tcPr>
            <w:tcW w:w="3528" w:type="dxa"/>
            <w:tcBorders>
              <w:top w:val="single" w:sz="4" w:space="0" w:color="auto"/>
              <w:left w:val="single" w:sz="4" w:space="0" w:color="auto"/>
              <w:bottom w:val="single" w:sz="4" w:space="0" w:color="auto"/>
              <w:right w:val="single" w:sz="4" w:space="0" w:color="auto"/>
            </w:tcBorders>
          </w:tcPr>
          <w:p w14:paraId="3D73FD22" w14:textId="77777777" w:rsidR="00322437" w:rsidRPr="00A82576" w:rsidRDefault="00322437" w:rsidP="00DF4AC2">
            <w:pPr>
              <w:rPr>
                <w:rFonts w:cs="Arial"/>
                <w:i/>
              </w:rPr>
            </w:pPr>
            <w:r w:rsidRPr="00CE41AE">
              <w:rPr>
                <w:rFonts w:cs="Arial"/>
                <w:i/>
              </w:rPr>
              <w:t>Milestone Two</w:t>
            </w:r>
          </w:p>
          <w:p w14:paraId="25C2D220" w14:textId="77777777" w:rsidR="00322437" w:rsidRPr="00A82576" w:rsidRDefault="00322437" w:rsidP="00DF4AC2">
            <w:pPr>
              <w:rPr>
                <w:rFonts w:cs="Arial"/>
              </w:rPr>
            </w:pPr>
            <w:r w:rsidRPr="004E3EEC">
              <w:rPr>
                <w:rFonts w:cs="Arial"/>
                <w:sz w:val="22"/>
              </w:rPr>
              <w:t>Achievement of 40% - 45 % of Apprenticeship Framework Units</w:t>
            </w:r>
          </w:p>
        </w:tc>
        <w:tc>
          <w:tcPr>
            <w:tcW w:w="828" w:type="dxa"/>
            <w:tcBorders>
              <w:top w:val="single" w:sz="4" w:space="0" w:color="auto"/>
              <w:left w:val="single" w:sz="4" w:space="0" w:color="auto"/>
              <w:bottom w:val="single" w:sz="4" w:space="0" w:color="auto"/>
              <w:right w:val="single" w:sz="4" w:space="0" w:color="auto"/>
            </w:tcBorders>
            <w:vAlign w:val="center"/>
          </w:tcPr>
          <w:p w14:paraId="3E03E81F" w14:textId="77777777" w:rsidR="00322437" w:rsidRPr="006461DE" w:rsidRDefault="00322437" w:rsidP="00DF4AC2">
            <w:pPr>
              <w:spacing w:after="120"/>
              <w:jc w:val="center"/>
              <w:rPr>
                <w:rFonts w:cs="Arial"/>
              </w:rPr>
            </w:pPr>
            <w:r>
              <w:rPr>
                <w:rFonts w:cs="Arial"/>
                <w:color w:val="000000"/>
              </w:rPr>
              <w:t>466</w:t>
            </w:r>
          </w:p>
        </w:tc>
        <w:tc>
          <w:tcPr>
            <w:tcW w:w="997" w:type="dxa"/>
            <w:tcBorders>
              <w:top w:val="single" w:sz="4" w:space="0" w:color="auto"/>
              <w:left w:val="single" w:sz="4" w:space="0" w:color="auto"/>
              <w:bottom w:val="single" w:sz="4" w:space="0" w:color="auto"/>
              <w:right w:val="single" w:sz="4" w:space="0" w:color="auto"/>
            </w:tcBorders>
            <w:vAlign w:val="center"/>
          </w:tcPr>
          <w:p w14:paraId="36ECC694" w14:textId="77777777" w:rsidR="00322437" w:rsidRPr="006461DE" w:rsidRDefault="00322437" w:rsidP="00DF4AC2">
            <w:pPr>
              <w:spacing w:after="120"/>
              <w:jc w:val="center"/>
              <w:rPr>
                <w:rFonts w:cs="Arial"/>
              </w:rPr>
            </w:pPr>
            <w:r>
              <w:rPr>
                <w:rFonts w:cs="Arial"/>
                <w:color w:val="000000"/>
              </w:rPr>
              <w:t>540</w:t>
            </w:r>
          </w:p>
        </w:tc>
        <w:tc>
          <w:tcPr>
            <w:tcW w:w="992" w:type="dxa"/>
            <w:tcBorders>
              <w:top w:val="single" w:sz="4" w:space="0" w:color="auto"/>
              <w:left w:val="single" w:sz="4" w:space="0" w:color="auto"/>
              <w:bottom w:val="single" w:sz="4" w:space="0" w:color="auto"/>
              <w:right w:val="single" w:sz="4" w:space="0" w:color="auto"/>
            </w:tcBorders>
            <w:vAlign w:val="center"/>
          </w:tcPr>
          <w:p w14:paraId="348AE306" w14:textId="77777777" w:rsidR="00322437" w:rsidRPr="006461DE" w:rsidRDefault="00322437" w:rsidP="00DF4AC2">
            <w:pPr>
              <w:spacing w:after="120"/>
              <w:jc w:val="center"/>
              <w:rPr>
                <w:rFonts w:cs="Arial"/>
              </w:rPr>
            </w:pPr>
            <w:r>
              <w:rPr>
                <w:rFonts w:cs="Arial"/>
                <w:color w:val="000000"/>
              </w:rPr>
              <w:t>600</w:t>
            </w:r>
          </w:p>
        </w:tc>
        <w:tc>
          <w:tcPr>
            <w:tcW w:w="1042" w:type="dxa"/>
            <w:tcBorders>
              <w:top w:val="single" w:sz="4" w:space="0" w:color="auto"/>
              <w:left w:val="single" w:sz="4" w:space="0" w:color="auto"/>
              <w:bottom w:val="single" w:sz="4" w:space="0" w:color="auto"/>
              <w:right w:val="single" w:sz="4" w:space="0" w:color="auto"/>
            </w:tcBorders>
            <w:vAlign w:val="center"/>
          </w:tcPr>
          <w:p w14:paraId="4F342D0D" w14:textId="77777777" w:rsidR="00322437" w:rsidRPr="006461DE" w:rsidRDefault="00322437" w:rsidP="00DF4AC2">
            <w:pPr>
              <w:spacing w:after="120"/>
              <w:jc w:val="center"/>
              <w:rPr>
                <w:rFonts w:cs="Arial"/>
              </w:rPr>
            </w:pPr>
            <w:r>
              <w:rPr>
                <w:rFonts w:cs="Arial"/>
                <w:color w:val="000000"/>
              </w:rPr>
              <w:t>870</w:t>
            </w:r>
          </w:p>
        </w:tc>
        <w:tc>
          <w:tcPr>
            <w:tcW w:w="954" w:type="dxa"/>
            <w:tcBorders>
              <w:top w:val="single" w:sz="4" w:space="0" w:color="auto"/>
              <w:left w:val="single" w:sz="4" w:space="0" w:color="auto"/>
              <w:bottom w:val="single" w:sz="4" w:space="0" w:color="auto"/>
              <w:right w:val="single" w:sz="4" w:space="0" w:color="auto"/>
            </w:tcBorders>
            <w:vAlign w:val="center"/>
          </w:tcPr>
          <w:p w14:paraId="1FB13DB1" w14:textId="77777777" w:rsidR="00322437" w:rsidRPr="006461DE" w:rsidRDefault="00322437" w:rsidP="00DF4AC2">
            <w:pPr>
              <w:spacing w:after="120"/>
              <w:jc w:val="center"/>
              <w:rPr>
                <w:rFonts w:cs="Arial"/>
              </w:rPr>
            </w:pPr>
            <w:r>
              <w:rPr>
                <w:rFonts w:cs="Arial"/>
                <w:color w:val="000000"/>
              </w:rPr>
              <w:t>944</w:t>
            </w:r>
          </w:p>
        </w:tc>
        <w:tc>
          <w:tcPr>
            <w:tcW w:w="1007" w:type="dxa"/>
            <w:tcBorders>
              <w:top w:val="single" w:sz="4" w:space="0" w:color="auto"/>
              <w:left w:val="single" w:sz="4" w:space="0" w:color="auto"/>
              <w:bottom w:val="single" w:sz="4" w:space="0" w:color="auto"/>
              <w:right w:val="single" w:sz="4" w:space="0" w:color="auto"/>
            </w:tcBorders>
            <w:vAlign w:val="center"/>
          </w:tcPr>
          <w:p w14:paraId="6D986D57" w14:textId="77777777" w:rsidR="00322437" w:rsidRPr="006461DE" w:rsidRDefault="00322437" w:rsidP="00DF4AC2">
            <w:pPr>
              <w:spacing w:after="120"/>
              <w:jc w:val="center"/>
              <w:rPr>
                <w:rFonts w:cs="Arial"/>
              </w:rPr>
            </w:pPr>
            <w:r>
              <w:rPr>
                <w:rFonts w:cs="Arial"/>
                <w:color w:val="000000"/>
              </w:rPr>
              <w:t>1,006</w:t>
            </w:r>
          </w:p>
        </w:tc>
        <w:tc>
          <w:tcPr>
            <w:tcW w:w="1734" w:type="dxa"/>
            <w:gridSpan w:val="2"/>
            <w:tcBorders>
              <w:top w:val="single" w:sz="4" w:space="0" w:color="auto"/>
              <w:left w:val="single" w:sz="4" w:space="0" w:color="auto"/>
              <w:bottom w:val="single" w:sz="4" w:space="0" w:color="auto"/>
              <w:right w:val="single" w:sz="4" w:space="0" w:color="auto"/>
            </w:tcBorders>
            <w:vAlign w:val="center"/>
          </w:tcPr>
          <w:p w14:paraId="0BA78BBC" w14:textId="77777777" w:rsidR="00322437" w:rsidRPr="004E3EEC" w:rsidRDefault="00322437" w:rsidP="00DF4AC2">
            <w:pPr>
              <w:spacing w:after="120"/>
              <w:jc w:val="center"/>
              <w:rPr>
                <w:rFonts w:cs="Arial"/>
              </w:rPr>
            </w:pPr>
            <w:r>
              <w:rPr>
                <w:rFonts w:cs="Arial"/>
                <w:color w:val="000000"/>
              </w:rPr>
              <w:t>270</w:t>
            </w:r>
          </w:p>
        </w:tc>
      </w:tr>
      <w:tr w:rsidR="00322437" w14:paraId="402C4B8E" w14:textId="77777777" w:rsidTr="00DF4AC2">
        <w:tc>
          <w:tcPr>
            <w:tcW w:w="3528" w:type="dxa"/>
            <w:tcBorders>
              <w:top w:val="single" w:sz="4" w:space="0" w:color="auto"/>
              <w:left w:val="single" w:sz="4" w:space="0" w:color="auto"/>
              <w:bottom w:val="single" w:sz="4" w:space="0" w:color="auto"/>
              <w:right w:val="single" w:sz="4" w:space="0" w:color="auto"/>
            </w:tcBorders>
          </w:tcPr>
          <w:p w14:paraId="1662ADF3" w14:textId="77777777" w:rsidR="00322437" w:rsidRPr="00A82576" w:rsidRDefault="00322437" w:rsidP="00DF4AC2">
            <w:pPr>
              <w:rPr>
                <w:rFonts w:cs="Arial"/>
                <w:i/>
              </w:rPr>
            </w:pPr>
            <w:r w:rsidRPr="00CE41AE">
              <w:rPr>
                <w:rFonts w:cs="Arial"/>
                <w:i/>
              </w:rPr>
              <w:t>Milestone Three</w:t>
            </w:r>
          </w:p>
          <w:p w14:paraId="62B80D14" w14:textId="77777777" w:rsidR="00322437" w:rsidRPr="00A82576" w:rsidRDefault="00322437" w:rsidP="00DF4AC2">
            <w:pPr>
              <w:rPr>
                <w:rFonts w:cs="Arial"/>
              </w:rPr>
            </w:pPr>
            <w:r w:rsidRPr="004E3EEC">
              <w:rPr>
                <w:rFonts w:cs="Arial"/>
                <w:sz w:val="22"/>
              </w:rPr>
              <w:t>Achievement of 60% - 65 % of Apprenticeship Framework Units</w:t>
            </w:r>
          </w:p>
        </w:tc>
        <w:tc>
          <w:tcPr>
            <w:tcW w:w="828" w:type="dxa"/>
            <w:tcBorders>
              <w:top w:val="single" w:sz="4" w:space="0" w:color="auto"/>
              <w:left w:val="single" w:sz="4" w:space="0" w:color="auto"/>
              <w:bottom w:val="single" w:sz="4" w:space="0" w:color="auto"/>
              <w:right w:val="single" w:sz="4" w:space="0" w:color="auto"/>
            </w:tcBorders>
            <w:vAlign w:val="center"/>
          </w:tcPr>
          <w:p w14:paraId="49DAB53F" w14:textId="77777777" w:rsidR="00322437" w:rsidRPr="006461DE" w:rsidRDefault="00322437" w:rsidP="00DF4AC2">
            <w:pPr>
              <w:spacing w:after="120"/>
              <w:jc w:val="center"/>
              <w:rPr>
                <w:rFonts w:cs="Arial"/>
              </w:rPr>
            </w:pPr>
            <w:r>
              <w:rPr>
                <w:rFonts w:cs="Arial"/>
                <w:color w:val="000000"/>
              </w:rPr>
              <w:t>466</w:t>
            </w:r>
          </w:p>
        </w:tc>
        <w:tc>
          <w:tcPr>
            <w:tcW w:w="997" w:type="dxa"/>
            <w:tcBorders>
              <w:top w:val="single" w:sz="4" w:space="0" w:color="auto"/>
              <w:left w:val="single" w:sz="4" w:space="0" w:color="auto"/>
              <w:bottom w:val="single" w:sz="4" w:space="0" w:color="auto"/>
              <w:right w:val="single" w:sz="4" w:space="0" w:color="auto"/>
            </w:tcBorders>
            <w:vAlign w:val="center"/>
          </w:tcPr>
          <w:p w14:paraId="66680AD3" w14:textId="77777777" w:rsidR="00322437" w:rsidRPr="006461DE" w:rsidRDefault="00322437" w:rsidP="00DF4AC2">
            <w:pPr>
              <w:spacing w:after="120"/>
              <w:jc w:val="center"/>
              <w:rPr>
                <w:rFonts w:cs="Arial"/>
              </w:rPr>
            </w:pPr>
            <w:r>
              <w:rPr>
                <w:rFonts w:cs="Arial"/>
                <w:color w:val="000000"/>
              </w:rPr>
              <w:t>540</w:t>
            </w:r>
          </w:p>
        </w:tc>
        <w:tc>
          <w:tcPr>
            <w:tcW w:w="992" w:type="dxa"/>
            <w:tcBorders>
              <w:top w:val="single" w:sz="4" w:space="0" w:color="auto"/>
              <w:left w:val="single" w:sz="4" w:space="0" w:color="auto"/>
              <w:bottom w:val="single" w:sz="4" w:space="0" w:color="auto"/>
              <w:right w:val="single" w:sz="4" w:space="0" w:color="auto"/>
            </w:tcBorders>
            <w:vAlign w:val="center"/>
          </w:tcPr>
          <w:p w14:paraId="407431CB" w14:textId="77777777" w:rsidR="00322437" w:rsidRPr="006461DE" w:rsidRDefault="00322437" w:rsidP="00DF4AC2">
            <w:pPr>
              <w:spacing w:after="120"/>
              <w:jc w:val="center"/>
              <w:rPr>
                <w:rFonts w:cs="Arial"/>
              </w:rPr>
            </w:pPr>
            <w:r>
              <w:rPr>
                <w:rFonts w:cs="Arial"/>
                <w:color w:val="000000"/>
              </w:rPr>
              <w:t>600</w:t>
            </w:r>
          </w:p>
        </w:tc>
        <w:tc>
          <w:tcPr>
            <w:tcW w:w="1042" w:type="dxa"/>
            <w:tcBorders>
              <w:top w:val="single" w:sz="4" w:space="0" w:color="auto"/>
              <w:left w:val="single" w:sz="4" w:space="0" w:color="auto"/>
              <w:bottom w:val="single" w:sz="4" w:space="0" w:color="auto"/>
              <w:right w:val="single" w:sz="4" w:space="0" w:color="auto"/>
            </w:tcBorders>
            <w:vAlign w:val="center"/>
          </w:tcPr>
          <w:p w14:paraId="44A71D3A" w14:textId="77777777" w:rsidR="00322437" w:rsidRPr="006461DE" w:rsidRDefault="00322437" w:rsidP="00DF4AC2">
            <w:pPr>
              <w:spacing w:after="120"/>
              <w:jc w:val="center"/>
              <w:rPr>
                <w:rFonts w:cs="Arial"/>
              </w:rPr>
            </w:pPr>
            <w:r>
              <w:rPr>
                <w:rFonts w:cs="Arial"/>
                <w:color w:val="000000"/>
              </w:rPr>
              <w:t>870</w:t>
            </w:r>
          </w:p>
        </w:tc>
        <w:tc>
          <w:tcPr>
            <w:tcW w:w="954" w:type="dxa"/>
            <w:tcBorders>
              <w:top w:val="single" w:sz="4" w:space="0" w:color="auto"/>
              <w:left w:val="single" w:sz="4" w:space="0" w:color="auto"/>
              <w:bottom w:val="single" w:sz="4" w:space="0" w:color="auto"/>
              <w:right w:val="single" w:sz="4" w:space="0" w:color="auto"/>
            </w:tcBorders>
            <w:vAlign w:val="center"/>
          </w:tcPr>
          <w:p w14:paraId="5A1903CC" w14:textId="77777777" w:rsidR="00322437" w:rsidRPr="006461DE" w:rsidRDefault="00322437" w:rsidP="00DF4AC2">
            <w:pPr>
              <w:spacing w:after="120"/>
              <w:jc w:val="center"/>
              <w:rPr>
                <w:rFonts w:cs="Arial"/>
              </w:rPr>
            </w:pPr>
            <w:r>
              <w:rPr>
                <w:rFonts w:cs="Arial"/>
                <w:color w:val="000000"/>
              </w:rPr>
              <w:t>944</w:t>
            </w:r>
          </w:p>
        </w:tc>
        <w:tc>
          <w:tcPr>
            <w:tcW w:w="1007" w:type="dxa"/>
            <w:tcBorders>
              <w:top w:val="single" w:sz="4" w:space="0" w:color="auto"/>
              <w:left w:val="single" w:sz="4" w:space="0" w:color="auto"/>
              <w:bottom w:val="single" w:sz="4" w:space="0" w:color="auto"/>
              <w:right w:val="single" w:sz="4" w:space="0" w:color="auto"/>
            </w:tcBorders>
            <w:vAlign w:val="center"/>
          </w:tcPr>
          <w:p w14:paraId="0CB39F20" w14:textId="77777777" w:rsidR="00322437" w:rsidRPr="006461DE" w:rsidRDefault="00322437" w:rsidP="00DF4AC2">
            <w:pPr>
              <w:spacing w:after="120"/>
              <w:jc w:val="center"/>
              <w:rPr>
                <w:rFonts w:cs="Arial"/>
              </w:rPr>
            </w:pPr>
            <w:r>
              <w:rPr>
                <w:rFonts w:cs="Arial"/>
                <w:color w:val="000000"/>
              </w:rPr>
              <w:t>1,006</w:t>
            </w:r>
          </w:p>
        </w:tc>
        <w:tc>
          <w:tcPr>
            <w:tcW w:w="1734" w:type="dxa"/>
            <w:gridSpan w:val="2"/>
            <w:tcBorders>
              <w:top w:val="single" w:sz="4" w:space="0" w:color="auto"/>
              <w:left w:val="single" w:sz="4" w:space="0" w:color="auto"/>
              <w:bottom w:val="single" w:sz="4" w:space="0" w:color="auto"/>
              <w:right w:val="single" w:sz="4" w:space="0" w:color="auto"/>
            </w:tcBorders>
            <w:vAlign w:val="center"/>
          </w:tcPr>
          <w:p w14:paraId="61EC4552" w14:textId="77777777" w:rsidR="00322437" w:rsidRPr="004E3EEC" w:rsidRDefault="00322437" w:rsidP="00DF4AC2">
            <w:pPr>
              <w:spacing w:after="120"/>
              <w:jc w:val="center"/>
              <w:rPr>
                <w:rFonts w:cs="Arial"/>
              </w:rPr>
            </w:pPr>
            <w:r>
              <w:rPr>
                <w:rFonts w:cs="Arial"/>
                <w:color w:val="000000"/>
              </w:rPr>
              <w:t>270</w:t>
            </w:r>
          </w:p>
        </w:tc>
      </w:tr>
      <w:tr w:rsidR="00322437" w14:paraId="328E4A7D" w14:textId="77777777" w:rsidTr="00DF4AC2">
        <w:tc>
          <w:tcPr>
            <w:tcW w:w="3528" w:type="dxa"/>
            <w:tcBorders>
              <w:top w:val="single" w:sz="4" w:space="0" w:color="auto"/>
              <w:left w:val="single" w:sz="4" w:space="0" w:color="auto"/>
              <w:bottom w:val="single" w:sz="4" w:space="0" w:color="auto"/>
              <w:right w:val="single" w:sz="4" w:space="0" w:color="auto"/>
            </w:tcBorders>
          </w:tcPr>
          <w:p w14:paraId="7E5B6E95" w14:textId="77777777" w:rsidR="00322437" w:rsidRPr="00A82576" w:rsidRDefault="00322437" w:rsidP="00DF4AC2">
            <w:pPr>
              <w:rPr>
                <w:rFonts w:cs="Arial"/>
                <w:i/>
              </w:rPr>
            </w:pPr>
            <w:r w:rsidRPr="00CE41AE">
              <w:rPr>
                <w:rFonts w:cs="Arial"/>
                <w:i/>
              </w:rPr>
              <w:t>Milestone Four</w:t>
            </w:r>
          </w:p>
          <w:p w14:paraId="14AE4ED4" w14:textId="77777777" w:rsidR="00322437" w:rsidRPr="00A82576" w:rsidRDefault="00322437" w:rsidP="00DF4AC2">
            <w:pPr>
              <w:rPr>
                <w:rFonts w:cs="Arial"/>
              </w:rPr>
            </w:pPr>
            <w:r w:rsidRPr="004E3EEC">
              <w:rPr>
                <w:rFonts w:cs="Arial"/>
                <w:sz w:val="22"/>
              </w:rPr>
              <w:t>Achievement of 80% - 85% Apprenticeship Framework Units</w:t>
            </w:r>
          </w:p>
        </w:tc>
        <w:tc>
          <w:tcPr>
            <w:tcW w:w="828" w:type="dxa"/>
            <w:tcBorders>
              <w:top w:val="single" w:sz="4" w:space="0" w:color="auto"/>
              <w:left w:val="single" w:sz="4" w:space="0" w:color="auto"/>
              <w:bottom w:val="single" w:sz="4" w:space="0" w:color="auto"/>
              <w:right w:val="single" w:sz="4" w:space="0" w:color="auto"/>
            </w:tcBorders>
            <w:vAlign w:val="center"/>
          </w:tcPr>
          <w:p w14:paraId="7E12E8DD" w14:textId="77777777" w:rsidR="00322437" w:rsidRPr="006461DE" w:rsidRDefault="00322437" w:rsidP="00DF4AC2">
            <w:pPr>
              <w:spacing w:after="120"/>
              <w:jc w:val="center"/>
              <w:rPr>
                <w:rFonts w:cs="Arial"/>
              </w:rPr>
            </w:pPr>
            <w:r>
              <w:rPr>
                <w:rFonts w:cs="Arial"/>
                <w:color w:val="000000"/>
              </w:rPr>
              <w:t>466</w:t>
            </w:r>
          </w:p>
        </w:tc>
        <w:tc>
          <w:tcPr>
            <w:tcW w:w="997" w:type="dxa"/>
            <w:tcBorders>
              <w:top w:val="single" w:sz="4" w:space="0" w:color="auto"/>
              <w:left w:val="single" w:sz="4" w:space="0" w:color="auto"/>
              <w:bottom w:val="single" w:sz="4" w:space="0" w:color="auto"/>
              <w:right w:val="single" w:sz="4" w:space="0" w:color="auto"/>
            </w:tcBorders>
            <w:vAlign w:val="center"/>
          </w:tcPr>
          <w:p w14:paraId="367C5BEC" w14:textId="77777777" w:rsidR="00322437" w:rsidRPr="006461DE" w:rsidRDefault="00322437" w:rsidP="00DF4AC2">
            <w:pPr>
              <w:spacing w:after="120"/>
              <w:jc w:val="center"/>
              <w:rPr>
                <w:rFonts w:cs="Arial"/>
              </w:rPr>
            </w:pPr>
            <w:r>
              <w:rPr>
                <w:rFonts w:cs="Arial"/>
                <w:color w:val="000000"/>
              </w:rPr>
              <w:t>540</w:t>
            </w:r>
          </w:p>
        </w:tc>
        <w:tc>
          <w:tcPr>
            <w:tcW w:w="992" w:type="dxa"/>
            <w:tcBorders>
              <w:top w:val="single" w:sz="4" w:space="0" w:color="auto"/>
              <w:left w:val="single" w:sz="4" w:space="0" w:color="auto"/>
              <w:bottom w:val="single" w:sz="4" w:space="0" w:color="auto"/>
              <w:right w:val="single" w:sz="4" w:space="0" w:color="auto"/>
            </w:tcBorders>
            <w:vAlign w:val="center"/>
          </w:tcPr>
          <w:p w14:paraId="5BDF4D77" w14:textId="77777777" w:rsidR="00322437" w:rsidRPr="006461DE" w:rsidRDefault="00322437" w:rsidP="00DF4AC2">
            <w:pPr>
              <w:spacing w:after="120"/>
              <w:jc w:val="center"/>
              <w:rPr>
                <w:rFonts w:cs="Arial"/>
              </w:rPr>
            </w:pPr>
            <w:r>
              <w:rPr>
                <w:rFonts w:cs="Arial"/>
                <w:color w:val="000000"/>
              </w:rPr>
              <w:t>600</w:t>
            </w:r>
          </w:p>
        </w:tc>
        <w:tc>
          <w:tcPr>
            <w:tcW w:w="1042" w:type="dxa"/>
            <w:tcBorders>
              <w:top w:val="single" w:sz="4" w:space="0" w:color="auto"/>
              <w:left w:val="single" w:sz="4" w:space="0" w:color="auto"/>
              <w:bottom w:val="single" w:sz="4" w:space="0" w:color="auto"/>
              <w:right w:val="single" w:sz="4" w:space="0" w:color="auto"/>
            </w:tcBorders>
            <w:vAlign w:val="center"/>
          </w:tcPr>
          <w:p w14:paraId="20ABBB2E" w14:textId="77777777" w:rsidR="00322437" w:rsidRPr="006461DE" w:rsidRDefault="00322437" w:rsidP="00DF4AC2">
            <w:pPr>
              <w:spacing w:after="120"/>
              <w:jc w:val="center"/>
              <w:rPr>
                <w:rFonts w:cs="Arial"/>
              </w:rPr>
            </w:pPr>
            <w:r>
              <w:rPr>
                <w:rFonts w:cs="Arial"/>
                <w:color w:val="000000"/>
              </w:rPr>
              <w:t>870</w:t>
            </w:r>
          </w:p>
        </w:tc>
        <w:tc>
          <w:tcPr>
            <w:tcW w:w="954" w:type="dxa"/>
            <w:tcBorders>
              <w:top w:val="single" w:sz="4" w:space="0" w:color="auto"/>
              <w:left w:val="single" w:sz="4" w:space="0" w:color="auto"/>
              <w:bottom w:val="single" w:sz="4" w:space="0" w:color="auto"/>
              <w:right w:val="single" w:sz="4" w:space="0" w:color="auto"/>
            </w:tcBorders>
            <w:vAlign w:val="center"/>
          </w:tcPr>
          <w:p w14:paraId="77388B3B" w14:textId="77777777" w:rsidR="00322437" w:rsidRPr="006461DE" w:rsidRDefault="00322437" w:rsidP="00DF4AC2">
            <w:pPr>
              <w:spacing w:after="120"/>
              <w:jc w:val="center"/>
              <w:rPr>
                <w:rFonts w:cs="Arial"/>
              </w:rPr>
            </w:pPr>
            <w:r>
              <w:rPr>
                <w:rFonts w:cs="Arial"/>
                <w:color w:val="000000"/>
              </w:rPr>
              <w:t>944</w:t>
            </w:r>
          </w:p>
        </w:tc>
        <w:tc>
          <w:tcPr>
            <w:tcW w:w="1007" w:type="dxa"/>
            <w:tcBorders>
              <w:top w:val="single" w:sz="4" w:space="0" w:color="auto"/>
              <w:left w:val="single" w:sz="4" w:space="0" w:color="auto"/>
              <w:bottom w:val="single" w:sz="4" w:space="0" w:color="auto"/>
              <w:right w:val="single" w:sz="4" w:space="0" w:color="auto"/>
            </w:tcBorders>
            <w:vAlign w:val="center"/>
          </w:tcPr>
          <w:p w14:paraId="4F424720" w14:textId="77777777" w:rsidR="00322437" w:rsidRPr="006461DE" w:rsidRDefault="00322437" w:rsidP="00DF4AC2">
            <w:pPr>
              <w:spacing w:after="120"/>
              <w:jc w:val="center"/>
              <w:rPr>
                <w:rFonts w:cs="Arial"/>
              </w:rPr>
            </w:pPr>
            <w:r>
              <w:rPr>
                <w:rFonts w:cs="Arial"/>
                <w:color w:val="000000"/>
              </w:rPr>
              <w:t>1,006</w:t>
            </w:r>
          </w:p>
        </w:tc>
        <w:tc>
          <w:tcPr>
            <w:tcW w:w="1734" w:type="dxa"/>
            <w:gridSpan w:val="2"/>
            <w:tcBorders>
              <w:top w:val="single" w:sz="4" w:space="0" w:color="auto"/>
              <w:left w:val="single" w:sz="4" w:space="0" w:color="auto"/>
              <w:bottom w:val="single" w:sz="4" w:space="0" w:color="auto"/>
              <w:right w:val="single" w:sz="4" w:space="0" w:color="auto"/>
            </w:tcBorders>
            <w:vAlign w:val="center"/>
          </w:tcPr>
          <w:p w14:paraId="3CAF77A8" w14:textId="77777777" w:rsidR="00322437" w:rsidRPr="004E3EEC" w:rsidRDefault="00322437" w:rsidP="00DF4AC2">
            <w:pPr>
              <w:spacing w:after="120"/>
              <w:jc w:val="center"/>
              <w:rPr>
                <w:rFonts w:cs="Arial"/>
              </w:rPr>
            </w:pPr>
            <w:r>
              <w:rPr>
                <w:rFonts w:cs="Arial"/>
                <w:color w:val="000000"/>
              </w:rPr>
              <w:t>270</w:t>
            </w:r>
          </w:p>
        </w:tc>
      </w:tr>
      <w:tr w:rsidR="00322437" w14:paraId="5342C13C" w14:textId="77777777" w:rsidTr="00DF4AC2">
        <w:tc>
          <w:tcPr>
            <w:tcW w:w="3528" w:type="dxa"/>
            <w:tcBorders>
              <w:top w:val="single" w:sz="4" w:space="0" w:color="auto"/>
              <w:left w:val="single" w:sz="4" w:space="0" w:color="auto"/>
              <w:bottom w:val="single" w:sz="4" w:space="0" w:color="auto"/>
              <w:right w:val="single" w:sz="4" w:space="0" w:color="auto"/>
            </w:tcBorders>
          </w:tcPr>
          <w:p w14:paraId="17CC6AD0" w14:textId="77777777" w:rsidR="00322437" w:rsidRPr="00A82576" w:rsidRDefault="00322437" w:rsidP="00DF4AC2">
            <w:pPr>
              <w:rPr>
                <w:rFonts w:cs="Arial"/>
                <w:b/>
              </w:rPr>
            </w:pPr>
            <w:r w:rsidRPr="00CE41AE">
              <w:rPr>
                <w:rFonts w:cs="Arial"/>
                <w:b/>
              </w:rPr>
              <w:t xml:space="preserve">Output Related Funding (Note 3) </w:t>
            </w:r>
          </w:p>
        </w:tc>
        <w:tc>
          <w:tcPr>
            <w:tcW w:w="828" w:type="dxa"/>
            <w:tcBorders>
              <w:top w:val="single" w:sz="4" w:space="0" w:color="auto"/>
              <w:left w:val="single" w:sz="4" w:space="0" w:color="auto"/>
              <w:bottom w:val="single" w:sz="4" w:space="0" w:color="auto"/>
              <w:right w:val="single" w:sz="4" w:space="0" w:color="auto"/>
            </w:tcBorders>
          </w:tcPr>
          <w:p w14:paraId="182A7965" w14:textId="77777777" w:rsidR="00322437" w:rsidRPr="006461DE" w:rsidRDefault="00322437" w:rsidP="00DF4AC2">
            <w:pPr>
              <w:jc w:val="center"/>
              <w:rPr>
                <w:rFonts w:cs="Arial"/>
              </w:rPr>
            </w:pPr>
          </w:p>
        </w:tc>
        <w:tc>
          <w:tcPr>
            <w:tcW w:w="997" w:type="dxa"/>
            <w:tcBorders>
              <w:top w:val="single" w:sz="4" w:space="0" w:color="auto"/>
              <w:left w:val="single" w:sz="4" w:space="0" w:color="auto"/>
              <w:bottom w:val="single" w:sz="4" w:space="0" w:color="auto"/>
              <w:right w:val="single" w:sz="4" w:space="0" w:color="auto"/>
            </w:tcBorders>
          </w:tcPr>
          <w:p w14:paraId="307FC446" w14:textId="77777777" w:rsidR="00322437" w:rsidRPr="006461DE" w:rsidRDefault="00322437" w:rsidP="00DF4AC2">
            <w:pPr>
              <w:jc w:val="center"/>
              <w:rPr>
                <w:rFonts w:cs="Arial"/>
              </w:rPr>
            </w:pPr>
          </w:p>
        </w:tc>
        <w:tc>
          <w:tcPr>
            <w:tcW w:w="992" w:type="dxa"/>
            <w:tcBorders>
              <w:top w:val="single" w:sz="4" w:space="0" w:color="auto"/>
              <w:left w:val="single" w:sz="4" w:space="0" w:color="auto"/>
              <w:bottom w:val="single" w:sz="4" w:space="0" w:color="auto"/>
              <w:right w:val="single" w:sz="4" w:space="0" w:color="auto"/>
            </w:tcBorders>
          </w:tcPr>
          <w:p w14:paraId="30998E31" w14:textId="77777777" w:rsidR="00322437" w:rsidRPr="006461DE" w:rsidRDefault="00322437" w:rsidP="00DF4AC2">
            <w:pPr>
              <w:jc w:val="center"/>
              <w:rPr>
                <w:rFonts w:cs="Arial"/>
              </w:rPr>
            </w:pPr>
          </w:p>
        </w:tc>
        <w:tc>
          <w:tcPr>
            <w:tcW w:w="1042" w:type="dxa"/>
            <w:tcBorders>
              <w:top w:val="single" w:sz="4" w:space="0" w:color="auto"/>
              <w:left w:val="single" w:sz="4" w:space="0" w:color="auto"/>
              <w:bottom w:val="single" w:sz="4" w:space="0" w:color="auto"/>
              <w:right w:val="single" w:sz="4" w:space="0" w:color="auto"/>
            </w:tcBorders>
          </w:tcPr>
          <w:p w14:paraId="0DF0C2B3" w14:textId="77777777" w:rsidR="00322437" w:rsidRPr="006461DE" w:rsidRDefault="00322437" w:rsidP="00DF4AC2">
            <w:pPr>
              <w:jc w:val="center"/>
              <w:rPr>
                <w:rFonts w:cs="Arial"/>
              </w:rPr>
            </w:pPr>
          </w:p>
        </w:tc>
        <w:tc>
          <w:tcPr>
            <w:tcW w:w="954" w:type="dxa"/>
            <w:tcBorders>
              <w:top w:val="single" w:sz="4" w:space="0" w:color="auto"/>
              <w:left w:val="single" w:sz="4" w:space="0" w:color="auto"/>
              <w:bottom w:val="single" w:sz="4" w:space="0" w:color="auto"/>
              <w:right w:val="single" w:sz="4" w:space="0" w:color="auto"/>
            </w:tcBorders>
          </w:tcPr>
          <w:p w14:paraId="6869F8C9" w14:textId="77777777" w:rsidR="00322437" w:rsidRPr="006461DE" w:rsidRDefault="00322437" w:rsidP="00DF4AC2">
            <w:pPr>
              <w:jc w:val="center"/>
              <w:rPr>
                <w:rFonts w:cs="Arial"/>
              </w:rPr>
            </w:pPr>
          </w:p>
        </w:tc>
        <w:tc>
          <w:tcPr>
            <w:tcW w:w="1007" w:type="dxa"/>
            <w:tcBorders>
              <w:top w:val="single" w:sz="4" w:space="0" w:color="auto"/>
              <w:left w:val="single" w:sz="4" w:space="0" w:color="auto"/>
              <w:bottom w:val="single" w:sz="4" w:space="0" w:color="auto"/>
              <w:right w:val="single" w:sz="4" w:space="0" w:color="auto"/>
            </w:tcBorders>
          </w:tcPr>
          <w:p w14:paraId="447A13DB" w14:textId="77777777" w:rsidR="00322437" w:rsidRPr="006461DE" w:rsidRDefault="00322437" w:rsidP="00DF4AC2">
            <w:pPr>
              <w:jc w:val="center"/>
              <w:rPr>
                <w:rFonts w:cs="Arial"/>
              </w:rPr>
            </w:pPr>
          </w:p>
        </w:tc>
        <w:tc>
          <w:tcPr>
            <w:tcW w:w="1734" w:type="dxa"/>
            <w:gridSpan w:val="2"/>
            <w:tcBorders>
              <w:top w:val="single" w:sz="4" w:space="0" w:color="auto"/>
              <w:left w:val="single" w:sz="4" w:space="0" w:color="auto"/>
              <w:bottom w:val="single" w:sz="4" w:space="0" w:color="auto"/>
              <w:right w:val="single" w:sz="4" w:space="0" w:color="auto"/>
            </w:tcBorders>
          </w:tcPr>
          <w:p w14:paraId="1A58946C" w14:textId="77777777" w:rsidR="00322437" w:rsidRPr="004E3EEC" w:rsidRDefault="00322437" w:rsidP="00DF4AC2">
            <w:pPr>
              <w:jc w:val="center"/>
              <w:rPr>
                <w:rFonts w:cs="Arial"/>
              </w:rPr>
            </w:pPr>
          </w:p>
        </w:tc>
      </w:tr>
      <w:tr w:rsidR="00322437" w14:paraId="36E88BD7" w14:textId="77777777" w:rsidTr="00DF4AC2">
        <w:tc>
          <w:tcPr>
            <w:tcW w:w="3528" w:type="dxa"/>
            <w:tcBorders>
              <w:top w:val="single" w:sz="4" w:space="0" w:color="auto"/>
              <w:left w:val="single" w:sz="4" w:space="0" w:color="auto"/>
              <w:bottom w:val="single" w:sz="4" w:space="0" w:color="auto"/>
              <w:right w:val="single" w:sz="4" w:space="0" w:color="auto"/>
            </w:tcBorders>
          </w:tcPr>
          <w:p w14:paraId="42FBF802" w14:textId="77777777" w:rsidR="00322437" w:rsidRPr="00A82576" w:rsidRDefault="00322437" w:rsidP="00DF4AC2">
            <w:pPr>
              <w:rPr>
                <w:rFonts w:cs="Arial"/>
              </w:rPr>
            </w:pPr>
            <w:r w:rsidRPr="00CE41AE">
              <w:rPr>
                <w:rFonts w:cs="Arial"/>
              </w:rPr>
              <w:t>Achievement of Level 2 competence qualification</w:t>
            </w:r>
          </w:p>
        </w:tc>
        <w:tc>
          <w:tcPr>
            <w:tcW w:w="828" w:type="dxa"/>
            <w:tcBorders>
              <w:top w:val="single" w:sz="4" w:space="0" w:color="auto"/>
              <w:left w:val="single" w:sz="4" w:space="0" w:color="auto"/>
              <w:bottom w:val="single" w:sz="4" w:space="0" w:color="auto"/>
              <w:right w:val="single" w:sz="4" w:space="0" w:color="auto"/>
            </w:tcBorders>
            <w:vAlign w:val="center"/>
          </w:tcPr>
          <w:p w14:paraId="57663D11" w14:textId="77777777" w:rsidR="00322437" w:rsidRPr="006461DE" w:rsidRDefault="00322437" w:rsidP="00DF4AC2">
            <w:pPr>
              <w:jc w:val="center"/>
              <w:rPr>
                <w:rFonts w:cs="Arial"/>
              </w:rPr>
            </w:pPr>
            <w:r>
              <w:rPr>
                <w:rFonts w:cs="Arial"/>
                <w:color w:val="000000"/>
              </w:rPr>
              <w:t>810</w:t>
            </w:r>
          </w:p>
        </w:tc>
        <w:tc>
          <w:tcPr>
            <w:tcW w:w="997" w:type="dxa"/>
            <w:tcBorders>
              <w:top w:val="single" w:sz="4" w:space="0" w:color="auto"/>
              <w:left w:val="single" w:sz="4" w:space="0" w:color="auto"/>
              <w:bottom w:val="single" w:sz="4" w:space="0" w:color="auto"/>
              <w:right w:val="single" w:sz="4" w:space="0" w:color="auto"/>
            </w:tcBorders>
            <w:vAlign w:val="center"/>
          </w:tcPr>
          <w:p w14:paraId="084194F0" w14:textId="77777777" w:rsidR="00322437" w:rsidRPr="006461DE" w:rsidRDefault="00322437" w:rsidP="00DF4AC2">
            <w:pPr>
              <w:jc w:val="center"/>
              <w:rPr>
                <w:rFonts w:cs="Arial"/>
              </w:rPr>
            </w:pPr>
            <w:r>
              <w:rPr>
                <w:rFonts w:cs="Arial"/>
                <w:color w:val="000000"/>
              </w:rPr>
              <w:t>870</w:t>
            </w:r>
          </w:p>
        </w:tc>
        <w:tc>
          <w:tcPr>
            <w:tcW w:w="992" w:type="dxa"/>
            <w:tcBorders>
              <w:top w:val="single" w:sz="4" w:space="0" w:color="auto"/>
              <w:left w:val="single" w:sz="4" w:space="0" w:color="auto"/>
              <w:bottom w:val="single" w:sz="4" w:space="0" w:color="auto"/>
              <w:right w:val="single" w:sz="4" w:space="0" w:color="auto"/>
            </w:tcBorders>
            <w:vAlign w:val="center"/>
          </w:tcPr>
          <w:p w14:paraId="56FB73E8" w14:textId="77777777" w:rsidR="00322437" w:rsidRPr="006461DE" w:rsidRDefault="00322437" w:rsidP="00DF4AC2">
            <w:pPr>
              <w:jc w:val="center"/>
              <w:rPr>
                <w:rFonts w:cs="Arial"/>
              </w:rPr>
            </w:pPr>
            <w:r>
              <w:rPr>
                <w:rFonts w:cs="Arial"/>
                <w:color w:val="000000"/>
              </w:rPr>
              <w:t>950</w:t>
            </w:r>
          </w:p>
        </w:tc>
        <w:tc>
          <w:tcPr>
            <w:tcW w:w="1042" w:type="dxa"/>
            <w:tcBorders>
              <w:top w:val="single" w:sz="4" w:space="0" w:color="auto"/>
              <w:left w:val="single" w:sz="4" w:space="0" w:color="auto"/>
              <w:bottom w:val="single" w:sz="4" w:space="0" w:color="auto"/>
              <w:right w:val="single" w:sz="4" w:space="0" w:color="auto"/>
            </w:tcBorders>
            <w:vAlign w:val="center"/>
          </w:tcPr>
          <w:p w14:paraId="079A7861" w14:textId="77777777" w:rsidR="00322437" w:rsidRPr="006461DE" w:rsidRDefault="00322437" w:rsidP="00DF4AC2">
            <w:pPr>
              <w:jc w:val="center"/>
              <w:rPr>
                <w:rFonts w:cs="Arial"/>
              </w:rPr>
            </w:pPr>
            <w:r>
              <w:rPr>
                <w:rFonts w:cs="Arial"/>
                <w:color w:val="000000"/>
              </w:rPr>
              <w:t>1,220</w:t>
            </w:r>
          </w:p>
        </w:tc>
        <w:tc>
          <w:tcPr>
            <w:tcW w:w="954" w:type="dxa"/>
            <w:tcBorders>
              <w:top w:val="single" w:sz="4" w:space="0" w:color="auto"/>
              <w:left w:val="single" w:sz="4" w:space="0" w:color="auto"/>
              <w:bottom w:val="single" w:sz="4" w:space="0" w:color="auto"/>
              <w:right w:val="single" w:sz="4" w:space="0" w:color="auto"/>
            </w:tcBorders>
            <w:vAlign w:val="center"/>
          </w:tcPr>
          <w:p w14:paraId="4C08E6B2" w14:textId="77777777" w:rsidR="00322437" w:rsidRPr="006461DE" w:rsidRDefault="00322437" w:rsidP="00DF4AC2">
            <w:pPr>
              <w:jc w:val="center"/>
              <w:rPr>
                <w:rFonts w:cs="Arial"/>
              </w:rPr>
            </w:pPr>
            <w:r>
              <w:rPr>
                <w:rFonts w:cs="Arial"/>
                <w:color w:val="000000"/>
              </w:rPr>
              <w:t>1,276</w:t>
            </w:r>
          </w:p>
        </w:tc>
        <w:tc>
          <w:tcPr>
            <w:tcW w:w="1007" w:type="dxa"/>
            <w:tcBorders>
              <w:top w:val="single" w:sz="4" w:space="0" w:color="auto"/>
              <w:left w:val="single" w:sz="4" w:space="0" w:color="auto"/>
              <w:bottom w:val="single" w:sz="4" w:space="0" w:color="auto"/>
              <w:right w:val="single" w:sz="4" w:space="0" w:color="auto"/>
            </w:tcBorders>
            <w:vAlign w:val="center"/>
          </w:tcPr>
          <w:p w14:paraId="0C87231E" w14:textId="77777777" w:rsidR="00322437" w:rsidRPr="006461DE" w:rsidRDefault="00322437" w:rsidP="00DF4AC2">
            <w:pPr>
              <w:jc w:val="center"/>
              <w:rPr>
                <w:rFonts w:cs="Arial"/>
              </w:rPr>
            </w:pPr>
            <w:r>
              <w:rPr>
                <w:rFonts w:cs="Arial"/>
                <w:color w:val="000000"/>
              </w:rPr>
              <w:t>1,350</w:t>
            </w:r>
          </w:p>
        </w:tc>
        <w:tc>
          <w:tcPr>
            <w:tcW w:w="1734" w:type="dxa"/>
            <w:gridSpan w:val="2"/>
            <w:tcBorders>
              <w:top w:val="single" w:sz="4" w:space="0" w:color="auto"/>
              <w:left w:val="single" w:sz="4" w:space="0" w:color="auto"/>
              <w:bottom w:val="single" w:sz="4" w:space="0" w:color="auto"/>
              <w:right w:val="single" w:sz="4" w:space="0" w:color="auto"/>
            </w:tcBorders>
            <w:vAlign w:val="center"/>
          </w:tcPr>
          <w:p w14:paraId="375AF151" w14:textId="77777777" w:rsidR="00322437" w:rsidRPr="004E3EEC" w:rsidRDefault="00322437" w:rsidP="00DF4AC2">
            <w:pPr>
              <w:jc w:val="center"/>
              <w:rPr>
                <w:rFonts w:cs="Arial"/>
              </w:rPr>
            </w:pPr>
            <w:r>
              <w:rPr>
                <w:rFonts w:cs="Arial"/>
                <w:color w:val="000000"/>
              </w:rPr>
              <w:t>270</w:t>
            </w:r>
          </w:p>
        </w:tc>
      </w:tr>
      <w:tr w:rsidR="00322437" w14:paraId="20F702C5" w14:textId="77777777" w:rsidTr="00DF4AC2">
        <w:tc>
          <w:tcPr>
            <w:tcW w:w="3528" w:type="dxa"/>
            <w:tcBorders>
              <w:top w:val="single" w:sz="4" w:space="0" w:color="auto"/>
              <w:left w:val="single" w:sz="4" w:space="0" w:color="auto"/>
              <w:bottom w:val="single" w:sz="4" w:space="0" w:color="auto"/>
              <w:right w:val="single" w:sz="4" w:space="0" w:color="auto"/>
            </w:tcBorders>
            <w:shd w:val="clear" w:color="auto" w:fill="C0C0C0"/>
          </w:tcPr>
          <w:p w14:paraId="124981AA" w14:textId="77777777" w:rsidR="00322437" w:rsidRPr="00A82576" w:rsidRDefault="00322437" w:rsidP="00DF4AC2">
            <w:pPr>
              <w:rPr>
                <w:rFonts w:cs="Arial"/>
              </w:rPr>
            </w:pPr>
          </w:p>
        </w:tc>
        <w:tc>
          <w:tcPr>
            <w:tcW w:w="828" w:type="dxa"/>
            <w:tcBorders>
              <w:top w:val="single" w:sz="4" w:space="0" w:color="auto"/>
              <w:left w:val="single" w:sz="4" w:space="0" w:color="auto"/>
              <w:bottom w:val="single" w:sz="4" w:space="0" w:color="auto"/>
              <w:right w:val="single" w:sz="4" w:space="0" w:color="auto"/>
            </w:tcBorders>
            <w:shd w:val="clear" w:color="auto" w:fill="C0C0C0"/>
          </w:tcPr>
          <w:p w14:paraId="28FFFFF8" w14:textId="77777777" w:rsidR="00322437" w:rsidRDefault="00322437" w:rsidP="00DF4AC2">
            <w:pPr>
              <w:jc w:val="center"/>
              <w:rPr>
                <w:rFonts w:cs="Arial"/>
              </w:rPr>
            </w:pPr>
          </w:p>
        </w:tc>
        <w:tc>
          <w:tcPr>
            <w:tcW w:w="997" w:type="dxa"/>
            <w:tcBorders>
              <w:top w:val="single" w:sz="4" w:space="0" w:color="auto"/>
              <w:left w:val="single" w:sz="4" w:space="0" w:color="auto"/>
              <w:bottom w:val="single" w:sz="4" w:space="0" w:color="auto"/>
              <w:right w:val="single" w:sz="4" w:space="0" w:color="auto"/>
            </w:tcBorders>
            <w:shd w:val="clear" w:color="auto" w:fill="C0C0C0"/>
          </w:tcPr>
          <w:p w14:paraId="000BA331" w14:textId="77777777" w:rsidR="00322437" w:rsidRDefault="00322437" w:rsidP="00DF4AC2">
            <w:pPr>
              <w:jc w:val="center"/>
              <w:rPr>
                <w:rFonts w:cs="Arial"/>
              </w:rPr>
            </w:pPr>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598036F6" w14:textId="77777777" w:rsidR="00322437" w:rsidRDefault="00322437" w:rsidP="00DF4AC2">
            <w:pPr>
              <w:jc w:val="center"/>
              <w:rPr>
                <w:rFonts w:cs="Arial"/>
              </w:rPr>
            </w:pPr>
          </w:p>
        </w:tc>
        <w:tc>
          <w:tcPr>
            <w:tcW w:w="1042" w:type="dxa"/>
            <w:tcBorders>
              <w:top w:val="single" w:sz="4" w:space="0" w:color="auto"/>
              <w:left w:val="single" w:sz="4" w:space="0" w:color="auto"/>
              <w:bottom w:val="single" w:sz="4" w:space="0" w:color="auto"/>
              <w:right w:val="single" w:sz="4" w:space="0" w:color="auto"/>
            </w:tcBorders>
            <w:shd w:val="clear" w:color="auto" w:fill="C0C0C0"/>
          </w:tcPr>
          <w:p w14:paraId="26C962FF" w14:textId="77777777" w:rsidR="00322437" w:rsidRDefault="00322437" w:rsidP="00DF4AC2">
            <w:pPr>
              <w:jc w:val="center"/>
              <w:rPr>
                <w:rFonts w:cs="Arial"/>
              </w:rPr>
            </w:pPr>
          </w:p>
        </w:tc>
        <w:tc>
          <w:tcPr>
            <w:tcW w:w="954" w:type="dxa"/>
            <w:tcBorders>
              <w:top w:val="single" w:sz="4" w:space="0" w:color="auto"/>
              <w:left w:val="single" w:sz="4" w:space="0" w:color="auto"/>
              <w:bottom w:val="single" w:sz="4" w:space="0" w:color="auto"/>
              <w:right w:val="single" w:sz="4" w:space="0" w:color="auto"/>
            </w:tcBorders>
            <w:shd w:val="clear" w:color="auto" w:fill="C0C0C0"/>
          </w:tcPr>
          <w:p w14:paraId="16E799C5" w14:textId="77777777" w:rsidR="00322437" w:rsidRDefault="00322437" w:rsidP="00DF4AC2">
            <w:pPr>
              <w:jc w:val="center"/>
              <w:rPr>
                <w:rFonts w:cs="Arial"/>
              </w:rPr>
            </w:pPr>
          </w:p>
        </w:tc>
        <w:tc>
          <w:tcPr>
            <w:tcW w:w="1007" w:type="dxa"/>
            <w:tcBorders>
              <w:top w:val="single" w:sz="4" w:space="0" w:color="auto"/>
              <w:left w:val="single" w:sz="4" w:space="0" w:color="auto"/>
              <w:bottom w:val="single" w:sz="4" w:space="0" w:color="auto"/>
              <w:right w:val="single" w:sz="4" w:space="0" w:color="auto"/>
            </w:tcBorders>
            <w:shd w:val="clear" w:color="auto" w:fill="C0C0C0"/>
          </w:tcPr>
          <w:p w14:paraId="4E02D8D5" w14:textId="77777777" w:rsidR="00322437" w:rsidRDefault="00322437" w:rsidP="00DF4AC2">
            <w:pPr>
              <w:jc w:val="center"/>
              <w:rPr>
                <w:rFonts w:cs="Arial"/>
              </w:rPr>
            </w:pPr>
          </w:p>
        </w:tc>
        <w:tc>
          <w:tcPr>
            <w:tcW w:w="1734" w:type="dxa"/>
            <w:gridSpan w:val="2"/>
            <w:tcBorders>
              <w:top w:val="single" w:sz="4" w:space="0" w:color="auto"/>
              <w:left w:val="single" w:sz="4" w:space="0" w:color="auto"/>
              <w:bottom w:val="single" w:sz="4" w:space="0" w:color="auto"/>
              <w:right w:val="single" w:sz="4" w:space="0" w:color="auto"/>
            </w:tcBorders>
            <w:shd w:val="clear" w:color="auto" w:fill="C0C0C0"/>
          </w:tcPr>
          <w:p w14:paraId="5E453B0B" w14:textId="77777777" w:rsidR="00322437" w:rsidRPr="004E3EEC" w:rsidRDefault="00322437" w:rsidP="00DF4AC2">
            <w:pPr>
              <w:jc w:val="center"/>
              <w:rPr>
                <w:rFonts w:cs="Arial"/>
              </w:rPr>
            </w:pPr>
          </w:p>
        </w:tc>
      </w:tr>
      <w:tr w:rsidR="00322437" w14:paraId="4160FF84" w14:textId="77777777" w:rsidTr="00DF4AC2">
        <w:tc>
          <w:tcPr>
            <w:tcW w:w="3528" w:type="dxa"/>
            <w:tcBorders>
              <w:top w:val="single" w:sz="4" w:space="0" w:color="auto"/>
              <w:left w:val="single" w:sz="4" w:space="0" w:color="auto"/>
              <w:bottom w:val="single" w:sz="4" w:space="0" w:color="auto"/>
              <w:right w:val="single" w:sz="4" w:space="0" w:color="auto"/>
            </w:tcBorders>
          </w:tcPr>
          <w:p w14:paraId="3F31F704" w14:textId="77777777" w:rsidR="00322437" w:rsidRPr="00A82576" w:rsidRDefault="00322437" w:rsidP="00DF4AC2">
            <w:pPr>
              <w:rPr>
                <w:rFonts w:cs="Arial"/>
                <w:b/>
              </w:rPr>
            </w:pPr>
            <w:r w:rsidRPr="00CE41AE">
              <w:rPr>
                <w:rFonts w:cs="Arial"/>
                <w:b/>
              </w:rPr>
              <w:t>Retention / Start Payment (Note 4)</w:t>
            </w:r>
          </w:p>
        </w:tc>
        <w:tc>
          <w:tcPr>
            <w:tcW w:w="828" w:type="dxa"/>
            <w:tcBorders>
              <w:top w:val="single" w:sz="4" w:space="0" w:color="auto"/>
              <w:left w:val="single" w:sz="4" w:space="0" w:color="auto"/>
              <w:bottom w:val="single" w:sz="4" w:space="0" w:color="auto"/>
              <w:right w:val="single" w:sz="4" w:space="0" w:color="auto"/>
            </w:tcBorders>
            <w:vAlign w:val="center"/>
          </w:tcPr>
          <w:p w14:paraId="7ADE17CF" w14:textId="77777777" w:rsidR="00322437" w:rsidRPr="006461DE" w:rsidRDefault="00322437" w:rsidP="00DF4AC2">
            <w:pPr>
              <w:jc w:val="center"/>
              <w:rPr>
                <w:rFonts w:cs="Arial"/>
              </w:rPr>
            </w:pPr>
            <w:r>
              <w:rPr>
                <w:rFonts w:cs="Arial"/>
                <w:color w:val="000000"/>
              </w:rPr>
              <w:t>270</w:t>
            </w:r>
          </w:p>
        </w:tc>
        <w:tc>
          <w:tcPr>
            <w:tcW w:w="997" w:type="dxa"/>
            <w:tcBorders>
              <w:top w:val="single" w:sz="4" w:space="0" w:color="auto"/>
              <w:left w:val="single" w:sz="4" w:space="0" w:color="auto"/>
              <w:bottom w:val="single" w:sz="4" w:space="0" w:color="auto"/>
              <w:right w:val="single" w:sz="4" w:space="0" w:color="auto"/>
            </w:tcBorders>
            <w:vAlign w:val="center"/>
          </w:tcPr>
          <w:p w14:paraId="35446BB7" w14:textId="77777777" w:rsidR="00322437" w:rsidRPr="006461DE" w:rsidRDefault="00322437" w:rsidP="00DF4AC2">
            <w:pPr>
              <w:jc w:val="center"/>
              <w:rPr>
                <w:rFonts w:cs="Arial"/>
              </w:rPr>
            </w:pPr>
            <w:r>
              <w:rPr>
                <w:rFonts w:cs="Arial"/>
                <w:color w:val="000000"/>
              </w:rPr>
              <w:t>270</w:t>
            </w:r>
          </w:p>
        </w:tc>
        <w:tc>
          <w:tcPr>
            <w:tcW w:w="992" w:type="dxa"/>
            <w:tcBorders>
              <w:top w:val="single" w:sz="4" w:space="0" w:color="auto"/>
              <w:left w:val="single" w:sz="4" w:space="0" w:color="auto"/>
              <w:bottom w:val="single" w:sz="4" w:space="0" w:color="auto"/>
              <w:right w:val="single" w:sz="4" w:space="0" w:color="auto"/>
            </w:tcBorders>
            <w:vAlign w:val="center"/>
          </w:tcPr>
          <w:p w14:paraId="1CE52DB7" w14:textId="77777777" w:rsidR="00322437" w:rsidRPr="006461DE" w:rsidRDefault="00322437" w:rsidP="00DF4AC2">
            <w:pPr>
              <w:jc w:val="center"/>
              <w:rPr>
                <w:rFonts w:cs="Arial"/>
              </w:rPr>
            </w:pPr>
            <w:r>
              <w:rPr>
                <w:rFonts w:cs="Arial"/>
                <w:color w:val="000000"/>
              </w:rPr>
              <w:t>270</w:t>
            </w:r>
          </w:p>
        </w:tc>
        <w:tc>
          <w:tcPr>
            <w:tcW w:w="1042" w:type="dxa"/>
            <w:tcBorders>
              <w:top w:val="single" w:sz="4" w:space="0" w:color="auto"/>
              <w:left w:val="single" w:sz="4" w:space="0" w:color="auto"/>
              <w:bottom w:val="single" w:sz="4" w:space="0" w:color="auto"/>
              <w:right w:val="single" w:sz="4" w:space="0" w:color="auto"/>
            </w:tcBorders>
            <w:vAlign w:val="center"/>
          </w:tcPr>
          <w:p w14:paraId="1F177DFB" w14:textId="77777777" w:rsidR="00322437" w:rsidRPr="006461DE" w:rsidRDefault="00322437" w:rsidP="00DF4AC2">
            <w:pPr>
              <w:jc w:val="center"/>
              <w:rPr>
                <w:rFonts w:cs="Arial"/>
              </w:rPr>
            </w:pPr>
            <w:r>
              <w:rPr>
                <w:rFonts w:cs="Arial"/>
                <w:color w:val="000000"/>
              </w:rPr>
              <w:t>270</w:t>
            </w:r>
          </w:p>
        </w:tc>
        <w:tc>
          <w:tcPr>
            <w:tcW w:w="954" w:type="dxa"/>
            <w:tcBorders>
              <w:top w:val="single" w:sz="4" w:space="0" w:color="auto"/>
              <w:left w:val="single" w:sz="4" w:space="0" w:color="auto"/>
              <w:bottom w:val="single" w:sz="4" w:space="0" w:color="auto"/>
              <w:right w:val="single" w:sz="4" w:space="0" w:color="auto"/>
            </w:tcBorders>
            <w:vAlign w:val="center"/>
          </w:tcPr>
          <w:p w14:paraId="6348B802" w14:textId="77777777" w:rsidR="00322437" w:rsidRPr="006461DE" w:rsidRDefault="00322437" w:rsidP="00DF4AC2">
            <w:pPr>
              <w:jc w:val="center"/>
              <w:rPr>
                <w:rFonts w:cs="Arial"/>
              </w:rPr>
            </w:pPr>
            <w:r>
              <w:rPr>
                <w:rFonts w:cs="Arial"/>
                <w:color w:val="000000"/>
              </w:rPr>
              <w:t>270</w:t>
            </w:r>
          </w:p>
        </w:tc>
        <w:tc>
          <w:tcPr>
            <w:tcW w:w="1007" w:type="dxa"/>
            <w:tcBorders>
              <w:top w:val="single" w:sz="4" w:space="0" w:color="auto"/>
              <w:left w:val="single" w:sz="4" w:space="0" w:color="auto"/>
              <w:bottom w:val="single" w:sz="4" w:space="0" w:color="auto"/>
              <w:right w:val="single" w:sz="4" w:space="0" w:color="auto"/>
            </w:tcBorders>
            <w:vAlign w:val="center"/>
          </w:tcPr>
          <w:p w14:paraId="77C81CE9" w14:textId="77777777" w:rsidR="00322437" w:rsidRPr="006461DE" w:rsidRDefault="00322437" w:rsidP="00DF4AC2">
            <w:pPr>
              <w:jc w:val="center"/>
              <w:rPr>
                <w:rFonts w:cs="Arial"/>
              </w:rPr>
            </w:pPr>
            <w:r>
              <w:rPr>
                <w:rFonts w:cs="Arial"/>
                <w:color w:val="000000"/>
              </w:rPr>
              <w:t>270</w:t>
            </w:r>
          </w:p>
        </w:tc>
        <w:tc>
          <w:tcPr>
            <w:tcW w:w="1734" w:type="dxa"/>
            <w:gridSpan w:val="2"/>
            <w:tcBorders>
              <w:top w:val="single" w:sz="4" w:space="0" w:color="auto"/>
              <w:left w:val="single" w:sz="4" w:space="0" w:color="auto"/>
              <w:bottom w:val="single" w:sz="4" w:space="0" w:color="auto"/>
              <w:right w:val="single" w:sz="4" w:space="0" w:color="auto"/>
            </w:tcBorders>
            <w:vAlign w:val="center"/>
          </w:tcPr>
          <w:p w14:paraId="5309FDF8" w14:textId="77777777" w:rsidR="00322437" w:rsidRPr="004E3EEC" w:rsidRDefault="00322437" w:rsidP="00DF4AC2">
            <w:pPr>
              <w:jc w:val="center"/>
              <w:rPr>
                <w:rFonts w:cs="Arial"/>
              </w:rPr>
            </w:pPr>
            <w:r>
              <w:rPr>
                <w:rFonts w:cs="Arial"/>
                <w:color w:val="000000"/>
              </w:rPr>
              <w:t>748</w:t>
            </w:r>
          </w:p>
        </w:tc>
      </w:tr>
      <w:tr w:rsidR="00322437" w14:paraId="6AD96D2A" w14:textId="77777777" w:rsidTr="00DF4AC2">
        <w:tc>
          <w:tcPr>
            <w:tcW w:w="3528" w:type="dxa"/>
            <w:tcBorders>
              <w:top w:val="single" w:sz="4" w:space="0" w:color="auto"/>
              <w:left w:val="single" w:sz="4" w:space="0" w:color="auto"/>
              <w:bottom w:val="single" w:sz="4" w:space="0" w:color="auto"/>
              <w:right w:val="single" w:sz="4" w:space="0" w:color="auto"/>
            </w:tcBorders>
          </w:tcPr>
          <w:p w14:paraId="41373E6C" w14:textId="77777777" w:rsidR="00322437" w:rsidRPr="00A82576" w:rsidRDefault="00322437" w:rsidP="00DF4AC2">
            <w:pPr>
              <w:rPr>
                <w:rFonts w:cs="Arial"/>
                <w:b/>
              </w:rPr>
            </w:pPr>
            <w:r w:rsidRPr="00CE41AE">
              <w:rPr>
                <w:rFonts w:cs="Arial"/>
                <w:b/>
              </w:rPr>
              <w:t>Milestone Payments (Note 2)</w:t>
            </w:r>
          </w:p>
        </w:tc>
        <w:tc>
          <w:tcPr>
            <w:tcW w:w="828" w:type="dxa"/>
            <w:tcBorders>
              <w:top w:val="single" w:sz="4" w:space="0" w:color="auto"/>
              <w:left w:val="single" w:sz="4" w:space="0" w:color="auto"/>
              <w:bottom w:val="single" w:sz="4" w:space="0" w:color="auto"/>
              <w:right w:val="single" w:sz="4" w:space="0" w:color="auto"/>
            </w:tcBorders>
          </w:tcPr>
          <w:p w14:paraId="7F629C68" w14:textId="77777777" w:rsidR="00322437" w:rsidRPr="006461DE" w:rsidRDefault="00322437" w:rsidP="00DF4AC2">
            <w:pPr>
              <w:jc w:val="center"/>
              <w:rPr>
                <w:rFonts w:cs="Arial"/>
              </w:rPr>
            </w:pPr>
          </w:p>
        </w:tc>
        <w:tc>
          <w:tcPr>
            <w:tcW w:w="997" w:type="dxa"/>
            <w:tcBorders>
              <w:top w:val="single" w:sz="4" w:space="0" w:color="auto"/>
              <w:left w:val="single" w:sz="4" w:space="0" w:color="auto"/>
              <w:bottom w:val="single" w:sz="4" w:space="0" w:color="auto"/>
              <w:right w:val="single" w:sz="4" w:space="0" w:color="auto"/>
            </w:tcBorders>
          </w:tcPr>
          <w:p w14:paraId="0517468F" w14:textId="77777777" w:rsidR="00322437" w:rsidRPr="006461DE" w:rsidRDefault="00322437" w:rsidP="00DF4AC2">
            <w:pPr>
              <w:jc w:val="center"/>
              <w:rPr>
                <w:rFonts w:cs="Arial"/>
              </w:rPr>
            </w:pPr>
          </w:p>
        </w:tc>
        <w:tc>
          <w:tcPr>
            <w:tcW w:w="992" w:type="dxa"/>
            <w:tcBorders>
              <w:top w:val="single" w:sz="4" w:space="0" w:color="auto"/>
              <w:left w:val="single" w:sz="4" w:space="0" w:color="auto"/>
              <w:bottom w:val="single" w:sz="4" w:space="0" w:color="auto"/>
              <w:right w:val="single" w:sz="4" w:space="0" w:color="auto"/>
            </w:tcBorders>
          </w:tcPr>
          <w:p w14:paraId="68FA8A54" w14:textId="77777777" w:rsidR="00322437" w:rsidRPr="006461DE" w:rsidRDefault="00322437" w:rsidP="00DF4AC2">
            <w:pPr>
              <w:jc w:val="center"/>
              <w:rPr>
                <w:rFonts w:cs="Arial"/>
              </w:rPr>
            </w:pPr>
          </w:p>
        </w:tc>
        <w:tc>
          <w:tcPr>
            <w:tcW w:w="1042" w:type="dxa"/>
            <w:tcBorders>
              <w:top w:val="single" w:sz="4" w:space="0" w:color="auto"/>
              <w:left w:val="single" w:sz="4" w:space="0" w:color="auto"/>
              <w:bottom w:val="single" w:sz="4" w:space="0" w:color="auto"/>
              <w:right w:val="single" w:sz="4" w:space="0" w:color="auto"/>
            </w:tcBorders>
          </w:tcPr>
          <w:p w14:paraId="6E99A310" w14:textId="77777777" w:rsidR="00322437" w:rsidRPr="006461DE" w:rsidRDefault="00322437" w:rsidP="00DF4AC2">
            <w:pPr>
              <w:jc w:val="center"/>
              <w:rPr>
                <w:rFonts w:cs="Arial"/>
              </w:rPr>
            </w:pPr>
          </w:p>
        </w:tc>
        <w:tc>
          <w:tcPr>
            <w:tcW w:w="954" w:type="dxa"/>
            <w:tcBorders>
              <w:top w:val="single" w:sz="4" w:space="0" w:color="auto"/>
              <w:left w:val="single" w:sz="4" w:space="0" w:color="auto"/>
              <w:bottom w:val="single" w:sz="4" w:space="0" w:color="auto"/>
              <w:right w:val="single" w:sz="4" w:space="0" w:color="auto"/>
            </w:tcBorders>
          </w:tcPr>
          <w:p w14:paraId="171181E5" w14:textId="77777777" w:rsidR="00322437" w:rsidRPr="006461DE" w:rsidRDefault="00322437" w:rsidP="00DF4AC2">
            <w:pPr>
              <w:jc w:val="center"/>
              <w:rPr>
                <w:rFonts w:cs="Arial"/>
              </w:rPr>
            </w:pPr>
          </w:p>
        </w:tc>
        <w:tc>
          <w:tcPr>
            <w:tcW w:w="1007" w:type="dxa"/>
            <w:tcBorders>
              <w:top w:val="single" w:sz="4" w:space="0" w:color="auto"/>
              <w:left w:val="single" w:sz="4" w:space="0" w:color="auto"/>
              <w:bottom w:val="single" w:sz="4" w:space="0" w:color="auto"/>
              <w:right w:val="single" w:sz="4" w:space="0" w:color="auto"/>
            </w:tcBorders>
          </w:tcPr>
          <w:p w14:paraId="15B0E305" w14:textId="77777777" w:rsidR="00322437" w:rsidRPr="006461DE" w:rsidRDefault="00322437" w:rsidP="00DF4AC2">
            <w:pPr>
              <w:jc w:val="center"/>
              <w:rPr>
                <w:rFonts w:cs="Arial"/>
              </w:rPr>
            </w:pPr>
          </w:p>
        </w:tc>
        <w:tc>
          <w:tcPr>
            <w:tcW w:w="1734" w:type="dxa"/>
            <w:gridSpan w:val="2"/>
            <w:tcBorders>
              <w:top w:val="single" w:sz="4" w:space="0" w:color="auto"/>
              <w:left w:val="single" w:sz="4" w:space="0" w:color="auto"/>
              <w:bottom w:val="single" w:sz="4" w:space="0" w:color="auto"/>
              <w:right w:val="single" w:sz="4" w:space="0" w:color="auto"/>
            </w:tcBorders>
          </w:tcPr>
          <w:p w14:paraId="3E01EC77" w14:textId="77777777" w:rsidR="00322437" w:rsidRPr="004E3EEC" w:rsidRDefault="00322437" w:rsidP="00DF4AC2">
            <w:pPr>
              <w:jc w:val="center"/>
              <w:rPr>
                <w:rFonts w:cs="Arial"/>
              </w:rPr>
            </w:pPr>
          </w:p>
        </w:tc>
      </w:tr>
      <w:tr w:rsidR="00322437" w14:paraId="7B79D2FC" w14:textId="77777777" w:rsidTr="00DF4AC2">
        <w:tc>
          <w:tcPr>
            <w:tcW w:w="3528" w:type="dxa"/>
            <w:tcBorders>
              <w:top w:val="single" w:sz="4" w:space="0" w:color="auto"/>
              <w:left w:val="single" w:sz="4" w:space="0" w:color="auto"/>
              <w:bottom w:val="single" w:sz="4" w:space="0" w:color="auto"/>
              <w:right w:val="single" w:sz="4" w:space="0" w:color="auto"/>
            </w:tcBorders>
          </w:tcPr>
          <w:p w14:paraId="323DDF97" w14:textId="77777777" w:rsidR="00322437" w:rsidRDefault="00322437" w:rsidP="00DF4AC2">
            <w:pPr>
              <w:rPr>
                <w:rFonts w:cs="Arial"/>
                <w:i/>
              </w:rPr>
            </w:pPr>
            <w:r w:rsidRPr="00CE41AE">
              <w:rPr>
                <w:rFonts w:cs="Arial"/>
                <w:i/>
              </w:rPr>
              <w:t>Milestone Five</w:t>
            </w:r>
          </w:p>
          <w:p w14:paraId="0AB77D19" w14:textId="77777777" w:rsidR="00322437" w:rsidRDefault="00322437" w:rsidP="00DF4AC2">
            <w:pPr>
              <w:rPr>
                <w:rFonts w:cs="Arial"/>
              </w:rPr>
            </w:pPr>
            <w:r w:rsidRPr="004E3EEC">
              <w:rPr>
                <w:rFonts w:cs="Arial"/>
                <w:sz w:val="22"/>
              </w:rPr>
              <w:t xml:space="preserve">Achievement of 20% - 25 % of Apprenticeship Framework Units </w:t>
            </w:r>
          </w:p>
        </w:tc>
        <w:tc>
          <w:tcPr>
            <w:tcW w:w="828" w:type="dxa"/>
            <w:tcBorders>
              <w:top w:val="single" w:sz="4" w:space="0" w:color="auto"/>
              <w:left w:val="single" w:sz="4" w:space="0" w:color="auto"/>
              <w:bottom w:val="single" w:sz="4" w:space="0" w:color="auto"/>
              <w:right w:val="single" w:sz="4" w:space="0" w:color="auto"/>
            </w:tcBorders>
            <w:vAlign w:val="center"/>
          </w:tcPr>
          <w:p w14:paraId="3C46E85F" w14:textId="77777777" w:rsidR="00322437" w:rsidRPr="006461DE" w:rsidRDefault="00322437" w:rsidP="00DF4AC2">
            <w:pPr>
              <w:spacing w:after="120"/>
              <w:jc w:val="center"/>
              <w:rPr>
                <w:rFonts w:cs="Arial"/>
              </w:rPr>
            </w:pPr>
            <w:r>
              <w:rPr>
                <w:rFonts w:cs="Arial"/>
                <w:color w:val="000000"/>
              </w:rPr>
              <w:t>466</w:t>
            </w:r>
          </w:p>
        </w:tc>
        <w:tc>
          <w:tcPr>
            <w:tcW w:w="997" w:type="dxa"/>
            <w:tcBorders>
              <w:top w:val="single" w:sz="4" w:space="0" w:color="auto"/>
              <w:left w:val="single" w:sz="4" w:space="0" w:color="auto"/>
              <w:bottom w:val="single" w:sz="4" w:space="0" w:color="auto"/>
              <w:right w:val="single" w:sz="4" w:space="0" w:color="auto"/>
            </w:tcBorders>
            <w:vAlign w:val="center"/>
          </w:tcPr>
          <w:p w14:paraId="074D5883" w14:textId="77777777" w:rsidR="00322437" w:rsidRPr="006461DE" w:rsidRDefault="00322437" w:rsidP="00DF4AC2">
            <w:pPr>
              <w:spacing w:after="120"/>
              <w:jc w:val="center"/>
              <w:rPr>
                <w:rFonts w:cs="Arial"/>
              </w:rPr>
            </w:pPr>
            <w:r>
              <w:rPr>
                <w:rFonts w:cs="Arial"/>
                <w:color w:val="000000"/>
              </w:rPr>
              <w:t>540</w:t>
            </w:r>
          </w:p>
        </w:tc>
        <w:tc>
          <w:tcPr>
            <w:tcW w:w="992" w:type="dxa"/>
            <w:tcBorders>
              <w:top w:val="single" w:sz="4" w:space="0" w:color="auto"/>
              <w:left w:val="single" w:sz="4" w:space="0" w:color="auto"/>
              <w:bottom w:val="single" w:sz="4" w:space="0" w:color="auto"/>
              <w:right w:val="single" w:sz="4" w:space="0" w:color="auto"/>
            </w:tcBorders>
            <w:vAlign w:val="center"/>
          </w:tcPr>
          <w:p w14:paraId="3D493E74" w14:textId="77777777" w:rsidR="00322437" w:rsidRPr="006461DE" w:rsidRDefault="00322437" w:rsidP="00DF4AC2">
            <w:pPr>
              <w:spacing w:after="120"/>
              <w:jc w:val="center"/>
              <w:rPr>
                <w:rFonts w:cs="Arial"/>
              </w:rPr>
            </w:pPr>
            <w:r>
              <w:rPr>
                <w:rFonts w:cs="Arial"/>
                <w:color w:val="000000"/>
              </w:rPr>
              <w:t>600</w:t>
            </w:r>
          </w:p>
        </w:tc>
        <w:tc>
          <w:tcPr>
            <w:tcW w:w="1042" w:type="dxa"/>
            <w:tcBorders>
              <w:top w:val="single" w:sz="4" w:space="0" w:color="auto"/>
              <w:left w:val="single" w:sz="4" w:space="0" w:color="auto"/>
              <w:bottom w:val="single" w:sz="4" w:space="0" w:color="auto"/>
              <w:right w:val="single" w:sz="4" w:space="0" w:color="auto"/>
            </w:tcBorders>
            <w:vAlign w:val="center"/>
          </w:tcPr>
          <w:p w14:paraId="3DEDD011" w14:textId="77777777" w:rsidR="00322437" w:rsidRPr="006461DE" w:rsidRDefault="00322437" w:rsidP="00DF4AC2">
            <w:pPr>
              <w:spacing w:after="120"/>
              <w:jc w:val="center"/>
              <w:rPr>
                <w:rFonts w:cs="Arial"/>
              </w:rPr>
            </w:pPr>
            <w:r>
              <w:rPr>
                <w:rFonts w:cs="Arial"/>
                <w:color w:val="000000"/>
              </w:rPr>
              <w:t>870</w:t>
            </w:r>
          </w:p>
        </w:tc>
        <w:tc>
          <w:tcPr>
            <w:tcW w:w="954" w:type="dxa"/>
            <w:tcBorders>
              <w:top w:val="single" w:sz="4" w:space="0" w:color="auto"/>
              <w:left w:val="single" w:sz="4" w:space="0" w:color="auto"/>
              <w:bottom w:val="single" w:sz="4" w:space="0" w:color="auto"/>
              <w:right w:val="single" w:sz="4" w:space="0" w:color="auto"/>
            </w:tcBorders>
            <w:vAlign w:val="center"/>
          </w:tcPr>
          <w:p w14:paraId="6753F38A" w14:textId="77777777" w:rsidR="00322437" w:rsidRPr="006461DE" w:rsidRDefault="00322437" w:rsidP="00DF4AC2">
            <w:pPr>
              <w:spacing w:after="120"/>
              <w:jc w:val="center"/>
              <w:rPr>
                <w:rFonts w:cs="Arial"/>
              </w:rPr>
            </w:pPr>
            <w:r>
              <w:rPr>
                <w:rFonts w:cs="Arial"/>
                <w:color w:val="000000"/>
              </w:rPr>
              <w:t>944</w:t>
            </w:r>
          </w:p>
        </w:tc>
        <w:tc>
          <w:tcPr>
            <w:tcW w:w="1007" w:type="dxa"/>
            <w:tcBorders>
              <w:top w:val="single" w:sz="4" w:space="0" w:color="auto"/>
              <w:left w:val="single" w:sz="4" w:space="0" w:color="auto"/>
              <w:bottom w:val="single" w:sz="4" w:space="0" w:color="auto"/>
              <w:right w:val="single" w:sz="4" w:space="0" w:color="auto"/>
            </w:tcBorders>
            <w:vAlign w:val="center"/>
          </w:tcPr>
          <w:p w14:paraId="1AB2ED65" w14:textId="77777777" w:rsidR="00322437" w:rsidRPr="006461DE" w:rsidRDefault="00322437" w:rsidP="00DF4AC2">
            <w:pPr>
              <w:spacing w:after="120"/>
              <w:jc w:val="center"/>
              <w:rPr>
                <w:rFonts w:cs="Arial"/>
              </w:rPr>
            </w:pPr>
            <w:r>
              <w:rPr>
                <w:rFonts w:cs="Arial"/>
                <w:color w:val="000000"/>
              </w:rPr>
              <w:t>1,006</w:t>
            </w:r>
          </w:p>
        </w:tc>
        <w:tc>
          <w:tcPr>
            <w:tcW w:w="1734" w:type="dxa"/>
            <w:gridSpan w:val="2"/>
            <w:tcBorders>
              <w:top w:val="single" w:sz="4" w:space="0" w:color="auto"/>
              <w:left w:val="single" w:sz="4" w:space="0" w:color="auto"/>
              <w:bottom w:val="single" w:sz="4" w:space="0" w:color="auto"/>
              <w:right w:val="single" w:sz="4" w:space="0" w:color="auto"/>
            </w:tcBorders>
            <w:vAlign w:val="center"/>
          </w:tcPr>
          <w:p w14:paraId="5D4A039F" w14:textId="77777777" w:rsidR="00322437" w:rsidRPr="004E3EEC" w:rsidRDefault="00322437" w:rsidP="00DF4AC2">
            <w:pPr>
              <w:spacing w:after="120"/>
              <w:jc w:val="center"/>
              <w:rPr>
                <w:rFonts w:cs="Arial"/>
              </w:rPr>
            </w:pPr>
            <w:r>
              <w:rPr>
                <w:rFonts w:cs="Arial"/>
                <w:color w:val="000000"/>
              </w:rPr>
              <w:t>270</w:t>
            </w:r>
          </w:p>
        </w:tc>
      </w:tr>
      <w:tr w:rsidR="00322437" w14:paraId="7FDFA8C6" w14:textId="77777777" w:rsidTr="00DF4AC2">
        <w:tc>
          <w:tcPr>
            <w:tcW w:w="3528" w:type="dxa"/>
            <w:tcBorders>
              <w:top w:val="single" w:sz="4" w:space="0" w:color="auto"/>
              <w:left w:val="single" w:sz="4" w:space="0" w:color="auto"/>
              <w:bottom w:val="single" w:sz="4" w:space="0" w:color="auto"/>
              <w:right w:val="single" w:sz="4" w:space="0" w:color="auto"/>
            </w:tcBorders>
          </w:tcPr>
          <w:p w14:paraId="0BA000CA" w14:textId="77777777" w:rsidR="00322437" w:rsidRDefault="00322437" w:rsidP="00DF4AC2">
            <w:pPr>
              <w:rPr>
                <w:rFonts w:cs="Arial"/>
                <w:i/>
              </w:rPr>
            </w:pPr>
            <w:r w:rsidRPr="00CE41AE">
              <w:rPr>
                <w:rFonts w:cs="Arial"/>
                <w:i/>
              </w:rPr>
              <w:t>Milestone Six</w:t>
            </w:r>
          </w:p>
          <w:p w14:paraId="144B06F3" w14:textId="77777777" w:rsidR="00322437" w:rsidRDefault="00322437" w:rsidP="00DF4AC2">
            <w:pPr>
              <w:rPr>
                <w:rFonts w:cs="Arial"/>
              </w:rPr>
            </w:pPr>
            <w:r w:rsidRPr="004E3EEC">
              <w:rPr>
                <w:rFonts w:cs="Arial"/>
                <w:sz w:val="22"/>
              </w:rPr>
              <w:t>Achievement of 40% - 45 % of Apprenticeship Framework Units</w:t>
            </w:r>
          </w:p>
        </w:tc>
        <w:tc>
          <w:tcPr>
            <w:tcW w:w="828" w:type="dxa"/>
            <w:tcBorders>
              <w:top w:val="single" w:sz="4" w:space="0" w:color="auto"/>
              <w:left w:val="single" w:sz="4" w:space="0" w:color="auto"/>
              <w:bottom w:val="single" w:sz="4" w:space="0" w:color="auto"/>
              <w:right w:val="single" w:sz="4" w:space="0" w:color="auto"/>
            </w:tcBorders>
            <w:vAlign w:val="center"/>
          </w:tcPr>
          <w:p w14:paraId="1D564948" w14:textId="77777777" w:rsidR="00322437" w:rsidRPr="006461DE" w:rsidRDefault="00322437" w:rsidP="00DF4AC2">
            <w:pPr>
              <w:spacing w:after="120"/>
              <w:jc w:val="center"/>
              <w:rPr>
                <w:rFonts w:cs="Arial"/>
              </w:rPr>
            </w:pPr>
            <w:r>
              <w:rPr>
                <w:rFonts w:cs="Arial"/>
                <w:color w:val="000000"/>
              </w:rPr>
              <w:t>466</w:t>
            </w:r>
          </w:p>
        </w:tc>
        <w:tc>
          <w:tcPr>
            <w:tcW w:w="997" w:type="dxa"/>
            <w:tcBorders>
              <w:top w:val="single" w:sz="4" w:space="0" w:color="auto"/>
              <w:left w:val="single" w:sz="4" w:space="0" w:color="auto"/>
              <w:bottom w:val="single" w:sz="4" w:space="0" w:color="auto"/>
              <w:right w:val="single" w:sz="4" w:space="0" w:color="auto"/>
            </w:tcBorders>
            <w:vAlign w:val="center"/>
          </w:tcPr>
          <w:p w14:paraId="1246210E" w14:textId="77777777" w:rsidR="00322437" w:rsidRPr="006461DE" w:rsidRDefault="00322437" w:rsidP="00DF4AC2">
            <w:pPr>
              <w:spacing w:after="120"/>
              <w:jc w:val="center"/>
              <w:rPr>
                <w:rFonts w:cs="Arial"/>
              </w:rPr>
            </w:pPr>
            <w:r>
              <w:rPr>
                <w:rFonts w:cs="Arial"/>
                <w:color w:val="000000"/>
              </w:rPr>
              <w:t>540</w:t>
            </w:r>
          </w:p>
        </w:tc>
        <w:tc>
          <w:tcPr>
            <w:tcW w:w="992" w:type="dxa"/>
            <w:tcBorders>
              <w:top w:val="single" w:sz="4" w:space="0" w:color="auto"/>
              <w:left w:val="single" w:sz="4" w:space="0" w:color="auto"/>
              <w:bottom w:val="single" w:sz="4" w:space="0" w:color="auto"/>
              <w:right w:val="single" w:sz="4" w:space="0" w:color="auto"/>
            </w:tcBorders>
            <w:vAlign w:val="center"/>
          </w:tcPr>
          <w:p w14:paraId="276EDE05" w14:textId="77777777" w:rsidR="00322437" w:rsidRPr="006461DE" w:rsidRDefault="00322437" w:rsidP="00DF4AC2">
            <w:pPr>
              <w:spacing w:after="120"/>
              <w:jc w:val="center"/>
              <w:rPr>
                <w:rFonts w:cs="Arial"/>
              </w:rPr>
            </w:pPr>
            <w:r>
              <w:rPr>
                <w:rFonts w:cs="Arial"/>
                <w:color w:val="000000"/>
              </w:rPr>
              <w:t>600</w:t>
            </w:r>
          </w:p>
        </w:tc>
        <w:tc>
          <w:tcPr>
            <w:tcW w:w="1042" w:type="dxa"/>
            <w:tcBorders>
              <w:top w:val="single" w:sz="4" w:space="0" w:color="auto"/>
              <w:left w:val="single" w:sz="4" w:space="0" w:color="auto"/>
              <w:bottom w:val="single" w:sz="4" w:space="0" w:color="auto"/>
              <w:right w:val="single" w:sz="4" w:space="0" w:color="auto"/>
            </w:tcBorders>
            <w:vAlign w:val="center"/>
          </w:tcPr>
          <w:p w14:paraId="634827AD" w14:textId="77777777" w:rsidR="00322437" w:rsidRPr="006461DE" w:rsidRDefault="00322437" w:rsidP="00DF4AC2">
            <w:pPr>
              <w:spacing w:after="120"/>
              <w:jc w:val="center"/>
              <w:rPr>
                <w:rFonts w:cs="Arial"/>
              </w:rPr>
            </w:pPr>
            <w:r>
              <w:rPr>
                <w:rFonts w:cs="Arial"/>
                <w:color w:val="000000"/>
              </w:rPr>
              <w:t>870</w:t>
            </w:r>
          </w:p>
        </w:tc>
        <w:tc>
          <w:tcPr>
            <w:tcW w:w="954" w:type="dxa"/>
            <w:tcBorders>
              <w:top w:val="single" w:sz="4" w:space="0" w:color="auto"/>
              <w:left w:val="single" w:sz="4" w:space="0" w:color="auto"/>
              <w:bottom w:val="single" w:sz="4" w:space="0" w:color="auto"/>
              <w:right w:val="single" w:sz="4" w:space="0" w:color="auto"/>
            </w:tcBorders>
            <w:vAlign w:val="center"/>
          </w:tcPr>
          <w:p w14:paraId="62270B16" w14:textId="77777777" w:rsidR="00322437" w:rsidRPr="006461DE" w:rsidRDefault="00322437" w:rsidP="00DF4AC2">
            <w:pPr>
              <w:spacing w:after="120"/>
              <w:jc w:val="center"/>
              <w:rPr>
                <w:rFonts w:cs="Arial"/>
              </w:rPr>
            </w:pPr>
            <w:r>
              <w:rPr>
                <w:rFonts w:cs="Arial"/>
                <w:color w:val="000000"/>
              </w:rPr>
              <w:t>944</w:t>
            </w:r>
          </w:p>
        </w:tc>
        <w:tc>
          <w:tcPr>
            <w:tcW w:w="1007" w:type="dxa"/>
            <w:tcBorders>
              <w:top w:val="single" w:sz="4" w:space="0" w:color="auto"/>
              <w:left w:val="single" w:sz="4" w:space="0" w:color="auto"/>
              <w:bottom w:val="single" w:sz="4" w:space="0" w:color="auto"/>
              <w:right w:val="single" w:sz="4" w:space="0" w:color="auto"/>
            </w:tcBorders>
            <w:vAlign w:val="center"/>
          </w:tcPr>
          <w:p w14:paraId="0EE132C5" w14:textId="77777777" w:rsidR="00322437" w:rsidRPr="006461DE" w:rsidRDefault="00322437" w:rsidP="00DF4AC2">
            <w:pPr>
              <w:spacing w:after="120"/>
              <w:jc w:val="center"/>
              <w:rPr>
                <w:rFonts w:cs="Arial"/>
              </w:rPr>
            </w:pPr>
            <w:r>
              <w:rPr>
                <w:rFonts w:cs="Arial"/>
                <w:color w:val="000000"/>
              </w:rPr>
              <w:t>1,006</w:t>
            </w:r>
          </w:p>
        </w:tc>
        <w:tc>
          <w:tcPr>
            <w:tcW w:w="1734" w:type="dxa"/>
            <w:gridSpan w:val="2"/>
            <w:tcBorders>
              <w:top w:val="single" w:sz="4" w:space="0" w:color="auto"/>
              <w:left w:val="single" w:sz="4" w:space="0" w:color="auto"/>
              <w:bottom w:val="single" w:sz="4" w:space="0" w:color="auto"/>
              <w:right w:val="single" w:sz="4" w:space="0" w:color="auto"/>
            </w:tcBorders>
            <w:vAlign w:val="center"/>
          </w:tcPr>
          <w:p w14:paraId="706578FE" w14:textId="77777777" w:rsidR="00322437" w:rsidRPr="004E3EEC" w:rsidRDefault="00322437" w:rsidP="00DF4AC2">
            <w:pPr>
              <w:spacing w:after="120"/>
              <w:jc w:val="center"/>
              <w:rPr>
                <w:rFonts w:cs="Arial"/>
              </w:rPr>
            </w:pPr>
            <w:r>
              <w:rPr>
                <w:rFonts w:cs="Arial"/>
                <w:color w:val="000000"/>
              </w:rPr>
              <w:t>270</w:t>
            </w:r>
          </w:p>
        </w:tc>
      </w:tr>
      <w:tr w:rsidR="00322437" w14:paraId="33C1492D" w14:textId="77777777" w:rsidTr="00DF4AC2">
        <w:tc>
          <w:tcPr>
            <w:tcW w:w="3528" w:type="dxa"/>
            <w:tcBorders>
              <w:top w:val="single" w:sz="4" w:space="0" w:color="auto"/>
              <w:left w:val="single" w:sz="4" w:space="0" w:color="auto"/>
              <w:bottom w:val="single" w:sz="4" w:space="0" w:color="auto"/>
              <w:right w:val="single" w:sz="4" w:space="0" w:color="auto"/>
            </w:tcBorders>
          </w:tcPr>
          <w:p w14:paraId="425AA18D" w14:textId="77777777" w:rsidR="00322437" w:rsidRDefault="00322437" w:rsidP="00DF4AC2">
            <w:pPr>
              <w:rPr>
                <w:rFonts w:cs="Arial"/>
                <w:i/>
              </w:rPr>
            </w:pPr>
            <w:r w:rsidRPr="00CE41AE">
              <w:rPr>
                <w:rFonts w:cs="Arial"/>
                <w:i/>
              </w:rPr>
              <w:t>Milestone Seven</w:t>
            </w:r>
          </w:p>
          <w:p w14:paraId="29F46E2C" w14:textId="77777777" w:rsidR="00322437" w:rsidRDefault="00322437" w:rsidP="00DF4AC2">
            <w:pPr>
              <w:rPr>
                <w:rFonts w:cs="Arial"/>
              </w:rPr>
            </w:pPr>
            <w:r w:rsidRPr="004E3EEC">
              <w:rPr>
                <w:rFonts w:cs="Arial"/>
                <w:sz w:val="22"/>
              </w:rPr>
              <w:t>Achievement of 60% - 65 % of Apprenticeship Framework Units</w:t>
            </w:r>
          </w:p>
        </w:tc>
        <w:tc>
          <w:tcPr>
            <w:tcW w:w="828" w:type="dxa"/>
            <w:tcBorders>
              <w:top w:val="single" w:sz="4" w:space="0" w:color="auto"/>
              <w:left w:val="single" w:sz="4" w:space="0" w:color="auto"/>
              <w:bottom w:val="single" w:sz="4" w:space="0" w:color="auto"/>
              <w:right w:val="single" w:sz="4" w:space="0" w:color="auto"/>
            </w:tcBorders>
            <w:vAlign w:val="center"/>
          </w:tcPr>
          <w:p w14:paraId="2133608F" w14:textId="77777777" w:rsidR="00322437" w:rsidRPr="006461DE" w:rsidRDefault="00322437" w:rsidP="00DF4AC2">
            <w:pPr>
              <w:spacing w:after="120"/>
              <w:jc w:val="center"/>
              <w:rPr>
                <w:rFonts w:cs="Arial"/>
              </w:rPr>
            </w:pPr>
            <w:r>
              <w:rPr>
                <w:rFonts w:cs="Arial"/>
                <w:color w:val="000000"/>
              </w:rPr>
              <w:t>466</w:t>
            </w:r>
          </w:p>
        </w:tc>
        <w:tc>
          <w:tcPr>
            <w:tcW w:w="997" w:type="dxa"/>
            <w:tcBorders>
              <w:top w:val="single" w:sz="4" w:space="0" w:color="auto"/>
              <w:left w:val="single" w:sz="4" w:space="0" w:color="auto"/>
              <w:bottom w:val="single" w:sz="4" w:space="0" w:color="auto"/>
              <w:right w:val="single" w:sz="4" w:space="0" w:color="auto"/>
            </w:tcBorders>
            <w:vAlign w:val="center"/>
          </w:tcPr>
          <w:p w14:paraId="4B0C07DE" w14:textId="77777777" w:rsidR="00322437" w:rsidRPr="006461DE" w:rsidRDefault="00322437" w:rsidP="00DF4AC2">
            <w:pPr>
              <w:spacing w:after="120"/>
              <w:jc w:val="center"/>
              <w:rPr>
                <w:rFonts w:cs="Arial"/>
              </w:rPr>
            </w:pPr>
            <w:r>
              <w:rPr>
                <w:rFonts w:cs="Arial"/>
                <w:color w:val="000000"/>
              </w:rPr>
              <w:t>540</w:t>
            </w:r>
          </w:p>
        </w:tc>
        <w:tc>
          <w:tcPr>
            <w:tcW w:w="992" w:type="dxa"/>
            <w:tcBorders>
              <w:top w:val="single" w:sz="4" w:space="0" w:color="auto"/>
              <w:left w:val="single" w:sz="4" w:space="0" w:color="auto"/>
              <w:bottom w:val="single" w:sz="4" w:space="0" w:color="auto"/>
              <w:right w:val="single" w:sz="4" w:space="0" w:color="auto"/>
            </w:tcBorders>
            <w:vAlign w:val="center"/>
          </w:tcPr>
          <w:p w14:paraId="2796B926" w14:textId="77777777" w:rsidR="00322437" w:rsidRPr="006461DE" w:rsidRDefault="00322437" w:rsidP="00DF4AC2">
            <w:pPr>
              <w:spacing w:after="120"/>
              <w:jc w:val="center"/>
              <w:rPr>
                <w:rFonts w:cs="Arial"/>
              </w:rPr>
            </w:pPr>
            <w:r>
              <w:rPr>
                <w:rFonts w:cs="Arial"/>
                <w:color w:val="000000"/>
              </w:rPr>
              <w:t>600</w:t>
            </w:r>
          </w:p>
        </w:tc>
        <w:tc>
          <w:tcPr>
            <w:tcW w:w="1042" w:type="dxa"/>
            <w:tcBorders>
              <w:top w:val="single" w:sz="4" w:space="0" w:color="auto"/>
              <w:left w:val="single" w:sz="4" w:space="0" w:color="auto"/>
              <w:bottom w:val="single" w:sz="4" w:space="0" w:color="auto"/>
              <w:right w:val="single" w:sz="4" w:space="0" w:color="auto"/>
            </w:tcBorders>
            <w:vAlign w:val="center"/>
          </w:tcPr>
          <w:p w14:paraId="5C49B70D" w14:textId="77777777" w:rsidR="00322437" w:rsidRPr="006461DE" w:rsidRDefault="00322437" w:rsidP="00DF4AC2">
            <w:pPr>
              <w:spacing w:after="120"/>
              <w:jc w:val="center"/>
              <w:rPr>
                <w:rFonts w:cs="Arial"/>
              </w:rPr>
            </w:pPr>
            <w:r>
              <w:rPr>
                <w:rFonts w:cs="Arial"/>
                <w:color w:val="000000"/>
              </w:rPr>
              <w:t>870</w:t>
            </w:r>
          </w:p>
        </w:tc>
        <w:tc>
          <w:tcPr>
            <w:tcW w:w="954" w:type="dxa"/>
            <w:tcBorders>
              <w:top w:val="single" w:sz="4" w:space="0" w:color="auto"/>
              <w:left w:val="single" w:sz="4" w:space="0" w:color="auto"/>
              <w:bottom w:val="single" w:sz="4" w:space="0" w:color="auto"/>
              <w:right w:val="single" w:sz="4" w:space="0" w:color="auto"/>
            </w:tcBorders>
            <w:vAlign w:val="center"/>
          </w:tcPr>
          <w:p w14:paraId="13005C2C" w14:textId="77777777" w:rsidR="00322437" w:rsidRPr="006461DE" w:rsidRDefault="00322437" w:rsidP="00DF4AC2">
            <w:pPr>
              <w:spacing w:after="120"/>
              <w:jc w:val="center"/>
              <w:rPr>
                <w:rFonts w:cs="Arial"/>
              </w:rPr>
            </w:pPr>
            <w:r>
              <w:rPr>
                <w:rFonts w:cs="Arial"/>
                <w:color w:val="000000"/>
              </w:rPr>
              <w:t>944</w:t>
            </w:r>
          </w:p>
        </w:tc>
        <w:tc>
          <w:tcPr>
            <w:tcW w:w="1007" w:type="dxa"/>
            <w:tcBorders>
              <w:top w:val="single" w:sz="4" w:space="0" w:color="auto"/>
              <w:left w:val="single" w:sz="4" w:space="0" w:color="auto"/>
              <w:bottom w:val="single" w:sz="4" w:space="0" w:color="auto"/>
              <w:right w:val="single" w:sz="4" w:space="0" w:color="auto"/>
            </w:tcBorders>
            <w:vAlign w:val="center"/>
          </w:tcPr>
          <w:p w14:paraId="0FDCAD6C" w14:textId="77777777" w:rsidR="00322437" w:rsidRPr="006461DE" w:rsidRDefault="00322437" w:rsidP="00DF4AC2">
            <w:pPr>
              <w:spacing w:after="120"/>
              <w:jc w:val="center"/>
              <w:rPr>
                <w:rFonts w:cs="Arial"/>
              </w:rPr>
            </w:pPr>
            <w:r>
              <w:rPr>
                <w:rFonts w:cs="Arial"/>
                <w:color w:val="000000"/>
              </w:rPr>
              <w:t>1,006</w:t>
            </w:r>
          </w:p>
        </w:tc>
        <w:tc>
          <w:tcPr>
            <w:tcW w:w="1734" w:type="dxa"/>
            <w:gridSpan w:val="2"/>
            <w:tcBorders>
              <w:top w:val="single" w:sz="4" w:space="0" w:color="auto"/>
              <w:left w:val="single" w:sz="4" w:space="0" w:color="auto"/>
              <w:bottom w:val="single" w:sz="4" w:space="0" w:color="auto"/>
              <w:right w:val="single" w:sz="4" w:space="0" w:color="auto"/>
            </w:tcBorders>
            <w:vAlign w:val="center"/>
          </w:tcPr>
          <w:p w14:paraId="1FF5CCDF" w14:textId="77777777" w:rsidR="00322437" w:rsidRPr="004E3EEC" w:rsidRDefault="00322437" w:rsidP="00DF4AC2">
            <w:pPr>
              <w:spacing w:after="120"/>
              <w:jc w:val="center"/>
              <w:rPr>
                <w:rFonts w:cs="Arial"/>
              </w:rPr>
            </w:pPr>
            <w:r>
              <w:rPr>
                <w:rFonts w:cs="Arial"/>
                <w:color w:val="000000"/>
              </w:rPr>
              <w:t>270</w:t>
            </w:r>
          </w:p>
        </w:tc>
      </w:tr>
      <w:tr w:rsidR="00322437" w14:paraId="03C276B5" w14:textId="77777777" w:rsidTr="00DF4AC2">
        <w:tc>
          <w:tcPr>
            <w:tcW w:w="3528" w:type="dxa"/>
            <w:tcBorders>
              <w:top w:val="single" w:sz="4" w:space="0" w:color="auto"/>
              <w:left w:val="single" w:sz="4" w:space="0" w:color="auto"/>
              <w:bottom w:val="single" w:sz="4" w:space="0" w:color="auto"/>
              <w:right w:val="single" w:sz="4" w:space="0" w:color="auto"/>
            </w:tcBorders>
          </w:tcPr>
          <w:p w14:paraId="192105BD" w14:textId="77777777" w:rsidR="00322437" w:rsidRDefault="00322437" w:rsidP="00DF4AC2">
            <w:pPr>
              <w:rPr>
                <w:rFonts w:cs="Arial"/>
                <w:i/>
              </w:rPr>
            </w:pPr>
            <w:r w:rsidRPr="00CE41AE">
              <w:rPr>
                <w:rFonts w:cs="Arial"/>
                <w:i/>
              </w:rPr>
              <w:t>Milestone Eight</w:t>
            </w:r>
          </w:p>
          <w:p w14:paraId="22E5D497" w14:textId="77777777" w:rsidR="00322437" w:rsidRDefault="00322437" w:rsidP="00DF4AC2">
            <w:pPr>
              <w:rPr>
                <w:rFonts w:cs="Arial"/>
              </w:rPr>
            </w:pPr>
            <w:r w:rsidRPr="004E3EEC">
              <w:rPr>
                <w:rFonts w:cs="Arial"/>
                <w:sz w:val="22"/>
              </w:rPr>
              <w:t>Achievement of 80% -</w:t>
            </w:r>
            <w:r>
              <w:rPr>
                <w:rFonts w:cs="Arial"/>
                <w:sz w:val="22"/>
              </w:rPr>
              <w:t xml:space="preserve"> </w:t>
            </w:r>
            <w:r w:rsidRPr="004E3EEC">
              <w:rPr>
                <w:rFonts w:cs="Arial"/>
                <w:sz w:val="22"/>
              </w:rPr>
              <w:t>85% Apprenticeship Framework Units</w:t>
            </w:r>
          </w:p>
        </w:tc>
        <w:tc>
          <w:tcPr>
            <w:tcW w:w="828" w:type="dxa"/>
            <w:tcBorders>
              <w:top w:val="single" w:sz="4" w:space="0" w:color="auto"/>
              <w:left w:val="single" w:sz="4" w:space="0" w:color="auto"/>
              <w:bottom w:val="single" w:sz="4" w:space="0" w:color="auto"/>
              <w:right w:val="single" w:sz="4" w:space="0" w:color="auto"/>
            </w:tcBorders>
            <w:vAlign w:val="center"/>
          </w:tcPr>
          <w:p w14:paraId="66196FC8" w14:textId="77777777" w:rsidR="00322437" w:rsidRPr="006461DE" w:rsidRDefault="00322437" w:rsidP="00DF4AC2">
            <w:pPr>
              <w:spacing w:after="120"/>
              <w:jc w:val="center"/>
              <w:rPr>
                <w:rFonts w:cs="Arial"/>
              </w:rPr>
            </w:pPr>
            <w:r>
              <w:rPr>
                <w:rFonts w:cs="Arial"/>
                <w:color w:val="000000"/>
              </w:rPr>
              <w:t>466</w:t>
            </w:r>
          </w:p>
        </w:tc>
        <w:tc>
          <w:tcPr>
            <w:tcW w:w="997" w:type="dxa"/>
            <w:tcBorders>
              <w:top w:val="single" w:sz="4" w:space="0" w:color="auto"/>
              <w:left w:val="single" w:sz="4" w:space="0" w:color="auto"/>
              <w:bottom w:val="single" w:sz="4" w:space="0" w:color="auto"/>
              <w:right w:val="single" w:sz="4" w:space="0" w:color="auto"/>
            </w:tcBorders>
            <w:vAlign w:val="center"/>
          </w:tcPr>
          <w:p w14:paraId="78E23E12" w14:textId="77777777" w:rsidR="00322437" w:rsidRPr="006461DE" w:rsidRDefault="00322437" w:rsidP="00DF4AC2">
            <w:pPr>
              <w:spacing w:after="120"/>
              <w:jc w:val="center"/>
              <w:rPr>
                <w:rFonts w:cs="Arial"/>
              </w:rPr>
            </w:pPr>
            <w:r>
              <w:rPr>
                <w:rFonts w:cs="Arial"/>
                <w:color w:val="000000"/>
              </w:rPr>
              <w:t>540</w:t>
            </w:r>
          </w:p>
        </w:tc>
        <w:tc>
          <w:tcPr>
            <w:tcW w:w="992" w:type="dxa"/>
            <w:tcBorders>
              <w:top w:val="single" w:sz="4" w:space="0" w:color="auto"/>
              <w:left w:val="single" w:sz="4" w:space="0" w:color="auto"/>
              <w:bottom w:val="single" w:sz="4" w:space="0" w:color="auto"/>
              <w:right w:val="single" w:sz="4" w:space="0" w:color="auto"/>
            </w:tcBorders>
            <w:vAlign w:val="center"/>
          </w:tcPr>
          <w:p w14:paraId="1A742064" w14:textId="77777777" w:rsidR="00322437" w:rsidRPr="006461DE" w:rsidRDefault="00322437" w:rsidP="00DF4AC2">
            <w:pPr>
              <w:spacing w:after="120"/>
              <w:jc w:val="center"/>
              <w:rPr>
                <w:rFonts w:cs="Arial"/>
              </w:rPr>
            </w:pPr>
            <w:r>
              <w:rPr>
                <w:rFonts w:cs="Arial"/>
                <w:color w:val="000000"/>
              </w:rPr>
              <w:t>600</w:t>
            </w:r>
          </w:p>
        </w:tc>
        <w:tc>
          <w:tcPr>
            <w:tcW w:w="1042" w:type="dxa"/>
            <w:tcBorders>
              <w:top w:val="single" w:sz="4" w:space="0" w:color="auto"/>
              <w:left w:val="single" w:sz="4" w:space="0" w:color="auto"/>
              <w:bottom w:val="single" w:sz="4" w:space="0" w:color="auto"/>
              <w:right w:val="single" w:sz="4" w:space="0" w:color="auto"/>
            </w:tcBorders>
            <w:vAlign w:val="center"/>
          </w:tcPr>
          <w:p w14:paraId="740B6CE0" w14:textId="77777777" w:rsidR="00322437" w:rsidRPr="006461DE" w:rsidRDefault="00322437" w:rsidP="00DF4AC2">
            <w:pPr>
              <w:spacing w:after="120"/>
              <w:jc w:val="center"/>
              <w:rPr>
                <w:rFonts w:cs="Arial"/>
              </w:rPr>
            </w:pPr>
            <w:r>
              <w:rPr>
                <w:rFonts w:cs="Arial"/>
                <w:color w:val="000000"/>
              </w:rPr>
              <w:t>870</w:t>
            </w:r>
          </w:p>
        </w:tc>
        <w:tc>
          <w:tcPr>
            <w:tcW w:w="954" w:type="dxa"/>
            <w:tcBorders>
              <w:top w:val="single" w:sz="4" w:space="0" w:color="auto"/>
              <w:left w:val="single" w:sz="4" w:space="0" w:color="auto"/>
              <w:bottom w:val="single" w:sz="4" w:space="0" w:color="auto"/>
              <w:right w:val="single" w:sz="4" w:space="0" w:color="auto"/>
            </w:tcBorders>
            <w:vAlign w:val="center"/>
          </w:tcPr>
          <w:p w14:paraId="755CB154" w14:textId="77777777" w:rsidR="00322437" w:rsidRPr="006461DE" w:rsidRDefault="00322437" w:rsidP="00DF4AC2">
            <w:pPr>
              <w:spacing w:after="120"/>
              <w:jc w:val="center"/>
              <w:rPr>
                <w:rFonts w:cs="Arial"/>
              </w:rPr>
            </w:pPr>
            <w:r>
              <w:rPr>
                <w:rFonts w:cs="Arial"/>
                <w:color w:val="000000"/>
              </w:rPr>
              <w:t>944</w:t>
            </w:r>
          </w:p>
        </w:tc>
        <w:tc>
          <w:tcPr>
            <w:tcW w:w="1007" w:type="dxa"/>
            <w:tcBorders>
              <w:top w:val="single" w:sz="4" w:space="0" w:color="auto"/>
              <w:left w:val="single" w:sz="4" w:space="0" w:color="auto"/>
              <w:bottom w:val="single" w:sz="4" w:space="0" w:color="auto"/>
              <w:right w:val="single" w:sz="4" w:space="0" w:color="auto"/>
            </w:tcBorders>
            <w:vAlign w:val="center"/>
          </w:tcPr>
          <w:p w14:paraId="000BC959" w14:textId="77777777" w:rsidR="00322437" w:rsidRPr="006461DE" w:rsidRDefault="00322437" w:rsidP="00DF4AC2">
            <w:pPr>
              <w:spacing w:after="120"/>
              <w:jc w:val="center"/>
              <w:rPr>
                <w:rFonts w:cs="Arial"/>
              </w:rPr>
            </w:pPr>
            <w:r>
              <w:rPr>
                <w:rFonts w:cs="Arial"/>
                <w:color w:val="000000"/>
              </w:rPr>
              <w:t>1,006</w:t>
            </w:r>
          </w:p>
        </w:tc>
        <w:tc>
          <w:tcPr>
            <w:tcW w:w="1734" w:type="dxa"/>
            <w:gridSpan w:val="2"/>
            <w:tcBorders>
              <w:top w:val="single" w:sz="4" w:space="0" w:color="auto"/>
              <w:left w:val="single" w:sz="4" w:space="0" w:color="auto"/>
              <w:bottom w:val="single" w:sz="4" w:space="0" w:color="auto"/>
              <w:right w:val="single" w:sz="4" w:space="0" w:color="auto"/>
            </w:tcBorders>
            <w:vAlign w:val="center"/>
          </w:tcPr>
          <w:p w14:paraId="5F38091D" w14:textId="77777777" w:rsidR="00322437" w:rsidRPr="004E3EEC" w:rsidRDefault="00322437" w:rsidP="00DF4AC2">
            <w:pPr>
              <w:spacing w:after="120"/>
              <w:jc w:val="center"/>
              <w:rPr>
                <w:rFonts w:cs="Arial"/>
              </w:rPr>
            </w:pPr>
            <w:r>
              <w:rPr>
                <w:rFonts w:cs="Arial"/>
                <w:color w:val="000000"/>
              </w:rPr>
              <w:t>270</w:t>
            </w:r>
          </w:p>
        </w:tc>
      </w:tr>
      <w:tr w:rsidR="00322437" w14:paraId="504F3EA2" w14:textId="77777777" w:rsidTr="00DF4AC2">
        <w:tc>
          <w:tcPr>
            <w:tcW w:w="3528" w:type="dxa"/>
            <w:tcBorders>
              <w:top w:val="single" w:sz="4" w:space="0" w:color="auto"/>
              <w:left w:val="single" w:sz="4" w:space="0" w:color="auto"/>
              <w:bottom w:val="single" w:sz="4" w:space="0" w:color="auto"/>
              <w:right w:val="single" w:sz="4" w:space="0" w:color="auto"/>
            </w:tcBorders>
          </w:tcPr>
          <w:p w14:paraId="56509E59" w14:textId="77777777" w:rsidR="00322437" w:rsidRPr="00A82576" w:rsidRDefault="00322437" w:rsidP="00DF4AC2">
            <w:pPr>
              <w:rPr>
                <w:rFonts w:cs="Arial"/>
                <w:b/>
              </w:rPr>
            </w:pPr>
            <w:r w:rsidRPr="00CE41AE">
              <w:rPr>
                <w:rFonts w:cs="Arial"/>
                <w:b/>
              </w:rPr>
              <w:t>Output Related Funding (Note 3)</w:t>
            </w:r>
          </w:p>
        </w:tc>
        <w:tc>
          <w:tcPr>
            <w:tcW w:w="828" w:type="dxa"/>
            <w:tcBorders>
              <w:top w:val="single" w:sz="4" w:space="0" w:color="auto"/>
              <w:left w:val="single" w:sz="4" w:space="0" w:color="auto"/>
              <w:bottom w:val="single" w:sz="4" w:space="0" w:color="auto"/>
              <w:right w:val="single" w:sz="4" w:space="0" w:color="auto"/>
            </w:tcBorders>
          </w:tcPr>
          <w:p w14:paraId="6DD796B1" w14:textId="77777777" w:rsidR="00322437" w:rsidRDefault="00322437" w:rsidP="00DF4AC2">
            <w:pPr>
              <w:jc w:val="center"/>
              <w:rPr>
                <w:rFonts w:cs="Arial"/>
              </w:rPr>
            </w:pPr>
          </w:p>
        </w:tc>
        <w:tc>
          <w:tcPr>
            <w:tcW w:w="997" w:type="dxa"/>
            <w:tcBorders>
              <w:top w:val="single" w:sz="4" w:space="0" w:color="auto"/>
              <w:left w:val="single" w:sz="4" w:space="0" w:color="auto"/>
              <w:bottom w:val="single" w:sz="4" w:space="0" w:color="auto"/>
              <w:right w:val="single" w:sz="4" w:space="0" w:color="auto"/>
            </w:tcBorders>
          </w:tcPr>
          <w:p w14:paraId="02BD06C1" w14:textId="77777777" w:rsidR="00322437" w:rsidRDefault="00322437" w:rsidP="00DF4AC2">
            <w:pPr>
              <w:jc w:val="center"/>
              <w:rPr>
                <w:rFonts w:cs="Arial"/>
              </w:rPr>
            </w:pPr>
          </w:p>
        </w:tc>
        <w:tc>
          <w:tcPr>
            <w:tcW w:w="992" w:type="dxa"/>
            <w:tcBorders>
              <w:top w:val="single" w:sz="4" w:space="0" w:color="auto"/>
              <w:left w:val="single" w:sz="4" w:space="0" w:color="auto"/>
              <w:bottom w:val="single" w:sz="4" w:space="0" w:color="auto"/>
              <w:right w:val="single" w:sz="4" w:space="0" w:color="auto"/>
            </w:tcBorders>
          </w:tcPr>
          <w:p w14:paraId="28B8D6BB" w14:textId="77777777" w:rsidR="00322437" w:rsidRDefault="00322437" w:rsidP="00DF4AC2">
            <w:pPr>
              <w:jc w:val="center"/>
              <w:rPr>
                <w:rFonts w:cs="Arial"/>
              </w:rPr>
            </w:pPr>
          </w:p>
        </w:tc>
        <w:tc>
          <w:tcPr>
            <w:tcW w:w="1042" w:type="dxa"/>
            <w:tcBorders>
              <w:top w:val="single" w:sz="4" w:space="0" w:color="auto"/>
              <w:left w:val="single" w:sz="4" w:space="0" w:color="auto"/>
              <w:bottom w:val="single" w:sz="4" w:space="0" w:color="auto"/>
              <w:right w:val="single" w:sz="4" w:space="0" w:color="auto"/>
            </w:tcBorders>
          </w:tcPr>
          <w:p w14:paraId="56129BC0" w14:textId="77777777" w:rsidR="00322437" w:rsidRDefault="00322437" w:rsidP="00DF4AC2">
            <w:pPr>
              <w:jc w:val="center"/>
              <w:rPr>
                <w:rFonts w:cs="Arial"/>
              </w:rPr>
            </w:pPr>
          </w:p>
        </w:tc>
        <w:tc>
          <w:tcPr>
            <w:tcW w:w="954" w:type="dxa"/>
            <w:tcBorders>
              <w:top w:val="single" w:sz="4" w:space="0" w:color="auto"/>
              <w:left w:val="single" w:sz="4" w:space="0" w:color="auto"/>
              <w:bottom w:val="single" w:sz="4" w:space="0" w:color="auto"/>
              <w:right w:val="single" w:sz="4" w:space="0" w:color="auto"/>
            </w:tcBorders>
          </w:tcPr>
          <w:p w14:paraId="22EE0119" w14:textId="77777777" w:rsidR="00322437" w:rsidRDefault="00322437" w:rsidP="00DF4AC2">
            <w:pPr>
              <w:jc w:val="center"/>
              <w:rPr>
                <w:rFonts w:cs="Arial"/>
              </w:rPr>
            </w:pPr>
          </w:p>
        </w:tc>
        <w:tc>
          <w:tcPr>
            <w:tcW w:w="1007" w:type="dxa"/>
            <w:tcBorders>
              <w:top w:val="single" w:sz="4" w:space="0" w:color="auto"/>
              <w:left w:val="single" w:sz="4" w:space="0" w:color="auto"/>
              <w:bottom w:val="single" w:sz="4" w:space="0" w:color="auto"/>
              <w:right w:val="single" w:sz="4" w:space="0" w:color="auto"/>
            </w:tcBorders>
          </w:tcPr>
          <w:p w14:paraId="1FACE896" w14:textId="77777777" w:rsidR="00322437" w:rsidRDefault="00322437" w:rsidP="00DF4AC2">
            <w:pPr>
              <w:jc w:val="center"/>
              <w:rPr>
                <w:rFonts w:cs="Arial"/>
              </w:rPr>
            </w:pPr>
          </w:p>
        </w:tc>
        <w:tc>
          <w:tcPr>
            <w:tcW w:w="1734" w:type="dxa"/>
            <w:gridSpan w:val="2"/>
            <w:tcBorders>
              <w:top w:val="single" w:sz="4" w:space="0" w:color="auto"/>
              <w:left w:val="single" w:sz="4" w:space="0" w:color="auto"/>
              <w:bottom w:val="single" w:sz="4" w:space="0" w:color="auto"/>
              <w:right w:val="single" w:sz="4" w:space="0" w:color="auto"/>
            </w:tcBorders>
          </w:tcPr>
          <w:p w14:paraId="4763876D" w14:textId="77777777" w:rsidR="00322437" w:rsidRPr="004E3EEC" w:rsidRDefault="00322437" w:rsidP="00DF4AC2">
            <w:pPr>
              <w:jc w:val="center"/>
              <w:rPr>
                <w:rFonts w:cs="Arial"/>
              </w:rPr>
            </w:pPr>
          </w:p>
        </w:tc>
      </w:tr>
      <w:tr w:rsidR="00322437" w14:paraId="1508CF3B" w14:textId="77777777" w:rsidTr="00DF4AC2">
        <w:tc>
          <w:tcPr>
            <w:tcW w:w="3528" w:type="dxa"/>
            <w:tcBorders>
              <w:top w:val="single" w:sz="4" w:space="0" w:color="auto"/>
              <w:left w:val="single" w:sz="4" w:space="0" w:color="auto"/>
              <w:bottom w:val="single" w:sz="4" w:space="0" w:color="auto"/>
              <w:right w:val="single" w:sz="4" w:space="0" w:color="auto"/>
            </w:tcBorders>
          </w:tcPr>
          <w:p w14:paraId="0B22A51F" w14:textId="77777777" w:rsidR="00322437" w:rsidRPr="00A82576" w:rsidRDefault="00322437" w:rsidP="00DF4AC2">
            <w:pPr>
              <w:spacing w:after="120"/>
              <w:rPr>
                <w:rFonts w:cs="Arial"/>
              </w:rPr>
            </w:pPr>
            <w:r w:rsidRPr="00CE41AE">
              <w:rPr>
                <w:rFonts w:cs="Arial"/>
              </w:rPr>
              <w:t>Achievement of Essential Skills</w:t>
            </w:r>
          </w:p>
        </w:tc>
        <w:tc>
          <w:tcPr>
            <w:tcW w:w="828" w:type="dxa"/>
            <w:tcBorders>
              <w:top w:val="single" w:sz="4" w:space="0" w:color="auto"/>
              <w:left w:val="single" w:sz="4" w:space="0" w:color="auto"/>
              <w:bottom w:val="single" w:sz="4" w:space="0" w:color="auto"/>
              <w:right w:val="single" w:sz="4" w:space="0" w:color="auto"/>
            </w:tcBorders>
            <w:vAlign w:val="center"/>
          </w:tcPr>
          <w:p w14:paraId="4B2548B0" w14:textId="77777777" w:rsidR="00322437" w:rsidRPr="006461DE" w:rsidRDefault="00322437" w:rsidP="00DF4AC2">
            <w:pPr>
              <w:spacing w:after="120"/>
              <w:jc w:val="center"/>
              <w:rPr>
                <w:rFonts w:cs="Arial"/>
              </w:rPr>
            </w:pPr>
            <w:r>
              <w:rPr>
                <w:rFonts w:cs="Arial"/>
                <w:color w:val="000000"/>
              </w:rPr>
              <w:t>408</w:t>
            </w:r>
          </w:p>
        </w:tc>
        <w:tc>
          <w:tcPr>
            <w:tcW w:w="997" w:type="dxa"/>
            <w:tcBorders>
              <w:top w:val="single" w:sz="4" w:space="0" w:color="auto"/>
              <w:left w:val="single" w:sz="4" w:space="0" w:color="auto"/>
              <w:bottom w:val="single" w:sz="4" w:space="0" w:color="auto"/>
              <w:right w:val="single" w:sz="4" w:space="0" w:color="auto"/>
            </w:tcBorders>
            <w:vAlign w:val="center"/>
          </w:tcPr>
          <w:p w14:paraId="70626B24" w14:textId="77777777" w:rsidR="00322437" w:rsidRPr="006461DE" w:rsidRDefault="00322437" w:rsidP="00DF4AC2">
            <w:pPr>
              <w:spacing w:after="120"/>
              <w:jc w:val="center"/>
              <w:rPr>
                <w:rFonts w:cs="Arial"/>
              </w:rPr>
            </w:pPr>
            <w:r>
              <w:rPr>
                <w:rFonts w:cs="Arial"/>
                <w:color w:val="000000"/>
              </w:rPr>
              <w:t>408</w:t>
            </w:r>
          </w:p>
        </w:tc>
        <w:tc>
          <w:tcPr>
            <w:tcW w:w="992" w:type="dxa"/>
            <w:tcBorders>
              <w:top w:val="single" w:sz="4" w:space="0" w:color="auto"/>
              <w:left w:val="single" w:sz="4" w:space="0" w:color="auto"/>
              <w:bottom w:val="single" w:sz="4" w:space="0" w:color="auto"/>
              <w:right w:val="single" w:sz="4" w:space="0" w:color="auto"/>
            </w:tcBorders>
            <w:vAlign w:val="center"/>
          </w:tcPr>
          <w:p w14:paraId="0AB530CD" w14:textId="77777777" w:rsidR="00322437" w:rsidRPr="006461DE" w:rsidRDefault="00322437" w:rsidP="00DF4AC2">
            <w:pPr>
              <w:spacing w:after="120"/>
              <w:jc w:val="center"/>
              <w:rPr>
                <w:rFonts w:cs="Arial"/>
              </w:rPr>
            </w:pPr>
            <w:r>
              <w:rPr>
                <w:rFonts w:cs="Arial"/>
                <w:color w:val="000000"/>
              </w:rPr>
              <w:t>408</w:t>
            </w:r>
          </w:p>
        </w:tc>
        <w:tc>
          <w:tcPr>
            <w:tcW w:w="1042" w:type="dxa"/>
            <w:tcBorders>
              <w:top w:val="single" w:sz="4" w:space="0" w:color="auto"/>
              <w:left w:val="single" w:sz="4" w:space="0" w:color="auto"/>
              <w:bottom w:val="single" w:sz="4" w:space="0" w:color="auto"/>
              <w:right w:val="single" w:sz="4" w:space="0" w:color="auto"/>
            </w:tcBorders>
            <w:vAlign w:val="center"/>
          </w:tcPr>
          <w:p w14:paraId="641DF187" w14:textId="77777777" w:rsidR="00322437" w:rsidRPr="006461DE" w:rsidRDefault="00322437" w:rsidP="00DF4AC2">
            <w:pPr>
              <w:spacing w:after="120"/>
              <w:jc w:val="center"/>
              <w:rPr>
                <w:rFonts w:cs="Arial"/>
              </w:rPr>
            </w:pPr>
            <w:r>
              <w:rPr>
                <w:rFonts w:cs="Arial"/>
                <w:color w:val="000000"/>
              </w:rPr>
              <w:t>408</w:t>
            </w:r>
          </w:p>
        </w:tc>
        <w:tc>
          <w:tcPr>
            <w:tcW w:w="954" w:type="dxa"/>
            <w:tcBorders>
              <w:top w:val="single" w:sz="4" w:space="0" w:color="auto"/>
              <w:left w:val="single" w:sz="4" w:space="0" w:color="auto"/>
              <w:bottom w:val="single" w:sz="4" w:space="0" w:color="auto"/>
              <w:right w:val="single" w:sz="4" w:space="0" w:color="auto"/>
            </w:tcBorders>
            <w:vAlign w:val="center"/>
          </w:tcPr>
          <w:p w14:paraId="6BC7A5B3" w14:textId="77777777" w:rsidR="00322437" w:rsidRPr="006461DE" w:rsidRDefault="00322437" w:rsidP="00DF4AC2">
            <w:pPr>
              <w:spacing w:after="120"/>
              <w:jc w:val="center"/>
              <w:rPr>
                <w:rFonts w:cs="Arial"/>
              </w:rPr>
            </w:pPr>
            <w:r>
              <w:rPr>
                <w:rFonts w:cs="Arial"/>
                <w:color w:val="000000"/>
              </w:rPr>
              <w:t>408</w:t>
            </w:r>
          </w:p>
        </w:tc>
        <w:tc>
          <w:tcPr>
            <w:tcW w:w="1007" w:type="dxa"/>
            <w:tcBorders>
              <w:top w:val="single" w:sz="4" w:space="0" w:color="auto"/>
              <w:left w:val="single" w:sz="4" w:space="0" w:color="auto"/>
              <w:bottom w:val="single" w:sz="4" w:space="0" w:color="auto"/>
              <w:right w:val="single" w:sz="4" w:space="0" w:color="auto"/>
            </w:tcBorders>
            <w:vAlign w:val="center"/>
          </w:tcPr>
          <w:p w14:paraId="652CC62D" w14:textId="77777777" w:rsidR="00322437" w:rsidRPr="006461DE" w:rsidRDefault="00322437" w:rsidP="00DF4AC2">
            <w:pPr>
              <w:spacing w:after="120"/>
              <w:jc w:val="center"/>
              <w:rPr>
                <w:rFonts w:cs="Arial"/>
              </w:rPr>
            </w:pPr>
            <w:r>
              <w:rPr>
                <w:rFonts w:cs="Arial"/>
                <w:color w:val="000000"/>
              </w:rPr>
              <w:t>408</w:t>
            </w:r>
          </w:p>
        </w:tc>
        <w:tc>
          <w:tcPr>
            <w:tcW w:w="1734" w:type="dxa"/>
            <w:gridSpan w:val="2"/>
            <w:tcBorders>
              <w:top w:val="single" w:sz="4" w:space="0" w:color="auto"/>
              <w:left w:val="single" w:sz="4" w:space="0" w:color="auto"/>
              <w:bottom w:val="single" w:sz="4" w:space="0" w:color="auto"/>
              <w:right w:val="single" w:sz="4" w:space="0" w:color="auto"/>
            </w:tcBorders>
            <w:vAlign w:val="center"/>
          </w:tcPr>
          <w:p w14:paraId="01BB99D2" w14:textId="77777777" w:rsidR="00322437" w:rsidRPr="004E3EEC" w:rsidRDefault="00322437" w:rsidP="00DF4AC2">
            <w:pPr>
              <w:spacing w:after="120"/>
              <w:jc w:val="center"/>
              <w:rPr>
                <w:rFonts w:cs="Arial"/>
              </w:rPr>
            </w:pPr>
            <w:r>
              <w:rPr>
                <w:rFonts w:cs="Arial"/>
                <w:color w:val="000000"/>
              </w:rPr>
              <w:t>0</w:t>
            </w:r>
          </w:p>
        </w:tc>
      </w:tr>
      <w:tr w:rsidR="00322437" w14:paraId="31C65B9A" w14:textId="77777777" w:rsidTr="00DF4AC2">
        <w:tc>
          <w:tcPr>
            <w:tcW w:w="3528" w:type="dxa"/>
            <w:tcBorders>
              <w:top w:val="single" w:sz="4" w:space="0" w:color="auto"/>
              <w:left w:val="single" w:sz="4" w:space="0" w:color="auto"/>
              <w:bottom w:val="single" w:sz="4" w:space="0" w:color="auto"/>
              <w:right w:val="single" w:sz="4" w:space="0" w:color="auto"/>
            </w:tcBorders>
          </w:tcPr>
          <w:p w14:paraId="0E02B7EC" w14:textId="77777777" w:rsidR="00322437" w:rsidRPr="00A82576" w:rsidRDefault="00322437" w:rsidP="00DF4AC2">
            <w:pPr>
              <w:spacing w:after="120"/>
              <w:rPr>
                <w:rFonts w:cs="Arial"/>
              </w:rPr>
            </w:pPr>
            <w:r w:rsidRPr="00CE41AE">
              <w:rPr>
                <w:rFonts w:cs="Arial"/>
              </w:rPr>
              <w:t>Achievement of Level 3 competence qualification</w:t>
            </w:r>
          </w:p>
        </w:tc>
        <w:tc>
          <w:tcPr>
            <w:tcW w:w="828" w:type="dxa"/>
            <w:tcBorders>
              <w:top w:val="single" w:sz="4" w:space="0" w:color="auto"/>
              <w:left w:val="single" w:sz="4" w:space="0" w:color="auto"/>
              <w:bottom w:val="single" w:sz="4" w:space="0" w:color="auto"/>
              <w:right w:val="single" w:sz="4" w:space="0" w:color="auto"/>
            </w:tcBorders>
            <w:vAlign w:val="center"/>
          </w:tcPr>
          <w:p w14:paraId="195686AB" w14:textId="77777777" w:rsidR="00322437" w:rsidRPr="006461DE" w:rsidRDefault="00322437" w:rsidP="00DF4AC2">
            <w:pPr>
              <w:spacing w:after="120"/>
              <w:jc w:val="center"/>
              <w:rPr>
                <w:rFonts w:cs="Arial"/>
              </w:rPr>
            </w:pPr>
            <w:r>
              <w:rPr>
                <w:rFonts w:cs="Arial"/>
                <w:color w:val="000000"/>
              </w:rPr>
              <w:t>942</w:t>
            </w:r>
          </w:p>
        </w:tc>
        <w:tc>
          <w:tcPr>
            <w:tcW w:w="997" w:type="dxa"/>
            <w:tcBorders>
              <w:top w:val="single" w:sz="4" w:space="0" w:color="auto"/>
              <w:left w:val="single" w:sz="4" w:space="0" w:color="auto"/>
              <w:bottom w:val="single" w:sz="4" w:space="0" w:color="auto"/>
              <w:right w:val="single" w:sz="4" w:space="0" w:color="auto"/>
            </w:tcBorders>
            <w:vAlign w:val="center"/>
          </w:tcPr>
          <w:p w14:paraId="27790EDC" w14:textId="77777777" w:rsidR="00322437" w:rsidRPr="006461DE" w:rsidRDefault="00322437" w:rsidP="00DF4AC2">
            <w:pPr>
              <w:spacing w:after="120"/>
              <w:jc w:val="center"/>
              <w:rPr>
                <w:rFonts w:cs="Arial"/>
              </w:rPr>
            </w:pPr>
            <w:r>
              <w:rPr>
                <w:rFonts w:cs="Arial"/>
                <w:color w:val="000000"/>
              </w:rPr>
              <w:t>1,002</w:t>
            </w:r>
          </w:p>
        </w:tc>
        <w:tc>
          <w:tcPr>
            <w:tcW w:w="992" w:type="dxa"/>
            <w:tcBorders>
              <w:top w:val="single" w:sz="4" w:space="0" w:color="auto"/>
              <w:left w:val="single" w:sz="4" w:space="0" w:color="auto"/>
              <w:bottom w:val="single" w:sz="4" w:space="0" w:color="auto"/>
              <w:right w:val="single" w:sz="4" w:space="0" w:color="auto"/>
            </w:tcBorders>
            <w:vAlign w:val="center"/>
          </w:tcPr>
          <w:p w14:paraId="6A3BE55C" w14:textId="77777777" w:rsidR="00322437" w:rsidRPr="006461DE" w:rsidRDefault="00322437" w:rsidP="00DF4AC2">
            <w:pPr>
              <w:spacing w:after="120"/>
              <w:jc w:val="center"/>
              <w:rPr>
                <w:rFonts w:cs="Arial"/>
              </w:rPr>
            </w:pPr>
            <w:r>
              <w:rPr>
                <w:rFonts w:cs="Arial"/>
                <w:color w:val="000000"/>
              </w:rPr>
              <w:t>1,080</w:t>
            </w:r>
          </w:p>
        </w:tc>
        <w:tc>
          <w:tcPr>
            <w:tcW w:w="1042" w:type="dxa"/>
            <w:tcBorders>
              <w:top w:val="single" w:sz="4" w:space="0" w:color="auto"/>
              <w:left w:val="single" w:sz="4" w:space="0" w:color="auto"/>
              <w:bottom w:val="single" w:sz="4" w:space="0" w:color="auto"/>
              <w:right w:val="single" w:sz="4" w:space="0" w:color="auto"/>
            </w:tcBorders>
            <w:vAlign w:val="center"/>
          </w:tcPr>
          <w:p w14:paraId="16DAF9A7" w14:textId="77777777" w:rsidR="00322437" w:rsidRPr="006461DE" w:rsidRDefault="00322437" w:rsidP="00DF4AC2">
            <w:pPr>
              <w:spacing w:after="120"/>
              <w:jc w:val="center"/>
              <w:rPr>
                <w:rFonts w:cs="Arial"/>
              </w:rPr>
            </w:pPr>
            <w:r>
              <w:rPr>
                <w:rFonts w:cs="Arial"/>
                <w:color w:val="000000"/>
              </w:rPr>
              <w:t>1,216</w:t>
            </w:r>
          </w:p>
        </w:tc>
        <w:tc>
          <w:tcPr>
            <w:tcW w:w="954" w:type="dxa"/>
            <w:tcBorders>
              <w:top w:val="single" w:sz="4" w:space="0" w:color="auto"/>
              <w:left w:val="single" w:sz="4" w:space="0" w:color="auto"/>
              <w:bottom w:val="single" w:sz="4" w:space="0" w:color="auto"/>
              <w:right w:val="single" w:sz="4" w:space="0" w:color="auto"/>
            </w:tcBorders>
            <w:vAlign w:val="center"/>
          </w:tcPr>
          <w:p w14:paraId="69A83F7A" w14:textId="77777777" w:rsidR="00322437" w:rsidRPr="006461DE" w:rsidRDefault="00322437" w:rsidP="00DF4AC2">
            <w:pPr>
              <w:spacing w:after="120"/>
              <w:jc w:val="center"/>
              <w:rPr>
                <w:rFonts w:cs="Arial"/>
              </w:rPr>
            </w:pPr>
            <w:r>
              <w:rPr>
                <w:rFonts w:cs="Arial"/>
                <w:color w:val="000000"/>
              </w:rPr>
              <w:t>1,276</w:t>
            </w:r>
          </w:p>
        </w:tc>
        <w:tc>
          <w:tcPr>
            <w:tcW w:w="1007" w:type="dxa"/>
            <w:tcBorders>
              <w:top w:val="single" w:sz="4" w:space="0" w:color="auto"/>
              <w:left w:val="single" w:sz="4" w:space="0" w:color="auto"/>
              <w:bottom w:val="single" w:sz="4" w:space="0" w:color="auto"/>
              <w:right w:val="single" w:sz="4" w:space="0" w:color="auto"/>
            </w:tcBorders>
            <w:vAlign w:val="center"/>
          </w:tcPr>
          <w:p w14:paraId="769813EB" w14:textId="77777777" w:rsidR="00322437" w:rsidRPr="006461DE" w:rsidRDefault="00322437" w:rsidP="00DF4AC2">
            <w:pPr>
              <w:spacing w:after="120"/>
              <w:jc w:val="center"/>
              <w:rPr>
                <w:rFonts w:cs="Arial"/>
              </w:rPr>
            </w:pPr>
            <w:r>
              <w:rPr>
                <w:rFonts w:cs="Arial"/>
                <w:color w:val="000000"/>
              </w:rPr>
              <w:t>1,348</w:t>
            </w:r>
          </w:p>
        </w:tc>
        <w:tc>
          <w:tcPr>
            <w:tcW w:w="1734" w:type="dxa"/>
            <w:gridSpan w:val="2"/>
            <w:tcBorders>
              <w:top w:val="single" w:sz="4" w:space="0" w:color="auto"/>
              <w:left w:val="single" w:sz="4" w:space="0" w:color="auto"/>
              <w:bottom w:val="single" w:sz="4" w:space="0" w:color="auto"/>
              <w:right w:val="single" w:sz="4" w:space="0" w:color="auto"/>
            </w:tcBorders>
            <w:vAlign w:val="center"/>
          </w:tcPr>
          <w:p w14:paraId="43410E17" w14:textId="77777777" w:rsidR="00322437" w:rsidRPr="004E3EEC" w:rsidRDefault="00322437" w:rsidP="00DF4AC2">
            <w:pPr>
              <w:spacing w:after="120"/>
              <w:jc w:val="center"/>
              <w:rPr>
                <w:rFonts w:cs="Arial"/>
              </w:rPr>
            </w:pPr>
            <w:r>
              <w:rPr>
                <w:rFonts w:cs="Arial"/>
                <w:color w:val="000000"/>
              </w:rPr>
              <w:t>270</w:t>
            </w:r>
          </w:p>
        </w:tc>
      </w:tr>
      <w:tr w:rsidR="00322437" w14:paraId="7902849F" w14:textId="77777777" w:rsidTr="00DF4AC2">
        <w:tc>
          <w:tcPr>
            <w:tcW w:w="3528" w:type="dxa"/>
            <w:tcBorders>
              <w:top w:val="single" w:sz="4" w:space="0" w:color="auto"/>
              <w:left w:val="single" w:sz="4" w:space="0" w:color="auto"/>
              <w:bottom w:val="single" w:sz="4" w:space="0" w:color="auto"/>
              <w:right w:val="single" w:sz="4" w:space="0" w:color="auto"/>
            </w:tcBorders>
          </w:tcPr>
          <w:p w14:paraId="21B4F538" w14:textId="77777777" w:rsidR="00322437" w:rsidRPr="00A82576" w:rsidRDefault="00322437" w:rsidP="00DF4AC2">
            <w:pPr>
              <w:spacing w:after="120"/>
              <w:rPr>
                <w:rFonts w:cs="Arial"/>
              </w:rPr>
            </w:pPr>
            <w:r w:rsidRPr="00CE41AE">
              <w:rPr>
                <w:rFonts w:cs="Arial"/>
              </w:rPr>
              <w:t>Achievement of full Level 3 Apprenticeship Framework</w:t>
            </w:r>
          </w:p>
        </w:tc>
        <w:tc>
          <w:tcPr>
            <w:tcW w:w="828" w:type="dxa"/>
            <w:tcBorders>
              <w:top w:val="single" w:sz="4" w:space="0" w:color="auto"/>
              <w:left w:val="single" w:sz="4" w:space="0" w:color="auto"/>
              <w:bottom w:val="single" w:sz="4" w:space="0" w:color="auto"/>
              <w:right w:val="single" w:sz="4" w:space="0" w:color="auto"/>
            </w:tcBorders>
            <w:vAlign w:val="center"/>
          </w:tcPr>
          <w:p w14:paraId="363029C1" w14:textId="77777777" w:rsidR="00322437" w:rsidRPr="006461DE" w:rsidRDefault="00322437" w:rsidP="00DF4AC2">
            <w:pPr>
              <w:spacing w:after="120"/>
              <w:jc w:val="center"/>
              <w:rPr>
                <w:rFonts w:cs="Arial"/>
              </w:rPr>
            </w:pPr>
            <w:r>
              <w:rPr>
                <w:rFonts w:cs="Arial"/>
                <w:color w:val="000000"/>
              </w:rPr>
              <w:t>1,326</w:t>
            </w:r>
          </w:p>
        </w:tc>
        <w:tc>
          <w:tcPr>
            <w:tcW w:w="997" w:type="dxa"/>
            <w:tcBorders>
              <w:top w:val="single" w:sz="4" w:space="0" w:color="auto"/>
              <w:left w:val="single" w:sz="4" w:space="0" w:color="auto"/>
              <w:bottom w:val="single" w:sz="4" w:space="0" w:color="auto"/>
              <w:right w:val="single" w:sz="4" w:space="0" w:color="auto"/>
            </w:tcBorders>
            <w:vAlign w:val="center"/>
          </w:tcPr>
          <w:p w14:paraId="70BEA4BB" w14:textId="77777777" w:rsidR="00322437" w:rsidRPr="006461DE" w:rsidRDefault="00322437" w:rsidP="00DF4AC2">
            <w:pPr>
              <w:spacing w:after="120"/>
              <w:jc w:val="center"/>
              <w:rPr>
                <w:rFonts w:cs="Arial"/>
              </w:rPr>
            </w:pPr>
            <w:r>
              <w:rPr>
                <w:rFonts w:cs="Arial"/>
                <w:color w:val="000000"/>
              </w:rPr>
              <w:t>1,540</w:t>
            </w:r>
          </w:p>
        </w:tc>
        <w:tc>
          <w:tcPr>
            <w:tcW w:w="992" w:type="dxa"/>
            <w:tcBorders>
              <w:top w:val="single" w:sz="4" w:space="0" w:color="auto"/>
              <w:left w:val="single" w:sz="4" w:space="0" w:color="auto"/>
              <w:bottom w:val="single" w:sz="4" w:space="0" w:color="auto"/>
              <w:right w:val="single" w:sz="4" w:space="0" w:color="auto"/>
            </w:tcBorders>
            <w:vAlign w:val="center"/>
          </w:tcPr>
          <w:p w14:paraId="5CC28F0C" w14:textId="77777777" w:rsidR="00322437" w:rsidRPr="006461DE" w:rsidRDefault="00322437" w:rsidP="00DF4AC2">
            <w:pPr>
              <w:spacing w:after="120"/>
              <w:jc w:val="center"/>
              <w:rPr>
                <w:rFonts w:cs="Arial"/>
              </w:rPr>
            </w:pPr>
            <w:r>
              <w:rPr>
                <w:rFonts w:cs="Arial"/>
                <w:color w:val="000000"/>
              </w:rPr>
              <w:t>1,770</w:t>
            </w:r>
          </w:p>
        </w:tc>
        <w:tc>
          <w:tcPr>
            <w:tcW w:w="1042" w:type="dxa"/>
            <w:tcBorders>
              <w:top w:val="single" w:sz="4" w:space="0" w:color="auto"/>
              <w:left w:val="single" w:sz="4" w:space="0" w:color="auto"/>
              <w:bottom w:val="single" w:sz="4" w:space="0" w:color="auto"/>
              <w:right w:val="single" w:sz="4" w:space="0" w:color="auto"/>
            </w:tcBorders>
            <w:vAlign w:val="center"/>
          </w:tcPr>
          <w:p w14:paraId="2EF6959A" w14:textId="77777777" w:rsidR="00322437" w:rsidRPr="006461DE" w:rsidRDefault="00322437" w:rsidP="00DF4AC2">
            <w:pPr>
              <w:spacing w:after="120"/>
              <w:jc w:val="center"/>
              <w:rPr>
                <w:rFonts w:cs="Arial"/>
              </w:rPr>
            </w:pPr>
            <w:r>
              <w:rPr>
                <w:rFonts w:cs="Arial"/>
                <w:color w:val="000000"/>
              </w:rPr>
              <w:t>2,504</w:t>
            </w:r>
          </w:p>
        </w:tc>
        <w:tc>
          <w:tcPr>
            <w:tcW w:w="954" w:type="dxa"/>
            <w:tcBorders>
              <w:top w:val="single" w:sz="4" w:space="0" w:color="auto"/>
              <w:left w:val="single" w:sz="4" w:space="0" w:color="auto"/>
              <w:bottom w:val="single" w:sz="4" w:space="0" w:color="auto"/>
              <w:right w:val="single" w:sz="4" w:space="0" w:color="auto"/>
            </w:tcBorders>
            <w:vAlign w:val="center"/>
          </w:tcPr>
          <w:p w14:paraId="44D61168" w14:textId="77777777" w:rsidR="00322437" w:rsidRPr="006461DE" w:rsidRDefault="00322437" w:rsidP="00DF4AC2">
            <w:pPr>
              <w:spacing w:after="120"/>
              <w:jc w:val="center"/>
              <w:rPr>
                <w:rFonts w:cs="Arial"/>
              </w:rPr>
            </w:pPr>
            <w:r>
              <w:rPr>
                <w:rFonts w:cs="Arial"/>
                <w:color w:val="000000"/>
              </w:rPr>
              <w:t>2,720</w:t>
            </w:r>
          </w:p>
        </w:tc>
        <w:tc>
          <w:tcPr>
            <w:tcW w:w="1007" w:type="dxa"/>
            <w:tcBorders>
              <w:top w:val="single" w:sz="4" w:space="0" w:color="auto"/>
              <w:left w:val="single" w:sz="4" w:space="0" w:color="auto"/>
              <w:bottom w:val="single" w:sz="4" w:space="0" w:color="auto"/>
              <w:right w:val="single" w:sz="4" w:space="0" w:color="auto"/>
            </w:tcBorders>
            <w:vAlign w:val="center"/>
          </w:tcPr>
          <w:p w14:paraId="6366A22A" w14:textId="77777777" w:rsidR="00322437" w:rsidRPr="006461DE" w:rsidRDefault="00322437" w:rsidP="00DF4AC2">
            <w:pPr>
              <w:spacing w:after="120"/>
              <w:jc w:val="center"/>
              <w:rPr>
                <w:rFonts w:cs="Arial"/>
              </w:rPr>
            </w:pPr>
            <w:r>
              <w:rPr>
                <w:rFonts w:cs="Arial"/>
                <w:color w:val="000000"/>
              </w:rPr>
              <w:t>2,946</w:t>
            </w:r>
          </w:p>
        </w:tc>
        <w:tc>
          <w:tcPr>
            <w:tcW w:w="1734" w:type="dxa"/>
            <w:gridSpan w:val="2"/>
            <w:tcBorders>
              <w:top w:val="single" w:sz="4" w:space="0" w:color="auto"/>
              <w:left w:val="single" w:sz="4" w:space="0" w:color="auto"/>
              <w:bottom w:val="single" w:sz="4" w:space="0" w:color="auto"/>
              <w:right w:val="single" w:sz="4" w:space="0" w:color="auto"/>
            </w:tcBorders>
            <w:vAlign w:val="center"/>
          </w:tcPr>
          <w:p w14:paraId="736807DC" w14:textId="77777777" w:rsidR="00322437" w:rsidRDefault="00322437" w:rsidP="00DF4AC2">
            <w:pPr>
              <w:spacing w:after="120"/>
              <w:jc w:val="center"/>
              <w:rPr>
                <w:rFonts w:cs="Arial"/>
              </w:rPr>
            </w:pPr>
            <w:r>
              <w:rPr>
                <w:rFonts w:cs="Arial"/>
                <w:color w:val="000000"/>
              </w:rPr>
              <w:t>0</w:t>
            </w:r>
          </w:p>
        </w:tc>
      </w:tr>
      <w:tr w:rsidR="00322437" w14:paraId="1582566D" w14:textId="77777777" w:rsidTr="00DF4AC2">
        <w:trPr>
          <w:gridAfter w:val="1"/>
          <w:wAfter w:w="59" w:type="dxa"/>
          <w:trHeight w:val="354"/>
        </w:trPr>
        <w:tc>
          <w:tcPr>
            <w:tcW w:w="3528" w:type="dxa"/>
            <w:tcBorders>
              <w:top w:val="single" w:sz="4" w:space="0" w:color="auto"/>
              <w:left w:val="single" w:sz="4" w:space="0" w:color="auto"/>
              <w:bottom w:val="single" w:sz="4" w:space="0" w:color="auto"/>
              <w:right w:val="single" w:sz="4" w:space="0" w:color="auto"/>
            </w:tcBorders>
            <w:vAlign w:val="center"/>
          </w:tcPr>
          <w:p w14:paraId="70A6B1C8" w14:textId="77777777" w:rsidR="00322437" w:rsidRPr="00A82576" w:rsidRDefault="00322437" w:rsidP="00DF4AC2">
            <w:pPr>
              <w:spacing w:after="120"/>
              <w:rPr>
                <w:rFonts w:cs="Arial"/>
                <w:b/>
              </w:rPr>
            </w:pPr>
            <w:r w:rsidRPr="00CE41AE">
              <w:rPr>
                <w:rFonts w:cs="Arial"/>
                <w:b/>
              </w:rPr>
              <w:lastRenderedPageBreak/>
              <w:t xml:space="preserve">Overall Funding Available to </w:t>
            </w:r>
            <w:r w:rsidRPr="00322533">
              <w:rPr>
                <w:rFonts w:cs="Arial"/>
                <w:b/>
                <w:bCs/>
              </w:rPr>
              <w:t>Supplier</w:t>
            </w:r>
          </w:p>
        </w:tc>
        <w:tc>
          <w:tcPr>
            <w:tcW w:w="828" w:type="dxa"/>
            <w:tcBorders>
              <w:top w:val="single" w:sz="4" w:space="0" w:color="auto"/>
              <w:left w:val="single" w:sz="4" w:space="0" w:color="auto"/>
              <w:bottom w:val="single" w:sz="4" w:space="0" w:color="auto"/>
              <w:right w:val="single" w:sz="4" w:space="0" w:color="auto"/>
            </w:tcBorders>
            <w:vAlign w:val="center"/>
          </w:tcPr>
          <w:p w14:paraId="45FF46C2" w14:textId="77777777" w:rsidR="00322437" w:rsidRPr="004E3EEC" w:rsidRDefault="00322437" w:rsidP="00DF4AC2">
            <w:pPr>
              <w:spacing w:before="160"/>
              <w:jc w:val="center"/>
              <w:rPr>
                <w:rFonts w:cs="Arial"/>
                <w:b/>
              </w:rPr>
            </w:pPr>
            <w:r>
              <w:rPr>
                <w:rFonts w:cs="Arial"/>
                <w:b/>
                <w:bCs/>
                <w:color w:val="000000"/>
              </w:rPr>
              <w:t>7,890</w:t>
            </w:r>
          </w:p>
        </w:tc>
        <w:tc>
          <w:tcPr>
            <w:tcW w:w="997" w:type="dxa"/>
            <w:tcBorders>
              <w:top w:val="single" w:sz="4" w:space="0" w:color="auto"/>
              <w:left w:val="single" w:sz="4" w:space="0" w:color="auto"/>
              <w:bottom w:val="single" w:sz="4" w:space="0" w:color="auto"/>
              <w:right w:val="single" w:sz="4" w:space="0" w:color="auto"/>
            </w:tcBorders>
            <w:vAlign w:val="center"/>
          </w:tcPr>
          <w:p w14:paraId="6D4A591D" w14:textId="77777777" w:rsidR="00322437" w:rsidRPr="004E3EEC" w:rsidRDefault="00322437" w:rsidP="00DF4AC2">
            <w:pPr>
              <w:spacing w:before="160"/>
              <w:jc w:val="center"/>
              <w:rPr>
                <w:rFonts w:cs="Arial"/>
                <w:b/>
              </w:rPr>
            </w:pPr>
            <w:r>
              <w:rPr>
                <w:rFonts w:cs="Arial"/>
                <w:b/>
                <w:bCs/>
                <w:color w:val="000000"/>
              </w:rPr>
              <w:t>8,816</w:t>
            </w:r>
          </w:p>
        </w:tc>
        <w:tc>
          <w:tcPr>
            <w:tcW w:w="992" w:type="dxa"/>
            <w:tcBorders>
              <w:top w:val="single" w:sz="4" w:space="0" w:color="auto"/>
              <w:left w:val="single" w:sz="4" w:space="0" w:color="auto"/>
              <w:bottom w:val="single" w:sz="4" w:space="0" w:color="auto"/>
              <w:right w:val="single" w:sz="4" w:space="0" w:color="auto"/>
            </w:tcBorders>
            <w:vAlign w:val="center"/>
          </w:tcPr>
          <w:p w14:paraId="5849A92A" w14:textId="77777777" w:rsidR="00322437" w:rsidRPr="004E3EEC" w:rsidRDefault="00322437" w:rsidP="00DF4AC2">
            <w:pPr>
              <w:spacing w:before="160"/>
              <w:jc w:val="center"/>
              <w:rPr>
                <w:rFonts w:cs="Arial"/>
                <w:b/>
              </w:rPr>
            </w:pPr>
            <w:r>
              <w:rPr>
                <w:rFonts w:cs="Arial"/>
                <w:b/>
                <w:bCs/>
                <w:color w:val="000000"/>
              </w:rPr>
              <w:t>9,684</w:t>
            </w:r>
          </w:p>
        </w:tc>
        <w:tc>
          <w:tcPr>
            <w:tcW w:w="1042" w:type="dxa"/>
            <w:tcBorders>
              <w:top w:val="single" w:sz="4" w:space="0" w:color="auto"/>
              <w:left w:val="single" w:sz="4" w:space="0" w:color="auto"/>
              <w:bottom w:val="single" w:sz="4" w:space="0" w:color="auto"/>
              <w:right w:val="single" w:sz="4" w:space="0" w:color="auto"/>
            </w:tcBorders>
            <w:vAlign w:val="center"/>
          </w:tcPr>
          <w:p w14:paraId="1CEBA560" w14:textId="77777777" w:rsidR="00322437" w:rsidRPr="004E3EEC" w:rsidRDefault="00322437" w:rsidP="00DF4AC2">
            <w:pPr>
              <w:spacing w:before="160"/>
              <w:jc w:val="center"/>
              <w:rPr>
                <w:rFonts w:cs="Arial"/>
                <w:b/>
              </w:rPr>
            </w:pPr>
            <w:r>
              <w:rPr>
                <w:rFonts w:cs="Arial"/>
                <w:b/>
                <w:bCs/>
                <w:color w:val="000000"/>
              </w:rPr>
              <w:t>12,984</w:t>
            </w:r>
          </w:p>
        </w:tc>
        <w:tc>
          <w:tcPr>
            <w:tcW w:w="954" w:type="dxa"/>
            <w:tcBorders>
              <w:top w:val="single" w:sz="4" w:space="0" w:color="auto"/>
              <w:left w:val="single" w:sz="4" w:space="0" w:color="auto"/>
              <w:bottom w:val="single" w:sz="4" w:space="0" w:color="auto"/>
              <w:right w:val="single" w:sz="4" w:space="0" w:color="auto"/>
            </w:tcBorders>
            <w:vAlign w:val="center"/>
          </w:tcPr>
          <w:p w14:paraId="173403AF" w14:textId="77777777" w:rsidR="00322437" w:rsidRPr="004E3EEC" w:rsidRDefault="00322437" w:rsidP="00DF4AC2">
            <w:pPr>
              <w:spacing w:before="160"/>
              <w:jc w:val="center"/>
              <w:rPr>
                <w:rFonts w:cs="Arial"/>
                <w:b/>
              </w:rPr>
            </w:pPr>
            <w:r>
              <w:rPr>
                <w:rFonts w:cs="Arial"/>
                <w:b/>
                <w:bCs/>
                <w:color w:val="000000"/>
              </w:rPr>
              <w:t>13,908</w:t>
            </w:r>
          </w:p>
        </w:tc>
        <w:tc>
          <w:tcPr>
            <w:tcW w:w="1007" w:type="dxa"/>
            <w:tcBorders>
              <w:top w:val="single" w:sz="4" w:space="0" w:color="auto"/>
              <w:left w:val="single" w:sz="4" w:space="0" w:color="auto"/>
              <w:bottom w:val="single" w:sz="4" w:space="0" w:color="auto"/>
              <w:right w:val="single" w:sz="4" w:space="0" w:color="auto"/>
            </w:tcBorders>
            <w:vAlign w:val="center"/>
          </w:tcPr>
          <w:p w14:paraId="417DFFB4" w14:textId="77777777" w:rsidR="00322437" w:rsidRPr="004E3EEC" w:rsidRDefault="00322437" w:rsidP="00DF4AC2">
            <w:pPr>
              <w:spacing w:before="160"/>
              <w:jc w:val="center"/>
              <w:rPr>
                <w:rFonts w:cs="Arial"/>
                <w:b/>
              </w:rPr>
            </w:pPr>
            <w:r>
              <w:rPr>
                <w:rFonts w:cs="Arial"/>
                <w:b/>
                <w:bCs/>
                <w:color w:val="000000"/>
              </w:rPr>
              <w:t>14,776</w:t>
            </w:r>
          </w:p>
        </w:tc>
        <w:tc>
          <w:tcPr>
            <w:tcW w:w="1675" w:type="dxa"/>
            <w:tcBorders>
              <w:top w:val="single" w:sz="4" w:space="0" w:color="auto"/>
              <w:left w:val="single" w:sz="4" w:space="0" w:color="auto"/>
              <w:bottom w:val="single" w:sz="4" w:space="0" w:color="auto"/>
              <w:right w:val="single" w:sz="4" w:space="0" w:color="auto"/>
            </w:tcBorders>
            <w:vAlign w:val="center"/>
          </w:tcPr>
          <w:p w14:paraId="19C77FE6" w14:textId="77777777" w:rsidR="00322437" w:rsidRDefault="00322437" w:rsidP="00DF4AC2">
            <w:pPr>
              <w:jc w:val="center"/>
              <w:rPr>
                <w:rFonts w:cs="Arial"/>
                <w:b/>
              </w:rPr>
            </w:pPr>
            <w:r>
              <w:rPr>
                <w:rFonts w:cs="Arial"/>
                <w:b/>
                <w:bCs/>
                <w:color w:val="000000"/>
              </w:rPr>
              <w:t>4,196</w:t>
            </w:r>
          </w:p>
        </w:tc>
      </w:tr>
      <w:tr w:rsidR="00322437" w14:paraId="6594A3E7" w14:textId="77777777" w:rsidTr="00DF4AC2">
        <w:trPr>
          <w:gridAfter w:val="1"/>
          <w:wAfter w:w="59" w:type="dxa"/>
          <w:trHeight w:val="403"/>
        </w:trPr>
        <w:tc>
          <w:tcPr>
            <w:tcW w:w="3528" w:type="dxa"/>
            <w:tcBorders>
              <w:top w:val="single" w:sz="4" w:space="0" w:color="auto"/>
              <w:left w:val="single" w:sz="4" w:space="0" w:color="auto"/>
              <w:bottom w:val="single" w:sz="4" w:space="0" w:color="auto"/>
              <w:right w:val="single" w:sz="4" w:space="0" w:color="auto"/>
            </w:tcBorders>
            <w:vAlign w:val="center"/>
          </w:tcPr>
          <w:p w14:paraId="443A4C18" w14:textId="77777777" w:rsidR="00322437" w:rsidRPr="00A82576" w:rsidRDefault="00322437" w:rsidP="00DF4AC2">
            <w:pPr>
              <w:spacing w:after="120"/>
              <w:rPr>
                <w:rFonts w:cs="Arial"/>
                <w:b/>
              </w:rPr>
            </w:pPr>
            <w:r w:rsidRPr="00CE41AE">
              <w:rPr>
                <w:rFonts w:cs="Arial"/>
                <w:b/>
              </w:rPr>
              <w:t xml:space="preserve">Employer Incentive (Note 5)  </w:t>
            </w:r>
          </w:p>
        </w:tc>
        <w:tc>
          <w:tcPr>
            <w:tcW w:w="828" w:type="dxa"/>
            <w:tcBorders>
              <w:top w:val="single" w:sz="4" w:space="0" w:color="auto"/>
              <w:left w:val="single" w:sz="4" w:space="0" w:color="auto"/>
              <w:bottom w:val="single" w:sz="4" w:space="0" w:color="auto"/>
              <w:right w:val="single" w:sz="4" w:space="0" w:color="auto"/>
            </w:tcBorders>
            <w:vAlign w:val="center"/>
          </w:tcPr>
          <w:p w14:paraId="0B860CEA" w14:textId="77777777" w:rsidR="00322437" w:rsidRPr="006461DE" w:rsidRDefault="00322437" w:rsidP="00DF4AC2">
            <w:pPr>
              <w:jc w:val="center"/>
              <w:rPr>
                <w:rFonts w:cs="Arial"/>
              </w:rPr>
            </w:pPr>
            <w:r>
              <w:rPr>
                <w:rFonts w:cs="Arial"/>
                <w:color w:val="000000"/>
              </w:rPr>
              <w:t>1,340</w:t>
            </w:r>
          </w:p>
        </w:tc>
        <w:tc>
          <w:tcPr>
            <w:tcW w:w="997" w:type="dxa"/>
            <w:tcBorders>
              <w:top w:val="single" w:sz="4" w:space="0" w:color="auto"/>
              <w:left w:val="single" w:sz="4" w:space="0" w:color="auto"/>
              <w:bottom w:val="single" w:sz="4" w:space="0" w:color="auto"/>
              <w:right w:val="single" w:sz="4" w:space="0" w:color="auto"/>
            </w:tcBorders>
            <w:vAlign w:val="center"/>
          </w:tcPr>
          <w:p w14:paraId="30AA1878" w14:textId="77777777" w:rsidR="00322437" w:rsidRPr="006461DE" w:rsidRDefault="00322437" w:rsidP="00DF4AC2">
            <w:pPr>
              <w:jc w:val="center"/>
              <w:rPr>
                <w:rFonts w:cs="Arial"/>
              </w:rPr>
            </w:pPr>
            <w:r>
              <w:rPr>
                <w:rFonts w:cs="Arial"/>
                <w:color w:val="000000"/>
              </w:rPr>
              <w:t>1,340</w:t>
            </w:r>
          </w:p>
        </w:tc>
        <w:tc>
          <w:tcPr>
            <w:tcW w:w="992" w:type="dxa"/>
            <w:tcBorders>
              <w:top w:val="single" w:sz="4" w:space="0" w:color="auto"/>
              <w:left w:val="single" w:sz="4" w:space="0" w:color="auto"/>
              <w:bottom w:val="single" w:sz="4" w:space="0" w:color="auto"/>
              <w:right w:val="single" w:sz="4" w:space="0" w:color="auto"/>
            </w:tcBorders>
            <w:vAlign w:val="center"/>
          </w:tcPr>
          <w:p w14:paraId="0879748F" w14:textId="77777777" w:rsidR="00322437" w:rsidRPr="006461DE" w:rsidRDefault="00322437" w:rsidP="00DF4AC2">
            <w:pPr>
              <w:jc w:val="center"/>
              <w:rPr>
                <w:rFonts w:cs="Arial"/>
              </w:rPr>
            </w:pPr>
            <w:r>
              <w:rPr>
                <w:rFonts w:cs="Arial"/>
                <w:color w:val="000000"/>
              </w:rPr>
              <w:t>1,340</w:t>
            </w:r>
          </w:p>
        </w:tc>
        <w:tc>
          <w:tcPr>
            <w:tcW w:w="1042" w:type="dxa"/>
            <w:tcBorders>
              <w:top w:val="single" w:sz="4" w:space="0" w:color="auto"/>
              <w:left w:val="single" w:sz="4" w:space="0" w:color="auto"/>
              <w:bottom w:val="single" w:sz="4" w:space="0" w:color="auto"/>
              <w:right w:val="single" w:sz="4" w:space="0" w:color="auto"/>
            </w:tcBorders>
            <w:vAlign w:val="center"/>
          </w:tcPr>
          <w:p w14:paraId="367957EF" w14:textId="77777777" w:rsidR="00322437" w:rsidRPr="006461DE" w:rsidRDefault="00322437" w:rsidP="00DF4AC2">
            <w:pPr>
              <w:jc w:val="center"/>
              <w:rPr>
                <w:rFonts w:cs="Arial"/>
              </w:rPr>
            </w:pPr>
            <w:r>
              <w:rPr>
                <w:rFonts w:cs="Arial"/>
                <w:color w:val="000000"/>
              </w:rPr>
              <w:t>2,008</w:t>
            </w:r>
          </w:p>
        </w:tc>
        <w:tc>
          <w:tcPr>
            <w:tcW w:w="954" w:type="dxa"/>
            <w:tcBorders>
              <w:top w:val="single" w:sz="4" w:space="0" w:color="auto"/>
              <w:left w:val="single" w:sz="4" w:space="0" w:color="auto"/>
              <w:bottom w:val="single" w:sz="4" w:space="0" w:color="auto"/>
              <w:right w:val="single" w:sz="4" w:space="0" w:color="auto"/>
            </w:tcBorders>
            <w:vAlign w:val="center"/>
          </w:tcPr>
          <w:p w14:paraId="682F3853" w14:textId="77777777" w:rsidR="00322437" w:rsidRPr="006461DE" w:rsidRDefault="00322437" w:rsidP="00DF4AC2">
            <w:pPr>
              <w:jc w:val="center"/>
              <w:rPr>
                <w:rFonts w:cs="Arial"/>
              </w:rPr>
            </w:pPr>
            <w:r>
              <w:rPr>
                <w:rFonts w:cs="Arial"/>
                <w:color w:val="000000"/>
              </w:rPr>
              <w:t>2,008</w:t>
            </w:r>
          </w:p>
        </w:tc>
        <w:tc>
          <w:tcPr>
            <w:tcW w:w="1007" w:type="dxa"/>
            <w:tcBorders>
              <w:top w:val="single" w:sz="4" w:space="0" w:color="auto"/>
              <w:left w:val="single" w:sz="4" w:space="0" w:color="auto"/>
              <w:bottom w:val="single" w:sz="4" w:space="0" w:color="auto"/>
              <w:right w:val="single" w:sz="4" w:space="0" w:color="auto"/>
            </w:tcBorders>
            <w:vAlign w:val="center"/>
          </w:tcPr>
          <w:p w14:paraId="7690B372" w14:textId="77777777" w:rsidR="00322437" w:rsidRPr="006461DE" w:rsidRDefault="00322437" w:rsidP="00DF4AC2">
            <w:pPr>
              <w:jc w:val="center"/>
              <w:rPr>
                <w:rFonts w:cs="Arial"/>
              </w:rPr>
            </w:pPr>
            <w:r>
              <w:rPr>
                <w:rFonts w:cs="Arial"/>
                <w:color w:val="000000"/>
              </w:rPr>
              <w:t>2,008</w:t>
            </w:r>
          </w:p>
        </w:tc>
        <w:tc>
          <w:tcPr>
            <w:tcW w:w="1675" w:type="dxa"/>
            <w:tcBorders>
              <w:top w:val="single" w:sz="4" w:space="0" w:color="auto"/>
              <w:left w:val="single" w:sz="4" w:space="0" w:color="auto"/>
              <w:bottom w:val="single" w:sz="4" w:space="0" w:color="auto"/>
              <w:right w:val="single" w:sz="4" w:space="0" w:color="auto"/>
            </w:tcBorders>
            <w:vAlign w:val="center"/>
          </w:tcPr>
          <w:p w14:paraId="284120D0" w14:textId="77777777" w:rsidR="00322437" w:rsidRDefault="00322437" w:rsidP="00DF4AC2">
            <w:pPr>
              <w:jc w:val="center"/>
              <w:rPr>
                <w:rFonts w:cs="Arial"/>
              </w:rPr>
            </w:pPr>
            <w:r>
              <w:rPr>
                <w:rFonts w:cs="Arial"/>
                <w:color w:val="000000"/>
              </w:rPr>
              <w:t>0</w:t>
            </w:r>
          </w:p>
        </w:tc>
      </w:tr>
      <w:tr w:rsidR="00322437" w14:paraId="42AFB05A" w14:textId="77777777" w:rsidTr="00DF4AC2">
        <w:trPr>
          <w:gridAfter w:val="1"/>
          <w:wAfter w:w="59" w:type="dxa"/>
          <w:trHeight w:val="439"/>
        </w:trPr>
        <w:tc>
          <w:tcPr>
            <w:tcW w:w="3528" w:type="dxa"/>
            <w:tcBorders>
              <w:top w:val="single" w:sz="4" w:space="0" w:color="auto"/>
              <w:left w:val="single" w:sz="4" w:space="0" w:color="auto"/>
              <w:bottom w:val="single" w:sz="4" w:space="0" w:color="auto"/>
              <w:right w:val="single" w:sz="4" w:space="0" w:color="auto"/>
            </w:tcBorders>
            <w:vAlign w:val="center"/>
          </w:tcPr>
          <w:p w14:paraId="1260B4AE" w14:textId="77777777" w:rsidR="00322437" w:rsidRPr="00A82576" w:rsidRDefault="00322437" w:rsidP="00DF4AC2">
            <w:pPr>
              <w:spacing w:after="120"/>
              <w:rPr>
                <w:rFonts w:cs="Arial"/>
                <w:b/>
              </w:rPr>
            </w:pPr>
            <w:r w:rsidRPr="00CE41AE">
              <w:rPr>
                <w:rFonts w:cs="Arial"/>
                <w:b/>
              </w:rPr>
              <w:t>Overall Available Funding</w:t>
            </w:r>
          </w:p>
        </w:tc>
        <w:tc>
          <w:tcPr>
            <w:tcW w:w="828" w:type="dxa"/>
            <w:tcBorders>
              <w:top w:val="single" w:sz="4" w:space="0" w:color="auto"/>
              <w:left w:val="single" w:sz="4" w:space="0" w:color="auto"/>
              <w:bottom w:val="single" w:sz="4" w:space="0" w:color="auto"/>
              <w:right w:val="single" w:sz="4" w:space="0" w:color="auto"/>
            </w:tcBorders>
            <w:vAlign w:val="center"/>
          </w:tcPr>
          <w:p w14:paraId="23002FEF" w14:textId="77777777" w:rsidR="00322437" w:rsidRPr="006461DE" w:rsidRDefault="00322437" w:rsidP="00DF4AC2">
            <w:pPr>
              <w:spacing w:before="80"/>
              <w:jc w:val="center"/>
              <w:rPr>
                <w:rFonts w:cs="Arial"/>
                <w:b/>
              </w:rPr>
            </w:pPr>
            <w:r>
              <w:rPr>
                <w:rFonts w:cs="Arial"/>
                <w:b/>
                <w:bCs/>
                <w:color w:val="000000"/>
              </w:rPr>
              <w:t>9,230</w:t>
            </w:r>
          </w:p>
        </w:tc>
        <w:tc>
          <w:tcPr>
            <w:tcW w:w="997" w:type="dxa"/>
            <w:tcBorders>
              <w:top w:val="single" w:sz="4" w:space="0" w:color="auto"/>
              <w:left w:val="single" w:sz="4" w:space="0" w:color="auto"/>
              <w:bottom w:val="single" w:sz="4" w:space="0" w:color="auto"/>
              <w:right w:val="single" w:sz="4" w:space="0" w:color="auto"/>
            </w:tcBorders>
            <w:vAlign w:val="center"/>
          </w:tcPr>
          <w:p w14:paraId="593BAA8E" w14:textId="77777777" w:rsidR="00322437" w:rsidRPr="006461DE" w:rsidRDefault="00322437" w:rsidP="00DF4AC2">
            <w:pPr>
              <w:spacing w:before="80"/>
              <w:jc w:val="center"/>
              <w:rPr>
                <w:rFonts w:cs="Arial"/>
                <w:b/>
              </w:rPr>
            </w:pPr>
            <w:r>
              <w:rPr>
                <w:rFonts w:cs="Arial"/>
                <w:b/>
                <w:bCs/>
                <w:color w:val="000000"/>
              </w:rPr>
              <w:t>10,156</w:t>
            </w:r>
          </w:p>
        </w:tc>
        <w:tc>
          <w:tcPr>
            <w:tcW w:w="992" w:type="dxa"/>
            <w:tcBorders>
              <w:top w:val="single" w:sz="4" w:space="0" w:color="auto"/>
              <w:left w:val="single" w:sz="4" w:space="0" w:color="auto"/>
              <w:bottom w:val="single" w:sz="4" w:space="0" w:color="auto"/>
              <w:right w:val="single" w:sz="4" w:space="0" w:color="auto"/>
            </w:tcBorders>
            <w:vAlign w:val="center"/>
          </w:tcPr>
          <w:p w14:paraId="610AF568" w14:textId="77777777" w:rsidR="00322437" w:rsidRPr="006461DE" w:rsidRDefault="00322437" w:rsidP="00DF4AC2">
            <w:pPr>
              <w:spacing w:before="80"/>
              <w:jc w:val="center"/>
              <w:rPr>
                <w:rFonts w:cs="Arial"/>
                <w:b/>
              </w:rPr>
            </w:pPr>
            <w:r>
              <w:rPr>
                <w:rFonts w:cs="Arial"/>
                <w:b/>
                <w:bCs/>
                <w:color w:val="000000"/>
              </w:rPr>
              <w:t>11,024</w:t>
            </w:r>
          </w:p>
        </w:tc>
        <w:tc>
          <w:tcPr>
            <w:tcW w:w="1042" w:type="dxa"/>
            <w:tcBorders>
              <w:top w:val="single" w:sz="4" w:space="0" w:color="auto"/>
              <w:left w:val="single" w:sz="4" w:space="0" w:color="auto"/>
              <w:bottom w:val="single" w:sz="4" w:space="0" w:color="auto"/>
              <w:right w:val="single" w:sz="4" w:space="0" w:color="auto"/>
            </w:tcBorders>
            <w:vAlign w:val="center"/>
          </w:tcPr>
          <w:p w14:paraId="7C757F3A" w14:textId="77777777" w:rsidR="00322437" w:rsidRPr="006461DE" w:rsidRDefault="00322437" w:rsidP="00DF4AC2">
            <w:pPr>
              <w:spacing w:before="80"/>
              <w:jc w:val="center"/>
              <w:rPr>
                <w:rFonts w:cs="Arial"/>
                <w:b/>
              </w:rPr>
            </w:pPr>
            <w:r>
              <w:rPr>
                <w:rFonts w:cs="Arial"/>
                <w:b/>
                <w:bCs/>
                <w:color w:val="000000"/>
              </w:rPr>
              <w:t>14,992</w:t>
            </w:r>
          </w:p>
        </w:tc>
        <w:tc>
          <w:tcPr>
            <w:tcW w:w="954" w:type="dxa"/>
            <w:tcBorders>
              <w:top w:val="single" w:sz="4" w:space="0" w:color="auto"/>
              <w:left w:val="single" w:sz="4" w:space="0" w:color="auto"/>
              <w:bottom w:val="single" w:sz="4" w:space="0" w:color="auto"/>
              <w:right w:val="single" w:sz="4" w:space="0" w:color="auto"/>
            </w:tcBorders>
            <w:vAlign w:val="center"/>
          </w:tcPr>
          <w:p w14:paraId="429EDC37" w14:textId="77777777" w:rsidR="00322437" w:rsidRPr="006461DE" w:rsidRDefault="00322437" w:rsidP="00DF4AC2">
            <w:pPr>
              <w:spacing w:before="80"/>
              <w:jc w:val="center"/>
              <w:rPr>
                <w:rFonts w:cs="Arial"/>
                <w:b/>
              </w:rPr>
            </w:pPr>
            <w:r>
              <w:rPr>
                <w:rFonts w:cs="Arial"/>
                <w:b/>
                <w:bCs/>
                <w:color w:val="000000"/>
              </w:rPr>
              <w:t>15,916</w:t>
            </w:r>
          </w:p>
        </w:tc>
        <w:tc>
          <w:tcPr>
            <w:tcW w:w="1007" w:type="dxa"/>
            <w:tcBorders>
              <w:top w:val="single" w:sz="4" w:space="0" w:color="auto"/>
              <w:left w:val="single" w:sz="4" w:space="0" w:color="auto"/>
              <w:bottom w:val="single" w:sz="4" w:space="0" w:color="auto"/>
              <w:right w:val="single" w:sz="4" w:space="0" w:color="auto"/>
            </w:tcBorders>
            <w:vAlign w:val="center"/>
          </w:tcPr>
          <w:p w14:paraId="63730577" w14:textId="77777777" w:rsidR="00322437" w:rsidRPr="006461DE" w:rsidRDefault="00322437" w:rsidP="00DF4AC2">
            <w:pPr>
              <w:spacing w:before="80"/>
              <w:jc w:val="center"/>
              <w:rPr>
                <w:rFonts w:cs="Arial"/>
                <w:b/>
              </w:rPr>
            </w:pPr>
            <w:r>
              <w:rPr>
                <w:rFonts w:cs="Arial"/>
                <w:b/>
                <w:bCs/>
                <w:color w:val="000000"/>
              </w:rPr>
              <w:t>16,784</w:t>
            </w:r>
          </w:p>
        </w:tc>
        <w:tc>
          <w:tcPr>
            <w:tcW w:w="1675" w:type="dxa"/>
            <w:tcBorders>
              <w:top w:val="single" w:sz="4" w:space="0" w:color="auto"/>
              <w:left w:val="single" w:sz="4" w:space="0" w:color="auto"/>
              <w:bottom w:val="single" w:sz="4" w:space="0" w:color="auto"/>
              <w:right w:val="single" w:sz="4" w:space="0" w:color="auto"/>
            </w:tcBorders>
            <w:vAlign w:val="center"/>
          </w:tcPr>
          <w:p w14:paraId="4EA59E1D" w14:textId="77777777" w:rsidR="00322437" w:rsidRDefault="00322437" w:rsidP="00DF4AC2">
            <w:pPr>
              <w:jc w:val="center"/>
              <w:rPr>
                <w:rFonts w:cs="Arial"/>
                <w:b/>
              </w:rPr>
            </w:pPr>
            <w:r>
              <w:rPr>
                <w:rFonts w:cs="Arial"/>
                <w:b/>
                <w:bCs/>
                <w:color w:val="000000"/>
              </w:rPr>
              <w:t>4,196</w:t>
            </w:r>
          </w:p>
        </w:tc>
      </w:tr>
    </w:tbl>
    <w:p w14:paraId="690D4329" w14:textId="77777777" w:rsidR="00322437" w:rsidRDefault="00322437" w:rsidP="00322437">
      <w:pPr>
        <w:ind w:left="-360" w:right="-1254" w:hanging="360"/>
        <w:jc w:val="both"/>
        <w:rPr>
          <w:rFonts w:cs="Arial"/>
          <w:sz w:val="18"/>
          <w:szCs w:val="18"/>
        </w:rPr>
      </w:pPr>
    </w:p>
    <w:p w14:paraId="3CD66D43" w14:textId="77777777" w:rsidR="00322437" w:rsidRPr="005E174F" w:rsidRDefault="00322437" w:rsidP="00322437">
      <w:pPr>
        <w:rPr>
          <w:rFonts w:cs="Arial"/>
        </w:rPr>
      </w:pPr>
    </w:p>
    <w:p w14:paraId="092A765D" w14:textId="77777777" w:rsidR="00322437" w:rsidRPr="001457D8" w:rsidRDefault="00322437" w:rsidP="00322437">
      <w:pPr>
        <w:ind w:left="360" w:right="33" w:hanging="360"/>
        <w:jc w:val="both"/>
        <w:rPr>
          <w:rFonts w:cs="Arial"/>
          <w:sz w:val="20"/>
          <w:szCs w:val="18"/>
        </w:rPr>
      </w:pPr>
      <w:r w:rsidRPr="001457D8">
        <w:rPr>
          <w:rFonts w:cs="Arial"/>
          <w:sz w:val="20"/>
          <w:szCs w:val="18"/>
        </w:rPr>
        <w:t>1</w:t>
      </w:r>
      <w:r>
        <w:rPr>
          <w:rFonts w:cs="Arial"/>
          <w:sz w:val="18"/>
          <w:szCs w:val="18"/>
        </w:rPr>
        <w:t>.</w:t>
      </w:r>
      <w:r>
        <w:rPr>
          <w:rFonts w:cs="Arial"/>
          <w:b/>
          <w:sz w:val="18"/>
          <w:szCs w:val="18"/>
        </w:rPr>
        <w:tab/>
      </w:r>
      <w:r w:rsidRPr="001457D8">
        <w:rPr>
          <w:rFonts w:cs="Arial"/>
          <w:sz w:val="20"/>
          <w:szCs w:val="18"/>
        </w:rPr>
        <w:t xml:space="preserve">A start payment will be paid on approval of the PTP by the Department which must be claimed within </w:t>
      </w:r>
      <w:r>
        <w:rPr>
          <w:rFonts w:cs="Arial"/>
          <w:b/>
          <w:sz w:val="20"/>
          <w:szCs w:val="18"/>
        </w:rPr>
        <w:t>16</w:t>
      </w:r>
      <w:r w:rsidRPr="001457D8">
        <w:rPr>
          <w:rFonts w:cs="Arial"/>
          <w:b/>
          <w:sz w:val="20"/>
          <w:szCs w:val="18"/>
        </w:rPr>
        <w:t xml:space="preserve"> weeks</w:t>
      </w:r>
      <w:r w:rsidRPr="001457D8">
        <w:rPr>
          <w:rFonts w:cs="Arial"/>
          <w:sz w:val="20"/>
          <w:szCs w:val="18"/>
        </w:rPr>
        <w:t xml:space="preserve"> of the start date.</w:t>
      </w:r>
    </w:p>
    <w:p w14:paraId="3D0B8B27" w14:textId="77777777" w:rsidR="00322437" w:rsidRPr="001457D8" w:rsidRDefault="00322437" w:rsidP="00322437">
      <w:pPr>
        <w:ind w:left="360" w:right="33" w:hanging="360"/>
        <w:jc w:val="both"/>
        <w:rPr>
          <w:rFonts w:cs="Arial"/>
          <w:sz w:val="20"/>
          <w:szCs w:val="18"/>
        </w:rPr>
      </w:pPr>
    </w:p>
    <w:p w14:paraId="7EE627F0" w14:textId="77777777" w:rsidR="00322437" w:rsidRPr="001457D8" w:rsidRDefault="00322437" w:rsidP="00322437">
      <w:pPr>
        <w:ind w:left="360" w:right="33" w:hanging="360"/>
        <w:jc w:val="both"/>
        <w:rPr>
          <w:rFonts w:cs="Arial"/>
          <w:sz w:val="20"/>
          <w:szCs w:val="18"/>
        </w:rPr>
      </w:pPr>
      <w:r w:rsidRPr="001457D8">
        <w:rPr>
          <w:rFonts w:cs="Arial"/>
          <w:sz w:val="20"/>
          <w:szCs w:val="18"/>
        </w:rPr>
        <w:t>2.</w:t>
      </w:r>
      <w:r w:rsidRPr="001457D8">
        <w:rPr>
          <w:rFonts w:cs="Arial"/>
          <w:b/>
          <w:sz w:val="20"/>
          <w:szCs w:val="18"/>
        </w:rPr>
        <w:tab/>
      </w:r>
      <w:r w:rsidRPr="001457D8">
        <w:rPr>
          <w:rFonts w:cs="Arial"/>
          <w:sz w:val="20"/>
          <w:szCs w:val="18"/>
        </w:rPr>
        <w:t xml:space="preserve">Milestone payments will be paid on completion of milestones/units of the agreed framework. To calculate the percentage of achievement, the completion of whole units or parts of units within the framework should be considered. </w:t>
      </w:r>
    </w:p>
    <w:p w14:paraId="5E971B0C" w14:textId="77777777" w:rsidR="00322437" w:rsidRPr="001457D8" w:rsidRDefault="00322437" w:rsidP="00322437">
      <w:pPr>
        <w:ind w:left="360" w:right="33" w:hanging="360"/>
        <w:jc w:val="both"/>
        <w:rPr>
          <w:rFonts w:cs="Arial"/>
          <w:sz w:val="20"/>
          <w:szCs w:val="18"/>
        </w:rPr>
      </w:pPr>
    </w:p>
    <w:p w14:paraId="65F574BF" w14:textId="77777777" w:rsidR="00322437" w:rsidRPr="001457D8" w:rsidRDefault="00322437" w:rsidP="00322437">
      <w:pPr>
        <w:ind w:left="360" w:right="33" w:hanging="360"/>
        <w:jc w:val="both"/>
        <w:rPr>
          <w:rFonts w:cs="Arial"/>
          <w:sz w:val="20"/>
          <w:szCs w:val="18"/>
        </w:rPr>
      </w:pPr>
      <w:r w:rsidRPr="001457D8">
        <w:rPr>
          <w:rFonts w:cs="Arial"/>
          <w:sz w:val="20"/>
          <w:szCs w:val="18"/>
        </w:rPr>
        <w:t>3.</w:t>
      </w:r>
      <w:r w:rsidRPr="001457D8">
        <w:rPr>
          <w:rFonts w:cs="Arial"/>
          <w:sz w:val="20"/>
          <w:szCs w:val="18"/>
        </w:rPr>
        <w:tab/>
        <w:t>Output Related Funding will be payable on achievement of:</w:t>
      </w:r>
    </w:p>
    <w:p w14:paraId="148CB7FA" w14:textId="77777777" w:rsidR="00322437" w:rsidRPr="001457D8" w:rsidRDefault="00322437" w:rsidP="00322437">
      <w:pPr>
        <w:numPr>
          <w:ilvl w:val="0"/>
          <w:numId w:val="56"/>
        </w:numPr>
        <w:tabs>
          <w:tab w:val="num" w:pos="251"/>
        </w:tabs>
        <w:ind w:left="1260" w:right="71" w:hanging="540"/>
        <w:rPr>
          <w:rFonts w:cs="Arial"/>
          <w:sz w:val="20"/>
          <w:szCs w:val="18"/>
        </w:rPr>
      </w:pPr>
      <w:r w:rsidRPr="001457D8">
        <w:rPr>
          <w:rFonts w:cs="Arial"/>
          <w:sz w:val="20"/>
          <w:szCs w:val="18"/>
        </w:rPr>
        <w:t xml:space="preserve">Essential </w:t>
      </w:r>
      <w:proofErr w:type="gramStart"/>
      <w:r w:rsidRPr="001457D8">
        <w:rPr>
          <w:rFonts w:cs="Arial"/>
          <w:sz w:val="20"/>
          <w:szCs w:val="18"/>
        </w:rPr>
        <w:t>Skills;</w:t>
      </w:r>
      <w:proofErr w:type="gramEnd"/>
      <w:r w:rsidRPr="001457D8">
        <w:rPr>
          <w:rFonts w:cs="Arial"/>
          <w:sz w:val="20"/>
          <w:szCs w:val="18"/>
        </w:rPr>
        <w:t xml:space="preserve"> </w:t>
      </w:r>
    </w:p>
    <w:p w14:paraId="757ABD92" w14:textId="77777777" w:rsidR="00322437" w:rsidRPr="001457D8" w:rsidRDefault="00322437" w:rsidP="00322437">
      <w:pPr>
        <w:numPr>
          <w:ilvl w:val="0"/>
          <w:numId w:val="56"/>
        </w:numPr>
        <w:tabs>
          <w:tab w:val="num" w:pos="251"/>
        </w:tabs>
        <w:ind w:left="1260" w:right="71" w:hanging="540"/>
        <w:rPr>
          <w:rFonts w:cs="Arial"/>
          <w:sz w:val="20"/>
          <w:szCs w:val="18"/>
        </w:rPr>
      </w:pPr>
      <w:r w:rsidRPr="001457D8">
        <w:rPr>
          <w:rFonts w:cs="Arial"/>
          <w:b/>
          <w:sz w:val="20"/>
          <w:szCs w:val="18"/>
        </w:rPr>
        <w:t>NB</w:t>
      </w:r>
      <w:r w:rsidRPr="001457D8">
        <w:rPr>
          <w:rFonts w:cs="Arial"/>
          <w:sz w:val="20"/>
          <w:szCs w:val="18"/>
        </w:rPr>
        <w:t xml:space="preserve"> Essential Skills payments will be made on achievement of Essential Skills at appropriate level within the level 3 apprenticeship framework in question. ORF </w:t>
      </w:r>
      <w:r>
        <w:rPr>
          <w:rFonts w:cs="Arial"/>
          <w:sz w:val="20"/>
          <w:szCs w:val="18"/>
        </w:rPr>
        <w:t>is limited to one payment of £136</w:t>
      </w:r>
      <w:r w:rsidRPr="001457D8">
        <w:rPr>
          <w:rFonts w:cs="Arial"/>
          <w:sz w:val="20"/>
          <w:szCs w:val="18"/>
        </w:rPr>
        <w:t xml:space="preserve"> per trainee in respect of </w:t>
      </w:r>
      <w:r w:rsidRPr="001457D8">
        <w:rPr>
          <w:rFonts w:cs="Arial"/>
          <w:b/>
          <w:sz w:val="20"/>
          <w:szCs w:val="18"/>
        </w:rPr>
        <w:t>each</w:t>
      </w:r>
      <w:r w:rsidRPr="001457D8">
        <w:rPr>
          <w:rFonts w:cs="Arial"/>
          <w:sz w:val="20"/>
          <w:szCs w:val="18"/>
        </w:rPr>
        <w:t xml:space="preserve"> Essential Skill of Communication, Application of Number and ICT as required by the apprenticeship framework being undertaken (note, the £</w:t>
      </w:r>
      <w:r>
        <w:rPr>
          <w:rFonts w:cs="Arial"/>
          <w:sz w:val="20"/>
          <w:szCs w:val="18"/>
        </w:rPr>
        <w:t>408</w:t>
      </w:r>
      <w:r w:rsidRPr="001457D8">
        <w:rPr>
          <w:rFonts w:cs="Arial"/>
          <w:sz w:val="20"/>
          <w:szCs w:val="18"/>
        </w:rPr>
        <w:t xml:space="preserve"> in the table for “Achievement of Essential Skills” is the maximum funding available if the participant achieves Essential Skills in Communication, Application of Number and ICT). </w:t>
      </w:r>
    </w:p>
    <w:p w14:paraId="00C77C62" w14:textId="77777777" w:rsidR="00322437" w:rsidRPr="001457D8" w:rsidRDefault="00322437" w:rsidP="00322437">
      <w:pPr>
        <w:numPr>
          <w:ilvl w:val="0"/>
          <w:numId w:val="56"/>
        </w:numPr>
        <w:tabs>
          <w:tab w:val="num" w:pos="251"/>
        </w:tabs>
        <w:ind w:left="1260" w:right="71" w:hanging="540"/>
        <w:rPr>
          <w:rFonts w:cs="Arial"/>
          <w:sz w:val="20"/>
          <w:szCs w:val="18"/>
        </w:rPr>
      </w:pPr>
      <w:r w:rsidRPr="001457D8">
        <w:rPr>
          <w:rFonts w:cs="Arial"/>
          <w:sz w:val="20"/>
          <w:szCs w:val="18"/>
        </w:rPr>
        <w:t xml:space="preserve">achievement of the </w:t>
      </w:r>
      <w:proofErr w:type="gramStart"/>
      <w:r w:rsidRPr="001457D8">
        <w:rPr>
          <w:rFonts w:cs="Arial"/>
          <w:sz w:val="20"/>
          <w:szCs w:val="18"/>
        </w:rPr>
        <w:t>competence based</w:t>
      </w:r>
      <w:proofErr w:type="gramEnd"/>
      <w:r w:rsidRPr="001457D8">
        <w:rPr>
          <w:rFonts w:cs="Arial"/>
          <w:sz w:val="20"/>
          <w:szCs w:val="18"/>
        </w:rPr>
        <w:t xml:space="preserve"> level 2 and level 3 qualification; and</w:t>
      </w:r>
    </w:p>
    <w:p w14:paraId="7FFB7644" w14:textId="77777777" w:rsidR="00322437" w:rsidRPr="001457D8" w:rsidRDefault="00322437" w:rsidP="00322437">
      <w:pPr>
        <w:numPr>
          <w:ilvl w:val="0"/>
          <w:numId w:val="56"/>
        </w:numPr>
        <w:tabs>
          <w:tab w:val="num" w:pos="251"/>
        </w:tabs>
        <w:ind w:left="1260" w:right="71" w:hanging="540"/>
        <w:rPr>
          <w:rFonts w:cs="Arial"/>
          <w:sz w:val="20"/>
          <w:szCs w:val="18"/>
        </w:rPr>
      </w:pPr>
      <w:r w:rsidRPr="001457D8">
        <w:rPr>
          <w:rFonts w:cs="Arial"/>
          <w:sz w:val="20"/>
          <w:szCs w:val="18"/>
        </w:rPr>
        <w:t>achievement of full apprenticeship framework, including the knowledge</w:t>
      </w:r>
      <w:r>
        <w:rPr>
          <w:rFonts w:cs="Arial"/>
          <w:sz w:val="20"/>
          <w:szCs w:val="18"/>
        </w:rPr>
        <w:t>-</w:t>
      </w:r>
      <w:r w:rsidRPr="001457D8">
        <w:rPr>
          <w:rFonts w:cs="Arial"/>
          <w:sz w:val="20"/>
          <w:szCs w:val="18"/>
        </w:rPr>
        <w:t>based qualification when required.</w:t>
      </w:r>
    </w:p>
    <w:p w14:paraId="6CF51785" w14:textId="77777777" w:rsidR="00322437" w:rsidRPr="001457D8" w:rsidRDefault="00322437" w:rsidP="00322437">
      <w:pPr>
        <w:ind w:right="71"/>
        <w:jc w:val="both"/>
        <w:rPr>
          <w:rFonts w:cs="Arial"/>
          <w:sz w:val="20"/>
          <w:szCs w:val="18"/>
        </w:rPr>
      </w:pPr>
    </w:p>
    <w:p w14:paraId="1194489F" w14:textId="77777777" w:rsidR="00322437" w:rsidRPr="00322533" w:rsidRDefault="00322437" w:rsidP="00322437">
      <w:pPr>
        <w:numPr>
          <w:ilvl w:val="0"/>
          <w:numId w:val="57"/>
        </w:numPr>
        <w:ind w:right="71"/>
        <w:jc w:val="both"/>
        <w:rPr>
          <w:rFonts w:cs="Arial"/>
          <w:sz w:val="20"/>
          <w:szCs w:val="20"/>
        </w:rPr>
      </w:pPr>
      <w:r w:rsidRPr="001457D8">
        <w:rPr>
          <w:rFonts w:cs="Arial"/>
          <w:sz w:val="20"/>
          <w:szCs w:val="18"/>
        </w:rPr>
        <w:t xml:space="preserve">Retention/start payment - payment will </w:t>
      </w:r>
      <w:r w:rsidRPr="00322533">
        <w:rPr>
          <w:rFonts w:cs="Arial"/>
          <w:sz w:val="20"/>
          <w:szCs w:val="20"/>
        </w:rPr>
        <w:t xml:space="preserve">be made to a Supplier when a participant progresses to a level 3 from a level 2 apprenticeship under </w:t>
      </w:r>
      <w:proofErr w:type="spellStart"/>
      <w:r w:rsidRPr="00322533">
        <w:rPr>
          <w:rFonts w:cs="Arial"/>
          <w:i/>
          <w:sz w:val="20"/>
          <w:szCs w:val="20"/>
        </w:rPr>
        <w:t>ApprenticeshipsN</w:t>
      </w:r>
      <w:r w:rsidRPr="00322533">
        <w:rPr>
          <w:rFonts w:cs="Arial"/>
          <w:sz w:val="20"/>
          <w:szCs w:val="20"/>
        </w:rPr>
        <w:t>I</w:t>
      </w:r>
      <w:proofErr w:type="spellEnd"/>
      <w:r w:rsidRPr="00322533">
        <w:rPr>
          <w:rFonts w:cs="Arial"/>
          <w:sz w:val="20"/>
          <w:szCs w:val="20"/>
        </w:rPr>
        <w:t xml:space="preserve">. The retention payment will be made on the approval of the </w:t>
      </w:r>
      <w:proofErr w:type="gramStart"/>
      <w:r w:rsidRPr="00322533">
        <w:rPr>
          <w:rFonts w:cs="Arial"/>
          <w:sz w:val="20"/>
          <w:szCs w:val="20"/>
        </w:rPr>
        <w:t>competence based</w:t>
      </w:r>
      <w:proofErr w:type="gramEnd"/>
      <w:r w:rsidRPr="00322533">
        <w:rPr>
          <w:rFonts w:cs="Arial"/>
          <w:sz w:val="20"/>
          <w:szCs w:val="20"/>
        </w:rPr>
        <w:t xml:space="preserve"> level 2 qualification, subject to the individual continuing on the programme.</w:t>
      </w:r>
    </w:p>
    <w:p w14:paraId="00B2C69F" w14:textId="77777777" w:rsidR="00322437" w:rsidRPr="00322533" w:rsidRDefault="00322437" w:rsidP="00322437">
      <w:pPr>
        <w:ind w:left="360" w:right="71"/>
        <w:jc w:val="both"/>
        <w:rPr>
          <w:rFonts w:cs="Arial"/>
          <w:sz w:val="20"/>
          <w:szCs w:val="20"/>
        </w:rPr>
      </w:pPr>
    </w:p>
    <w:p w14:paraId="657A607B" w14:textId="12EA956F" w:rsidR="00322437" w:rsidRPr="00322533" w:rsidRDefault="00322437" w:rsidP="00322437">
      <w:pPr>
        <w:numPr>
          <w:ilvl w:val="0"/>
          <w:numId w:val="57"/>
        </w:numPr>
        <w:ind w:right="71"/>
        <w:jc w:val="both"/>
        <w:rPr>
          <w:rFonts w:cs="Arial"/>
          <w:sz w:val="20"/>
          <w:szCs w:val="20"/>
        </w:rPr>
      </w:pPr>
      <w:r w:rsidRPr="00322533">
        <w:rPr>
          <w:rFonts w:cs="Arial"/>
          <w:sz w:val="20"/>
          <w:szCs w:val="20"/>
        </w:rPr>
        <w:t>On completion of the full</w:t>
      </w:r>
      <w:r w:rsidRPr="00322533">
        <w:rPr>
          <w:rFonts w:cs="Arial"/>
          <w:b/>
          <w:sz w:val="20"/>
          <w:szCs w:val="20"/>
        </w:rPr>
        <w:t xml:space="preserve"> </w:t>
      </w:r>
      <w:r w:rsidRPr="00322533">
        <w:rPr>
          <w:rFonts w:cs="Arial"/>
          <w:sz w:val="20"/>
          <w:szCs w:val="20"/>
        </w:rPr>
        <w:t xml:space="preserve">apprenticeship framework, unless the Department has opted to make the employer incentive payment directly to the employer, the full framework funding will include an employer incentive which </w:t>
      </w:r>
      <w:r w:rsidRPr="00322533">
        <w:rPr>
          <w:rFonts w:cs="Arial"/>
          <w:b/>
          <w:sz w:val="20"/>
          <w:szCs w:val="20"/>
        </w:rPr>
        <w:t xml:space="preserve">must be paid to the employer </w:t>
      </w:r>
      <w:r w:rsidR="000845F3" w:rsidRPr="000845F3">
        <w:rPr>
          <w:rFonts w:cs="Arial"/>
          <w:b/>
          <w:sz w:val="20"/>
          <w:szCs w:val="20"/>
        </w:rPr>
        <w:t>no later than four weeks after receipt of the payment</w:t>
      </w:r>
      <w:r w:rsidRPr="00322533">
        <w:rPr>
          <w:rFonts w:cs="Arial"/>
          <w:b/>
          <w:sz w:val="20"/>
          <w:szCs w:val="20"/>
        </w:rPr>
        <w:t>.</w:t>
      </w:r>
      <w:r w:rsidRPr="00322533">
        <w:rPr>
          <w:rFonts w:cs="Arial"/>
          <w:sz w:val="20"/>
          <w:szCs w:val="20"/>
        </w:rPr>
        <w:t xml:space="preserve"> The level of funding is determined by the apprenticeship framework funding band.</w:t>
      </w:r>
    </w:p>
    <w:p w14:paraId="22D43AA9" w14:textId="77777777" w:rsidR="00322437" w:rsidRPr="00322533" w:rsidRDefault="00322437" w:rsidP="00322437">
      <w:pPr>
        <w:ind w:left="360" w:right="33" w:hanging="360"/>
        <w:jc w:val="both"/>
        <w:rPr>
          <w:rFonts w:cs="Arial"/>
          <w:sz w:val="20"/>
          <w:szCs w:val="20"/>
        </w:rPr>
      </w:pPr>
    </w:p>
    <w:p w14:paraId="42DB1A85" w14:textId="2ECC4B76" w:rsidR="00322437" w:rsidRDefault="00322437" w:rsidP="00322437">
      <w:pPr>
        <w:ind w:left="360" w:right="33" w:hanging="360"/>
        <w:rPr>
          <w:rFonts w:cs="Arial"/>
          <w:sz w:val="18"/>
          <w:szCs w:val="18"/>
        </w:rPr>
      </w:pPr>
      <w:r w:rsidRPr="00322533">
        <w:rPr>
          <w:rFonts w:cs="Arial"/>
          <w:sz w:val="20"/>
          <w:szCs w:val="20"/>
        </w:rPr>
        <w:t>6.</w:t>
      </w:r>
      <w:r w:rsidRPr="00322533">
        <w:rPr>
          <w:rFonts w:cs="Arial"/>
          <w:b/>
          <w:sz w:val="20"/>
          <w:szCs w:val="20"/>
        </w:rPr>
        <w:tab/>
      </w:r>
      <w:r w:rsidRPr="00322533">
        <w:rPr>
          <w:rFonts w:cs="Arial"/>
          <w:color w:val="000000"/>
          <w:sz w:val="20"/>
          <w:szCs w:val="20"/>
        </w:rPr>
        <w:t xml:space="preserve">A supplement may be payable in respect of people with a disability to help a </w:t>
      </w:r>
      <w:r w:rsidRPr="00322533">
        <w:rPr>
          <w:rFonts w:cs="Arial"/>
          <w:sz w:val="20"/>
          <w:szCs w:val="20"/>
        </w:rPr>
        <w:t>Supplier</w:t>
      </w:r>
      <w:r w:rsidRPr="00322533">
        <w:rPr>
          <w:rFonts w:cs="Arial"/>
          <w:color w:val="000000"/>
          <w:sz w:val="20"/>
          <w:szCs w:val="20"/>
        </w:rPr>
        <w:t xml:space="preserve"> provide significant additional input of resources in terms of training time, equipment or support </w:t>
      </w:r>
      <w:proofErr w:type="gramStart"/>
      <w:r w:rsidRPr="00322533">
        <w:rPr>
          <w:rFonts w:cs="Arial"/>
          <w:color w:val="000000"/>
          <w:sz w:val="20"/>
          <w:szCs w:val="20"/>
        </w:rPr>
        <w:t>in order for</w:t>
      </w:r>
      <w:proofErr w:type="gramEnd"/>
      <w:r w:rsidRPr="00322533">
        <w:rPr>
          <w:rFonts w:cs="Arial"/>
          <w:color w:val="000000"/>
          <w:sz w:val="20"/>
          <w:szCs w:val="20"/>
        </w:rPr>
        <w:t xml:space="preserve"> the </w:t>
      </w:r>
      <w:r w:rsidRPr="00F35E86">
        <w:rPr>
          <w:rFonts w:cs="Arial"/>
          <w:color w:val="000000"/>
          <w:sz w:val="20"/>
          <w:szCs w:val="20"/>
        </w:rPr>
        <w:t>participant</w:t>
      </w:r>
      <w:r w:rsidRPr="00322533">
        <w:rPr>
          <w:rFonts w:cs="Arial"/>
          <w:color w:val="000000"/>
          <w:sz w:val="20"/>
          <w:szCs w:val="20"/>
        </w:rPr>
        <w:t xml:space="preserve"> to benefit fully from the training.  As stated in </w:t>
      </w:r>
      <w:r w:rsidRPr="00322533">
        <w:rPr>
          <w:rFonts w:cs="Arial"/>
          <w:sz w:val="20"/>
          <w:szCs w:val="20"/>
        </w:rPr>
        <w:t xml:space="preserve">the Operational Requirements, </w:t>
      </w:r>
      <w:r w:rsidR="00E1735D">
        <w:rPr>
          <w:rFonts w:cs="Arial"/>
          <w:sz w:val="20"/>
          <w:szCs w:val="20"/>
        </w:rPr>
        <w:t>Contractors</w:t>
      </w:r>
      <w:r w:rsidRPr="00322533">
        <w:rPr>
          <w:rFonts w:cs="Arial"/>
          <w:sz w:val="20"/>
          <w:szCs w:val="20"/>
        </w:rPr>
        <w:t xml:space="preserve"> must submit requests for approval of funding </w:t>
      </w:r>
      <w:r>
        <w:rPr>
          <w:rFonts w:cs="Arial"/>
          <w:sz w:val="20"/>
          <w:szCs w:val="20"/>
        </w:rPr>
        <w:t xml:space="preserve">with supporting evidence </w:t>
      </w:r>
      <w:r w:rsidRPr="00322533">
        <w:rPr>
          <w:rFonts w:cs="Arial"/>
          <w:sz w:val="20"/>
          <w:szCs w:val="20"/>
        </w:rPr>
        <w:t>for participants with a disability/special need via T</w:t>
      </w:r>
      <w:r>
        <w:rPr>
          <w:rFonts w:cs="Arial"/>
          <w:sz w:val="20"/>
          <w:szCs w:val="20"/>
        </w:rPr>
        <w:t>A</w:t>
      </w:r>
      <w:r w:rsidRPr="00322533">
        <w:rPr>
          <w:rFonts w:cs="Arial"/>
          <w:sz w:val="20"/>
          <w:szCs w:val="20"/>
        </w:rPr>
        <w:t xml:space="preserve">MS. </w:t>
      </w:r>
      <w:r>
        <w:rPr>
          <w:rFonts w:cs="Arial"/>
          <w:sz w:val="20"/>
          <w:szCs w:val="18"/>
        </w:rPr>
        <w:t>ADPB staff will approve request via TAMS</w:t>
      </w:r>
    </w:p>
    <w:p w14:paraId="6A9531D6" w14:textId="77777777" w:rsidR="00322437" w:rsidRDefault="00322437" w:rsidP="00322437">
      <w:pPr>
        <w:ind w:left="360" w:right="33" w:hanging="360"/>
        <w:rPr>
          <w:rFonts w:cs="Arial"/>
          <w:sz w:val="18"/>
          <w:szCs w:val="18"/>
        </w:rPr>
      </w:pPr>
    </w:p>
    <w:p w14:paraId="78A5D08E" w14:textId="77777777" w:rsidR="00322437" w:rsidRDefault="00322437" w:rsidP="00322437">
      <w:pPr>
        <w:ind w:left="-360" w:right="-1254" w:hanging="360"/>
        <w:jc w:val="both"/>
        <w:rPr>
          <w:rFonts w:cs="Arial"/>
        </w:rPr>
      </w:pPr>
    </w:p>
    <w:p w14:paraId="0C3ED46C" w14:textId="77777777" w:rsidR="00322437" w:rsidRPr="00054B9A" w:rsidRDefault="00322437" w:rsidP="00322437">
      <w:pPr>
        <w:rPr>
          <w:rFonts w:cs="Arial"/>
          <w:b/>
          <w:i/>
          <w:sz w:val="28"/>
          <w:szCs w:val="28"/>
        </w:rPr>
      </w:pPr>
    </w:p>
    <w:p w14:paraId="6167D806" w14:textId="77777777" w:rsidR="00322437" w:rsidRDefault="00322437" w:rsidP="00322437">
      <w:pPr>
        <w:pStyle w:val="ListParagraph"/>
        <w:ind w:left="360"/>
        <w:rPr>
          <w:color w:val="000000"/>
          <w:sz w:val="18"/>
          <w:szCs w:val="18"/>
        </w:rPr>
      </w:pPr>
    </w:p>
    <w:p w14:paraId="67D73F23" w14:textId="77777777" w:rsidR="00322437" w:rsidRDefault="00322437" w:rsidP="00322437">
      <w:pPr>
        <w:pStyle w:val="ListParagraph"/>
        <w:ind w:left="360"/>
        <w:rPr>
          <w:color w:val="000000"/>
          <w:sz w:val="18"/>
          <w:szCs w:val="18"/>
        </w:rPr>
      </w:pPr>
    </w:p>
    <w:p w14:paraId="479DFD34" w14:textId="77777777" w:rsidR="00322437" w:rsidRDefault="00322437" w:rsidP="00322437">
      <w:pPr>
        <w:pStyle w:val="ListParagraph"/>
        <w:ind w:left="360"/>
        <w:rPr>
          <w:color w:val="000000"/>
          <w:sz w:val="18"/>
          <w:szCs w:val="18"/>
        </w:rPr>
      </w:pPr>
    </w:p>
    <w:p w14:paraId="1307856A" w14:textId="77777777" w:rsidR="00322437" w:rsidRPr="001457D8" w:rsidRDefault="00322437" w:rsidP="00322437">
      <w:pPr>
        <w:pStyle w:val="ListParagraph"/>
        <w:ind w:left="360"/>
        <w:rPr>
          <w:color w:val="000000"/>
          <w:sz w:val="18"/>
          <w:szCs w:val="18"/>
        </w:rPr>
        <w:sectPr w:rsidR="00322437" w:rsidRPr="001457D8" w:rsidSect="00322437">
          <w:headerReference w:type="default" r:id="rId78"/>
          <w:footerReference w:type="default" r:id="rId79"/>
          <w:pgSz w:w="11907" w:h="16840" w:code="9"/>
          <w:pgMar w:top="1134" w:right="1418" w:bottom="1134" w:left="1418" w:header="709" w:footer="709" w:gutter="0"/>
          <w:cols w:space="708"/>
          <w:docGrid w:linePitch="360"/>
        </w:sectPr>
      </w:pPr>
    </w:p>
    <w:p w14:paraId="2295FEF6" w14:textId="77777777" w:rsidR="00322437" w:rsidRDefault="00322437" w:rsidP="00322437">
      <w:pPr>
        <w:spacing w:after="240" w:line="276" w:lineRule="auto"/>
        <w:rPr>
          <w:rFonts w:cs="Arial"/>
        </w:rPr>
      </w:pPr>
    </w:p>
    <w:tbl>
      <w:tblPr>
        <w:tblpPr w:leftFromText="180" w:rightFromText="180" w:vertAnchor="text" w:horzAnchor="page" w:tblpX="1074" w:tblpY="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7"/>
        <w:gridCol w:w="1701"/>
        <w:gridCol w:w="1843"/>
      </w:tblGrid>
      <w:tr w:rsidR="00322437" w14:paraId="70A7DF7B" w14:textId="77777777" w:rsidTr="00DF4AC2">
        <w:trPr>
          <w:trHeight w:val="524"/>
        </w:trPr>
        <w:tc>
          <w:tcPr>
            <w:tcW w:w="10031" w:type="dxa"/>
            <w:gridSpan w:val="3"/>
            <w:tcBorders>
              <w:top w:val="single" w:sz="4" w:space="0" w:color="auto"/>
              <w:left w:val="single" w:sz="4" w:space="0" w:color="auto"/>
              <w:bottom w:val="single" w:sz="4" w:space="0" w:color="auto"/>
              <w:right w:val="single" w:sz="4" w:space="0" w:color="auto"/>
            </w:tcBorders>
            <w:vAlign w:val="center"/>
          </w:tcPr>
          <w:p w14:paraId="6F62F9D5" w14:textId="77777777" w:rsidR="00322437" w:rsidRPr="00A82576" w:rsidRDefault="00322437" w:rsidP="00DF4AC2">
            <w:pPr>
              <w:tabs>
                <w:tab w:val="left" w:pos="225"/>
                <w:tab w:val="center" w:pos="3312"/>
              </w:tabs>
              <w:jc w:val="center"/>
              <w:rPr>
                <w:rFonts w:cs="Arial"/>
                <w:b/>
              </w:rPr>
            </w:pPr>
            <w:r>
              <w:rPr>
                <w:rFonts w:cs="Arial"/>
                <w:b/>
              </w:rPr>
              <w:t>LEVEL 3 ELECTRO-TECHNICAL FRAMEWORK</w:t>
            </w:r>
            <w:r w:rsidRPr="00CE41AE">
              <w:rPr>
                <w:rFonts w:cs="Arial"/>
                <w:b/>
              </w:rPr>
              <w:t xml:space="preserve"> APPRENTICESHIP FUNDING</w:t>
            </w:r>
          </w:p>
          <w:p w14:paraId="431751BF" w14:textId="77777777" w:rsidR="00322437" w:rsidRPr="00A82576" w:rsidRDefault="00322437" w:rsidP="00DF4AC2">
            <w:pPr>
              <w:tabs>
                <w:tab w:val="left" w:pos="225"/>
                <w:tab w:val="center" w:pos="3312"/>
              </w:tabs>
              <w:jc w:val="center"/>
              <w:rPr>
                <w:rFonts w:cs="Arial"/>
                <w:b/>
              </w:rPr>
            </w:pPr>
            <w:r>
              <w:rPr>
                <w:rFonts w:cs="Arial"/>
                <w:b/>
              </w:rPr>
              <w:t xml:space="preserve">Per </w:t>
            </w:r>
            <w:r w:rsidRPr="00CE41AE">
              <w:rPr>
                <w:rFonts w:cs="Arial"/>
                <w:b/>
              </w:rPr>
              <w:t>Apprentice</w:t>
            </w:r>
          </w:p>
        </w:tc>
      </w:tr>
      <w:tr w:rsidR="00322437" w14:paraId="3A990C84" w14:textId="77777777" w:rsidTr="00DF4AC2">
        <w:trPr>
          <w:cantSplit/>
          <w:trHeight w:val="277"/>
        </w:trPr>
        <w:tc>
          <w:tcPr>
            <w:tcW w:w="6487" w:type="dxa"/>
            <w:vMerge w:val="restart"/>
            <w:tcBorders>
              <w:top w:val="single" w:sz="4" w:space="0" w:color="auto"/>
              <w:left w:val="single" w:sz="4" w:space="0" w:color="auto"/>
              <w:bottom w:val="single" w:sz="4" w:space="0" w:color="auto"/>
              <w:right w:val="single" w:sz="4" w:space="0" w:color="auto"/>
            </w:tcBorders>
          </w:tcPr>
          <w:p w14:paraId="73355C61" w14:textId="77777777" w:rsidR="00322437" w:rsidRPr="00A82576" w:rsidRDefault="00322437" w:rsidP="00DF4AC2">
            <w:pPr>
              <w:rPr>
                <w:rFonts w:cs="Arial"/>
                <w:b/>
              </w:rPr>
            </w:pPr>
          </w:p>
          <w:p w14:paraId="6125E840" w14:textId="77777777" w:rsidR="00322437" w:rsidRPr="00A82576" w:rsidRDefault="00322437" w:rsidP="00DF4AC2">
            <w:pPr>
              <w:rPr>
                <w:rFonts w:cs="Arial"/>
                <w:b/>
              </w:rPr>
            </w:pPr>
            <w:r w:rsidRPr="00CE41AE">
              <w:rPr>
                <w:rFonts w:cs="Arial"/>
                <w:b/>
              </w:rPr>
              <w:t>Funding</w:t>
            </w:r>
          </w:p>
        </w:tc>
        <w:tc>
          <w:tcPr>
            <w:tcW w:w="1701" w:type="dxa"/>
            <w:tcBorders>
              <w:top w:val="single" w:sz="4" w:space="0" w:color="auto"/>
              <w:left w:val="single" w:sz="4" w:space="0" w:color="auto"/>
              <w:bottom w:val="single" w:sz="4" w:space="0" w:color="auto"/>
              <w:right w:val="single" w:sz="4" w:space="0" w:color="auto"/>
            </w:tcBorders>
          </w:tcPr>
          <w:p w14:paraId="064BD890" w14:textId="77777777" w:rsidR="00322437" w:rsidRPr="00A82576" w:rsidRDefault="00322437" w:rsidP="00DF4AC2">
            <w:pPr>
              <w:ind w:hanging="98"/>
              <w:jc w:val="center"/>
              <w:rPr>
                <w:rFonts w:cs="Arial"/>
                <w:b/>
              </w:rPr>
            </w:pPr>
          </w:p>
          <w:p w14:paraId="26BFC2B6" w14:textId="77777777" w:rsidR="00322437" w:rsidRPr="00A82576" w:rsidRDefault="00322437" w:rsidP="00DF4AC2">
            <w:pPr>
              <w:ind w:hanging="98"/>
              <w:jc w:val="center"/>
              <w:rPr>
                <w:rFonts w:cs="Arial"/>
                <w:b/>
              </w:rPr>
            </w:pPr>
            <w:r>
              <w:rPr>
                <w:rFonts w:cs="Arial"/>
                <w:b/>
              </w:rPr>
              <w:t>7</w:t>
            </w:r>
          </w:p>
        </w:tc>
        <w:tc>
          <w:tcPr>
            <w:tcW w:w="1843" w:type="dxa"/>
            <w:tcBorders>
              <w:top w:val="single" w:sz="4" w:space="0" w:color="auto"/>
              <w:left w:val="single" w:sz="4" w:space="0" w:color="auto"/>
              <w:bottom w:val="single" w:sz="4" w:space="0" w:color="auto"/>
              <w:right w:val="single" w:sz="4" w:space="0" w:color="auto"/>
            </w:tcBorders>
          </w:tcPr>
          <w:p w14:paraId="259D9503" w14:textId="77777777" w:rsidR="00322437" w:rsidRPr="003B51BD" w:rsidRDefault="00322437" w:rsidP="00DF4AC2">
            <w:pPr>
              <w:jc w:val="center"/>
              <w:rPr>
                <w:rFonts w:cs="Arial"/>
                <w:b/>
              </w:rPr>
            </w:pPr>
            <w:r w:rsidRPr="003B51BD">
              <w:rPr>
                <w:rFonts w:cs="Arial"/>
                <w:b/>
                <w:sz w:val="22"/>
              </w:rPr>
              <w:t>Disability</w:t>
            </w:r>
          </w:p>
          <w:p w14:paraId="296A6637" w14:textId="77777777" w:rsidR="00322437" w:rsidRPr="003B51BD" w:rsidRDefault="00322437" w:rsidP="00DF4AC2">
            <w:pPr>
              <w:jc w:val="center"/>
              <w:rPr>
                <w:rFonts w:cs="Arial"/>
                <w:b/>
              </w:rPr>
            </w:pPr>
            <w:r w:rsidRPr="003B51BD">
              <w:rPr>
                <w:rFonts w:cs="Arial"/>
                <w:b/>
                <w:sz w:val="22"/>
              </w:rPr>
              <w:t>Supplement</w:t>
            </w:r>
          </w:p>
          <w:p w14:paraId="71E00273" w14:textId="77777777" w:rsidR="00322437" w:rsidRPr="00A82576" w:rsidRDefault="00322437" w:rsidP="00DF4AC2">
            <w:pPr>
              <w:jc w:val="center"/>
              <w:rPr>
                <w:rFonts w:cs="Arial"/>
                <w:b/>
              </w:rPr>
            </w:pPr>
            <w:r>
              <w:rPr>
                <w:rFonts w:cs="Arial"/>
                <w:b/>
                <w:sz w:val="22"/>
              </w:rPr>
              <w:t>(Note 5</w:t>
            </w:r>
            <w:r w:rsidRPr="003B51BD">
              <w:rPr>
                <w:rFonts w:cs="Arial"/>
                <w:b/>
                <w:sz w:val="22"/>
              </w:rPr>
              <w:t>)</w:t>
            </w:r>
          </w:p>
          <w:p w14:paraId="39CAF801" w14:textId="77777777" w:rsidR="00322437" w:rsidRPr="00A82576" w:rsidRDefault="00322437" w:rsidP="00DF4AC2">
            <w:pPr>
              <w:jc w:val="center"/>
              <w:rPr>
                <w:rFonts w:cs="Arial"/>
                <w:b/>
              </w:rPr>
            </w:pPr>
          </w:p>
        </w:tc>
      </w:tr>
      <w:tr w:rsidR="00322437" w14:paraId="068ABF97" w14:textId="77777777" w:rsidTr="00DF4AC2">
        <w:trPr>
          <w:cantSplit/>
          <w:trHeight w:val="150"/>
        </w:trPr>
        <w:tc>
          <w:tcPr>
            <w:tcW w:w="6487" w:type="dxa"/>
            <w:vMerge/>
            <w:tcBorders>
              <w:top w:val="single" w:sz="4" w:space="0" w:color="auto"/>
              <w:left w:val="single" w:sz="4" w:space="0" w:color="auto"/>
              <w:bottom w:val="single" w:sz="4" w:space="0" w:color="auto"/>
              <w:right w:val="single" w:sz="4" w:space="0" w:color="auto"/>
            </w:tcBorders>
            <w:vAlign w:val="center"/>
          </w:tcPr>
          <w:p w14:paraId="1C81E8BD" w14:textId="77777777" w:rsidR="00322437" w:rsidRPr="00A82576" w:rsidRDefault="00322437" w:rsidP="00DF4AC2">
            <w:pPr>
              <w:rPr>
                <w:rFonts w:cs="Arial"/>
                <w:b/>
              </w:rPr>
            </w:pPr>
          </w:p>
        </w:tc>
        <w:tc>
          <w:tcPr>
            <w:tcW w:w="1701" w:type="dxa"/>
            <w:tcBorders>
              <w:top w:val="single" w:sz="4" w:space="0" w:color="auto"/>
              <w:left w:val="single" w:sz="4" w:space="0" w:color="auto"/>
              <w:bottom w:val="single" w:sz="4" w:space="0" w:color="auto"/>
              <w:right w:val="single" w:sz="4" w:space="0" w:color="auto"/>
            </w:tcBorders>
          </w:tcPr>
          <w:p w14:paraId="3ECA6AC2" w14:textId="77777777" w:rsidR="00322437" w:rsidRPr="00A82576" w:rsidRDefault="00322437" w:rsidP="00DF4AC2">
            <w:pPr>
              <w:jc w:val="center"/>
              <w:rPr>
                <w:rFonts w:cs="Arial"/>
                <w:b/>
              </w:rPr>
            </w:pPr>
            <w:r w:rsidRPr="00CE41AE">
              <w:rPr>
                <w:rFonts w:cs="Arial"/>
                <w:b/>
              </w:rPr>
              <w:t>£</w:t>
            </w:r>
          </w:p>
        </w:tc>
        <w:tc>
          <w:tcPr>
            <w:tcW w:w="1843" w:type="dxa"/>
            <w:tcBorders>
              <w:top w:val="single" w:sz="4" w:space="0" w:color="auto"/>
              <w:left w:val="single" w:sz="4" w:space="0" w:color="auto"/>
              <w:bottom w:val="single" w:sz="4" w:space="0" w:color="auto"/>
              <w:right w:val="single" w:sz="4" w:space="0" w:color="auto"/>
            </w:tcBorders>
          </w:tcPr>
          <w:p w14:paraId="766E74FB" w14:textId="77777777" w:rsidR="00322437" w:rsidRPr="00A82576" w:rsidRDefault="00322437" w:rsidP="00DF4AC2">
            <w:pPr>
              <w:jc w:val="center"/>
              <w:rPr>
                <w:rFonts w:cs="Arial"/>
                <w:b/>
              </w:rPr>
            </w:pPr>
            <w:r w:rsidRPr="00CE41AE">
              <w:rPr>
                <w:rFonts w:cs="Arial"/>
                <w:b/>
              </w:rPr>
              <w:t>£</w:t>
            </w:r>
          </w:p>
        </w:tc>
      </w:tr>
      <w:tr w:rsidR="00322437" w14:paraId="558324DE" w14:textId="77777777" w:rsidTr="00DF4AC2">
        <w:tc>
          <w:tcPr>
            <w:tcW w:w="6487" w:type="dxa"/>
            <w:tcBorders>
              <w:top w:val="single" w:sz="4" w:space="0" w:color="auto"/>
              <w:left w:val="single" w:sz="4" w:space="0" w:color="auto"/>
              <w:bottom w:val="single" w:sz="4" w:space="0" w:color="auto"/>
              <w:right w:val="single" w:sz="4" w:space="0" w:color="auto"/>
            </w:tcBorders>
          </w:tcPr>
          <w:p w14:paraId="13E4C7D2" w14:textId="77777777" w:rsidR="00322437" w:rsidRPr="00A82576" w:rsidRDefault="00322437" w:rsidP="00DF4AC2">
            <w:pPr>
              <w:rPr>
                <w:rFonts w:cs="Arial"/>
              </w:rPr>
            </w:pPr>
            <w:r w:rsidRPr="00CE41AE">
              <w:rPr>
                <w:rFonts w:cs="Arial"/>
                <w:b/>
              </w:rPr>
              <w:t>Start Payment</w:t>
            </w:r>
            <w:r w:rsidRPr="00CE41AE">
              <w:rPr>
                <w:rFonts w:cs="Arial"/>
              </w:rPr>
              <w:t xml:space="preserve"> </w:t>
            </w:r>
            <w:r w:rsidRPr="00CE41AE">
              <w:rPr>
                <w:rFonts w:cs="Arial"/>
                <w:b/>
              </w:rPr>
              <w:t>(Note 1)</w:t>
            </w:r>
          </w:p>
        </w:tc>
        <w:tc>
          <w:tcPr>
            <w:tcW w:w="1701" w:type="dxa"/>
            <w:tcBorders>
              <w:top w:val="single" w:sz="4" w:space="0" w:color="auto"/>
              <w:left w:val="single" w:sz="4" w:space="0" w:color="auto"/>
              <w:bottom w:val="single" w:sz="4" w:space="0" w:color="auto"/>
              <w:right w:val="single" w:sz="4" w:space="0" w:color="auto"/>
            </w:tcBorders>
            <w:vAlign w:val="center"/>
          </w:tcPr>
          <w:p w14:paraId="4AD26D19" w14:textId="77777777" w:rsidR="00322437" w:rsidRPr="00EC0E74" w:rsidRDefault="00322437" w:rsidP="00DF4AC2">
            <w:pPr>
              <w:jc w:val="center"/>
              <w:rPr>
                <w:rFonts w:cs="Arial"/>
              </w:rPr>
            </w:pPr>
            <w:r>
              <w:rPr>
                <w:rFonts w:cs="Arial"/>
                <w:color w:val="000000"/>
              </w:rPr>
              <w:t>270</w:t>
            </w:r>
          </w:p>
        </w:tc>
        <w:tc>
          <w:tcPr>
            <w:tcW w:w="1843" w:type="dxa"/>
            <w:tcBorders>
              <w:top w:val="single" w:sz="4" w:space="0" w:color="auto"/>
              <w:left w:val="single" w:sz="4" w:space="0" w:color="auto"/>
              <w:bottom w:val="single" w:sz="4" w:space="0" w:color="auto"/>
              <w:right w:val="single" w:sz="4" w:space="0" w:color="auto"/>
            </w:tcBorders>
            <w:vAlign w:val="center"/>
          </w:tcPr>
          <w:p w14:paraId="05B03F90" w14:textId="77777777" w:rsidR="00322437" w:rsidRPr="00EC0E74" w:rsidRDefault="00322437" w:rsidP="00DF4AC2">
            <w:pPr>
              <w:jc w:val="center"/>
              <w:rPr>
                <w:rFonts w:cs="Arial"/>
              </w:rPr>
            </w:pPr>
            <w:r>
              <w:rPr>
                <w:rFonts w:cs="Arial"/>
                <w:color w:val="000000"/>
              </w:rPr>
              <w:t>748</w:t>
            </w:r>
          </w:p>
        </w:tc>
      </w:tr>
      <w:tr w:rsidR="00322437" w14:paraId="593F0D76" w14:textId="77777777" w:rsidTr="00DF4AC2">
        <w:tc>
          <w:tcPr>
            <w:tcW w:w="6487" w:type="dxa"/>
            <w:tcBorders>
              <w:top w:val="single" w:sz="4" w:space="0" w:color="auto"/>
              <w:left w:val="single" w:sz="4" w:space="0" w:color="auto"/>
              <w:bottom w:val="single" w:sz="4" w:space="0" w:color="auto"/>
              <w:right w:val="single" w:sz="4" w:space="0" w:color="auto"/>
            </w:tcBorders>
          </w:tcPr>
          <w:p w14:paraId="232A4346" w14:textId="77777777" w:rsidR="00322437" w:rsidRPr="00A82576" w:rsidRDefault="00322437" w:rsidP="00DF4AC2">
            <w:pPr>
              <w:rPr>
                <w:rFonts w:cs="Arial"/>
                <w:b/>
              </w:rPr>
            </w:pPr>
            <w:r w:rsidRPr="00CE41AE">
              <w:rPr>
                <w:rFonts w:cs="Arial"/>
                <w:b/>
              </w:rPr>
              <w:t>Milestone Payments (Note 2)</w:t>
            </w:r>
          </w:p>
        </w:tc>
        <w:tc>
          <w:tcPr>
            <w:tcW w:w="1701" w:type="dxa"/>
            <w:tcBorders>
              <w:top w:val="single" w:sz="4" w:space="0" w:color="auto"/>
              <w:left w:val="single" w:sz="4" w:space="0" w:color="auto"/>
              <w:bottom w:val="single" w:sz="4" w:space="0" w:color="auto"/>
              <w:right w:val="single" w:sz="4" w:space="0" w:color="auto"/>
            </w:tcBorders>
          </w:tcPr>
          <w:p w14:paraId="27639A1D" w14:textId="77777777" w:rsidR="00322437" w:rsidRPr="00EC0E74" w:rsidRDefault="00322437" w:rsidP="00DF4AC2">
            <w:pPr>
              <w:jc w:val="center"/>
              <w:rPr>
                <w:rFonts w:cs="Arial"/>
              </w:rPr>
            </w:pPr>
          </w:p>
        </w:tc>
        <w:tc>
          <w:tcPr>
            <w:tcW w:w="1843" w:type="dxa"/>
            <w:tcBorders>
              <w:top w:val="single" w:sz="4" w:space="0" w:color="auto"/>
              <w:left w:val="single" w:sz="4" w:space="0" w:color="auto"/>
              <w:bottom w:val="single" w:sz="4" w:space="0" w:color="auto"/>
              <w:right w:val="single" w:sz="4" w:space="0" w:color="auto"/>
            </w:tcBorders>
          </w:tcPr>
          <w:p w14:paraId="331C2187" w14:textId="77777777" w:rsidR="00322437" w:rsidRPr="00EC0E74" w:rsidRDefault="00322437" w:rsidP="00DF4AC2">
            <w:pPr>
              <w:jc w:val="center"/>
              <w:rPr>
                <w:rFonts w:cs="Arial"/>
              </w:rPr>
            </w:pPr>
          </w:p>
        </w:tc>
      </w:tr>
      <w:tr w:rsidR="00322437" w14:paraId="27EC0FC1" w14:textId="77777777" w:rsidTr="00DF4AC2">
        <w:tc>
          <w:tcPr>
            <w:tcW w:w="6487" w:type="dxa"/>
            <w:tcBorders>
              <w:top w:val="single" w:sz="4" w:space="0" w:color="auto"/>
              <w:left w:val="single" w:sz="4" w:space="0" w:color="auto"/>
              <w:bottom w:val="single" w:sz="4" w:space="0" w:color="auto"/>
              <w:right w:val="single" w:sz="4" w:space="0" w:color="auto"/>
            </w:tcBorders>
          </w:tcPr>
          <w:p w14:paraId="62F44467" w14:textId="77777777" w:rsidR="00322437" w:rsidRPr="00A82576" w:rsidRDefault="00322437" w:rsidP="00DF4AC2">
            <w:pPr>
              <w:rPr>
                <w:rFonts w:cs="Arial"/>
                <w:i/>
              </w:rPr>
            </w:pPr>
            <w:r w:rsidRPr="00CE41AE">
              <w:rPr>
                <w:rFonts w:cs="Arial"/>
                <w:i/>
              </w:rPr>
              <w:t>Milestone One</w:t>
            </w:r>
          </w:p>
          <w:p w14:paraId="4FF109C5" w14:textId="77777777" w:rsidR="00322437" w:rsidRPr="00A82576" w:rsidRDefault="00322437" w:rsidP="00DF4AC2">
            <w:pPr>
              <w:rPr>
                <w:rFonts w:cs="Arial"/>
              </w:rPr>
            </w:pPr>
            <w:r>
              <w:rPr>
                <w:rFonts w:cs="Arial"/>
                <w:sz w:val="22"/>
              </w:rPr>
              <w:t xml:space="preserve">Achievement of 20% - 25 % of </w:t>
            </w:r>
            <w:r w:rsidRPr="003B51BD">
              <w:rPr>
                <w:rFonts w:cs="Arial"/>
                <w:sz w:val="22"/>
              </w:rPr>
              <w:t xml:space="preserve">Apprenticeship Framework Units </w:t>
            </w:r>
          </w:p>
        </w:tc>
        <w:tc>
          <w:tcPr>
            <w:tcW w:w="1701" w:type="dxa"/>
            <w:tcBorders>
              <w:top w:val="single" w:sz="4" w:space="0" w:color="auto"/>
              <w:left w:val="single" w:sz="4" w:space="0" w:color="auto"/>
              <w:bottom w:val="single" w:sz="4" w:space="0" w:color="auto"/>
              <w:right w:val="single" w:sz="4" w:space="0" w:color="auto"/>
            </w:tcBorders>
            <w:vAlign w:val="center"/>
          </w:tcPr>
          <w:p w14:paraId="6D10A90C" w14:textId="77777777" w:rsidR="00322437" w:rsidRPr="00EC0E74" w:rsidRDefault="00322437" w:rsidP="00DF4AC2">
            <w:pPr>
              <w:spacing w:after="120"/>
              <w:jc w:val="center"/>
              <w:rPr>
                <w:rFonts w:cs="Arial"/>
              </w:rPr>
            </w:pPr>
            <w:r>
              <w:rPr>
                <w:rFonts w:cs="Arial"/>
                <w:color w:val="000000"/>
              </w:rPr>
              <w:t>1,006</w:t>
            </w:r>
          </w:p>
        </w:tc>
        <w:tc>
          <w:tcPr>
            <w:tcW w:w="1843" w:type="dxa"/>
            <w:tcBorders>
              <w:top w:val="single" w:sz="4" w:space="0" w:color="auto"/>
              <w:left w:val="single" w:sz="4" w:space="0" w:color="auto"/>
              <w:bottom w:val="single" w:sz="4" w:space="0" w:color="auto"/>
              <w:right w:val="single" w:sz="4" w:space="0" w:color="auto"/>
            </w:tcBorders>
            <w:vAlign w:val="center"/>
          </w:tcPr>
          <w:p w14:paraId="33323370" w14:textId="77777777" w:rsidR="00322437" w:rsidRPr="00EC0E74" w:rsidRDefault="00322437" w:rsidP="00DF4AC2">
            <w:pPr>
              <w:jc w:val="center"/>
              <w:rPr>
                <w:rFonts w:cs="Arial"/>
              </w:rPr>
            </w:pPr>
            <w:r>
              <w:rPr>
                <w:rFonts w:cs="Arial"/>
                <w:color w:val="000000"/>
              </w:rPr>
              <w:t>270</w:t>
            </w:r>
          </w:p>
        </w:tc>
      </w:tr>
      <w:tr w:rsidR="00322437" w14:paraId="78D5A32B" w14:textId="77777777" w:rsidTr="00DF4AC2">
        <w:tc>
          <w:tcPr>
            <w:tcW w:w="6487" w:type="dxa"/>
            <w:tcBorders>
              <w:top w:val="single" w:sz="4" w:space="0" w:color="auto"/>
              <w:left w:val="single" w:sz="4" w:space="0" w:color="auto"/>
              <w:bottom w:val="single" w:sz="4" w:space="0" w:color="auto"/>
              <w:right w:val="single" w:sz="4" w:space="0" w:color="auto"/>
            </w:tcBorders>
          </w:tcPr>
          <w:p w14:paraId="26251E34" w14:textId="77777777" w:rsidR="00322437" w:rsidRPr="00A82576" w:rsidRDefault="00322437" w:rsidP="00DF4AC2">
            <w:pPr>
              <w:rPr>
                <w:rFonts w:cs="Arial"/>
                <w:i/>
              </w:rPr>
            </w:pPr>
            <w:r w:rsidRPr="00CE41AE">
              <w:rPr>
                <w:rFonts w:cs="Arial"/>
                <w:i/>
              </w:rPr>
              <w:t>Milestone Two</w:t>
            </w:r>
          </w:p>
          <w:p w14:paraId="7904887B" w14:textId="77777777" w:rsidR="00322437" w:rsidRPr="00A82576" w:rsidRDefault="00322437" w:rsidP="00DF4AC2">
            <w:pPr>
              <w:rPr>
                <w:rFonts w:cs="Arial"/>
              </w:rPr>
            </w:pPr>
            <w:r>
              <w:rPr>
                <w:rFonts w:cs="Arial"/>
                <w:sz w:val="22"/>
              </w:rPr>
              <w:t xml:space="preserve">Achievement of 40% - 45 % of </w:t>
            </w:r>
            <w:r w:rsidRPr="003B51BD">
              <w:rPr>
                <w:rFonts w:cs="Arial"/>
                <w:sz w:val="22"/>
              </w:rPr>
              <w:t>Apprenticeship Framework Units</w:t>
            </w:r>
          </w:p>
        </w:tc>
        <w:tc>
          <w:tcPr>
            <w:tcW w:w="1701" w:type="dxa"/>
            <w:tcBorders>
              <w:top w:val="single" w:sz="4" w:space="0" w:color="auto"/>
              <w:left w:val="single" w:sz="4" w:space="0" w:color="auto"/>
              <w:bottom w:val="single" w:sz="4" w:space="0" w:color="auto"/>
              <w:right w:val="single" w:sz="4" w:space="0" w:color="auto"/>
            </w:tcBorders>
            <w:vAlign w:val="center"/>
          </w:tcPr>
          <w:p w14:paraId="3DF4BD7C" w14:textId="77777777" w:rsidR="00322437" w:rsidRPr="00EC0E74" w:rsidRDefault="00322437" w:rsidP="00DF4AC2">
            <w:pPr>
              <w:spacing w:after="120"/>
              <w:jc w:val="center"/>
              <w:rPr>
                <w:rFonts w:cs="Arial"/>
              </w:rPr>
            </w:pPr>
            <w:r>
              <w:rPr>
                <w:rFonts w:cs="Arial"/>
                <w:color w:val="000000"/>
              </w:rPr>
              <w:t>1,006</w:t>
            </w:r>
          </w:p>
        </w:tc>
        <w:tc>
          <w:tcPr>
            <w:tcW w:w="1843" w:type="dxa"/>
            <w:tcBorders>
              <w:top w:val="single" w:sz="4" w:space="0" w:color="auto"/>
              <w:left w:val="single" w:sz="4" w:space="0" w:color="auto"/>
              <w:bottom w:val="single" w:sz="4" w:space="0" w:color="auto"/>
              <w:right w:val="single" w:sz="4" w:space="0" w:color="auto"/>
            </w:tcBorders>
            <w:vAlign w:val="center"/>
          </w:tcPr>
          <w:p w14:paraId="71161FFA" w14:textId="77777777" w:rsidR="00322437" w:rsidRPr="00EC0E74" w:rsidRDefault="00322437" w:rsidP="00DF4AC2">
            <w:pPr>
              <w:jc w:val="center"/>
              <w:rPr>
                <w:rFonts w:cs="Arial"/>
              </w:rPr>
            </w:pPr>
            <w:r>
              <w:rPr>
                <w:rFonts w:cs="Arial"/>
                <w:color w:val="000000"/>
              </w:rPr>
              <w:t>270</w:t>
            </w:r>
          </w:p>
        </w:tc>
      </w:tr>
      <w:tr w:rsidR="00322437" w14:paraId="74A1DD08" w14:textId="77777777" w:rsidTr="00DF4AC2">
        <w:tc>
          <w:tcPr>
            <w:tcW w:w="6487" w:type="dxa"/>
            <w:tcBorders>
              <w:top w:val="single" w:sz="4" w:space="0" w:color="auto"/>
              <w:left w:val="single" w:sz="4" w:space="0" w:color="auto"/>
              <w:bottom w:val="single" w:sz="4" w:space="0" w:color="auto"/>
              <w:right w:val="single" w:sz="4" w:space="0" w:color="auto"/>
            </w:tcBorders>
          </w:tcPr>
          <w:p w14:paraId="36E19172" w14:textId="77777777" w:rsidR="00322437" w:rsidRPr="00A82576" w:rsidRDefault="00322437" w:rsidP="00DF4AC2">
            <w:pPr>
              <w:rPr>
                <w:rFonts w:cs="Arial"/>
                <w:i/>
              </w:rPr>
            </w:pPr>
            <w:r w:rsidRPr="00CE41AE">
              <w:rPr>
                <w:rFonts w:cs="Arial"/>
                <w:i/>
              </w:rPr>
              <w:t>Milestone Three</w:t>
            </w:r>
          </w:p>
          <w:p w14:paraId="0695A0C1" w14:textId="77777777" w:rsidR="00322437" w:rsidRPr="00A82576" w:rsidRDefault="00322437" w:rsidP="00DF4AC2">
            <w:pPr>
              <w:rPr>
                <w:rFonts w:cs="Arial"/>
              </w:rPr>
            </w:pPr>
            <w:r>
              <w:rPr>
                <w:rFonts w:cs="Arial"/>
                <w:sz w:val="22"/>
              </w:rPr>
              <w:t xml:space="preserve">Achievement of 60% - 65 % of </w:t>
            </w:r>
            <w:r w:rsidRPr="003B51BD">
              <w:rPr>
                <w:rFonts w:cs="Arial"/>
                <w:sz w:val="22"/>
              </w:rPr>
              <w:t>Apprenticeship Framework Units</w:t>
            </w:r>
          </w:p>
        </w:tc>
        <w:tc>
          <w:tcPr>
            <w:tcW w:w="1701" w:type="dxa"/>
            <w:tcBorders>
              <w:top w:val="single" w:sz="4" w:space="0" w:color="auto"/>
              <w:left w:val="single" w:sz="4" w:space="0" w:color="auto"/>
              <w:bottom w:val="single" w:sz="4" w:space="0" w:color="auto"/>
              <w:right w:val="single" w:sz="4" w:space="0" w:color="auto"/>
            </w:tcBorders>
            <w:vAlign w:val="center"/>
          </w:tcPr>
          <w:p w14:paraId="3544B387" w14:textId="77777777" w:rsidR="00322437" w:rsidRPr="00EC0E74" w:rsidRDefault="00322437" w:rsidP="00DF4AC2">
            <w:pPr>
              <w:spacing w:after="120"/>
              <w:jc w:val="center"/>
              <w:rPr>
                <w:rFonts w:cs="Arial"/>
              </w:rPr>
            </w:pPr>
            <w:r>
              <w:rPr>
                <w:rFonts w:cs="Arial"/>
                <w:color w:val="000000"/>
              </w:rPr>
              <w:t>1,006</w:t>
            </w:r>
          </w:p>
        </w:tc>
        <w:tc>
          <w:tcPr>
            <w:tcW w:w="1843" w:type="dxa"/>
            <w:tcBorders>
              <w:top w:val="single" w:sz="4" w:space="0" w:color="auto"/>
              <w:left w:val="single" w:sz="4" w:space="0" w:color="auto"/>
              <w:bottom w:val="single" w:sz="4" w:space="0" w:color="auto"/>
              <w:right w:val="single" w:sz="4" w:space="0" w:color="auto"/>
            </w:tcBorders>
            <w:vAlign w:val="center"/>
          </w:tcPr>
          <w:p w14:paraId="27A80A5A" w14:textId="77777777" w:rsidR="00322437" w:rsidRPr="00EC0E74" w:rsidRDefault="00322437" w:rsidP="00DF4AC2">
            <w:pPr>
              <w:jc w:val="center"/>
              <w:rPr>
                <w:rFonts w:cs="Arial"/>
              </w:rPr>
            </w:pPr>
            <w:r>
              <w:rPr>
                <w:rFonts w:cs="Arial"/>
                <w:color w:val="000000"/>
              </w:rPr>
              <w:t>270</w:t>
            </w:r>
          </w:p>
        </w:tc>
      </w:tr>
      <w:tr w:rsidR="00322437" w14:paraId="3A5D3286" w14:textId="77777777" w:rsidTr="00DF4AC2">
        <w:tc>
          <w:tcPr>
            <w:tcW w:w="6487" w:type="dxa"/>
            <w:tcBorders>
              <w:top w:val="single" w:sz="4" w:space="0" w:color="auto"/>
              <w:left w:val="single" w:sz="4" w:space="0" w:color="auto"/>
              <w:bottom w:val="single" w:sz="4" w:space="0" w:color="auto"/>
              <w:right w:val="single" w:sz="4" w:space="0" w:color="auto"/>
            </w:tcBorders>
          </w:tcPr>
          <w:p w14:paraId="00A980E8" w14:textId="77777777" w:rsidR="00322437" w:rsidRPr="00A82576" w:rsidRDefault="00322437" w:rsidP="00DF4AC2">
            <w:pPr>
              <w:rPr>
                <w:rFonts w:cs="Arial"/>
                <w:i/>
              </w:rPr>
            </w:pPr>
            <w:r w:rsidRPr="00CE41AE">
              <w:rPr>
                <w:rFonts w:cs="Arial"/>
                <w:i/>
              </w:rPr>
              <w:t>Milestone Four</w:t>
            </w:r>
          </w:p>
          <w:p w14:paraId="01C307A5" w14:textId="77777777" w:rsidR="00322437" w:rsidRPr="00A82576" w:rsidRDefault="00322437" w:rsidP="00DF4AC2">
            <w:pPr>
              <w:rPr>
                <w:rFonts w:cs="Arial"/>
              </w:rPr>
            </w:pPr>
            <w:r w:rsidRPr="003B51BD">
              <w:rPr>
                <w:rFonts w:cs="Arial"/>
                <w:sz w:val="22"/>
              </w:rPr>
              <w:t>Achievement of 80% - 85% Apprenticeship Framework Units</w:t>
            </w:r>
          </w:p>
        </w:tc>
        <w:tc>
          <w:tcPr>
            <w:tcW w:w="1701" w:type="dxa"/>
            <w:tcBorders>
              <w:top w:val="single" w:sz="4" w:space="0" w:color="auto"/>
              <w:left w:val="single" w:sz="4" w:space="0" w:color="auto"/>
              <w:bottom w:val="single" w:sz="4" w:space="0" w:color="auto"/>
              <w:right w:val="single" w:sz="4" w:space="0" w:color="auto"/>
            </w:tcBorders>
            <w:vAlign w:val="center"/>
          </w:tcPr>
          <w:p w14:paraId="320903BC" w14:textId="77777777" w:rsidR="00322437" w:rsidRPr="00EC0E74" w:rsidRDefault="00322437" w:rsidP="00DF4AC2">
            <w:pPr>
              <w:spacing w:after="120"/>
              <w:jc w:val="center"/>
              <w:rPr>
                <w:rFonts w:cs="Arial"/>
              </w:rPr>
            </w:pPr>
            <w:r>
              <w:rPr>
                <w:rFonts w:cs="Arial"/>
                <w:color w:val="000000"/>
              </w:rPr>
              <w:t>1,006</w:t>
            </w:r>
          </w:p>
        </w:tc>
        <w:tc>
          <w:tcPr>
            <w:tcW w:w="1843" w:type="dxa"/>
            <w:tcBorders>
              <w:top w:val="single" w:sz="4" w:space="0" w:color="auto"/>
              <w:left w:val="single" w:sz="4" w:space="0" w:color="auto"/>
              <w:bottom w:val="single" w:sz="4" w:space="0" w:color="auto"/>
              <w:right w:val="single" w:sz="4" w:space="0" w:color="auto"/>
            </w:tcBorders>
            <w:vAlign w:val="center"/>
          </w:tcPr>
          <w:p w14:paraId="1EE10A84" w14:textId="77777777" w:rsidR="00322437" w:rsidRPr="00EC0E74" w:rsidRDefault="00322437" w:rsidP="00DF4AC2">
            <w:pPr>
              <w:jc w:val="center"/>
              <w:rPr>
                <w:rFonts w:cs="Arial"/>
              </w:rPr>
            </w:pPr>
            <w:r>
              <w:rPr>
                <w:rFonts w:cs="Arial"/>
                <w:color w:val="000000"/>
              </w:rPr>
              <w:t>270</w:t>
            </w:r>
          </w:p>
        </w:tc>
      </w:tr>
      <w:tr w:rsidR="00322437" w14:paraId="04AA34EF" w14:textId="77777777" w:rsidTr="00DF4AC2">
        <w:tc>
          <w:tcPr>
            <w:tcW w:w="6487" w:type="dxa"/>
            <w:tcBorders>
              <w:top w:val="single" w:sz="4" w:space="0" w:color="auto"/>
              <w:left w:val="single" w:sz="4" w:space="0" w:color="auto"/>
              <w:bottom w:val="single" w:sz="4" w:space="0" w:color="auto"/>
              <w:right w:val="single" w:sz="4" w:space="0" w:color="auto"/>
            </w:tcBorders>
            <w:shd w:val="clear" w:color="auto" w:fill="C0C0C0"/>
          </w:tcPr>
          <w:p w14:paraId="2468023B" w14:textId="77777777" w:rsidR="00322437" w:rsidRPr="00A82576" w:rsidRDefault="00322437" w:rsidP="00DF4AC2">
            <w:pPr>
              <w:rPr>
                <w:rFonts w:cs="Arial"/>
              </w:rPr>
            </w:pPr>
          </w:p>
        </w:tc>
        <w:tc>
          <w:tcPr>
            <w:tcW w:w="1701" w:type="dxa"/>
            <w:tcBorders>
              <w:top w:val="single" w:sz="4" w:space="0" w:color="auto"/>
              <w:left w:val="single" w:sz="4" w:space="0" w:color="auto"/>
              <w:bottom w:val="single" w:sz="4" w:space="0" w:color="auto"/>
              <w:right w:val="single" w:sz="4" w:space="0" w:color="auto"/>
            </w:tcBorders>
            <w:shd w:val="clear" w:color="auto" w:fill="C0C0C0"/>
          </w:tcPr>
          <w:p w14:paraId="452A4E6D" w14:textId="77777777" w:rsidR="00322437" w:rsidRPr="00EC0E74" w:rsidRDefault="00322437" w:rsidP="00DF4AC2">
            <w:pPr>
              <w:jc w:val="center"/>
              <w:rPr>
                <w:rFonts w:cs="Arial"/>
              </w:rPr>
            </w:pP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30F7FE5" w14:textId="77777777" w:rsidR="00322437" w:rsidRPr="00EC0E74" w:rsidRDefault="00322437" w:rsidP="00DF4AC2">
            <w:pPr>
              <w:jc w:val="center"/>
              <w:rPr>
                <w:rFonts w:cs="Arial"/>
              </w:rPr>
            </w:pPr>
          </w:p>
        </w:tc>
      </w:tr>
      <w:tr w:rsidR="00322437" w14:paraId="7DF1F1D5" w14:textId="77777777" w:rsidTr="00DF4AC2">
        <w:tc>
          <w:tcPr>
            <w:tcW w:w="6487" w:type="dxa"/>
            <w:tcBorders>
              <w:top w:val="single" w:sz="4" w:space="0" w:color="auto"/>
              <w:left w:val="single" w:sz="4" w:space="0" w:color="auto"/>
              <w:bottom w:val="single" w:sz="4" w:space="0" w:color="auto"/>
              <w:right w:val="single" w:sz="4" w:space="0" w:color="auto"/>
            </w:tcBorders>
          </w:tcPr>
          <w:p w14:paraId="10BD65E8" w14:textId="77777777" w:rsidR="00322437" w:rsidRPr="00A82576" w:rsidRDefault="00322437" w:rsidP="00DF4AC2">
            <w:pPr>
              <w:rPr>
                <w:rFonts w:cs="Arial"/>
                <w:b/>
              </w:rPr>
            </w:pPr>
          </w:p>
        </w:tc>
        <w:tc>
          <w:tcPr>
            <w:tcW w:w="1701" w:type="dxa"/>
            <w:tcBorders>
              <w:top w:val="single" w:sz="4" w:space="0" w:color="auto"/>
              <w:left w:val="single" w:sz="4" w:space="0" w:color="auto"/>
              <w:bottom w:val="single" w:sz="4" w:space="0" w:color="auto"/>
              <w:right w:val="single" w:sz="4" w:space="0" w:color="auto"/>
            </w:tcBorders>
          </w:tcPr>
          <w:p w14:paraId="4CFB3EC7" w14:textId="77777777" w:rsidR="00322437" w:rsidRPr="00EC0E74" w:rsidRDefault="00322437" w:rsidP="00DF4AC2">
            <w:pPr>
              <w:jc w:val="center"/>
              <w:rPr>
                <w:rFonts w:cs="Arial"/>
              </w:rPr>
            </w:pPr>
          </w:p>
        </w:tc>
        <w:tc>
          <w:tcPr>
            <w:tcW w:w="1843" w:type="dxa"/>
            <w:tcBorders>
              <w:top w:val="single" w:sz="4" w:space="0" w:color="auto"/>
              <w:left w:val="single" w:sz="4" w:space="0" w:color="auto"/>
              <w:bottom w:val="single" w:sz="4" w:space="0" w:color="auto"/>
              <w:right w:val="single" w:sz="4" w:space="0" w:color="auto"/>
            </w:tcBorders>
          </w:tcPr>
          <w:p w14:paraId="5DA42A27" w14:textId="77777777" w:rsidR="00322437" w:rsidRPr="00EC0E74" w:rsidRDefault="00322437" w:rsidP="00DF4AC2">
            <w:pPr>
              <w:jc w:val="center"/>
              <w:rPr>
                <w:rFonts w:cs="Arial"/>
              </w:rPr>
            </w:pPr>
          </w:p>
        </w:tc>
      </w:tr>
      <w:tr w:rsidR="00322437" w14:paraId="2B575686" w14:textId="77777777" w:rsidTr="00DF4AC2">
        <w:tc>
          <w:tcPr>
            <w:tcW w:w="6487" w:type="dxa"/>
            <w:tcBorders>
              <w:top w:val="single" w:sz="4" w:space="0" w:color="auto"/>
              <w:left w:val="single" w:sz="4" w:space="0" w:color="auto"/>
              <w:bottom w:val="single" w:sz="4" w:space="0" w:color="auto"/>
              <w:right w:val="single" w:sz="4" w:space="0" w:color="auto"/>
            </w:tcBorders>
          </w:tcPr>
          <w:p w14:paraId="45D76626" w14:textId="77777777" w:rsidR="00322437" w:rsidRPr="00A82576" w:rsidRDefault="00322437" w:rsidP="00DF4AC2">
            <w:pPr>
              <w:rPr>
                <w:rFonts w:cs="Arial"/>
                <w:b/>
              </w:rPr>
            </w:pPr>
            <w:r w:rsidRPr="00CE41AE">
              <w:rPr>
                <w:rFonts w:cs="Arial"/>
                <w:b/>
              </w:rPr>
              <w:t>Milestone Payments (Note 2)</w:t>
            </w:r>
          </w:p>
        </w:tc>
        <w:tc>
          <w:tcPr>
            <w:tcW w:w="1701" w:type="dxa"/>
            <w:tcBorders>
              <w:top w:val="single" w:sz="4" w:space="0" w:color="auto"/>
              <w:left w:val="single" w:sz="4" w:space="0" w:color="auto"/>
              <w:bottom w:val="single" w:sz="4" w:space="0" w:color="auto"/>
              <w:right w:val="single" w:sz="4" w:space="0" w:color="auto"/>
            </w:tcBorders>
          </w:tcPr>
          <w:p w14:paraId="73769DB0" w14:textId="77777777" w:rsidR="00322437" w:rsidRPr="00EC0E74" w:rsidRDefault="00322437" w:rsidP="00DF4AC2">
            <w:pPr>
              <w:jc w:val="center"/>
              <w:rPr>
                <w:rFonts w:cs="Arial"/>
              </w:rPr>
            </w:pPr>
          </w:p>
        </w:tc>
        <w:tc>
          <w:tcPr>
            <w:tcW w:w="1843" w:type="dxa"/>
            <w:tcBorders>
              <w:top w:val="single" w:sz="4" w:space="0" w:color="auto"/>
              <w:left w:val="single" w:sz="4" w:space="0" w:color="auto"/>
              <w:bottom w:val="single" w:sz="4" w:space="0" w:color="auto"/>
              <w:right w:val="single" w:sz="4" w:space="0" w:color="auto"/>
            </w:tcBorders>
          </w:tcPr>
          <w:p w14:paraId="288C59A2" w14:textId="77777777" w:rsidR="00322437" w:rsidRPr="00EC0E74" w:rsidRDefault="00322437" w:rsidP="00DF4AC2">
            <w:pPr>
              <w:jc w:val="center"/>
              <w:rPr>
                <w:rFonts w:cs="Arial"/>
              </w:rPr>
            </w:pPr>
          </w:p>
        </w:tc>
      </w:tr>
      <w:tr w:rsidR="00322437" w14:paraId="00E33868" w14:textId="77777777" w:rsidTr="00DF4AC2">
        <w:tc>
          <w:tcPr>
            <w:tcW w:w="6487" w:type="dxa"/>
            <w:tcBorders>
              <w:top w:val="single" w:sz="4" w:space="0" w:color="auto"/>
              <w:left w:val="single" w:sz="4" w:space="0" w:color="auto"/>
              <w:bottom w:val="single" w:sz="4" w:space="0" w:color="auto"/>
              <w:right w:val="single" w:sz="4" w:space="0" w:color="auto"/>
            </w:tcBorders>
          </w:tcPr>
          <w:p w14:paraId="509F0EC6" w14:textId="77777777" w:rsidR="00322437" w:rsidRDefault="00322437" w:rsidP="00DF4AC2">
            <w:pPr>
              <w:rPr>
                <w:rFonts w:cs="Arial"/>
                <w:i/>
              </w:rPr>
            </w:pPr>
            <w:r w:rsidRPr="00CE41AE">
              <w:rPr>
                <w:rFonts w:cs="Arial"/>
                <w:i/>
              </w:rPr>
              <w:t>Milestone Five</w:t>
            </w:r>
          </w:p>
          <w:p w14:paraId="01068F56" w14:textId="77777777" w:rsidR="00322437" w:rsidRDefault="00322437" w:rsidP="00DF4AC2">
            <w:pPr>
              <w:rPr>
                <w:rFonts w:cs="Arial"/>
              </w:rPr>
            </w:pPr>
            <w:r w:rsidRPr="003B51BD">
              <w:rPr>
                <w:rFonts w:cs="Arial"/>
                <w:sz w:val="22"/>
              </w:rPr>
              <w:t xml:space="preserve">Achievement of 20% - 25 % of Apprenticeship Framework Units </w:t>
            </w:r>
          </w:p>
        </w:tc>
        <w:tc>
          <w:tcPr>
            <w:tcW w:w="1701" w:type="dxa"/>
            <w:tcBorders>
              <w:top w:val="single" w:sz="4" w:space="0" w:color="auto"/>
              <w:left w:val="single" w:sz="4" w:space="0" w:color="auto"/>
              <w:bottom w:val="single" w:sz="4" w:space="0" w:color="auto"/>
              <w:right w:val="single" w:sz="4" w:space="0" w:color="auto"/>
            </w:tcBorders>
            <w:vAlign w:val="center"/>
          </w:tcPr>
          <w:p w14:paraId="73B57BB4" w14:textId="77777777" w:rsidR="00322437" w:rsidRPr="00EC0E74" w:rsidRDefault="00322437" w:rsidP="00DF4AC2">
            <w:pPr>
              <w:spacing w:after="120"/>
              <w:jc w:val="center"/>
              <w:rPr>
                <w:rFonts w:cs="Arial"/>
              </w:rPr>
            </w:pPr>
            <w:r>
              <w:rPr>
                <w:rFonts w:cs="Arial"/>
                <w:color w:val="000000"/>
              </w:rPr>
              <w:t>1,006</w:t>
            </w:r>
          </w:p>
        </w:tc>
        <w:tc>
          <w:tcPr>
            <w:tcW w:w="1843" w:type="dxa"/>
            <w:tcBorders>
              <w:top w:val="single" w:sz="4" w:space="0" w:color="auto"/>
              <w:left w:val="single" w:sz="4" w:space="0" w:color="auto"/>
              <w:bottom w:val="single" w:sz="4" w:space="0" w:color="auto"/>
              <w:right w:val="single" w:sz="4" w:space="0" w:color="auto"/>
            </w:tcBorders>
            <w:vAlign w:val="center"/>
          </w:tcPr>
          <w:p w14:paraId="1457A1B4" w14:textId="77777777" w:rsidR="00322437" w:rsidRPr="00EC0E74" w:rsidRDefault="00322437" w:rsidP="00DF4AC2">
            <w:pPr>
              <w:spacing w:after="120"/>
              <w:jc w:val="center"/>
              <w:rPr>
                <w:rFonts w:cs="Arial"/>
              </w:rPr>
            </w:pPr>
            <w:r>
              <w:rPr>
                <w:rFonts w:cs="Arial"/>
                <w:color w:val="000000"/>
              </w:rPr>
              <w:t>270</w:t>
            </w:r>
          </w:p>
        </w:tc>
      </w:tr>
      <w:tr w:rsidR="00322437" w14:paraId="520281A9" w14:textId="77777777" w:rsidTr="00DF4AC2">
        <w:tc>
          <w:tcPr>
            <w:tcW w:w="6487" w:type="dxa"/>
            <w:tcBorders>
              <w:top w:val="single" w:sz="4" w:space="0" w:color="auto"/>
              <w:left w:val="single" w:sz="4" w:space="0" w:color="auto"/>
              <w:bottom w:val="single" w:sz="4" w:space="0" w:color="auto"/>
              <w:right w:val="single" w:sz="4" w:space="0" w:color="auto"/>
            </w:tcBorders>
          </w:tcPr>
          <w:p w14:paraId="27F7A23C" w14:textId="77777777" w:rsidR="00322437" w:rsidRDefault="00322437" w:rsidP="00DF4AC2">
            <w:pPr>
              <w:rPr>
                <w:rFonts w:cs="Arial"/>
                <w:i/>
              </w:rPr>
            </w:pPr>
            <w:r w:rsidRPr="00CE41AE">
              <w:rPr>
                <w:rFonts w:cs="Arial"/>
                <w:i/>
              </w:rPr>
              <w:t>Milestone Six</w:t>
            </w:r>
          </w:p>
          <w:p w14:paraId="621790F7" w14:textId="77777777" w:rsidR="00322437" w:rsidRDefault="00322437" w:rsidP="00DF4AC2">
            <w:pPr>
              <w:rPr>
                <w:rFonts w:cs="Arial"/>
              </w:rPr>
            </w:pPr>
            <w:r w:rsidRPr="003B51BD">
              <w:rPr>
                <w:rFonts w:cs="Arial"/>
                <w:sz w:val="22"/>
              </w:rPr>
              <w:t>Achievement of 40% - 45 % of Apprenticeship Framework Units</w:t>
            </w:r>
          </w:p>
        </w:tc>
        <w:tc>
          <w:tcPr>
            <w:tcW w:w="1701" w:type="dxa"/>
            <w:tcBorders>
              <w:top w:val="single" w:sz="4" w:space="0" w:color="auto"/>
              <w:left w:val="single" w:sz="4" w:space="0" w:color="auto"/>
              <w:bottom w:val="single" w:sz="4" w:space="0" w:color="auto"/>
              <w:right w:val="single" w:sz="4" w:space="0" w:color="auto"/>
            </w:tcBorders>
            <w:vAlign w:val="center"/>
          </w:tcPr>
          <w:p w14:paraId="3D214FC6" w14:textId="77777777" w:rsidR="00322437" w:rsidRPr="00EC0E74" w:rsidRDefault="00322437" w:rsidP="00DF4AC2">
            <w:pPr>
              <w:spacing w:after="120"/>
              <w:jc w:val="center"/>
              <w:rPr>
                <w:rFonts w:cs="Arial"/>
              </w:rPr>
            </w:pPr>
            <w:r>
              <w:rPr>
                <w:rFonts w:cs="Arial"/>
                <w:color w:val="000000"/>
              </w:rPr>
              <w:t>1,006</w:t>
            </w:r>
          </w:p>
        </w:tc>
        <w:tc>
          <w:tcPr>
            <w:tcW w:w="1843" w:type="dxa"/>
            <w:tcBorders>
              <w:top w:val="single" w:sz="4" w:space="0" w:color="auto"/>
              <w:left w:val="single" w:sz="4" w:space="0" w:color="auto"/>
              <w:bottom w:val="single" w:sz="4" w:space="0" w:color="auto"/>
              <w:right w:val="single" w:sz="4" w:space="0" w:color="auto"/>
            </w:tcBorders>
            <w:vAlign w:val="center"/>
          </w:tcPr>
          <w:p w14:paraId="41FE40A3" w14:textId="77777777" w:rsidR="00322437" w:rsidRPr="00EC0E74" w:rsidRDefault="00322437" w:rsidP="00DF4AC2">
            <w:pPr>
              <w:spacing w:after="120"/>
              <w:jc w:val="center"/>
              <w:rPr>
                <w:rFonts w:cs="Arial"/>
              </w:rPr>
            </w:pPr>
            <w:r>
              <w:rPr>
                <w:rFonts w:cs="Arial"/>
                <w:color w:val="000000"/>
              </w:rPr>
              <w:t>270</w:t>
            </w:r>
          </w:p>
        </w:tc>
      </w:tr>
      <w:tr w:rsidR="00322437" w14:paraId="21A273C7" w14:textId="77777777" w:rsidTr="00DF4AC2">
        <w:tc>
          <w:tcPr>
            <w:tcW w:w="6487" w:type="dxa"/>
            <w:tcBorders>
              <w:top w:val="single" w:sz="4" w:space="0" w:color="auto"/>
              <w:left w:val="single" w:sz="4" w:space="0" w:color="auto"/>
              <w:bottom w:val="single" w:sz="4" w:space="0" w:color="auto"/>
              <w:right w:val="single" w:sz="4" w:space="0" w:color="auto"/>
            </w:tcBorders>
          </w:tcPr>
          <w:p w14:paraId="4534FF12" w14:textId="77777777" w:rsidR="00322437" w:rsidRDefault="00322437" w:rsidP="00DF4AC2">
            <w:pPr>
              <w:rPr>
                <w:rFonts w:cs="Arial"/>
                <w:i/>
              </w:rPr>
            </w:pPr>
            <w:r w:rsidRPr="00CE41AE">
              <w:rPr>
                <w:rFonts w:cs="Arial"/>
                <w:i/>
              </w:rPr>
              <w:t>Milestone Seven</w:t>
            </w:r>
          </w:p>
          <w:p w14:paraId="1D2A24BE" w14:textId="77777777" w:rsidR="00322437" w:rsidRDefault="00322437" w:rsidP="00DF4AC2">
            <w:pPr>
              <w:rPr>
                <w:rFonts w:cs="Arial"/>
              </w:rPr>
            </w:pPr>
            <w:r w:rsidRPr="003B51BD">
              <w:rPr>
                <w:rFonts w:cs="Arial"/>
                <w:sz w:val="22"/>
              </w:rPr>
              <w:t>Achievement of 60% - 65 % of Apprenticeship Framework Units</w:t>
            </w:r>
          </w:p>
        </w:tc>
        <w:tc>
          <w:tcPr>
            <w:tcW w:w="1701" w:type="dxa"/>
            <w:tcBorders>
              <w:top w:val="single" w:sz="4" w:space="0" w:color="auto"/>
              <w:left w:val="single" w:sz="4" w:space="0" w:color="auto"/>
              <w:bottom w:val="single" w:sz="4" w:space="0" w:color="auto"/>
              <w:right w:val="single" w:sz="4" w:space="0" w:color="auto"/>
            </w:tcBorders>
            <w:vAlign w:val="center"/>
          </w:tcPr>
          <w:p w14:paraId="74D04046" w14:textId="77777777" w:rsidR="00322437" w:rsidRPr="00EC0E74" w:rsidRDefault="00322437" w:rsidP="00DF4AC2">
            <w:pPr>
              <w:spacing w:after="120"/>
              <w:jc w:val="center"/>
              <w:rPr>
                <w:rFonts w:cs="Arial"/>
              </w:rPr>
            </w:pPr>
            <w:r>
              <w:rPr>
                <w:rFonts w:cs="Arial"/>
                <w:color w:val="000000"/>
              </w:rPr>
              <w:t>1,006</w:t>
            </w:r>
          </w:p>
        </w:tc>
        <w:tc>
          <w:tcPr>
            <w:tcW w:w="1843" w:type="dxa"/>
            <w:tcBorders>
              <w:top w:val="single" w:sz="4" w:space="0" w:color="auto"/>
              <w:left w:val="single" w:sz="4" w:space="0" w:color="auto"/>
              <w:bottom w:val="single" w:sz="4" w:space="0" w:color="auto"/>
              <w:right w:val="single" w:sz="4" w:space="0" w:color="auto"/>
            </w:tcBorders>
            <w:vAlign w:val="center"/>
          </w:tcPr>
          <w:p w14:paraId="743EA08F" w14:textId="77777777" w:rsidR="00322437" w:rsidRPr="00EC0E74" w:rsidRDefault="00322437" w:rsidP="00DF4AC2">
            <w:pPr>
              <w:spacing w:after="120"/>
              <w:jc w:val="center"/>
              <w:rPr>
                <w:rFonts w:cs="Arial"/>
              </w:rPr>
            </w:pPr>
            <w:r>
              <w:rPr>
                <w:rFonts w:cs="Arial"/>
                <w:color w:val="000000"/>
              </w:rPr>
              <w:t>270</w:t>
            </w:r>
          </w:p>
        </w:tc>
      </w:tr>
      <w:tr w:rsidR="00322437" w14:paraId="3D54BF10" w14:textId="77777777" w:rsidTr="00DF4AC2">
        <w:tc>
          <w:tcPr>
            <w:tcW w:w="6487" w:type="dxa"/>
            <w:tcBorders>
              <w:top w:val="single" w:sz="4" w:space="0" w:color="auto"/>
              <w:left w:val="single" w:sz="4" w:space="0" w:color="auto"/>
              <w:bottom w:val="single" w:sz="4" w:space="0" w:color="auto"/>
              <w:right w:val="single" w:sz="4" w:space="0" w:color="auto"/>
            </w:tcBorders>
          </w:tcPr>
          <w:p w14:paraId="70406D6F" w14:textId="77777777" w:rsidR="00322437" w:rsidRDefault="00322437" w:rsidP="00DF4AC2">
            <w:pPr>
              <w:rPr>
                <w:rFonts w:cs="Arial"/>
                <w:i/>
              </w:rPr>
            </w:pPr>
            <w:r w:rsidRPr="00CE41AE">
              <w:rPr>
                <w:rFonts w:cs="Arial"/>
                <w:i/>
              </w:rPr>
              <w:t>Milestone Eight</w:t>
            </w:r>
          </w:p>
          <w:p w14:paraId="72B33AD9" w14:textId="77777777" w:rsidR="00322437" w:rsidRDefault="00322437" w:rsidP="00DF4AC2">
            <w:pPr>
              <w:rPr>
                <w:rFonts w:cs="Arial"/>
              </w:rPr>
            </w:pPr>
            <w:r w:rsidRPr="003B51BD">
              <w:rPr>
                <w:rFonts w:cs="Arial"/>
                <w:sz w:val="22"/>
              </w:rPr>
              <w:t>Achievement of 80% -</w:t>
            </w:r>
            <w:r>
              <w:rPr>
                <w:rFonts w:cs="Arial"/>
                <w:sz w:val="22"/>
              </w:rPr>
              <w:t xml:space="preserve"> </w:t>
            </w:r>
            <w:r w:rsidRPr="003B51BD">
              <w:rPr>
                <w:rFonts w:cs="Arial"/>
                <w:sz w:val="22"/>
              </w:rPr>
              <w:t xml:space="preserve">85% </w:t>
            </w:r>
            <w:r>
              <w:rPr>
                <w:rFonts w:cs="Arial"/>
                <w:sz w:val="22"/>
              </w:rPr>
              <w:t xml:space="preserve">of </w:t>
            </w:r>
            <w:r w:rsidRPr="003B51BD">
              <w:rPr>
                <w:rFonts w:cs="Arial"/>
                <w:sz w:val="22"/>
              </w:rPr>
              <w:t>Apprenticeship Framework Units</w:t>
            </w:r>
          </w:p>
        </w:tc>
        <w:tc>
          <w:tcPr>
            <w:tcW w:w="1701" w:type="dxa"/>
            <w:tcBorders>
              <w:top w:val="single" w:sz="4" w:space="0" w:color="auto"/>
              <w:left w:val="single" w:sz="4" w:space="0" w:color="auto"/>
              <w:bottom w:val="single" w:sz="4" w:space="0" w:color="auto"/>
              <w:right w:val="single" w:sz="4" w:space="0" w:color="auto"/>
            </w:tcBorders>
            <w:vAlign w:val="center"/>
          </w:tcPr>
          <w:p w14:paraId="60E59D07" w14:textId="77777777" w:rsidR="00322437" w:rsidRPr="00EC0E74" w:rsidRDefault="00322437" w:rsidP="00DF4AC2">
            <w:pPr>
              <w:spacing w:after="120"/>
              <w:jc w:val="center"/>
              <w:rPr>
                <w:rFonts w:cs="Arial"/>
              </w:rPr>
            </w:pPr>
            <w:r>
              <w:rPr>
                <w:rFonts w:cs="Arial"/>
                <w:color w:val="000000"/>
              </w:rPr>
              <w:t>1,006</w:t>
            </w:r>
          </w:p>
        </w:tc>
        <w:tc>
          <w:tcPr>
            <w:tcW w:w="1843" w:type="dxa"/>
            <w:tcBorders>
              <w:top w:val="single" w:sz="4" w:space="0" w:color="auto"/>
              <w:left w:val="single" w:sz="4" w:space="0" w:color="auto"/>
              <w:bottom w:val="single" w:sz="4" w:space="0" w:color="auto"/>
              <w:right w:val="single" w:sz="4" w:space="0" w:color="auto"/>
            </w:tcBorders>
            <w:vAlign w:val="center"/>
          </w:tcPr>
          <w:p w14:paraId="63C5FBAB" w14:textId="77777777" w:rsidR="00322437" w:rsidRPr="00EC0E74" w:rsidRDefault="00322437" w:rsidP="00DF4AC2">
            <w:pPr>
              <w:spacing w:after="120"/>
              <w:jc w:val="center"/>
              <w:rPr>
                <w:rFonts w:cs="Arial"/>
              </w:rPr>
            </w:pPr>
            <w:r>
              <w:rPr>
                <w:rFonts w:cs="Arial"/>
                <w:color w:val="000000"/>
              </w:rPr>
              <w:t>270</w:t>
            </w:r>
          </w:p>
        </w:tc>
      </w:tr>
      <w:tr w:rsidR="00322437" w14:paraId="0F856777" w14:textId="77777777" w:rsidTr="00DF4AC2">
        <w:tc>
          <w:tcPr>
            <w:tcW w:w="6487" w:type="dxa"/>
            <w:tcBorders>
              <w:top w:val="single" w:sz="4" w:space="0" w:color="auto"/>
              <w:left w:val="single" w:sz="4" w:space="0" w:color="auto"/>
              <w:bottom w:val="single" w:sz="4" w:space="0" w:color="auto"/>
              <w:right w:val="single" w:sz="4" w:space="0" w:color="auto"/>
            </w:tcBorders>
          </w:tcPr>
          <w:p w14:paraId="7732B0E3" w14:textId="77777777" w:rsidR="00322437" w:rsidRPr="00A82576" w:rsidRDefault="00322437" w:rsidP="00DF4AC2">
            <w:pPr>
              <w:rPr>
                <w:rFonts w:cs="Arial"/>
                <w:b/>
              </w:rPr>
            </w:pPr>
            <w:r w:rsidRPr="00CE41AE">
              <w:rPr>
                <w:rFonts w:cs="Arial"/>
                <w:b/>
              </w:rPr>
              <w:t>Output Related Funding (Note 3)</w:t>
            </w:r>
          </w:p>
        </w:tc>
        <w:tc>
          <w:tcPr>
            <w:tcW w:w="1701" w:type="dxa"/>
            <w:tcBorders>
              <w:top w:val="single" w:sz="4" w:space="0" w:color="auto"/>
              <w:left w:val="single" w:sz="4" w:space="0" w:color="auto"/>
              <w:bottom w:val="single" w:sz="4" w:space="0" w:color="auto"/>
              <w:right w:val="single" w:sz="4" w:space="0" w:color="auto"/>
            </w:tcBorders>
          </w:tcPr>
          <w:p w14:paraId="6EB8D9C4" w14:textId="77777777" w:rsidR="00322437" w:rsidRPr="00EC0E74" w:rsidRDefault="00322437" w:rsidP="00DF4AC2">
            <w:pPr>
              <w:jc w:val="center"/>
              <w:rPr>
                <w:rFonts w:cs="Arial"/>
              </w:rPr>
            </w:pPr>
          </w:p>
        </w:tc>
        <w:tc>
          <w:tcPr>
            <w:tcW w:w="1843" w:type="dxa"/>
            <w:tcBorders>
              <w:top w:val="single" w:sz="4" w:space="0" w:color="auto"/>
              <w:left w:val="single" w:sz="4" w:space="0" w:color="auto"/>
              <w:bottom w:val="single" w:sz="4" w:space="0" w:color="auto"/>
              <w:right w:val="single" w:sz="4" w:space="0" w:color="auto"/>
            </w:tcBorders>
          </w:tcPr>
          <w:p w14:paraId="44872439" w14:textId="77777777" w:rsidR="00322437" w:rsidRPr="00EC0E74" w:rsidRDefault="00322437" w:rsidP="00DF4AC2">
            <w:pPr>
              <w:jc w:val="center"/>
              <w:rPr>
                <w:rFonts w:cs="Arial"/>
              </w:rPr>
            </w:pPr>
          </w:p>
        </w:tc>
      </w:tr>
      <w:tr w:rsidR="00322437" w14:paraId="100C3CDE" w14:textId="77777777" w:rsidTr="00DF4AC2">
        <w:tc>
          <w:tcPr>
            <w:tcW w:w="6487" w:type="dxa"/>
            <w:tcBorders>
              <w:top w:val="single" w:sz="4" w:space="0" w:color="auto"/>
              <w:left w:val="single" w:sz="4" w:space="0" w:color="auto"/>
              <w:bottom w:val="single" w:sz="4" w:space="0" w:color="auto"/>
              <w:right w:val="single" w:sz="4" w:space="0" w:color="auto"/>
            </w:tcBorders>
          </w:tcPr>
          <w:p w14:paraId="0BDF0205" w14:textId="77777777" w:rsidR="00322437" w:rsidRPr="00A82576" w:rsidRDefault="00322437" w:rsidP="00DF4AC2">
            <w:pPr>
              <w:spacing w:after="120"/>
              <w:rPr>
                <w:rFonts w:cs="Arial"/>
              </w:rPr>
            </w:pPr>
            <w:r w:rsidRPr="00CE41AE">
              <w:rPr>
                <w:rFonts w:cs="Arial"/>
              </w:rPr>
              <w:t>Achievement of Essential Skills</w:t>
            </w:r>
          </w:p>
        </w:tc>
        <w:tc>
          <w:tcPr>
            <w:tcW w:w="1701" w:type="dxa"/>
            <w:tcBorders>
              <w:top w:val="single" w:sz="4" w:space="0" w:color="auto"/>
              <w:left w:val="single" w:sz="4" w:space="0" w:color="auto"/>
              <w:bottom w:val="single" w:sz="4" w:space="0" w:color="auto"/>
              <w:right w:val="single" w:sz="4" w:space="0" w:color="auto"/>
            </w:tcBorders>
            <w:vAlign w:val="center"/>
          </w:tcPr>
          <w:p w14:paraId="055D3FBA" w14:textId="77777777" w:rsidR="00322437" w:rsidRPr="00EC0E74" w:rsidRDefault="00322437" w:rsidP="00DF4AC2">
            <w:pPr>
              <w:spacing w:after="120"/>
              <w:jc w:val="center"/>
              <w:rPr>
                <w:rFonts w:cs="Arial"/>
              </w:rPr>
            </w:pPr>
            <w:r>
              <w:rPr>
                <w:rFonts w:cs="Arial"/>
                <w:color w:val="000000"/>
              </w:rPr>
              <w:t>408</w:t>
            </w:r>
          </w:p>
        </w:tc>
        <w:tc>
          <w:tcPr>
            <w:tcW w:w="1843" w:type="dxa"/>
            <w:tcBorders>
              <w:top w:val="single" w:sz="4" w:space="0" w:color="auto"/>
              <w:left w:val="single" w:sz="4" w:space="0" w:color="auto"/>
              <w:bottom w:val="single" w:sz="4" w:space="0" w:color="auto"/>
              <w:right w:val="single" w:sz="4" w:space="0" w:color="auto"/>
            </w:tcBorders>
            <w:vAlign w:val="center"/>
          </w:tcPr>
          <w:p w14:paraId="6562881A" w14:textId="77777777" w:rsidR="00322437" w:rsidRPr="00EC0E74" w:rsidRDefault="00322437" w:rsidP="00DF4AC2">
            <w:pPr>
              <w:spacing w:after="120"/>
              <w:jc w:val="center"/>
              <w:rPr>
                <w:rFonts w:cs="Arial"/>
              </w:rPr>
            </w:pPr>
            <w:r>
              <w:rPr>
                <w:rFonts w:cs="Arial"/>
                <w:color w:val="000000"/>
              </w:rPr>
              <w:t>0</w:t>
            </w:r>
          </w:p>
        </w:tc>
      </w:tr>
      <w:tr w:rsidR="00322437" w14:paraId="78A10A90" w14:textId="77777777" w:rsidTr="00DF4AC2">
        <w:tc>
          <w:tcPr>
            <w:tcW w:w="6487" w:type="dxa"/>
            <w:tcBorders>
              <w:top w:val="single" w:sz="4" w:space="0" w:color="auto"/>
              <w:left w:val="single" w:sz="4" w:space="0" w:color="auto"/>
              <w:bottom w:val="single" w:sz="4" w:space="0" w:color="auto"/>
              <w:right w:val="single" w:sz="4" w:space="0" w:color="auto"/>
            </w:tcBorders>
          </w:tcPr>
          <w:p w14:paraId="4087C7F2" w14:textId="77777777" w:rsidR="00322437" w:rsidRPr="00CE41AE" w:rsidRDefault="00322437" w:rsidP="00DF4AC2">
            <w:pPr>
              <w:spacing w:after="120"/>
              <w:rPr>
                <w:rFonts w:cs="Arial"/>
              </w:rPr>
            </w:pPr>
            <w:r w:rsidRPr="003139E1">
              <w:rPr>
                <w:rFonts w:cs="Arial"/>
              </w:rPr>
              <w:t>Achievement of Level 3 Award in The Fundamental Principles and Requirements of Environmen</w:t>
            </w:r>
            <w:r>
              <w:rPr>
                <w:rFonts w:cs="Arial"/>
              </w:rPr>
              <w:t>tal Technology Systems</w:t>
            </w:r>
          </w:p>
        </w:tc>
        <w:tc>
          <w:tcPr>
            <w:tcW w:w="1701" w:type="dxa"/>
            <w:tcBorders>
              <w:top w:val="single" w:sz="4" w:space="0" w:color="auto"/>
              <w:left w:val="single" w:sz="4" w:space="0" w:color="auto"/>
              <w:bottom w:val="single" w:sz="4" w:space="0" w:color="auto"/>
              <w:right w:val="single" w:sz="4" w:space="0" w:color="auto"/>
            </w:tcBorders>
            <w:vAlign w:val="center"/>
          </w:tcPr>
          <w:p w14:paraId="340E6AB4" w14:textId="77777777" w:rsidR="00322437" w:rsidRPr="00EC0E74" w:rsidRDefault="00322437" w:rsidP="00DF4AC2">
            <w:pPr>
              <w:spacing w:after="120"/>
              <w:jc w:val="center"/>
              <w:rPr>
                <w:rFonts w:cs="Arial"/>
              </w:rPr>
            </w:pPr>
            <w:r>
              <w:rPr>
                <w:rFonts w:cs="Arial"/>
                <w:color w:val="000000"/>
              </w:rPr>
              <w:t>1,348</w:t>
            </w:r>
          </w:p>
        </w:tc>
        <w:tc>
          <w:tcPr>
            <w:tcW w:w="1843" w:type="dxa"/>
            <w:tcBorders>
              <w:top w:val="single" w:sz="4" w:space="0" w:color="auto"/>
              <w:left w:val="single" w:sz="4" w:space="0" w:color="auto"/>
              <w:bottom w:val="single" w:sz="4" w:space="0" w:color="auto"/>
              <w:right w:val="single" w:sz="4" w:space="0" w:color="auto"/>
            </w:tcBorders>
            <w:vAlign w:val="center"/>
          </w:tcPr>
          <w:p w14:paraId="2820426D" w14:textId="77777777" w:rsidR="00322437" w:rsidRPr="00EC0E74" w:rsidRDefault="00322437" w:rsidP="00DF4AC2">
            <w:pPr>
              <w:spacing w:after="120"/>
              <w:jc w:val="center"/>
              <w:rPr>
                <w:rFonts w:cs="Arial"/>
              </w:rPr>
            </w:pPr>
            <w:r>
              <w:rPr>
                <w:rFonts w:cs="Arial"/>
                <w:color w:val="000000"/>
              </w:rPr>
              <w:t>0</w:t>
            </w:r>
          </w:p>
        </w:tc>
      </w:tr>
      <w:tr w:rsidR="00322437" w14:paraId="0B456AE5" w14:textId="77777777" w:rsidTr="00DF4AC2">
        <w:tc>
          <w:tcPr>
            <w:tcW w:w="6487" w:type="dxa"/>
            <w:tcBorders>
              <w:top w:val="single" w:sz="4" w:space="0" w:color="auto"/>
              <w:left w:val="single" w:sz="4" w:space="0" w:color="auto"/>
              <w:bottom w:val="single" w:sz="4" w:space="0" w:color="auto"/>
              <w:right w:val="single" w:sz="4" w:space="0" w:color="auto"/>
            </w:tcBorders>
          </w:tcPr>
          <w:p w14:paraId="551F34A4" w14:textId="77777777" w:rsidR="00322437" w:rsidRPr="00A82576" w:rsidRDefault="00322437" w:rsidP="00DF4AC2">
            <w:pPr>
              <w:spacing w:after="120"/>
              <w:rPr>
                <w:rFonts w:cs="Arial"/>
              </w:rPr>
            </w:pPr>
            <w:r w:rsidRPr="00CE41AE">
              <w:rPr>
                <w:rFonts w:cs="Arial"/>
              </w:rPr>
              <w:t>Achievement of Level 3 competence</w:t>
            </w:r>
          </w:p>
        </w:tc>
        <w:tc>
          <w:tcPr>
            <w:tcW w:w="1701" w:type="dxa"/>
            <w:tcBorders>
              <w:top w:val="single" w:sz="4" w:space="0" w:color="auto"/>
              <w:left w:val="single" w:sz="4" w:space="0" w:color="auto"/>
              <w:bottom w:val="single" w:sz="4" w:space="0" w:color="auto"/>
              <w:right w:val="single" w:sz="4" w:space="0" w:color="auto"/>
            </w:tcBorders>
            <w:vAlign w:val="center"/>
          </w:tcPr>
          <w:p w14:paraId="29335B02" w14:textId="77777777" w:rsidR="00322437" w:rsidRPr="00EC0E74" w:rsidRDefault="00322437" w:rsidP="00DF4AC2">
            <w:pPr>
              <w:spacing w:after="120"/>
              <w:jc w:val="center"/>
              <w:rPr>
                <w:rFonts w:cs="Arial"/>
              </w:rPr>
            </w:pPr>
            <w:r>
              <w:rPr>
                <w:rFonts w:cs="Arial"/>
                <w:color w:val="000000"/>
              </w:rPr>
              <w:t>1,348</w:t>
            </w:r>
          </w:p>
        </w:tc>
        <w:tc>
          <w:tcPr>
            <w:tcW w:w="1843" w:type="dxa"/>
            <w:tcBorders>
              <w:top w:val="single" w:sz="4" w:space="0" w:color="auto"/>
              <w:left w:val="single" w:sz="4" w:space="0" w:color="auto"/>
              <w:bottom w:val="single" w:sz="4" w:space="0" w:color="auto"/>
              <w:right w:val="single" w:sz="4" w:space="0" w:color="auto"/>
            </w:tcBorders>
            <w:vAlign w:val="center"/>
          </w:tcPr>
          <w:p w14:paraId="323736FE" w14:textId="77777777" w:rsidR="00322437" w:rsidRPr="00EC0E74" w:rsidRDefault="00322437" w:rsidP="00DF4AC2">
            <w:pPr>
              <w:spacing w:after="120"/>
              <w:jc w:val="center"/>
              <w:rPr>
                <w:rFonts w:cs="Arial"/>
              </w:rPr>
            </w:pPr>
            <w:r>
              <w:rPr>
                <w:rFonts w:cs="Arial"/>
                <w:color w:val="000000"/>
              </w:rPr>
              <w:t>270</w:t>
            </w:r>
          </w:p>
        </w:tc>
      </w:tr>
      <w:tr w:rsidR="00322437" w14:paraId="7EF40AF7" w14:textId="77777777" w:rsidTr="00DF4AC2">
        <w:tc>
          <w:tcPr>
            <w:tcW w:w="6487" w:type="dxa"/>
            <w:tcBorders>
              <w:top w:val="single" w:sz="4" w:space="0" w:color="auto"/>
              <w:left w:val="single" w:sz="4" w:space="0" w:color="auto"/>
              <w:bottom w:val="single" w:sz="4" w:space="0" w:color="auto"/>
              <w:right w:val="single" w:sz="4" w:space="0" w:color="auto"/>
            </w:tcBorders>
          </w:tcPr>
          <w:p w14:paraId="012284A6" w14:textId="77777777" w:rsidR="00322437" w:rsidRPr="00CE41AE" w:rsidRDefault="00322437" w:rsidP="00DF4AC2">
            <w:pPr>
              <w:spacing w:after="120"/>
              <w:rPr>
                <w:rFonts w:cs="Arial"/>
              </w:rPr>
            </w:pPr>
            <w:r w:rsidRPr="003139E1">
              <w:rPr>
                <w:rFonts w:cs="Arial"/>
              </w:rPr>
              <w:t>AM2 qualification</w:t>
            </w:r>
          </w:p>
        </w:tc>
        <w:tc>
          <w:tcPr>
            <w:tcW w:w="1701" w:type="dxa"/>
            <w:tcBorders>
              <w:top w:val="single" w:sz="4" w:space="0" w:color="auto"/>
              <w:left w:val="single" w:sz="4" w:space="0" w:color="auto"/>
              <w:bottom w:val="single" w:sz="4" w:space="0" w:color="auto"/>
              <w:right w:val="single" w:sz="4" w:space="0" w:color="auto"/>
            </w:tcBorders>
            <w:vAlign w:val="center"/>
          </w:tcPr>
          <w:p w14:paraId="24478349" w14:textId="77777777" w:rsidR="00322437" w:rsidRDefault="00322437" w:rsidP="00DF4AC2">
            <w:pPr>
              <w:spacing w:after="120"/>
              <w:jc w:val="center"/>
              <w:rPr>
                <w:rFonts w:cs="Arial"/>
              </w:rPr>
            </w:pPr>
            <w:r>
              <w:rPr>
                <w:rFonts w:cs="Arial"/>
                <w:color w:val="000000"/>
              </w:rPr>
              <w:t>1,228</w:t>
            </w:r>
          </w:p>
        </w:tc>
        <w:tc>
          <w:tcPr>
            <w:tcW w:w="1843" w:type="dxa"/>
            <w:tcBorders>
              <w:top w:val="single" w:sz="4" w:space="0" w:color="auto"/>
              <w:left w:val="single" w:sz="4" w:space="0" w:color="auto"/>
              <w:bottom w:val="single" w:sz="4" w:space="0" w:color="auto"/>
              <w:right w:val="single" w:sz="4" w:space="0" w:color="auto"/>
            </w:tcBorders>
            <w:vAlign w:val="center"/>
          </w:tcPr>
          <w:p w14:paraId="66845D16" w14:textId="77777777" w:rsidR="00322437" w:rsidRPr="00EC0E74" w:rsidRDefault="00322437" w:rsidP="00DF4AC2">
            <w:pPr>
              <w:spacing w:after="120"/>
              <w:jc w:val="center"/>
              <w:rPr>
                <w:rFonts w:cs="Arial"/>
              </w:rPr>
            </w:pPr>
            <w:r>
              <w:rPr>
                <w:rFonts w:cs="Arial"/>
                <w:color w:val="000000"/>
              </w:rPr>
              <w:t>0</w:t>
            </w:r>
          </w:p>
        </w:tc>
      </w:tr>
      <w:tr w:rsidR="00322437" w14:paraId="2246ECA0" w14:textId="77777777" w:rsidTr="00DF4AC2">
        <w:tc>
          <w:tcPr>
            <w:tcW w:w="6487" w:type="dxa"/>
            <w:tcBorders>
              <w:top w:val="single" w:sz="4" w:space="0" w:color="auto"/>
              <w:left w:val="single" w:sz="4" w:space="0" w:color="auto"/>
              <w:bottom w:val="single" w:sz="4" w:space="0" w:color="auto"/>
              <w:right w:val="single" w:sz="4" w:space="0" w:color="auto"/>
            </w:tcBorders>
          </w:tcPr>
          <w:p w14:paraId="73559286" w14:textId="77777777" w:rsidR="00322437" w:rsidRPr="00A82576" w:rsidRDefault="00322437" w:rsidP="00DF4AC2">
            <w:pPr>
              <w:spacing w:after="120"/>
              <w:rPr>
                <w:rFonts w:cs="Arial"/>
              </w:rPr>
            </w:pPr>
            <w:r w:rsidRPr="00CE41AE">
              <w:rPr>
                <w:rFonts w:cs="Arial"/>
              </w:rPr>
              <w:t xml:space="preserve">Achievement of full Level </w:t>
            </w:r>
            <w:proofErr w:type="gramStart"/>
            <w:r w:rsidRPr="00CE41AE">
              <w:rPr>
                <w:rFonts w:cs="Arial"/>
              </w:rPr>
              <w:t>3  Apprenticeship</w:t>
            </w:r>
            <w:proofErr w:type="gramEnd"/>
            <w:r w:rsidRPr="00CE41AE">
              <w:rPr>
                <w:rFonts w:cs="Arial"/>
              </w:rPr>
              <w:t xml:space="preserve"> Framework</w:t>
            </w:r>
          </w:p>
        </w:tc>
        <w:tc>
          <w:tcPr>
            <w:tcW w:w="1701" w:type="dxa"/>
            <w:tcBorders>
              <w:top w:val="single" w:sz="4" w:space="0" w:color="auto"/>
              <w:left w:val="single" w:sz="4" w:space="0" w:color="auto"/>
              <w:bottom w:val="single" w:sz="4" w:space="0" w:color="auto"/>
              <w:right w:val="single" w:sz="4" w:space="0" w:color="auto"/>
            </w:tcBorders>
            <w:vAlign w:val="center"/>
          </w:tcPr>
          <w:p w14:paraId="34E314FE" w14:textId="77777777" w:rsidR="00322437" w:rsidRPr="00EC0E74" w:rsidRDefault="00322437" w:rsidP="00DF4AC2">
            <w:pPr>
              <w:spacing w:after="120"/>
              <w:jc w:val="center"/>
              <w:rPr>
                <w:rFonts w:cs="Arial"/>
              </w:rPr>
            </w:pPr>
            <w:r>
              <w:rPr>
                <w:rFonts w:cs="Arial"/>
                <w:color w:val="000000"/>
              </w:rPr>
              <w:t>2,946</w:t>
            </w:r>
          </w:p>
        </w:tc>
        <w:tc>
          <w:tcPr>
            <w:tcW w:w="1843" w:type="dxa"/>
            <w:tcBorders>
              <w:top w:val="single" w:sz="4" w:space="0" w:color="auto"/>
              <w:left w:val="single" w:sz="4" w:space="0" w:color="auto"/>
              <w:bottom w:val="single" w:sz="4" w:space="0" w:color="auto"/>
              <w:right w:val="single" w:sz="4" w:space="0" w:color="auto"/>
            </w:tcBorders>
            <w:vAlign w:val="center"/>
          </w:tcPr>
          <w:p w14:paraId="06A926EC" w14:textId="77777777" w:rsidR="00322437" w:rsidRPr="00EC0E74" w:rsidRDefault="00322437" w:rsidP="00DF4AC2">
            <w:pPr>
              <w:spacing w:after="120"/>
              <w:jc w:val="center"/>
              <w:rPr>
                <w:rFonts w:cs="Arial"/>
              </w:rPr>
            </w:pPr>
            <w:r>
              <w:rPr>
                <w:rFonts w:cs="Arial"/>
                <w:color w:val="000000"/>
              </w:rPr>
              <w:t>0</w:t>
            </w:r>
          </w:p>
        </w:tc>
      </w:tr>
      <w:tr w:rsidR="00322437" w14:paraId="5435DAD5" w14:textId="77777777" w:rsidTr="00DF4AC2">
        <w:trPr>
          <w:trHeight w:val="354"/>
        </w:trPr>
        <w:tc>
          <w:tcPr>
            <w:tcW w:w="6487" w:type="dxa"/>
            <w:tcBorders>
              <w:top w:val="single" w:sz="4" w:space="0" w:color="auto"/>
              <w:left w:val="single" w:sz="4" w:space="0" w:color="auto"/>
              <w:bottom w:val="single" w:sz="4" w:space="0" w:color="auto"/>
              <w:right w:val="single" w:sz="4" w:space="0" w:color="auto"/>
            </w:tcBorders>
            <w:vAlign w:val="center"/>
          </w:tcPr>
          <w:p w14:paraId="15F07525" w14:textId="77777777" w:rsidR="00322437" w:rsidRPr="00A82576" w:rsidRDefault="00322437" w:rsidP="00DF4AC2">
            <w:pPr>
              <w:spacing w:after="120"/>
              <w:rPr>
                <w:rFonts w:cs="Arial"/>
                <w:b/>
              </w:rPr>
            </w:pPr>
            <w:r w:rsidRPr="00CE41AE">
              <w:rPr>
                <w:rFonts w:cs="Arial"/>
                <w:b/>
              </w:rPr>
              <w:t xml:space="preserve">Overall Funding Available to </w:t>
            </w:r>
            <w:r w:rsidRPr="00322533">
              <w:rPr>
                <w:rFonts w:cs="Arial"/>
                <w:b/>
                <w:bCs/>
              </w:rPr>
              <w:t>Supplier</w:t>
            </w:r>
            <w:r w:rsidRPr="00CE41AE">
              <w:rPr>
                <w:rFonts w:cs="Arial"/>
                <w:b/>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44CAB6B3" w14:textId="77777777" w:rsidR="00322437" w:rsidRPr="00EC0E74" w:rsidRDefault="00322437" w:rsidP="00DF4AC2">
            <w:pPr>
              <w:jc w:val="center"/>
              <w:rPr>
                <w:rFonts w:cs="Arial"/>
                <w:b/>
              </w:rPr>
            </w:pPr>
            <w:r>
              <w:rPr>
                <w:rFonts w:cs="Arial"/>
                <w:b/>
                <w:bCs/>
                <w:color w:val="000000"/>
              </w:rPr>
              <w:t>15,596</w:t>
            </w:r>
          </w:p>
        </w:tc>
        <w:tc>
          <w:tcPr>
            <w:tcW w:w="1843" w:type="dxa"/>
            <w:tcBorders>
              <w:top w:val="single" w:sz="4" w:space="0" w:color="auto"/>
              <w:left w:val="single" w:sz="4" w:space="0" w:color="auto"/>
              <w:bottom w:val="single" w:sz="4" w:space="0" w:color="auto"/>
              <w:right w:val="single" w:sz="4" w:space="0" w:color="auto"/>
            </w:tcBorders>
            <w:vAlign w:val="center"/>
          </w:tcPr>
          <w:p w14:paraId="2FCFDBF4" w14:textId="77777777" w:rsidR="00322437" w:rsidRPr="00EC0E74" w:rsidRDefault="00322437" w:rsidP="00DF4AC2">
            <w:pPr>
              <w:jc w:val="center"/>
              <w:rPr>
                <w:rFonts w:cs="Arial"/>
                <w:b/>
              </w:rPr>
            </w:pPr>
            <w:r>
              <w:rPr>
                <w:rFonts w:cs="Arial"/>
                <w:b/>
                <w:bCs/>
                <w:color w:val="000000"/>
              </w:rPr>
              <w:t>3,178</w:t>
            </w:r>
          </w:p>
        </w:tc>
      </w:tr>
      <w:tr w:rsidR="00322437" w14:paraId="75AD6332" w14:textId="77777777" w:rsidTr="00DF4AC2">
        <w:trPr>
          <w:trHeight w:val="403"/>
        </w:trPr>
        <w:tc>
          <w:tcPr>
            <w:tcW w:w="6487" w:type="dxa"/>
            <w:tcBorders>
              <w:top w:val="single" w:sz="4" w:space="0" w:color="auto"/>
              <w:left w:val="single" w:sz="4" w:space="0" w:color="auto"/>
              <w:bottom w:val="single" w:sz="4" w:space="0" w:color="auto"/>
              <w:right w:val="single" w:sz="4" w:space="0" w:color="auto"/>
            </w:tcBorders>
            <w:vAlign w:val="center"/>
          </w:tcPr>
          <w:p w14:paraId="31190A40" w14:textId="77777777" w:rsidR="00322437" w:rsidRPr="00A82576" w:rsidRDefault="00322437" w:rsidP="00DF4AC2">
            <w:pPr>
              <w:spacing w:after="120"/>
              <w:rPr>
                <w:rFonts w:cs="Arial"/>
                <w:b/>
              </w:rPr>
            </w:pPr>
            <w:r>
              <w:rPr>
                <w:rFonts w:cs="Arial"/>
                <w:b/>
              </w:rPr>
              <w:t>Employer Incentive (Note 4</w:t>
            </w:r>
            <w:r w:rsidRPr="00CE41AE">
              <w:rPr>
                <w:rFonts w:cs="Arial"/>
                <w:b/>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28AB102B" w14:textId="77777777" w:rsidR="00322437" w:rsidRPr="00EC0E74" w:rsidRDefault="00322437" w:rsidP="00DF4AC2">
            <w:pPr>
              <w:jc w:val="center"/>
              <w:rPr>
                <w:rFonts w:cs="Arial"/>
              </w:rPr>
            </w:pPr>
            <w:r>
              <w:rPr>
                <w:rFonts w:cs="Arial"/>
                <w:color w:val="000000"/>
              </w:rPr>
              <w:t>2,008</w:t>
            </w:r>
          </w:p>
        </w:tc>
        <w:tc>
          <w:tcPr>
            <w:tcW w:w="1843" w:type="dxa"/>
            <w:tcBorders>
              <w:top w:val="single" w:sz="4" w:space="0" w:color="auto"/>
              <w:left w:val="single" w:sz="4" w:space="0" w:color="auto"/>
              <w:bottom w:val="single" w:sz="4" w:space="0" w:color="auto"/>
              <w:right w:val="single" w:sz="4" w:space="0" w:color="auto"/>
            </w:tcBorders>
            <w:vAlign w:val="center"/>
          </w:tcPr>
          <w:p w14:paraId="45981012" w14:textId="77777777" w:rsidR="00322437" w:rsidRPr="00EC0E74" w:rsidRDefault="00322437" w:rsidP="00DF4AC2">
            <w:pPr>
              <w:jc w:val="center"/>
              <w:rPr>
                <w:rFonts w:cs="Arial"/>
              </w:rPr>
            </w:pPr>
            <w:r>
              <w:rPr>
                <w:rFonts w:cs="Arial"/>
                <w:color w:val="000000"/>
              </w:rPr>
              <w:t>0</w:t>
            </w:r>
          </w:p>
        </w:tc>
      </w:tr>
      <w:tr w:rsidR="00322437" w14:paraId="111AB95D" w14:textId="77777777" w:rsidTr="00DF4AC2">
        <w:trPr>
          <w:trHeight w:val="439"/>
        </w:trPr>
        <w:tc>
          <w:tcPr>
            <w:tcW w:w="6487" w:type="dxa"/>
            <w:tcBorders>
              <w:top w:val="single" w:sz="4" w:space="0" w:color="auto"/>
              <w:left w:val="single" w:sz="4" w:space="0" w:color="auto"/>
              <w:bottom w:val="single" w:sz="4" w:space="0" w:color="auto"/>
              <w:right w:val="single" w:sz="4" w:space="0" w:color="auto"/>
            </w:tcBorders>
            <w:vAlign w:val="center"/>
          </w:tcPr>
          <w:p w14:paraId="17C35B25" w14:textId="77777777" w:rsidR="00322437" w:rsidRPr="00A82576" w:rsidRDefault="00322437" w:rsidP="00DF4AC2">
            <w:pPr>
              <w:spacing w:after="120"/>
              <w:rPr>
                <w:rFonts w:cs="Arial"/>
                <w:b/>
              </w:rPr>
            </w:pPr>
            <w:r w:rsidRPr="00CE41AE">
              <w:rPr>
                <w:rFonts w:cs="Arial"/>
                <w:b/>
              </w:rPr>
              <w:t>Overall Available Funding</w:t>
            </w:r>
          </w:p>
        </w:tc>
        <w:tc>
          <w:tcPr>
            <w:tcW w:w="1701" w:type="dxa"/>
            <w:tcBorders>
              <w:top w:val="single" w:sz="4" w:space="0" w:color="auto"/>
              <w:left w:val="single" w:sz="4" w:space="0" w:color="auto"/>
              <w:bottom w:val="single" w:sz="4" w:space="0" w:color="auto"/>
              <w:right w:val="single" w:sz="4" w:space="0" w:color="auto"/>
            </w:tcBorders>
            <w:vAlign w:val="center"/>
          </w:tcPr>
          <w:p w14:paraId="3C8C5629" w14:textId="77777777" w:rsidR="00322437" w:rsidRPr="00EC0E74" w:rsidRDefault="00322437" w:rsidP="00DF4AC2">
            <w:pPr>
              <w:spacing w:before="40"/>
              <w:jc w:val="center"/>
              <w:rPr>
                <w:rFonts w:cs="Arial"/>
                <w:b/>
              </w:rPr>
            </w:pPr>
            <w:r>
              <w:rPr>
                <w:rFonts w:cs="Arial"/>
                <w:b/>
                <w:bCs/>
                <w:color w:val="000000"/>
              </w:rPr>
              <w:t>17,604</w:t>
            </w:r>
          </w:p>
        </w:tc>
        <w:tc>
          <w:tcPr>
            <w:tcW w:w="1843" w:type="dxa"/>
            <w:tcBorders>
              <w:top w:val="single" w:sz="4" w:space="0" w:color="auto"/>
              <w:left w:val="single" w:sz="4" w:space="0" w:color="auto"/>
              <w:bottom w:val="single" w:sz="4" w:space="0" w:color="auto"/>
              <w:right w:val="single" w:sz="4" w:space="0" w:color="auto"/>
            </w:tcBorders>
            <w:vAlign w:val="center"/>
          </w:tcPr>
          <w:p w14:paraId="6ED233D1" w14:textId="77777777" w:rsidR="00322437" w:rsidRPr="00EC0E74" w:rsidRDefault="00322437" w:rsidP="00DF4AC2">
            <w:pPr>
              <w:spacing w:before="40"/>
              <w:jc w:val="center"/>
              <w:rPr>
                <w:rFonts w:cs="Arial"/>
                <w:b/>
              </w:rPr>
            </w:pPr>
            <w:r>
              <w:rPr>
                <w:rFonts w:cs="Arial"/>
                <w:b/>
                <w:bCs/>
                <w:color w:val="000000"/>
              </w:rPr>
              <w:t>3,178</w:t>
            </w:r>
          </w:p>
        </w:tc>
      </w:tr>
    </w:tbl>
    <w:p w14:paraId="4945CF92" w14:textId="77777777" w:rsidR="00322437" w:rsidRDefault="00322437" w:rsidP="00322437">
      <w:pPr>
        <w:pStyle w:val="ListParagraph"/>
      </w:pPr>
    </w:p>
    <w:p w14:paraId="1638E304" w14:textId="77777777" w:rsidR="00322437" w:rsidRPr="00285C99" w:rsidRDefault="00322437" w:rsidP="00322437">
      <w:pPr>
        <w:pStyle w:val="ListParagraph"/>
        <w:numPr>
          <w:ilvl w:val="3"/>
          <w:numId w:val="58"/>
        </w:numPr>
        <w:spacing w:after="200" w:line="276" w:lineRule="auto"/>
        <w:ind w:right="33"/>
        <w:jc w:val="both"/>
        <w:rPr>
          <w:sz w:val="20"/>
          <w:szCs w:val="18"/>
        </w:rPr>
      </w:pPr>
      <w:r w:rsidRPr="00285C99">
        <w:rPr>
          <w:sz w:val="20"/>
          <w:szCs w:val="18"/>
        </w:rPr>
        <w:t xml:space="preserve">A start payment will be paid on approval of the PTP by the Department which must be claimed within </w:t>
      </w:r>
      <w:r>
        <w:rPr>
          <w:b/>
          <w:sz w:val="20"/>
          <w:szCs w:val="18"/>
        </w:rPr>
        <w:t xml:space="preserve">16 </w:t>
      </w:r>
      <w:r w:rsidRPr="00285C99">
        <w:rPr>
          <w:b/>
          <w:sz w:val="20"/>
          <w:szCs w:val="18"/>
        </w:rPr>
        <w:t>weeks</w:t>
      </w:r>
      <w:r w:rsidRPr="00285C99">
        <w:rPr>
          <w:sz w:val="20"/>
          <w:szCs w:val="18"/>
        </w:rPr>
        <w:t xml:space="preserve"> of the start date.</w:t>
      </w:r>
    </w:p>
    <w:p w14:paraId="1F69D52A" w14:textId="77777777" w:rsidR="00322437" w:rsidRPr="00285C99" w:rsidRDefault="00322437" w:rsidP="00322437">
      <w:pPr>
        <w:ind w:left="360" w:right="33" w:hanging="360"/>
        <w:jc w:val="both"/>
        <w:rPr>
          <w:rFonts w:cs="Arial"/>
          <w:sz w:val="20"/>
          <w:szCs w:val="18"/>
        </w:rPr>
      </w:pPr>
      <w:r w:rsidRPr="00285C99">
        <w:rPr>
          <w:rFonts w:cs="Arial"/>
          <w:sz w:val="20"/>
          <w:szCs w:val="18"/>
        </w:rPr>
        <w:t>2.</w:t>
      </w:r>
      <w:r w:rsidRPr="00285C99">
        <w:rPr>
          <w:rFonts w:cs="Arial"/>
          <w:b/>
          <w:sz w:val="20"/>
          <w:szCs w:val="18"/>
        </w:rPr>
        <w:tab/>
      </w:r>
      <w:r>
        <w:rPr>
          <w:rFonts w:cs="Arial"/>
          <w:sz w:val="20"/>
          <w:szCs w:val="18"/>
        </w:rPr>
        <w:t xml:space="preserve">Milestone </w:t>
      </w:r>
      <w:r w:rsidRPr="004B1609">
        <w:rPr>
          <w:rFonts w:cs="Arial"/>
          <w:sz w:val="20"/>
          <w:szCs w:val="18"/>
        </w:rPr>
        <w:t xml:space="preserve">payments will be paid on completion of milestones/units of the agreed overall framework. To calculate the percentage of achievement, the completion of whole units or parts of units within the framework should be considered. This can be a combination of the competence and </w:t>
      </w:r>
      <w:proofErr w:type="gramStart"/>
      <w:r w:rsidRPr="004B1609">
        <w:rPr>
          <w:rFonts w:cs="Arial"/>
          <w:sz w:val="20"/>
          <w:szCs w:val="18"/>
        </w:rPr>
        <w:t>knowledge based</w:t>
      </w:r>
      <w:proofErr w:type="gramEnd"/>
      <w:r w:rsidRPr="004B1609">
        <w:rPr>
          <w:rFonts w:cs="Arial"/>
          <w:sz w:val="20"/>
          <w:szCs w:val="18"/>
        </w:rPr>
        <w:t xml:space="preserve"> qualification.</w:t>
      </w:r>
    </w:p>
    <w:p w14:paraId="3A237563" w14:textId="77777777" w:rsidR="00322437" w:rsidRPr="00285C99" w:rsidRDefault="00322437" w:rsidP="00322437">
      <w:pPr>
        <w:ind w:left="360" w:right="33" w:hanging="360"/>
        <w:jc w:val="both"/>
        <w:rPr>
          <w:rFonts w:cs="Arial"/>
          <w:sz w:val="20"/>
          <w:szCs w:val="18"/>
        </w:rPr>
      </w:pPr>
    </w:p>
    <w:p w14:paraId="7D5B3B97" w14:textId="77777777" w:rsidR="00322437" w:rsidRPr="00285C99" w:rsidRDefault="00322437" w:rsidP="00322437">
      <w:pPr>
        <w:ind w:left="360" w:right="33" w:hanging="360"/>
        <w:jc w:val="both"/>
        <w:rPr>
          <w:rFonts w:cs="Arial"/>
          <w:sz w:val="20"/>
          <w:szCs w:val="18"/>
        </w:rPr>
      </w:pPr>
      <w:r w:rsidRPr="00285C99">
        <w:rPr>
          <w:rFonts w:cs="Arial"/>
          <w:sz w:val="20"/>
          <w:szCs w:val="18"/>
        </w:rPr>
        <w:t>3.</w:t>
      </w:r>
      <w:r w:rsidRPr="00285C99">
        <w:rPr>
          <w:rFonts w:cs="Arial"/>
          <w:sz w:val="20"/>
          <w:szCs w:val="18"/>
        </w:rPr>
        <w:tab/>
        <w:t>Output Related Funding will be payable on achievement of:</w:t>
      </w:r>
    </w:p>
    <w:p w14:paraId="300A0DE3" w14:textId="77777777" w:rsidR="00322437" w:rsidRPr="00285C99" w:rsidRDefault="00322437" w:rsidP="00322437">
      <w:pPr>
        <w:numPr>
          <w:ilvl w:val="0"/>
          <w:numId w:val="56"/>
        </w:numPr>
        <w:tabs>
          <w:tab w:val="num" w:pos="251"/>
        </w:tabs>
        <w:ind w:left="1260" w:right="71" w:hanging="540"/>
        <w:jc w:val="both"/>
        <w:rPr>
          <w:rFonts w:cs="Arial"/>
          <w:sz w:val="20"/>
          <w:szCs w:val="18"/>
        </w:rPr>
      </w:pPr>
      <w:r w:rsidRPr="00285C99">
        <w:rPr>
          <w:rFonts w:cs="Arial"/>
          <w:sz w:val="20"/>
          <w:szCs w:val="18"/>
        </w:rPr>
        <w:t xml:space="preserve">Essential </w:t>
      </w:r>
      <w:proofErr w:type="gramStart"/>
      <w:r w:rsidRPr="00285C99">
        <w:rPr>
          <w:rFonts w:cs="Arial"/>
          <w:sz w:val="20"/>
          <w:szCs w:val="18"/>
        </w:rPr>
        <w:t>Skills;</w:t>
      </w:r>
      <w:proofErr w:type="gramEnd"/>
      <w:r w:rsidRPr="00285C99">
        <w:rPr>
          <w:rFonts w:cs="Arial"/>
          <w:sz w:val="20"/>
          <w:szCs w:val="18"/>
        </w:rPr>
        <w:t xml:space="preserve"> </w:t>
      </w:r>
    </w:p>
    <w:p w14:paraId="0CC38506" w14:textId="77777777" w:rsidR="00322437" w:rsidRDefault="00322437" w:rsidP="00322437">
      <w:pPr>
        <w:numPr>
          <w:ilvl w:val="0"/>
          <w:numId w:val="56"/>
        </w:numPr>
        <w:tabs>
          <w:tab w:val="num" w:pos="251"/>
        </w:tabs>
        <w:ind w:left="1260" w:right="71" w:hanging="540"/>
        <w:jc w:val="both"/>
        <w:rPr>
          <w:rFonts w:cs="Arial"/>
          <w:sz w:val="20"/>
          <w:szCs w:val="18"/>
        </w:rPr>
      </w:pPr>
      <w:r w:rsidRPr="00285C99">
        <w:rPr>
          <w:rFonts w:cs="Arial"/>
          <w:b/>
          <w:sz w:val="20"/>
          <w:szCs w:val="18"/>
        </w:rPr>
        <w:t>NB</w:t>
      </w:r>
      <w:r w:rsidRPr="00285C99">
        <w:rPr>
          <w:rFonts w:cs="Arial"/>
          <w:sz w:val="20"/>
          <w:szCs w:val="18"/>
        </w:rPr>
        <w:t xml:space="preserve"> Essential Skills will be made on achievement of Essential Skills at appropriate level within the level 3 apprenticeship framework in question. ORF is limited to one payment of £</w:t>
      </w:r>
      <w:r>
        <w:rPr>
          <w:rFonts w:cs="Arial"/>
          <w:sz w:val="20"/>
          <w:szCs w:val="18"/>
        </w:rPr>
        <w:t>136</w:t>
      </w:r>
      <w:r w:rsidRPr="00285C99">
        <w:rPr>
          <w:rFonts w:cs="Arial"/>
          <w:sz w:val="20"/>
          <w:szCs w:val="18"/>
        </w:rPr>
        <w:t xml:space="preserve"> per trainee in respect of </w:t>
      </w:r>
      <w:r w:rsidRPr="00285C99">
        <w:rPr>
          <w:rFonts w:cs="Arial"/>
          <w:b/>
          <w:sz w:val="20"/>
          <w:szCs w:val="18"/>
        </w:rPr>
        <w:t>each</w:t>
      </w:r>
      <w:r w:rsidRPr="00285C99">
        <w:rPr>
          <w:rFonts w:cs="Arial"/>
          <w:sz w:val="20"/>
          <w:szCs w:val="18"/>
        </w:rPr>
        <w:t xml:space="preserve"> Essential Skill of Communication, Application of Number and ICT as required by the apprenticeship framework being undertaken (note, the £</w:t>
      </w:r>
      <w:r>
        <w:rPr>
          <w:rFonts w:cs="Arial"/>
          <w:sz w:val="20"/>
          <w:szCs w:val="18"/>
        </w:rPr>
        <w:t>408</w:t>
      </w:r>
      <w:r w:rsidRPr="00285C99">
        <w:rPr>
          <w:rFonts w:cs="Arial"/>
          <w:sz w:val="20"/>
          <w:szCs w:val="18"/>
        </w:rPr>
        <w:t xml:space="preserve"> in the table for “Achievement of Essential Skills” is the maximum funding available if the participant achieves Essential Skills in Communication, Application of Number and ICT)</w:t>
      </w:r>
      <w:r>
        <w:rPr>
          <w:rFonts w:cs="Arial"/>
          <w:sz w:val="20"/>
          <w:szCs w:val="18"/>
        </w:rPr>
        <w:t>.</w:t>
      </w:r>
    </w:p>
    <w:p w14:paraId="43D2FC90" w14:textId="77777777" w:rsidR="00322437" w:rsidRPr="00285C99" w:rsidRDefault="00322437" w:rsidP="00322437">
      <w:pPr>
        <w:numPr>
          <w:ilvl w:val="0"/>
          <w:numId w:val="56"/>
        </w:numPr>
        <w:tabs>
          <w:tab w:val="num" w:pos="251"/>
        </w:tabs>
        <w:ind w:left="1260" w:right="71" w:hanging="540"/>
        <w:jc w:val="both"/>
        <w:rPr>
          <w:rFonts w:cs="Arial"/>
          <w:sz w:val="20"/>
          <w:szCs w:val="18"/>
        </w:rPr>
      </w:pPr>
      <w:r w:rsidRPr="00285C99">
        <w:rPr>
          <w:rFonts w:cs="Arial"/>
          <w:sz w:val="20"/>
          <w:szCs w:val="18"/>
        </w:rPr>
        <w:t xml:space="preserve">achievement of the </w:t>
      </w:r>
      <w:r w:rsidRPr="009A5C4A">
        <w:rPr>
          <w:rFonts w:cs="Arial"/>
          <w:sz w:val="20"/>
          <w:szCs w:val="18"/>
        </w:rPr>
        <w:t xml:space="preserve">Level 3 Award in The Fundamental Principles and Requirements of Environmental Technology </w:t>
      </w:r>
      <w:proofErr w:type="gramStart"/>
      <w:r w:rsidRPr="009A5C4A">
        <w:rPr>
          <w:rFonts w:cs="Arial"/>
          <w:sz w:val="20"/>
          <w:szCs w:val="18"/>
        </w:rPr>
        <w:t>Systems</w:t>
      </w:r>
      <w:r>
        <w:rPr>
          <w:rFonts w:cs="Arial"/>
          <w:sz w:val="20"/>
          <w:szCs w:val="18"/>
        </w:rPr>
        <w:t>;</w:t>
      </w:r>
      <w:proofErr w:type="gramEnd"/>
    </w:p>
    <w:p w14:paraId="103001CC" w14:textId="77777777" w:rsidR="00322437" w:rsidRDefault="00322437" w:rsidP="00322437">
      <w:pPr>
        <w:numPr>
          <w:ilvl w:val="0"/>
          <w:numId w:val="56"/>
        </w:numPr>
        <w:tabs>
          <w:tab w:val="num" w:pos="251"/>
        </w:tabs>
        <w:ind w:left="1260" w:right="71" w:hanging="540"/>
        <w:jc w:val="both"/>
        <w:rPr>
          <w:rFonts w:cs="Arial"/>
          <w:sz w:val="20"/>
          <w:szCs w:val="18"/>
        </w:rPr>
      </w:pPr>
      <w:r w:rsidRPr="00285C99">
        <w:rPr>
          <w:rFonts w:cs="Arial"/>
          <w:sz w:val="20"/>
          <w:szCs w:val="18"/>
        </w:rPr>
        <w:t xml:space="preserve">achievement </w:t>
      </w:r>
      <w:r>
        <w:rPr>
          <w:rFonts w:cs="Arial"/>
          <w:sz w:val="20"/>
          <w:szCs w:val="18"/>
        </w:rPr>
        <w:t xml:space="preserve">of the </w:t>
      </w:r>
      <w:proofErr w:type="gramStart"/>
      <w:r>
        <w:rPr>
          <w:rFonts w:cs="Arial"/>
          <w:sz w:val="20"/>
          <w:szCs w:val="18"/>
        </w:rPr>
        <w:t>competence based</w:t>
      </w:r>
      <w:proofErr w:type="gramEnd"/>
      <w:r>
        <w:rPr>
          <w:rFonts w:cs="Arial"/>
          <w:sz w:val="20"/>
          <w:szCs w:val="18"/>
        </w:rPr>
        <w:t xml:space="preserve"> level </w:t>
      </w:r>
      <w:r w:rsidRPr="00285C99">
        <w:rPr>
          <w:rFonts w:cs="Arial"/>
          <w:sz w:val="20"/>
          <w:szCs w:val="18"/>
        </w:rPr>
        <w:t xml:space="preserve">3 </w:t>
      </w:r>
      <w:proofErr w:type="gramStart"/>
      <w:r w:rsidRPr="00285C99">
        <w:rPr>
          <w:rFonts w:cs="Arial"/>
          <w:sz w:val="20"/>
          <w:szCs w:val="18"/>
        </w:rPr>
        <w:t>qualification;</w:t>
      </w:r>
      <w:proofErr w:type="gramEnd"/>
    </w:p>
    <w:p w14:paraId="1CC1AEA7" w14:textId="77777777" w:rsidR="00322437" w:rsidRPr="00285C99" w:rsidRDefault="00322437" w:rsidP="00322437">
      <w:pPr>
        <w:numPr>
          <w:ilvl w:val="0"/>
          <w:numId w:val="56"/>
        </w:numPr>
        <w:tabs>
          <w:tab w:val="num" w:pos="251"/>
        </w:tabs>
        <w:ind w:left="1260" w:right="71" w:hanging="540"/>
        <w:jc w:val="both"/>
        <w:rPr>
          <w:rFonts w:cs="Arial"/>
          <w:sz w:val="20"/>
          <w:szCs w:val="18"/>
        </w:rPr>
      </w:pPr>
      <w:r w:rsidRPr="00285C99">
        <w:rPr>
          <w:rFonts w:cs="Arial"/>
          <w:sz w:val="20"/>
          <w:szCs w:val="18"/>
        </w:rPr>
        <w:t xml:space="preserve">achievement </w:t>
      </w:r>
      <w:r>
        <w:rPr>
          <w:rFonts w:cs="Arial"/>
          <w:sz w:val="20"/>
          <w:szCs w:val="18"/>
        </w:rPr>
        <w:t>of the AM2</w:t>
      </w:r>
      <w:r w:rsidRPr="00285C99">
        <w:rPr>
          <w:rFonts w:cs="Arial"/>
          <w:sz w:val="20"/>
          <w:szCs w:val="18"/>
        </w:rPr>
        <w:t xml:space="preserve"> qualification</w:t>
      </w:r>
      <w:r>
        <w:rPr>
          <w:rFonts w:cs="Arial"/>
          <w:sz w:val="20"/>
          <w:szCs w:val="18"/>
        </w:rPr>
        <w:t>;</w:t>
      </w:r>
      <w:r w:rsidRPr="00285C99">
        <w:rPr>
          <w:rFonts w:cs="Arial"/>
          <w:sz w:val="20"/>
          <w:szCs w:val="18"/>
        </w:rPr>
        <w:t xml:space="preserve"> and</w:t>
      </w:r>
    </w:p>
    <w:p w14:paraId="4D55F158" w14:textId="77777777" w:rsidR="00322437" w:rsidRPr="00285C99" w:rsidRDefault="00322437" w:rsidP="00322437">
      <w:pPr>
        <w:numPr>
          <w:ilvl w:val="0"/>
          <w:numId w:val="56"/>
        </w:numPr>
        <w:tabs>
          <w:tab w:val="num" w:pos="251"/>
        </w:tabs>
        <w:ind w:left="1260" w:right="71" w:hanging="540"/>
        <w:jc w:val="both"/>
        <w:rPr>
          <w:rFonts w:cs="Arial"/>
          <w:sz w:val="20"/>
          <w:szCs w:val="18"/>
        </w:rPr>
      </w:pPr>
      <w:r>
        <w:rPr>
          <w:rFonts w:cs="Arial"/>
          <w:sz w:val="20"/>
          <w:szCs w:val="18"/>
        </w:rPr>
        <w:t xml:space="preserve">achievement </w:t>
      </w:r>
      <w:r w:rsidRPr="00285C99">
        <w:rPr>
          <w:rFonts w:cs="Arial"/>
          <w:sz w:val="20"/>
          <w:szCs w:val="18"/>
        </w:rPr>
        <w:t>of full apprenticeship framework, including the knowledge-based qualification when required.</w:t>
      </w:r>
    </w:p>
    <w:p w14:paraId="75188B0B" w14:textId="77777777" w:rsidR="00322437" w:rsidRPr="00285C99" w:rsidRDefault="00322437" w:rsidP="00322437">
      <w:pPr>
        <w:ind w:left="1260" w:right="71"/>
        <w:jc w:val="both"/>
        <w:rPr>
          <w:rFonts w:cs="Arial"/>
          <w:sz w:val="20"/>
          <w:szCs w:val="18"/>
        </w:rPr>
      </w:pPr>
    </w:p>
    <w:p w14:paraId="499B092D" w14:textId="4322EF9C" w:rsidR="00322437" w:rsidRPr="00285C99" w:rsidRDefault="00322437" w:rsidP="00322437">
      <w:pPr>
        <w:pStyle w:val="ListParagraph"/>
        <w:numPr>
          <w:ilvl w:val="0"/>
          <w:numId w:val="70"/>
        </w:numPr>
        <w:spacing w:after="200" w:line="276" w:lineRule="auto"/>
        <w:ind w:right="71"/>
        <w:rPr>
          <w:sz w:val="20"/>
          <w:szCs w:val="18"/>
        </w:rPr>
      </w:pPr>
      <w:r w:rsidRPr="00285C99">
        <w:rPr>
          <w:sz w:val="20"/>
          <w:szCs w:val="18"/>
        </w:rPr>
        <w:t>On completion of the full</w:t>
      </w:r>
      <w:r w:rsidRPr="00285C99">
        <w:rPr>
          <w:b/>
          <w:sz w:val="20"/>
          <w:szCs w:val="18"/>
        </w:rPr>
        <w:t xml:space="preserve"> </w:t>
      </w:r>
      <w:r w:rsidRPr="00285C99">
        <w:rPr>
          <w:sz w:val="20"/>
          <w:szCs w:val="18"/>
        </w:rPr>
        <w:t xml:space="preserve">apprenticeship framework, </w:t>
      </w:r>
      <w:r>
        <w:rPr>
          <w:sz w:val="20"/>
          <w:szCs w:val="18"/>
        </w:rPr>
        <w:t xml:space="preserve">unless the Department has opted to make the employer incentive payment directly to the employer, </w:t>
      </w:r>
      <w:r w:rsidRPr="00285C99">
        <w:rPr>
          <w:sz w:val="20"/>
          <w:szCs w:val="18"/>
        </w:rPr>
        <w:t xml:space="preserve">the full framework funding will include an employer incentive which </w:t>
      </w:r>
      <w:r w:rsidRPr="00285C99">
        <w:rPr>
          <w:b/>
          <w:sz w:val="20"/>
          <w:szCs w:val="18"/>
        </w:rPr>
        <w:t xml:space="preserve">must be paid to the employer </w:t>
      </w:r>
      <w:r w:rsidR="000845F3" w:rsidRPr="000845F3">
        <w:rPr>
          <w:b/>
          <w:sz w:val="20"/>
          <w:szCs w:val="18"/>
        </w:rPr>
        <w:t>no later than four weeks after receipt of the payment</w:t>
      </w:r>
      <w:r w:rsidRPr="00285C99">
        <w:rPr>
          <w:b/>
          <w:sz w:val="20"/>
          <w:szCs w:val="18"/>
        </w:rPr>
        <w:t>.</w:t>
      </w:r>
      <w:r w:rsidRPr="00285C99">
        <w:rPr>
          <w:sz w:val="20"/>
          <w:szCs w:val="18"/>
        </w:rPr>
        <w:t xml:space="preserve"> The level of funding is determined by the apprenticeship framework funding band.</w:t>
      </w:r>
    </w:p>
    <w:p w14:paraId="5BBBD7A4" w14:textId="77777777" w:rsidR="00322437" w:rsidRPr="00285C99" w:rsidRDefault="00322437" w:rsidP="00322437">
      <w:pPr>
        <w:pStyle w:val="ListParagraph"/>
        <w:rPr>
          <w:color w:val="000000"/>
          <w:sz w:val="20"/>
          <w:szCs w:val="18"/>
        </w:rPr>
      </w:pPr>
    </w:p>
    <w:p w14:paraId="504C95AE" w14:textId="378C3C35" w:rsidR="00322437" w:rsidRDefault="00322437" w:rsidP="00322437">
      <w:pPr>
        <w:pStyle w:val="ListParagraph"/>
        <w:numPr>
          <w:ilvl w:val="0"/>
          <w:numId w:val="70"/>
        </w:numPr>
        <w:spacing w:after="200" w:line="276" w:lineRule="auto"/>
        <w:ind w:right="71"/>
        <w:rPr>
          <w:sz w:val="18"/>
          <w:szCs w:val="18"/>
        </w:rPr>
      </w:pPr>
      <w:r w:rsidRPr="00665BE5">
        <w:rPr>
          <w:color w:val="000000"/>
          <w:sz w:val="20"/>
          <w:szCs w:val="18"/>
        </w:rPr>
        <w:t xml:space="preserve">A supplement may be payable in respect of </w:t>
      </w:r>
      <w:r w:rsidRPr="00665BE5">
        <w:rPr>
          <w:color w:val="000000"/>
          <w:sz w:val="20"/>
          <w:szCs w:val="20"/>
        </w:rPr>
        <w:t xml:space="preserve">people with a disability to help a </w:t>
      </w:r>
      <w:r w:rsidRPr="00665BE5">
        <w:rPr>
          <w:sz w:val="20"/>
          <w:szCs w:val="20"/>
        </w:rPr>
        <w:t>Supplier</w:t>
      </w:r>
      <w:r w:rsidRPr="00665BE5">
        <w:rPr>
          <w:color w:val="000000"/>
          <w:sz w:val="20"/>
          <w:szCs w:val="20"/>
        </w:rPr>
        <w:t xml:space="preserve"> provide significant additional input of resources in terms of training time, equipment or support </w:t>
      </w:r>
      <w:proofErr w:type="gramStart"/>
      <w:r w:rsidRPr="00665BE5">
        <w:rPr>
          <w:color w:val="000000"/>
          <w:sz w:val="20"/>
          <w:szCs w:val="20"/>
        </w:rPr>
        <w:t>in order for</w:t>
      </w:r>
      <w:proofErr w:type="gramEnd"/>
      <w:r w:rsidRPr="00665BE5">
        <w:rPr>
          <w:color w:val="000000"/>
          <w:sz w:val="20"/>
          <w:szCs w:val="20"/>
        </w:rPr>
        <w:t xml:space="preserve"> the </w:t>
      </w:r>
      <w:r w:rsidRPr="00665BE5">
        <w:rPr>
          <w:color w:val="000000"/>
          <w:sz w:val="20"/>
          <w:szCs w:val="18"/>
        </w:rPr>
        <w:t>participant</w:t>
      </w:r>
      <w:r w:rsidRPr="00665BE5">
        <w:rPr>
          <w:color w:val="000000"/>
          <w:sz w:val="20"/>
          <w:szCs w:val="20"/>
        </w:rPr>
        <w:t xml:space="preserve"> to benefit fully from the training.  As stated in</w:t>
      </w:r>
      <w:r w:rsidRPr="00665BE5">
        <w:rPr>
          <w:sz w:val="20"/>
          <w:szCs w:val="20"/>
        </w:rPr>
        <w:t xml:space="preserve"> the Operational Requirements, </w:t>
      </w:r>
      <w:r w:rsidR="00E1735D">
        <w:rPr>
          <w:sz w:val="20"/>
          <w:szCs w:val="20"/>
        </w:rPr>
        <w:t>Contractors</w:t>
      </w:r>
      <w:r w:rsidRPr="00665BE5">
        <w:rPr>
          <w:sz w:val="20"/>
          <w:szCs w:val="20"/>
        </w:rPr>
        <w:t xml:space="preserve"> must submit requests for approval of funding and supporting evidence for participants with a disability/special need via TAMS. </w:t>
      </w:r>
      <w:r>
        <w:rPr>
          <w:sz w:val="20"/>
          <w:szCs w:val="18"/>
        </w:rPr>
        <w:t>ADPB staff will approve request via TAMS.</w:t>
      </w:r>
    </w:p>
    <w:p w14:paraId="25170BA7" w14:textId="77777777" w:rsidR="00322437" w:rsidRPr="00FD4EB7" w:rsidRDefault="00322437" w:rsidP="00322437">
      <w:pPr>
        <w:spacing w:after="240"/>
        <w:ind w:right="71"/>
      </w:pPr>
    </w:p>
    <w:p w14:paraId="0026DE8A" w14:textId="77777777" w:rsidR="00322437" w:rsidRPr="00665BE5" w:rsidRDefault="00322437" w:rsidP="00322437">
      <w:pPr>
        <w:pStyle w:val="ListParagraph"/>
        <w:numPr>
          <w:ilvl w:val="0"/>
          <w:numId w:val="70"/>
        </w:numPr>
        <w:spacing w:after="240" w:line="276" w:lineRule="auto"/>
        <w:ind w:right="71"/>
      </w:pPr>
      <w:r>
        <w:br w:type="page"/>
      </w:r>
    </w:p>
    <w:tbl>
      <w:tblPr>
        <w:tblpPr w:leftFromText="180" w:rightFromText="180" w:vertAnchor="text" w:horzAnchor="page" w:tblpX="1074" w:tblpY="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7"/>
        <w:gridCol w:w="1701"/>
        <w:gridCol w:w="1843"/>
      </w:tblGrid>
      <w:tr w:rsidR="00322437" w14:paraId="5AD324E3" w14:textId="77777777" w:rsidTr="00DF4AC2">
        <w:trPr>
          <w:trHeight w:val="524"/>
        </w:trPr>
        <w:tc>
          <w:tcPr>
            <w:tcW w:w="10031" w:type="dxa"/>
            <w:gridSpan w:val="3"/>
            <w:tcBorders>
              <w:top w:val="single" w:sz="4" w:space="0" w:color="auto"/>
              <w:left w:val="single" w:sz="4" w:space="0" w:color="auto"/>
              <w:bottom w:val="single" w:sz="4" w:space="0" w:color="auto"/>
              <w:right w:val="single" w:sz="4" w:space="0" w:color="auto"/>
            </w:tcBorders>
            <w:vAlign w:val="center"/>
          </w:tcPr>
          <w:p w14:paraId="6E33F194" w14:textId="77777777" w:rsidR="00322437" w:rsidRPr="00A82576" w:rsidRDefault="00322437" w:rsidP="00DF4AC2">
            <w:pPr>
              <w:tabs>
                <w:tab w:val="left" w:pos="225"/>
                <w:tab w:val="center" w:pos="3312"/>
              </w:tabs>
              <w:jc w:val="center"/>
              <w:rPr>
                <w:rFonts w:cs="Arial"/>
                <w:b/>
              </w:rPr>
            </w:pPr>
            <w:r>
              <w:rPr>
                <w:rFonts w:cs="Arial"/>
                <w:b/>
              </w:rPr>
              <w:lastRenderedPageBreak/>
              <w:t>LEVEL 3 FIRE &amp; SECURITY FRAMEWORK</w:t>
            </w:r>
            <w:r w:rsidRPr="00CE41AE">
              <w:rPr>
                <w:rFonts w:cs="Arial"/>
                <w:b/>
              </w:rPr>
              <w:t xml:space="preserve"> APPRENTICESHIP FUNDING</w:t>
            </w:r>
          </w:p>
          <w:p w14:paraId="59C7A35E" w14:textId="77777777" w:rsidR="00322437" w:rsidRPr="00A82576" w:rsidRDefault="00322437" w:rsidP="00DF4AC2">
            <w:pPr>
              <w:tabs>
                <w:tab w:val="left" w:pos="225"/>
                <w:tab w:val="center" w:pos="3312"/>
              </w:tabs>
              <w:jc w:val="center"/>
              <w:rPr>
                <w:rFonts w:cs="Arial"/>
                <w:b/>
              </w:rPr>
            </w:pPr>
            <w:r>
              <w:rPr>
                <w:rFonts w:cs="Arial"/>
                <w:b/>
              </w:rPr>
              <w:t xml:space="preserve">Per </w:t>
            </w:r>
            <w:r w:rsidRPr="00CE41AE">
              <w:rPr>
                <w:rFonts w:cs="Arial"/>
                <w:b/>
              </w:rPr>
              <w:t>Apprentice</w:t>
            </w:r>
          </w:p>
        </w:tc>
      </w:tr>
      <w:tr w:rsidR="00322437" w14:paraId="7755E73F" w14:textId="77777777" w:rsidTr="00DF4AC2">
        <w:trPr>
          <w:cantSplit/>
          <w:trHeight w:val="277"/>
        </w:trPr>
        <w:tc>
          <w:tcPr>
            <w:tcW w:w="6487" w:type="dxa"/>
            <w:vMerge w:val="restart"/>
            <w:tcBorders>
              <w:top w:val="single" w:sz="4" w:space="0" w:color="auto"/>
              <w:left w:val="single" w:sz="4" w:space="0" w:color="auto"/>
              <w:bottom w:val="single" w:sz="4" w:space="0" w:color="auto"/>
              <w:right w:val="single" w:sz="4" w:space="0" w:color="auto"/>
            </w:tcBorders>
          </w:tcPr>
          <w:p w14:paraId="713B0D33" w14:textId="77777777" w:rsidR="00322437" w:rsidRPr="00A82576" w:rsidRDefault="00322437" w:rsidP="00DF4AC2">
            <w:pPr>
              <w:rPr>
                <w:rFonts w:cs="Arial"/>
                <w:b/>
              </w:rPr>
            </w:pPr>
          </w:p>
          <w:p w14:paraId="01765D95" w14:textId="77777777" w:rsidR="00322437" w:rsidRPr="00A82576" w:rsidRDefault="00322437" w:rsidP="00DF4AC2">
            <w:pPr>
              <w:rPr>
                <w:rFonts w:cs="Arial"/>
                <w:b/>
              </w:rPr>
            </w:pPr>
            <w:r w:rsidRPr="00CE41AE">
              <w:rPr>
                <w:rFonts w:cs="Arial"/>
                <w:b/>
              </w:rPr>
              <w:t>Funding</w:t>
            </w:r>
          </w:p>
        </w:tc>
        <w:tc>
          <w:tcPr>
            <w:tcW w:w="1701" w:type="dxa"/>
            <w:tcBorders>
              <w:top w:val="single" w:sz="4" w:space="0" w:color="auto"/>
              <w:left w:val="single" w:sz="4" w:space="0" w:color="auto"/>
              <w:bottom w:val="single" w:sz="4" w:space="0" w:color="auto"/>
              <w:right w:val="single" w:sz="4" w:space="0" w:color="auto"/>
            </w:tcBorders>
          </w:tcPr>
          <w:p w14:paraId="34F0E0F1" w14:textId="77777777" w:rsidR="00322437" w:rsidRPr="00A82576" w:rsidRDefault="00322437" w:rsidP="00DF4AC2">
            <w:pPr>
              <w:ind w:hanging="98"/>
              <w:jc w:val="center"/>
              <w:rPr>
                <w:rFonts w:cs="Arial"/>
                <w:b/>
              </w:rPr>
            </w:pPr>
          </w:p>
          <w:p w14:paraId="17F23FCB" w14:textId="77777777" w:rsidR="00322437" w:rsidRPr="00A82576" w:rsidRDefault="00322437" w:rsidP="00DF4AC2">
            <w:pPr>
              <w:ind w:hanging="98"/>
              <w:jc w:val="center"/>
              <w:rPr>
                <w:rFonts w:cs="Arial"/>
                <w:b/>
              </w:rPr>
            </w:pPr>
            <w:r>
              <w:rPr>
                <w:rFonts w:cs="Arial"/>
                <w:b/>
              </w:rPr>
              <w:t>6</w:t>
            </w:r>
          </w:p>
        </w:tc>
        <w:tc>
          <w:tcPr>
            <w:tcW w:w="1843" w:type="dxa"/>
            <w:tcBorders>
              <w:top w:val="single" w:sz="4" w:space="0" w:color="auto"/>
              <w:left w:val="single" w:sz="4" w:space="0" w:color="auto"/>
              <w:bottom w:val="single" w:sz="4" w:space="0" w:color="auto"/>
              <w:right w:val="single" w:sz="4" w:space="0" w:color="auto"/>
            </w:tcBorders>
          </w:tcPr>
          <w:p w14:paraId="4385FD3D" w14:textId="77777777" w:rsidR="00322437" w:rsidRPr="003B51BD" w:rsidRDefault="00322437" w:rsidP="00DF4AC2">
            <w:pPr>
              <w:jc w:val="center"/>
              <w:rPr>
                <w:rFonts w:cs="Arial"/>
                <w:b/>
              </w:rPr>
            </w:pPr>
            <w:r w:rsidRPr="003B51BD">
              <w:rPr>
                <w:rFonts w:cs="Arial"/>
                <w:b/>
                <w:sz w:val="22"/>
              </w:rPr>
              <w:t>Disability</w:t>
            </w:r>
          </w:p>
          <w:p w14:paraId="0650EEFC" w14:textId="77777777" w:rsidR="00322437" w:rsidRPr="003B51BD" w:rsidRDefault="00322437" w:rsidP="00DF4AC2">
            <w:pPr>
              <w:jc w:val="center"/>
              <w:rPr>
                <w:rFonts w:cs="Arial"/>
                <w:b/>
              </w:rPr>
            </w:pPr>
            <w:r w:rsidRPr="003B51BD">
              <w:rPr>
                <w:rFonts w:cs="Arial"/>
                <w:b/>
                <w:sz w:val="22"/>
              </w:rPr>
              <w:t>Supplement</w:t>
            </w:r>
          </w:p>
          <w:p w14:paraId="69ECDEDC" w14:textId="77777777" w:rsidR="00322437" w:rsidRPr="00A82576" w:rsidRDefault="00322437" w:rsidP="00DF4AC2">
            <w:pPr>
              <w:jc w:val="center"/>
              <w:rPr>
                <w:rFonts w:cs="Arial"/>
                <w:b/>
              </w:rPr>
            </w:pPr>
            <w:r>
              <w:rPr>
                <w:rFonts w:cs="Arial"/>
                <w:b/>
                <w:sz w:val="22"/>
              </w:rPr>
              <w:t>(Note 5</w:t>
            </w:r>
            <w:r w:rsidRPr="003B51BD">
              <w:rPr>
                <w:rFonts w:cs="Arial"/>
                <w:b/>
                <w:sz w:val="22"/>
              </w:rPr>
              <w:t>)</w:t>
            </w:r>
          </w:p>
          <w:p w14:paraId="3F2E894B" w14:textId="77777777" w:rsidR="00322437" w:rsidRPr="00A82576" w:rsidRDefault="00322437" w:rsidP="00DF4AC2">
            <w:pPr>
              <w:jc w:val="center"/>
              <w:rPr>
                <w:rFonts w:cs="Arial"/>
                <w:b/>
              </w:rPr>
            </w:pPr>
          </w:p>
        </w:tc>
      </w:tr>
      <w:tr w:rsidR="00322437" w14:paraId="009D9A89" w14:textId="77777777" w:rsidTr="00DF4AC2">
        <w:trPr>
          <w:cantSplit/>
          <w:trHeight w:val="150"/>
        </w:trPr>
        <w:tc>
          <w:tcPr>
            <w:tcW w:w="6487" w:type="dxa"/>
            <w:vMerge/>
            <w:tcBorders>
              <w:top w:val="single" w:sz="4" w:space="0" w:color="auto"/>
              <w:left w:val="single" w:sz="4" w:space="0" w:color="auto"/>
              <w:bottom w:val="single" w:sz="4" w:space="0" w:color="auto"/>
              <w:right w:val="single" w:sz="4" w:space="0" w:color="auto"/>
            </w:tcBorders>
            <w:vAlign w:val="center"/>
          </w:tcPr>
          <w:p w14:paraId="35955665" w14:textId="77777777" w:rsidR="00322437" w:rsidRPr="00A82576" w:rsidRDefault="00322437" w:rsidP="00DF4AC2">
            <w:pPr>
              <w:rPr>
                <w:rFonts w:cs="Arial"/>
                <w:b/>
              </w:rPr>
            </w:pPr>
          </w:p>
        </w:tc>
        <w:tc>
          <w:tcPr>
            <w:tcW w:w="1701" w:type="dxa"/>
            <w:tcBorders>
              <w:top w:val="single" w:sz="4" w:space="0" w:color="auto"/>
              <w:left w:val="single" w:sz="4" w:space="0" w:color="auto"/>
              <w:bottom w:val="single" w:sz="4" w:space="0" w:color="auto"/>
              <w:right w:val="single" w:sz="4" w:space="0" w:color="auto"/>
            </w:tcBorders>
          </w:tcPr>
          <w:p w14:paraId="3D2039EE" w14:textId="77777777" w:rsidR="00322437" w:rsidRPr="00A82576" w:rsidRDefault="00322437" w:rsidP="00DF4AC2">
            <w:pPr>
              <w:jc w:val="center"/>
              <w:rPr>
                <w:rFonts w:cs="Arial"/>
                <w:b/>
              </w:rPr>
            </w:pPr>
            <w:r w:rsidRPr="00CE41AE">
              <w:rPr>
                <w:rFonts w:cs="Arial"/>
                <w:b/>
              </w:rPr>
              <w:t>£</w:t>
            </w:r>
          </w:p>
        </w:tc>
        <w:tc>
          <w:tcPr>
            <w:tcW w:w="1843" w:type="dxa"/>
            <w:tcBorders>
              <w:top w:val="single" w:sz="4" w:space="0" w:color="auto"/>
              <w:left w:val="single" w:sz="4" w:space="0" w:color="auto"/>
              <w:bottom w:val="single" w:sz="4" w:space="0" w:color="auto"/>
              <w:right w:val="single" w:sz="4" w:space="0" w:color="auto"/>
            </w:tcBorders>
          </w:tcPr>
          <w:p w14:paraId="185B461E" w14:textId="77777777" w:rsidR="00322437" w:rsidRPr="00A82576" w:rsidRDefault="00322437" w:rsidP="00DF4AC2">
            <w:pPr>
              <w:jc w:val="center"/>
              <w:rPr>
                <w:rFonts w:cs="Arial"/>
                <w:b/>
              </w:rPr>
            </w:pPr>
            <w:r w:rsidRPr="00CE41AE">
              <w:rPr>
                <w:rFonts w:cs="Arial"/>
                <w:b/>
              </w:rPr>
              <w:t>£</w:t>
            </w:r>
          </w:p>
        </w:tc>
      </w:tr>
      <w:tr w:rsidR="00322437" w14:paraId="45410A81" w14:textId="77777777" w:rsidTr="00DF4AC2">
        <w:tc>
          <w:tcPr>
            <w:tcW w:w="6487" w:type="dxa"/>
            <w:tcBorders>
              <w:top w:val="single" w:sz="4" w:space="0" w:color="auto"/>
              <w:left w:val="single" w:sz="4" w:space="0" w:color="auto"/>
              <w:bottom w:val="single" w:sz="4" w:space="0" w:color="auto"/>
              <w:right w:val="single" w:sz="4" w:space="0" w:color="auto"/>
            </w:tcBorders>
          </w:tcPr>
          <w:p w14:paraId="393E1EA3" w14:textId="77777777" w:rsidR="00322437" w:rsidRPr="00A82576" w:rsidRDefault="00322437" w:rsidP="00DF4AC2">
            <w:pPr>
              <w:rPr>
                <w:rFonts w:cs="Arial"/>
              </w:rPr>
            </w:pPr>
            <w:r w:rsidRPr="00CE41AE">
              <w:rPr>
                <w:rFonts w:cs="Arial"/>
                <w:b/>
              </w:rPr>
              <w:t>Start Payment</w:t>
            </w:r>
            <w:r w:rsidRPr="00CE41AE">
              <w:rPr>
                <w:rFonts w:cs="Arial"/>
              </w:rPr>
              <w:t xml:space="preserve"> </w:t>
            </w:r>
            <w:r w:rsidRPr="00CE41AE">
              <w:rPr>
                <w:rFonts w:cs="Arial"/>
                <w:b/>
              </w:rPr>
              <w:t>(Note 1)</w:t>
            </w:r>
          </w:p>
        </w:tc>
        <w:tc>
          <w:tcPr>
            <w:tcW w:w="1701" w:type="dxa"/>
            <w:tcBorders>
              <w:top w:val="single" w:sz="4" w:space="0" w:color="auto"/>
              <w:left w:val="single" w:sz="4" w:space="0" w:color="auto"/>
              <w:bottom w:val="single" w:sz="4" w:space="0" w:color="auto"/>
              <w:right w:val="single" w:sz="4" w:space="0" w:color="auto"/>
            </w:tcBorders>
            <w:vAlign w:val="center"/>
          </w:tcPr>
          <w:p w14:paraId="1F2A14C8" w14:textId="77777777" w:rsidR="00322437" w:rsidRPr="00EC0E74" w:rsidRDefault="00322437" w:rsidP="00DF4AC2">
            <w:pPr>
              <w:jc w:val="center"/>
              <w:rPr>
                <w:rFonts w:cs="Arial"/>
              </w:rPr>
            </w:pPr>
            <w:r>
              <w:rPr>
                <w:rFonts w:cs="Arial"/>
                <w:color w:val="000000"/>
              </w:rPr>
              <w:t>270</w:t>
            </w:r>
          </w:p>
        </w:tc>
        <w:tc>
          <w:tcPr>
            <w:tcW w:w="1843" w:type="dxa"/>
            <w:tcBorders>
              <w:top w:val="single" w:sz="4" w:space="0" w:color="auto"/>
              <w:left w:val="single" w:sz="4" w:space="0" w:color="auto"/>
              <w:bottom w:val="single" w:sz="4" w:space="0" w:color="auto"/>
              <w:right w:val="single" w:sz="4" w:space="0" w:color="auto"/>
            </w:tcBorders>
            <w:vAlign w:val="center"/>
          </w:tcPr>
          <w:p w14:paraId="2C6BF920" w14:textId="77777777" w:rsidR="00322437" w:rsidRPr="00EC0E74" w:rsidRDefault="00322437" w:rsidP="00DF4AC2">
            <w:pPr>
              <w:jc w:val="center"/>
              <w:rPr>
                <w:rFonts w:cs="Arial"/>
              </w:rPr>
            </w:pPr>
            <w:r>
              <w:rPr>
                <w:rFonts w:cs="Arial"/>
                <w:color w:val="000000"/>
              </w:rPr>
              <w:t>748</w:t>
            </w:r>
          </w:p>
        </w:tc>
      </w:tr>
      <w:tr w:rsidR="00322437" w14:paraId="0AAD9942" w14:textId="77777777" w:rsidTr="00DF4AC2">
        <w:tc>
          <w:tcPr>
            <w:tcW w:w="6487" w:type="dxa"/>
            <w:tcBorders>
              <w:top w:val="single" w:sz="4" w:space="0" w:color="auto"/>
              <w:left w:val="single" w:sz="4" w:space="0" w:color="auto"/>
              <w:bottom w:val="single" w:sz="4" w:space="0" w:color="auto"/>
              <w:right w:val="single" w:sz="4" w:space="0" w:color="auto"/>
            </w:tcBorders>
          </w:tcPr>
          <w:p w14:paraId="6B3CD472" w14:textId="77777777" w:rsidR="00322437" w:rsidRPr="00A82576" w:rsidRDefault="00322437" w:rsidP="00DF4AC2">
            <w:pPr>
              <w:rPr>
                <w:rFonts w:cs="Arial"/>
                <w:b/>
              </w:rPr>
            </w:pPr>
            <w:r w:rsidRPr="00CE41AE">
              <w:rPr>
                <w:rFonts w:cs="Arial"/>
                <w:b/>
              </w:rPr>
              <w:t>Milestone Payments (Note 2)</w:t>
            </w:r>
          </w:p>
        </w:tc>
        <w:tc>
          <w:tcPr>
            <w:tcW w:w="1701" w:type="dxa"/>
            <w:tcBorders>
              <w:top w:val="single" w:sz="4" w:space="0" w:color="auto"/>
              <w:left w:val="single" w:sz="4" w:space="0" w:color="auto"/>
              <w:bottom w:val="single" w:sz="4" w:space="0" w:color="auto"/>
              <w:right w:val="single" w:sz="4" w:space="0" w:color="auto"/>
            </w:tcBorders>
          </w:tcPr>
          <w:p w14:paraId="17AF1499" w14:textId="77777777" w:rsidR="00322437" w:rsidRPr="00EC0E74" w:rsidRDefault="00322437" w:rsidP="00DF4AC2">
            <w:pPr>
              <w:jc w:val="center"/>
              <w:rPr>
                <w:rFonts w:cs="Arial"/>
              </w:rPr>
            </w:pPr>
          </w:p>
        </w:tc>
        <w:tc>
          <w:tcPr>
            <w:tcW w:w="1843" w:type="dxa"/>
            <w:tcBorders>
              <w:top w:val="single" w:sz="4" w:space="0" w:color="auto"/>
              <w:left w:val="single" w:sz="4" w:space="0" w:color="auto"/>
              <w:bottom w:val="single" w:sz="4" w:space="0" w:color="auto"/>
              <w:right w:val="single" w:sz="4" w:space="0" w:color="auto"/>
            </w:tcBorders>
          </w:tcPr>
          <w:p w14:paraId="32B5FCBC" w14:textId="77777777" w:rsidR="00322437" w:rsidRPr="00EC0E74" w:rsidRDefault="00322437" w:rsidP="00DF4AC2">
            <w:pPr>
              <w:jc w:val="center"/>
              <w:rPr>
                <w:rFonts w:cs="Arial"/>
              </w:rPr>
            </w:pPr>
          </w:p>
        </w:tc>
      </w:tr>
      <w:tr w:rsidR="00322437" w14:paraId="4C1AD5E8" w14:textId="77777777" w:rsidTr="00DF4AC2">
        <w:tc>
          <w:tcPr>
            <w:tcW w:w="6487" w:type="dxa"/>
            <w:tcBorders>
              <w:top w:val="single" w:sz="4" w:space="0" w:color="auto"/>
              <w:left w:val="single" w:sz="4" w:space="0" w:color="auto"/>
              <w:bottom w:val="single" w:sz="4" w:space="0" w:color="auto"/>
              <w:right w:val="single" w:sz="4" w:space="0" w:color="auto"/>
            </w:tcBorders>
          </w:tcPr>
          <w:p w14:paraId="40DD2E1A" w14:textId="77777777" w:rsidR="00322437" w:rsidRPr="00A82576" w:rsidRDefault="00322437" w:rsidP="00DF4AC2">
            <w:pPr>
              <w:rPr>
                <w:rFonts w:cs="Arial"/>
                <w:i/>
              </w:rPr>
            </w:pPr>
            <w:r w:rsidRPr="00CE41AE">
              <w:rPr>
                <w:rFonts w:cs="Arial"/>
                <w:i/>
              </w:rPr>
              <w:t>Milestone One</w:t>
            </w:r>
          </w:p>
          <w:p w14:paraId="003E6CF9" w14:textId="77777777" w:rsidR="00322437" w:rsidRPr="00A82576" w:rsidRDefault="00322437" w:rsidP="00DF4AC2">
            <w:pPr>
              <w:rPr>
                <w:rFonts w:cs="Arial"/>
              </w:rPr>
            </w:pPr>
            <w:r>
              <w:rPr>
                <w:rFonts w:cs="Arial"/>
                <w:sz w:val="22"/>
              </w:rPr>
              <w:t xml:space="preserve">Achievement of 20% - 25 % of </w:t>
            </w:r>
            <w:r w:rsidRPr="003B51BD">
              <w:rPr>
                <w:rFonts w:cs="Arial"/>
                <w:sz w:val="22"/>
              </w:rPr>
              <w:t xml:space="preserve">Apprenticeship Framework Units </w:t>
            </w:r>
          </w:p>
        </w:tc>
        <w:tc>
          <w:tcPr>
            <w:tcW w:w="1701" w:type="dxa"/>
            <w:tcBorders>
              <w:top w:val="single" w:sz="4" w:space="0" w:color="auto"/>
              <w:left w:val="single" w:sz="4" w:space="0" w:color="auto"/>
              <w:bottom w:val="single" w:sz="4" w:space="0" w:color="auto"/>
              <w:right w:val="single" w:sz="4" w:space="0" w:color="auto"/>
            </w:tcBorders>
            <w:vAlign w:val="center"/>
          </w:tcPr>
          <w:p w14:paraId="75E7318B" w14:textId="77777777" w:rsidR="00322437" w:rsidRPr="00EC0E74" w:rsidRDefault="00322437" w:rsidP="00DF4AC2">
            <w:pPr>
              <w:spacing w:after="120"/>
              <w:jc w:val="center"/>
              <w:rPr>
                <w:rFonts w:cs="Arial"/>
              </w:rPr>
            </w:pPr>
            <w:r>
              <w:rPr>
                <w:rFonts w:cs="Arial"/>
                <w:color w:val="000000"/>
              </w:rPr>
              <w:t>1,006</w:t>
            </w:r>
          </w:p>
        </w:tc>
        <w:tc>
          <w:tcPr>
            <w:tcW w:w="1843" w:type="dxa"/>
            <w:tcBorders>
              <w:top w:val="single" w:sz="4" w:space="0" w:color="auto"/>
              <w:left w:val="single" w:sz="4" w:space="0" w:color="auto"/>
              <w:bottom w:val="single" w:sz="4" w:space="0" w:color="auto"/>
              <w:right w:val="single" w:sz="4" w:space="0" w:color="auto"/>
            </w:tcBorders>
            <w:vAlign w:val="center"/>
          </w:tcPr>
          <w:p w14:paraId="41649E54" w14:textId="77777777" w:rsidR="00322437" w:rsidRPr="00EC0E74" w:rsidRDefault="00322437" w:rsidP="00DF4AC2">
            <w:pPr>
              <w:jc w:val="center"/>
              <w:rPr>
                <w:rFonts w:cs="Arial"/>
              </w:rPr>
            </w:pPr>
            <w:r>
              <w:rPr>
                <w:rFonts w:cs="Arial"/>
                <w:color w:val="000000"/>
              </w:rPr>
              <w:t>270</w:t>
            </w:r>
          </w:p>
        </w:tc>
      </w:tr>
      <w:tr w:rsidR="00322437" w14:paraId="2213A9D0" w14:textId="77777777" w:rsidTr="00DF4AC2">
        <w:tc>
          <w:tcPr>
            <w:tcW w:w="6487" w:type="dxa"/>
            <w:tcBorders>
              <w:top w:val="single" w:sz="4" w:space="0" w:color="auto"/>
              <w:left w:val="single" w:sz="4" w:space="0" w:color="auto"/>
              <w:bottom w:val="single" w:sz="4" w:space="0" w:color="auto"/>
              <w:right w:val="single" w:sz="4" w:space="0" w:color="auto"/>
            </w:tcBorders>
          </w:tcPr>
          <w:p w14:paraId="3C8CF382" w14:textId="77777777" w:rsidR="00322437" w:rsidRPr="00A82576" w:rsidRDefault="00322437" w:rsidP="00DF4AC2">
            <w:pPr>
              <w:rPr>
                <w:rFonts w:cs="Arial"/>
                <w:i/>
              </w:rPr>
            </w:pPr>
            <w:r w:rsidRPr="00CE41AE">
              <w:rPr>
                <w:rFonts w:cs="Arial"/>
                <w:i/>
              </w:rPr>
              <w:t>Milestone Two</w:t>
            </w:r>
          </w:p>
          <w:p w14:paraId="06668DFC" w14:textId="77777777" w:rsidR="00322437" w:rsidRPr="00A82576" w:rsidRDefault="00322437" w:rsidP="00DF4AC2">
            <w:pPr>
              <w:rPr>
                <w:rFonts w:cs="Arial"/>
              </w:rPr>
            </w:pPr>
            <w:r>
              <w:rPr>
                <w:rFonts w:cs="Arial"/>
                <w:sz w:val="22"/>
              </w:rPr>
              <w:t xml:space="preserve">Achievement of 40% - 45 % of </w:t>
            </w:r>
            <w:r w:rsidRPr="003B51BD">
              <w:rPr>
                <w:rFonts w:cs="Arial"/>
                <w:sz w:val="22"/>
              </w:rPr>
              <w:t>Apprenticeship Framework Units</w:t>
            </w:r>
          </w:p>
        </w:tc>
        <w:tc>
          <w:tcPr>
            <w:tcW w:w="1701" w:type="dxa"/>
            <w:tcBorders>
              <w:top w:val="single" w:sz="4" w:space="0" w:color="auto"/>
              <w:left w:val="single" w:sz="4" w:space="0" w:color="auto"/>
              <w:bottom w:val="single" w:sz="4" w:space="0" w:color="auto"/>
              <w:right w:val="single" w:sz="4" w:space="0" w:color="auto"/>
            </w:tcBorders>
            <w:vAlign w:val="center"/>
          </w:tcPr>
          <w:p w14:paraId="2761A22A" w14:textId="77777777" w:rsidR="00322437" w:rsidRPr="00EC0E74" w:rsidRDefault="00322437" w:rsidP="00DF4AC2">
            <w:pPr>
              <w:spacing w:after="120"/>
              <w:jc w:val="center"/>
              <w:rPr>
                <w:rFonts w:cs="Arial"/>
              </w:rPr>
            </w:pPr>
            <w:r>
              <w:rPr>
                <w:rFonts w:cs="Arial"/>
                <w:color w:val="000000"/>
              </w:rPr>
              <w:t>1,006</w:t>
            </w:r>
          </w:p>
        </w:tc>
        <w:tc>
          <w:tcPr>
            <w:tcW w:w="1843" w:type="dxa"/>
            <w:tcBorders>
              <w:top w:val="single" w:sz="4" w:space="0" w:color="auto"/>
              <w:left w:val="single" w:sz="4" w:space="0" w:color="auto"/>
              <w:bottom w:val="single" w:sz="4" w:space="0" w:color="auto"/>
              <w:right w:val="single" w:sz="4" w:space="0" w:color="auto"/>
            </w:tcBorders>
            <w:vAlign w:val="center"/>
          </w:tcPr>
          <w:p w14:paraId="6796DFC6" w14:textId="77777777" w:rsidR="00322437" w:rsidRPr="00EC0E74" w:rsidRDefault="00322437" w:rsidP="00DF4AC2">
            <w:pPr>
              <w:jc w:val="center"/>
              <w:rPr>
                <w:rFonts w:cs="Arial"/>
              </w:rPr>
            </w:pPr>
            <w:r>
              <w:rPr>
                <w:rFonts w:cs="Arial"/>
                <w:color w:val="000000"/>
              </w:rPr>
              <w:t>270</w:t>
            </w:r>
          </w:p>
        </w:tc>
      </w:tr>
      <w:tr w:rsidR="00322437" w14:paraId="74F1811F" w14:textId="77777777" w:rsidTr="00DF4AC2">
        <w:tc>
          <w:tcPr>
            <w:tcW w:w="6487" w:type="dxa"/>
            <w:tcBorders>
              <w:top w:val="single" w:sz="4" w:space="0" w:color="auto"/>
              <w:left w:val="single" w:sz="4" w:space="0" w:color="auto"/>
              <w:bottom w:val="single" w:sz="4" w:space="0" w:color="auto"/>
              <w:right w:val="single" w:sz="4" w:space="0" w:color="auto"/>
            </w:tcBorders>
          </w:tcPr>
          <w:p w14:paraId="67666634" w14:textId="77777777" w:rsidR="00322437" w:rsidRPr="00A82576" w:rsidRDefault="00322437" w:rsidP="00DF4AC2">
            <w:pPr>
              <w:rPr>
                <w:rFonts w:cs="Arial"/>
                <w:i/>
              </w:rPr>
            </w:pPr>
            <w:r w:rsidRPr="00CE41AE">
              <w:rPr>
                <w:rFonts w:cs="Arial"/>
                <w:i/>
              </w:rPr>
              <w:t>Milestone Three</w:t>
            </w:r>
          </w:p>
          <w:p w14:paraId="5E6BCA55" w14:textId="77777777" w:rsidR="00322437" w:rsidRPr="00A82576" w:rsidRDefault="00322437" w:rsidP="00DF4AC2">
            <w:pPr>
              <w:rPr>
                <w:rFonts w:cs="Arial"/>
              </w:rPr>
            </w:pPr>
            <w:r>
              <w:rPr>
                <w:rFonts w:cs="Arial"/>
                <w:sz w:val="22"/>
              </w:rPr>
              <w:t xml:space="preserve">Achievement of 60% - 65 % of </w:t>
            </w:r>
            <w:r w:rsidRPr="003B51BD">
              <w:rPr>
                <w:rFonts w:cs="Arial"/>
                <w:sz w:val="22"/>
              </w:rPr>
              <w:t>Apprenticeship Framework Units</w:t>
            </w:r>
          </w:p>
        </w:tc>
        <w:tc>
          <w:tcPr>
            <w:tcW w:w="1701" w:type="dxa"/>
            <w:tcBorders>
              <w:top w:val="single" w:sz="4" w:space="0" w:color="auto"/>
              <w:left w:val="single" w:sz="4" w:space="0" w:color="auto"/>
              <w:bottom w:val="single" w:sz="4" w:space="0" w:color="auto"/>
              <w:right w:val="single" w:sz="4" w:space="0" w:color="auto"/>
            </w:tcBorders>
            <w:vAlign w:val="center"/>
          </w:tcPr>
          <w:p w14:paraId="683DF8DE" w14:textId="77777777" w:rsidR="00322437" w:rsidRPr="00EC0E74" w:rsidRDefault="00322437" w:rsidP="00DF4AC2">
            <w:pPr>
              <w:spacing w:after="120"/>
              <w:jc w:val="center"/>
              <w:rPr>
                <w:rFonts w:cs="Arial"/>
              </w:rPr>
            </w:pPr>
            <w:r>
              <w:rPr>
                <w:rFonts w:cs="Arial"/>
                <w:color w:val="000000"/>
              </w:rPr>
              <w:t>1,006</w:t>
            </w:r>
          </w:p>
        </w:tc>
        <w:tc>
          <w:tcPr>
            <w:tcW w:w="1843" w:type="dxa"/>
            <w:tcBorders>
              <w:top w:val="single" w:sz="4" w:space="0" w:color="auto"/>
              <w:left w:val="single" w:sz="4" w:space="0" w:color="auto"/>
              <w:bottom w:val="single" w:sz="4" w:space="0" w:color="auto"/>
              <w:right w:val="single" w:sz="4" w:space="0" w:color="auto"/>
            </w:tcBorders>
            <w:vAlign w:val="center"/>
          </w:tcPr>
          <w:p w14:paraId="2C813C42" w14:textId="77777777" w:rsidR="00322437" w:rsidRPr="00EC0E74" w:rsidRDefault="00322437" w:rsidP="00DF4AC2">
            <w:pPr>
              <w:jc w:val="center"/>
              <w:rPr>
                <w:rFonts w:cs="Arial"/>
              </w:rPr>
            </w:pPr>
            <w:r>
              <w:rPr>
                <w:rFonts w:cs="Arial"/>
                <w:color w:val="000000"/>
              </w:rPr>
              <w:t>270</w:t>
            </w:r>
          </w:p>
        </w:tc>
      </w:tr>
      <w:tr w:rsidR="00322437" w14:paraId="65C4C0A4" w14:textId="77777777" w:rsidTr="00DF4AC2">
        <w:tc>
          <w:tcPr>
            <w:tcW w:w="6487" w:type="dxa"/>
            <w:tcBorders>
              <w:top w:val="single" w:sz="4" w:space="0" w:color="auto"/>
              <w:left w:val="single" w:sz="4" w:space="0" w:color="auto"/>
              <w:bottom w:val="single" w:sz="4" w:space="0" w:color="auto"/>
              <w:right w:val="single" w:sz="4" w:space="0" w:color="auto"/>
            </w:tcBorders>
          </w:tcPr>
          <w:p w14:paraId="6FF37799" w14:textId="77777777" w:rsidR="00322437" w:rsidRPr="00A82576" w:rsidRDefault="00322437" w:rsidP="00DF4AC2">
            <w:pPr>
              <w:rPr>
                <w:rFonts w:cs="Arial"/>
                <w:i/>
              </w:rPr>
            </w:pPr>
            <w:r w:rsidRPr="00CE41AE">
              <w:rPr>
                <w:rFonts w:cs="Arial"/>
                <w:i/>
              </w:rPr>
              <w:t>Milestone Four</w:t>
            </w:r>
          </w:p>
          <w:p w14:paraId="6A4013CD" w14:textId="77777777" w:rsidR="00322437" w:rsidRPr="00A82576" w:rsidRDefault="00322437" w:rsidP="00DF4AC2">
            <w:pPr>
              <w:rPr>
                <w:rFonts w:cs="Arial"/>
              </w:rPr>
            </w:pPr>
            <w:r w:rsidRPr="003B51BD">
              <w:rPr>
                <w:rFonts w:cs="Arial"/>
                <w:sz w:val="22"/>
              </w:rPr>
              <w:t>Achievement of 80% - 85% Apprenticeship Framework Units</w:t>
            </w:r>
          </w:p>
        </w:tc>
        <w:tc>
          <w:tcPr>
            <w:tcW w:w="1701" w:type="dxa"/>
            <w:tcBorders>
              <w:top w:val="single" w:sz="4" w:space="0" w:color="auto"/>
              <w:left w:val="single" w:sz="4" w:space="0" w:color="auto"/>
              <w:bottom w:val="single" w:sz="4" w:space="0" w:color="auto"/>
              <w:right w:val="single" w:sz="4" w:space="0" w:color="auto"/>
            </w:tcBorders>
            <w:vAlign w:val="center"/>
          </w:tcPr>
          <w:p w14:paraId="37449CFA" w14:textId="77777777" w:rsidR="00322437" w:rsidRPr="00EC0E74" w:rsidRDefault="00322437" w:rsidP="00DF4AC2">
            <w:pPr>
              <w:spacing w:after="120"/>
              <w:jc w:val="center"/>
              <w:rPr>
                <w:rFonts w:cs="Arial"/>
              </w:rPr>
            </w:pPr>
            <w:r>
              <w:rPr>
                <w:rFonts w:cs="Arial"/>
                <w:color w:val="000000"/>
              </w:rPr>
              <w:t>1,006</w:t>
            </w:r>
          </w:p>
        </w:tc>
        <w:tc>
          <w:tcPr>
            <w:tcW w:w="1843" w:type="dxa"/>
            <w:tcBorders>
              <w:top w:val="single" w:sz="4" w:space="0" w:color="auto"/>
              <w:left w:val="single" w:sz="4" w:space="0" w:color="auto"/>
              <w:bottom w:val="single" w:sz="4" w:space="0" w:color="auto"/>
              <w:right w:val="single" w:sz="4" w:space="0" w:color="auto"/>
            </w:tcBorders>
            <w:vAlign w:val="center"/>
          </w:tcPr>
          <w:p w14:paraId="5E47062C" w14:textId="77777777" w:rsidR="00322437" w:rsidRPr="00EC0E74" w:rsidRDefault="00322437" w:rsidP="00DF4AC2">
            <w:pPr>
              <w:jc w:val="center"/>
              <w:rPr>
                <w:rFonts w:cs="Arial"/>
              </w:rPr>
            </w:pPr>
            <w:r>
              <w:rPr>
                <w:rFonts w:cs="Arial"/>
                <w:color w:val="000000"/>
              </w:rPr>
              <w:t>270</w:t>
            </w:r>
          </w:p>
        </w:tc>
      </w:tr>
      <w:tr w:rsidR="00322437" w14:paraId="55392ABB" w14:textId="77777777" w:rsidTr="00DF4AC2">
        <w:tc>
          <w:tcPr>
            <w:tcW w:w="6487" w:type="dxa"/>
            <w:tcBorders>
              <w:top w:val="single" w:sz="4" w:space="0" w:color="auto"/>
              <w:left w:val="single" w:sz="4" w:space="0" w:color="auto"/>
              <w:bottom w:val="single" w:sz="4" w:space="0" w:color="auto"/>
              <w:right w:val="single" w:sz="4" w:space="0" w:color="auto"/>
            </w:tcBorders>
            <w:shd w:val="clear" w:color="auto" w:fill="C0C0C0"/>
          </w:tcPr>
          <w:p w14:paraId="481F3AAE" w14:textId="77777777" w:rsidR="00322437" w:rsidRPr="00A82576" w:rsidRDefault="00322437" w:rsidP="00DF4AC2">
            <w:pPr>
              <w:rPr>
                <w:rFonts w:cs="Arial"/>
              </w:rPr>
            </w:pPr>
          </w:p>
        </w:tc>
        <w:tc>
          <w:tcPr>
            <w:tcW w:w="1701" w:type="dxa"/>
            <w:tcBorders>
              <w:top w:val="single" w:sz="4" w:space="0" w:color="auto"/>
              <w:left w:val="single" w:sz="4" w:space="0" w:color="auto"/>
              <w:bottom w:val="single" w:sz="4" w:space="0" w:color="auto"/>
              <w:right w:val="single" w:sz="4" w:space="0" w:color="auto"/>
            </w:tcBorders>
            <w:shd w:val="clear" w:color="auto" w:fill="C0C0C0"/>
          </w:tcPr>
          <w:p w14:paraId="711AFCA6" w14:textId="77777777" w:rsidR="00322437" w:rsidRPr="00EC0E74" w:rsidRDefault="00322437" w:rsidP="00DF4AC2">
            <w:pPr>
              <w:jc w:val="center"/>
              <w:rPr>
                <w:rFonts w:cs="Arial"/>
              </w:rPr>
            </w:pP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335B6B89" w14:textId="77777777" w:rsidR="00322437" w:rsidRPr="00EC0E74" w:rsidRDefault="00322437" w:rsidP="00DF4AC2">
            <w:pPr>
              <w:jc w:val="center"/>
              <w:rPr>
                <w:rFonts w:cs="Arial"/>
              </w:rPr>
            </w:pPr>
          </w:p>
        </w:tc>
      </w:tr>
      <w:tr w:rsidR="00322437" w14:paraId="2F1B2A50" w14:textId="77777777" w:rsidTr="00DF4AC2">
        <w:tc>
          <w:tcPr>
            <w:tcW w:w="6487" w:type="dxa"/>
            <w:tcBorders>
              <w:top w:val="single" w:sz="4" w:space="0" w:color="auto"/>
              <w:left w:val="single" w:sz="4" w:space="0" w:color="auto"/>
              <w:bottom w:val="single" w:sz="4" w:space="0" w:color="auto"/>
              <w:right w:val="single" w:sz="4" w:space="0" w:color="auto"/>
            </w:tcBorders>
          </w:tcPr>
          <w:p w14:paraId="0D29181C" w14:textId="77777777" w:rsidR="00322437" w:rsidRPr="00A82576" w:rsidRDefault="00322437" w:rsidP="00DF4AC2">
            <w:pPr>
              <w:rPr>
                <w:rFonts w:cs="Arial"/>
                <w:b/>
              </w:rPr>
            </w:pPr>
          </w:p>
        </w:tc>
        <w:tc>
          <w:tcPr>
            <w:tcW w:w="1701" w:type="dxa"/>
            <w:tcBorders>
              <w:top w:val="single" w:sz="4" w:space="0" w:color="auto"/>
              <w:left w:val="single" w:sz="4" w:space="0" w:color="auto"/>
              <w:bottom w:val="single" w:sz="4" w:space="0" w:color="auto"/>
              <w:right w:val="single" w:sz="4" w:space="0" w:color="auto"/>
            </w:tcBorders>
          </w:tcPr>
          <w:p w14:paraId="7C8EAB48" w14:textId="77777777" w:rsidR="00322437" w:rsidRPr="00EC0E74" w:rsidRDefault="00322437" w:rsidP="00DF4AC2">
            <w:pPr>
              <w:jc w:val="center"/>
              <w:rPr>
                <w:rFonts w:cs="Arial"/>
              </w:rPr>
            </w:pPr>
          </w:p>
        </w:tc>
        <w:tc>
          <w:tcPr>
            <w:tcW w:w="1843" w:type="dxa"/>
            <w:tcBorders>
              <w:top w:val="single" w:sz="4" w:space="0" w:color="auto"/>
              <w:left w:val="single" w:sz="4" w:space="0" w:color="auto"/>
              <w:bottom w:val="single" w:sz="4" w:space="0" w:color="auto"/>
              <w:right w:val="single" w:sz="4" w:space="0" w:color="auto"/>
            </w:tcBorders>
          </w:tcPr>
          <w:p w14:paraId="084DE371" w14:textId="77777777" w:rsidR="00322437" w:rsidRPr="00EC0E74" w:rsidRDefault="00322437" w:rsidP="00DF4AC2">
            <w:pPr>
              <w:jc w:val="center"/>
              <w:rPr>
                <w:rFonts w:cs="Arial"/>
              </w:rPr>
            </w:pPr>
          </w:p>
        </w:tc>
      </w:tr>
      <w:tr w:rsidR="00322437" w14:paraId="65D5E991" w14:textId="77777777" w:rsidTr="00DF4AC2">
        <w:tc>
          <w:tcPr>
            <w:tcW w:w="6487" w:type="dxa"/>
            <w:tcBorders>
              <w:top w:val="single" w:sz="4" w:space="0" w:color="auto"/>
              <w:left w:val="single" w:sz="4" w:space="0" w:color="auto"/>
              <w:bottom w:val="single" w:sz="4" w:space="0" w:color="auto"/>
              <w:right w:val="single" w:sz="4" w:space="0" w:color="auto"/>
            </w:tcBorders>
          </w:tcPr>
          <w:p w14:paraId="403304BF" w14:textId="77777777" w:rsidR="00322437" w:rsidRPr="00A82576" w:rsidRDefault="00322437" w:rsidP="00DF4AC2">
            <w:pPr>
              <w:rPr>
                <w:rFonts w:cs="Arial"/>
                <w:b/>
              </w:rPr>
            </w:pPr>
            <w:r w:rsidRPr="00CE41AE">
              <w:rPr>
                <w:rFonts w:cs="Arial"/>
                <w:b/>
              </w:rPr>
              <w:t>Milestone Payments (Note 2)</w:t>
            </w:r>
          </w:p>
        </w:tc>
        <w:tc>
          <w:tcPr>
            <w:tcW w:w="1701" w:type="dxa"/>
            <w:tcBorders>
              <w:top w:val="single" w:sz="4" w:space="0" w:color="auto"/>
              <w:left w:val="single" w:sz="4" w:space="0" w:color="auto"/>
              <w:bottom w:val="single" w:sz="4" w:space="0" w:color="auto"/>
              <w:right w:val="single" w:sz="4" w:space="0" w:color="auto"/>
            </w:tcBorders>
          </w:tcPr>
          <w:p w14:paraId="0049EA62" w14:textId="77777777" w:rsidR="00322437" w:rsidRPr="00EC0E74" w:rsidRDefault="00322437" w:rsidP="00DF4AC2">
            <w:pPr>
              <w:jc w:val="center"/>
              <w:rPr>
                <w:rFonts w:cs="Arial"/>
              </w:rPr>
            </w:pPr>
          </w:p>
        </w:tc>
        <w:tc>
          <w:tcPr>
            <w:tcW w:w="1843" w:type="dxa"/>
            <w:tcBorders>
              <w:top w:val="single" w:sz="4" w:space="0" w:color="auto"/>
              <w:left w:val="single" w:sz="4" w:space="0" w:color="auto"/>
              <w:bottom w:val="single" w:sz="4" w:space="0" w:color="auto"/>
              <w:right w:val="single" w:sz="4" w:space="0" w:color="auto"/>
            </w:tcBorders>
          </w:tcPr>
          <w:p w14:paraId="2EB160A8" w14:textId="77777777" w:rsidR="00322437" w:rsidRPr="00EC0E74" w:rsidRDefault="00322437" w:rsidP="00DF4AC2">
            <w:pPr>
              <w:jc w:val="center"/>
              <w:rPr>
                <w:rFonts w:cs="Arial"/>
              </w:rPr>
            </w:pPr>
          </w:p>
        </w:tc>
      </w:tr>
      <w:tr w:rsidR="00322437" w14:paraId="6B8364EE" w14:textId="77777777" w:rsidTr="00DF4AC2">
        <w:tc>
          <w:tcPr>
            <w:tcW w:w="6487" w:type="dxa"/>
            <w:tcBorders>
              <w:top w:val="single" w:sz="4" w:space="0" w:color="auto"/>
              <w:left w:val="single" w:sz="4" w:space="0" w:color="auto"/>
              <w:bottom w:val="single" w:sz="4" w:space="0" w:color="auto"/>
              <w:right w:val="single" w:sz="4" w:space="0" w:color="auto"/>
            </w:tcBorders>
          </w:tcPr>
          <w:p w14:paraId="5A6E546A" w14:textId="77777777" w:rsidR="00322437" w:rsidRDefault="00322437" w:rsidP="00DF4AC2">
            <w:pPr>
              <w:rPr>
                <w:rFonts w:cs="Arial"/>
                <w:i/>
              </w:rPr>
            </w:pPr>
            <w:r w:rsidRPr="00CE41AE">
              <w:rPr>
                <w:rFonts w:cs="Arial"/>
                <w:i/>
              </w:rPr>
              <w:t>Milestone Five</w:t>
            </w:r>
          </w:p>
          <w:p w14:paraId="55A94032" w14:textId="77777777" w:rsidR="00322437" w:rsidRDefault="00322437" w:rsidP="00DF4AC2">
            <w:pPr>
              <w:rPr>
                <w:rFonts w:cs="Arial"/>
              </w:rPr>
            </w:pPr>
            <w:r w:rsidRPr="003B51BD">
              <w:rPr>
                <w:rFonts w:cs="Arial"/>
                <w:sz w:val="22"/>
              </w:rPr>
              <w:t xml:space="preserve">Achievement of 20% - 25 % of Apprenticeship Framework Units </w:t>
            </w:r>
          </w:p>
        </w:tc>
        <w:tc>
          <w:tcPr>
            <w:tcW w:w="1701" w:type="dxa"/>
            <w:tcBorders>
              <w:top w:val="single" w:sz="4" w:space="0" w:color="auto"/>
              <w:left w:val="single" w:sz="4" w:space="0" w:color="auto"/>
              <w:bottom w:val="single" w:sz="4" w:space="0" w:color="auto"/>
              <w:right w:val="single" w:sz="4" w:space="0" w:color="auto"/>
            </w:tcBorders>
            <w:vAlign w:val="center"/>
          </w:tcPr>
          <w:p w14:paraId="5910A843" w14:textId="77777777" w:rsidR="00322437" w:rsidRPr="00EC0E74" w:rsidRDefault="00322437" w:rsidP="00DF4AC2">
            <w:pPr>
              <w:spacing w:after="120"/>
              <w:jc w:val="center"/>
              <w:rPr>
                <w:rFonts w:cs="Arial"/>
              </w:rPr>
            </w:pPr>
            <w:r>
              <w:rPr>
                <w:rFonts w:cs="Arial"/>
                <w:color w:val="000000"/>
              </w:rPr>
              <w:t>1,006</w:t>
            </w:r>
          </w:p>
        </w:tc>
        <w:tc>
          <w:tcPr>
            <w:tcW w:w="1843" w:type="dxa"/>
            <w:tcBorders>
              <w:top w:val="single" w:sz="4" w:space="0" w:color="auto"/>
              <w:left w:val="single" w:sz="4" w:space="0" w:color="auto"/>
              <w:bottom w:val="single" w:sz="4" w:space="0" w:color="auto"/>
              <w:right w:val="single" w:sz="4" w:space="0" w:color="auto"/>
            </w:tcBorders>
            <w:vAlign w:val="center"/>
          </w:tcPr>
          <w:p w14:paraId="6F13F3F8" w14:textId="77777777" w:rsidR="00322437" w:rsidRPr="00EC0E74" w:rsidRDefault="00322437" w:rsidP="00DF4AC2">
            <w:pPr>
              <w:spacing w:after="120"/>
              <w:jc w:val="center"/>
              <w:rPr>
                <w:rFonts w:cs="Arial"/>
              </w:rPr>
            </w:pPr>
            <w:r>
              <w:rPr>
                <w:rFonts w:cs="Arial"/>
                <w:color w:val="000000"/>
              </w:rPr>
              <w:t>270</w:t>
            </w:r>
          </w:p>
        </w:tc>
      </w:tr>
      <w:tr w:rsidR="00322437" w14:paraId="218C87BF" w14:textId="77777777" w:rsidTr="00DF4AC2">
        <w:tc>
          <w:tcPr>
            <w:tcW w:w="6487" w:type="dxa"/>
            <w:tcBorders>
              <w:top w:val="single" w:sz="4" w:space="0" w:color="auto"/>
              <w:left w:val="single" w:sz="4" w:space="0" w:color="auto"/>
              <w:bottom w:val="single" w:sz="4" w:space="0" w:color="auto"/>
              <w:right w:val="single" w:sz="4" w:space="0" w:color="auto"/>
            </w:tcBorders>
          </w:tcPr>
          <w:p w14:paraId="2AC3F7C5" w14:textId="77777777" w:rsidR="00322437" w:rsidRDefault="00322437" w:rsidP="00DF4AC2">
            <w:pPr>
              <w:rPr>
                <w:rFonts w:cs="Arial"/>
                <w:i/>
              </w:rPr>
            </w:pPr>
            <w:r w:rsidRPr="00CE41AE">
              <w:rPr>
                <w:rFonts w:cs="Arial"/>
                <w:i/>
              </w:rPr>
              <w:t>Milestone Six</w:t>
            </w:r>
          </w:p>
          <w:p w14:paraId="3B051D67" w14:textId="77777777" w:rsidR="00322437" w:rsidRDefault="00322437" w:rsidP="00DF4AC2">
            <w:pPr>
              <w:rPr>
                <w:rFonts w:cs="Arial"/>
              </w:rPr>
            </w:pPr>
            <w:r w:rsidRPr="003B51BD">
              <w:rPr>
                <w:rFonts w:cs="Arial"/>
                <w:sz w:val="22"/>
              </w:rPr>
              <w:t>Achievement of 40% - 45 % of Apprenticeship Framework Units</w:t>
            </w:r>
          </w:p>
        </w:tc>
        <w:tc>
          <w:tcPr>
            <w:tcW w:w="1701" w:type="dxa"/>
            <w:tcBorders>
              <w:top w:val="single" w:sz="4" w:space="0" w:color="auto"/>
              <w:left w:val="single" w:sz="4" w:space="0" w:color="auto"/>
              <w:bottom w:val="single" w:sz="4" w:space="0" w:color="auto"/>
              <w:right w:val="single" w:sz="4" w:space="0" w:color="auto"/>
            </w:tcBorders>
            <w:vAlign w:val="center"/>
          </w:tcPr>
          <w:p w14:paraId="4E45D448" w14:textId="77777777" w:rsidR="00322437" w:rsidRPr="00EC0E74" w:rsidRDefault="00322437" w:rsidP="00DF4AC2">
            <w:pPr>
              <w:spacing w:after="120"/>
              <w:jc w:val="center"/>
              <w:rPr>
                <w:rFonts w:cs="Arial"/>
              </w:rPr>
            </w:pPr>
            <w:r>
              <w:rPr>
                <w:rFonts w:cs="Arial"/>
                <w:color w:val="000000"/>
              </w:rPr>
              <w:t>1,006</w:t>
            </w:r>
          </w:p>
        </w:tc>
        <w:tc>
          <w:tcPr>
            <w:tcW w:w="1843" w:type="dxa"/>
            <w:tcBorders>
              <w:top w:val="single" w:sz="4" w:space="0" w:color="auto"/>
              <w:left w:val="single" w:sz="4" w:space="0" w:color="auto"/>
              <w:bottom w:val="single" w:sz="4" w:space="0" w:color="auto"/>
              <w:right w:val="single" w:sz="4" w:space="0" w:color="auto"/>
            </w:tcBorders>
            <w:vAlign w:val="center"/>
          </w:tcPr>
          <w:p w14:paraId="67ED9C28" w14:textId="77777777" w:rsidR="00322437" w:rsidRPr="00EC0E74" w:rsidRDefault="00322437" w:rsidP="00DF4AC2">
            <w:pPr>
              <w:spacing w:after="120"/>
              <w:jc w:val="center"/>
              <w:rPr>
                <w:rFonts w:cs="Arial"/>
              </w:rPr>
            </w:pPr>
            <w:r>
              <w:rPr>
                <w:rFonts w:cs="Arial"/>
                <w:color w:val="000000"/>
              </w:rPr>
              <w:t>270</w:t>
            </w:r>
          </w:p>
        </w:tc>
      </w:tr>
      <w:tr w:rsidR="00322437" w14:paraId="6F36E79D" w14:textId="77777777" w:rsidTr="00DF4AC2">
        <w:tc>
          <w:tcPr>
            <w:tcW w:w="6487" w:type="dxa"/>
            <w:tcBorders>
              <w:top w:val="single" w:sz="4" w:space="0" w:color="auto"/>
              <w:left w:val="single" w:sz="4" w:space="0" w:color="auto"/>
              <w:bottom w:val="single" w:sz="4" w:space="0" w:color="auto"/>
              <w:right w:val="single" w:sz="4" w:space="0" w:color="auto"/>
            </w:tcBorders>
          </w:tcPr>
          <w:p w14:paraId="27405C5E" w14:textId="77777777" w:rsidR="00322437" w:rsidRDefault="00322437" w:rsidP="00DF4AC2">
            <w:pPr>
              <w:rPr>
                <w:rFonts w:cs="Arial"/>
                <w:i/>
              </w:rPr>
            </w:pPr>
            <w:r w:rsidRPr="00CE41AE">
              <w:rPr>
                <w:rFonts w:cs="Arial"/>
                <w:i/>
              </w:rPr>
              <w:t>Milestone Seven</w:t>
            </w:r>
          </w:p>
          <w:p w14:paraId="6B243B8B" w14:textId="77777777" w:rsidR="00322437" w:rsidRDefault="00322437" w:rsidP="00DF4AC2">
            <w:pPr>
              <w:rPr>
                <w:rFonts w:cs="Arial"/>
              </w:rPr>
            </w:pPr>
            <w:r w:rsidRPr="003B51BD">
              <w:rPr>
                <w:rFonts w:cs="Arial"/>
                <w:sz w:val="22"/>
              </w:rPr>
              <w:t>Achievement of 60% - 65 % of Apprenticeship Framework Units</w:t>
            </w:r>
          </w:p>
        </w:tc>
        <w:tc>
          <w:tcPr>
            <w:tcW w:w="1701" w:type="dxa"/>
            <w:tcBorders>
              <w:top w:val="single" w:sz="4" w:space="0" w:color="auto"/>
              <w:left w:val="single" w:sz="4" w:space="0" w:color="auto"/>
              <w:bottom w:val="single" w:sz="4" w:space="0" w:color="auto"/>
              <w:right w:val="single" w:sz="4" w:space="0" w:color="auto"/>
            </w:tcBorders>
            <w:vAlign w:val="center"/>
          </w:tcPr>
          <w:p w14:paraId="680D2294" w14:textId="77777777" w:rsidR="00322437" w:rsidRPr="00EC0E74" w:rsidRDefault="00322437" w:rsidP="00DF4AC2">
            <w:pPr>
              <w:spacing w:after="120"/>
              <w:jc w:val="center"/>
              <w:rPr>
                <w:rFonts w:cs="Arial"/>
              </w:rPr>
            </w:pPr>
            <w:r>
              <w:rPr>
                <w:rFonts w:cs="Arial"/>
                <w:color w:val="000000"/>
              </w:rPr>
              <w:t>1,006</w:t>
            </w:r>
          </w:p>
        </w:tc>
        <w:tc>
          <w:tcPr>
            <w:tcW w:w="1843" w:type="dxa"/>
            <w:tcBorders>
              <w:top w:val="single" w:sz="4" w:space="0" w:color="auto"/>
              <w:left w:val="single" w:sz="4" w:space="0" w:color="auto"/>
              <w:bottom w:val="single" w:sz="4" w:space="0" w:color="auto"/>
              <w:right w:val="single" w:sz="4" w:space="0" w:color="auto"/>
            </w:tcBorders>
            <w:vAlign w:val="center"/>
          </w:tcPr>
          <w:p w14:paraId="5AF474EF" w14:textId="77777777" w:rsidR="00322437" w:rsidRPr="00EC0E74" w:rsidRDefault="00322437" w:rsidP="00DF4AC2">
            <w:pPr>
              <w:spacing w:after="120"/>
              <w:jc w:val="center"/>
              <w:rPr>
                <w:rFonts w:cs="Arial"/>
              </w:rPr>
            </w:pPr>
            <w:r>
              <w:rPr>
                <w:rFonts w:cs="Arial"/>
                <w:color w:val="000000"/>
              </w:rPr>
              <w:t>270</w:t>
            </w:r>
          </w:p>
        </w:tc>
      </w:tr>
      <w:tr w:rsidR="00322437" w14:paraId="64BB7882" w14:textId="77777777" w:rsidTr="00DF4AC2">
        <w:tc>
          <w:tcPr>
            <w:tcW w:w="6487" w:type="dxa"/>
            <w:tcBorders>
              <w:top w:val="single" w:sz="4" w:space="0" w:color="auto"/>
              <w:left w:val="single" w:sz="4" w:space="0" w:color="auto"/>
              <w:bottom w:val="single" w:sz="4" w:space="0" w:color="auto"/>
              <w:right w:val="single" w:sz="4" w:space="0" w:color="auto"/>
            </w:tcBorders>
          </w:tcPr>
          <w:p w14:paraId="2860565E" w14:textId="77777777" w:rsidR="00322437" w:rsidRDefault="00322437" w:rsidP="00DF4AC2">
            <w:pPr>
              <w:rPr>
                <w:rFonts w:cs="Arial"/>
                <w:i/>
              </w:rPr>
            </w:pPr>
            <w:r w:rsidRPr="00CE41AE">
              <w:rPr>
                <w:rFonts w:cs="Arial"/>
                <w:i/>
              </w:rPr>
              <w:t>Milestone Eight</w:t>
            </w:r>
          </w:p>
          <w:p w14:paraId="12DE1005" w14:textId="77777777" w:rsidR="00322437" w:rsidRDefault="00322437" w:rsidP="00DF4AC2">
            <w:pPr>
              <w:rPr>
                <w:rFonts w:cs="Arial"/>
              </w:rPr>
            </w:pPr>
            <w:r w:rsidRPr="003B51BD">
              <w:rPr>
                <w:rFonts w:cs="Arial"/>
                <w:sz w:val="22"/>
              </w:rPr>
              <w:t>Achievement of 80% -</w:t>
            </w:r>
            <w:r>
              <w:rPr>
                <w:rFonts w:cs="Arial"/>
                <w:sz w:val="22"/>
              </w:rPr>
              <w:t xml:space="preserve"> </w:t>
            </w:r>
            <w:r w:rsidRPr="003B51BD">
              <w:rPr>
                <w:rFonts w:cs="Arial"/>
                <w:sz w:val="22"/>
              </w:rPr>
              <w:t xml:space="preserve">85% </w:t>
            </w:r>
            <w:r>
              <w:rPr>
                <w:rFonts w:cs="Arial"/>
                <w:sz w:val="22"/>
              </w:rPr>
              <w:t xml:space="preserve">of </w:t>
            </w:r>
            <w:r w:rsidRPr="003B51BD">
              <w:rPr>
                <w:rFonts w:cs="Arial"/>
                <w:sz w:val="22"/>
              </w:rPr>
              <w:t>Apprenticeship Framework Units</w:t>
            </w:r>
          </w:p>
        </w:tc>
        <w:tc>
          <w:tcPr>
            <w:tcW w:w="1701" w:type="dxa"/>
            <w:tcBorders>
              <w:top w:val="single" w:sz="4" w:space="0" w:color="auto"/>
              <w:left w:val="single" w:sz="4" w:space="0" w:color="auto"/>
              <w:bottom w:val="single" w:sz="4" w:space="0" w:color="auto"/>
              <w:right w:val="single" w:sz="4" w:space="0" w:color="auto"/>
            </w:tcBorders>
            <w:vAlign w:val="center"/>
          </w:tcPr>
          <w:p w14:paraId="6C19484F" w14:textId="77777777" w:rsidR="00322437" w:rsidRPr="00EC0E74" w:rsidRDefault="00322437" w:rsidP="00DF4AC2">
            <w:pPr>
              <w:spacing w:after="120"/>
              <w:jc w:val="center"/>
              <w:rPr>
                <w:rFonts w:cs="Arial"/>
              </w:rPr>
            </w:pPr>
            <w:r>
              <w:rPr>
                <w:rFonts w:cs="Arial"/>
                <w:color w:val="000000"/>
              </w:rPr>
              <w:t>1,006</w:t>
            </w:r>
          </w:p>
        </w:tc>
        <w:tc>
          <w:tcPr>
            <w:tcW w:w="1843" w:type="dxa"/>
            <w:tcBorders>
              <w:top w:val="single" w:sz="4" w:space="0" w:color="auto"/>
              <w:left w:val="single" w:sz="4" w:space="0" w:color="auto"/>
              <w:bottom w:val="single" w:sz="4" w:space="0" w:color="auto"/>
              <w:right w:val="single" w:sz="4" w:space="0" w:color="auto"/>
            </w:tcBorders>
            <w:vAlign w:val="center"/>
          </w:tcPr>
          <w:p w14:paraId="20F7FD41" w14:textId="77777777" w:rsidR="00322437" w:rsidRPr="00EC0E74" w:rsidRDefault="00322437" w:rsidP="00DF4AC2">
            <w:pPr>
              <w:spacing w:after="120"/>
              <w:jc w:val="center"/>
              <w:rPr>
                <w:rFonts w:cs="Arial"/>
              </w:rPr>
            </w:pPr>
            <w:r>
              <w:rPr>
                <w:rFonts w:cs="Arial"/>
                <w:color w:val="000000"/>
              </w:rPr>
              <w:t>270</w:t>
            </w:r>
          </w:p>
        </w:tc>
      </w:tr>
      <w:tr w:rsidR="00322437" w14:paraId="37FDAC4A" w14:textId="77777777" w:rsidTr="00DF4AC2">
        <w:tc>
          <w:tcPr>
            <w:tcW w:w="6487" w:type="dxa"/>
            <w:tcBorders>
              <w:top w:val="single" w:sz="4" w:space="0" w:color="auto"/>
              <w:left w:val="single" w:sz="4" w:space="0" w:color="auto"/>
              <w:bottom w:val="single" w:sz="4" w:space="0" w:color="auto"/>
              <w:right w:val="single" w:sz="4" w:space="0" w:color="auto"/>
            </w:tcBorders>
          </w:tcPr>
          <w:p w14:paraId="070B0186" w14:textId="77777777" w:rsidR="00322437" w:rsidRPr="00A82576" w:rsidRDefault="00322437" w:rsidP="00DF4AC2">
            <w:pPr>
              <w:rPr>
                <w:rFonts w:cs="Arial"/>
                <w:b/>
              </w:rPr>
            </w:pPr>
            <w:r w:rsidRPr="00CE41AE">
              <w:rPr>
                <w:rFonts w:cs="Arial"/>
                <w:b/>
              </w:rPr>
              <w:t>Output Related Funding (Note 3)</w:t>
            </w:r>
          </w:p>
        </w:tc>
        <w:tc>
          <w:tcPr>
            <w:tcW w:w="1701" w:type="dxa"/>
            <w:tcBorders>
              <w:top w:val="single" w:sz="4" w:space="0" w:color="auto"/>
              <w:left w:val="single" w:sz="4" w:space="0" w:color="auto"/>
              <w:bottom w:val="single" w:sz="4" w:space="0" w:color="auto"/>
              <w:right w:val="single" w:sz="4" w:space="0" w:color="auto"/>
            </w:tcBorders>
          </w:tcPr>
          <w:p w14:paraId="4C46338B" w14:textId="77777777" w:rsidR="00322437" w:rsidRPr="00EC0E74" w:rsidRDefault="00322437" w:rsidP="00DF4AC2">
            <w:pPr>
              <w:jc w:val="center"/>
              <w:rPr>
                <w:rFonts w:cs="Arial"/>
              </w:rPr>
            </w:pPr>
          </w:p>
        </w:tc>
        <w:tc>
          <w:tcPr>
            <w:tcW w:w="1843" w:type="dxa"/>
            <w:tcBorders>
              <w:top w:val="single" w:sz="4" w:space="0" w:color="auto"/>
              <w:left w:val="single" w:sz="4" w:space="0" w:color="auto"/>
              <w:bottom w:val="single" w:sz="4" w:space="0" w:color="auto"/>
              <w:right w:val="single" w:sz="4" w:space="0" w:color="auto"/>
            </w:tcBorders>
          </w:tcPr>
          <w:p w14:paraId="3C342860" w14:textId="77777777" w:rsidR="00322437" w:rsidRPr="00EC0E74" w:rsidRDefault="00322437" w:rsidP="00DF4AC2">
            <w:pPr>
              <w:jc w:val="center"/>
              <w:rPr>
                <w:rFonts w:cs="Arial"/>
              </w:rPr>
            </w:pPr>
          </w:p>
        </w:tc>
      </w:tr>
      <w:tr w:rsidR="00322437" w14:paraId="1A3546CF" w14:textId="77777777" w:rsidTr="00DF4AC2">
        <w:tc>
          <w:tcPr>
            <w:tcW w:w="6487" w:type="dxa"/>
            <w:tcBorders>
              <w:top w:val="single" w:sz="4" w:space="0" w:color="auto"/>
              <w:left w:val="single" w:sz="4" w:space="0" w:color="auto"/>
              <w:bottom w:val="single" w:sz="4" w:space="0" w:color="auto"/>
              <w:right w:val="single" w:sz="4" w:space="0" w:color="auto"/>
            </w:tcBorders>
          </w:tcPr>
          <w:p w14:paraId="19C75C51" w14:textId="77777777" w:rsidR="00322437" w:rsidRPr="00A82576" w:rsidRDefault="00322437" w:rsidP="00DF4AC2">
            <w:pPr>
              <w:spacing w:after="120"/>
              <w:rPr>
                <w:rFonts w:cs="Arial"/>
              </w:rPr>
            </w:pPr>
            <w:r w:rsidRPr="00CE41AE">
              <w:rPr>
                <w:rFonts w:cs="Arial"/>
              </w:rPr>
              <w:t>Achievement of Essential Skills</w:t>
            </w:r>
          </w:p>
        </w:tc>
        <w:tc>
          <w:tcPr>
            <w:tcW w:w="1701" w:type="dxa"/>
            <w:tcBorders>
              <w:top w:val="single" w:sz="4" w:space="0" w:color="auto"/>
              <w:left w:val="single" w:sz="4" w:space="0" w:color="auto"/>
              <w:bottom w:val="single" w:sz="4" w:space="0" w:color="auto"/>
              <w:right w:val="single" w:sz="4" w:space="0" w:color="auto"/>
            </w:tcBorders>
            <w:vAlign w:val="center"/>
          </w:tcPr>
          <w:p w14:paraId="102D4334" w14:textId="77777777" w:rsidR="00322437" w:rsidRPr="00EC0E74" w:rsidRDefault="00322437" w:rsidP="00DF4AC2">
            <w:pPr>
              <w:spacing w:after="120"/>
              <w:jc w:val="center"/>
              <w:rPr>
                <w:rFonts w:cs="Arial"/>
              </w:rPr>
            </w:pPr>
            <w:r>
              <w:rPr>
                <w:rFonts w:cs="Arial"/>
                <w:color w:val="000000"/>
              </w:rPr>
              <w:t>408</w:t>
            </w:r>
          </w:p>
        </w:tc>
        <w:tc>
          <w:tcPr>
            <w:tcW w:w="1843" w:type="dxa"/>
            <w:tcBorders>
              <w:top w:val="single" w:sz="4" w:space="0" w:color="auto"/>
              <w:left w:val="single" w:sz="4" w:space="0" w:color="auto"/>
              <w:bottom w:val="single" w:sz="4" w:space="0" w:color="auto"/>
              <w:right w:val="single" w:sz="4" w:space="0" w:color="auto"/>
            </w:tcBorders>
            <w:vAlign w:val="center"/>
          </w:tcPr>
          <w:p w14:paraId="3377E913" w14:textId="77777777" w:rsidR="00322437" w:rsidRPr="00EC0E74" w:rsidRDefault="00322437" w:rsidP="00DF4AC2">
            <w:pPr>
              <w:spacing w:after="120"/>
              <w:jc w:val="center"/>
              <w:rPr>
                <w:rFonts w:cs="Arial"/>
              </w:rPr>
            </w:pPr>
            <w:r>
              <w:rPr>
                <w:rFonts w:cs="Arial"/>
                <w:color w:val="000000"/>
              </w:rPr>
              <w:t>0</w:t>
            </w:r>
          </w:p>
        </w:tc>
      </w:tr>
      <w:tr w:rsidR="00322437" w14:paraId="48F0416C" w14:textId="77777777" w:rsidTr="00DF4AC2">
        <w:tc>
          <w:tcPr>
            <w:tcW w:w="6487" w:type="dxa"/>
            <w:tcBorders>
              <w:top w:val="single" w:sz="4" w:space="0" w:color="auto"/>
              <w:left w:val="single" w:sz="4" w:space="0" w:color="auto"/>
              <w:bottom w:val="single" w:sz="4" w:space="0" w:color="auto"/>
              <w:right w:val="single" w:sz="4" w:space="0" w:color="auto"/>
            </w:tcBorders>
          </w:tcPr>
          <w:p w14:paraId="08EA42ED" w14:textId="77777777" w:rsidR="00322437" w:rsidRPr="00A82576" w:rsidRDefault="00322437" w:rsidP="00DF4AC2">
            <w:pPr>
              <w:spacing w:after="120"/>
              <w:rPr>
                <w:rFonts w:cs="Arial"/>
              </w:rPr>
            </w:pPr>
            <w:r w:rsidRPr="00CE41AE">
              <w:rPr>
                <w:rFonts w:cs="Arial"/>
              </w:rPr>
              <w:t>Achievement of Level 3 competence</w:t>
            </w:r>
          </w:p>
        </w:tc>
        <w:tc>
          <w:tcPr>
            <w:tcW w:w="1701" w:type="dxa"/>
            <w:tcBorders>
              <w:top w:val="single" w:sz="4" w:space="0" w:color="auto"/>
              <w:left w:val="single" w:sz="4" w:space="0" w:color="auto"/>
              <w:bottom w:val="single" w:sz="4" w:space="0" w:color="auto"/>
              <w:right w:val="single" w:sz="4" w:space="0" w:color="auto"/>
            </w:tcBorders>
            <w:vAlign w:val="center"/>
          </w:tcPr>
          <w:p w14:paraId="1E163BC4" w14:textId="77777777" w:rsidR="00322437" w:rsidRPr="00EC0E74" w:rsidRDefault="00322437" w:rsidP="00DF4AC2">
            <w:pPr>
              <w:spacing w:after="120"/>
              <w:jc w:val="center"/>
              <w:rPr>
                <w:rFonts w:cs="Arial"/>
              </w:rPr>
            </w:pPr>
            <w:r>
              <w:rPr>
                <w:rFonts w:cs="Arial"/>
                <w:color w:val="000000"/>
              </w:rPr>
              <w:t>1,348</w:t>
            </w:r>
          </w:p>
        </w:tc>
        <w:tc>
          <w:tcPr>
            <w:tcW w:w="1843" w:type="dxa"/>
            <w:tcBorders>
              <w:top w:val="single" w:sz="4" w:space="0" w:color="auto"/>
              <w:left w:val="single" w:sz="4" w:space="0" w:color="auto"/>
              <w:bottom w:val="single" w:sz="4" w:space="0" w:color="auto"/>
              <w:right w:val="single" w:sz="4" w:space="0" w:color="auto"/>
            </w:tcBorders>
            <w:vAlign w:val="center"/>
          </w:tcPr>
          <w:p w14:paraId="55FF947C" w14:textId="77777777" w:rsidR="00322437" w:rsidRPr="00EC0E74" w:rsidRDefault="00322437" w:rsidP="00DF4AC2">
            <w:pPr>
              <w:spacing w:after="120"/>
              <w:jc w:val="center"/>
              <w:rPr>
                <w:rFonts w:cs="Arial"/>
              </w:rPr>
            </w:pPr>
            <w:r>
              <w:rPr>
                <w:rFonts w:cs="Arial"/>
                <w:color w:val="000000"/>
              </w:rPr>
              <w:t>270</w:t>
            </w:r>
          </w:p>
        </w:tc>
      </w:tr>
      <w:tr w:rsidR="00322437" w14:paraId="6CAA649B" w14:textId="77777777" w:rsidTr="00DF4AC2">
        <w:tc>
          <w:tcPr>
            <w:tcW w:w="6487" w:type="dxa"/>
            <w:tcBorders>
              <w:top w:val="single" w:sz="4" w:space="0" w:color="auto"/>
              <w:left w:val="single" w:sz="4" w:space="0" w:color="auto"/>
              <w:bottom w:val="single" w:sz="4" w:space="0" w:color="auto"/>
              <w:right w:val="single" w:sz="4" w:space="0" w:color="auto"/>
            </w:tcBorders>
          </w:tcPr>
          <w:p w14:paraId="440AA70C" w14:textId="77777777" w:rsidR="00322437" w:rsidRPr="00A82576" w:rsidRDefault="00322437" w:rsidP="00DF4AC2">
            <w:pPr>
              <w:spacing w:after="120"/>
              <w:rPr>
                <w:rFonts w:cs="Arial"/>
              </w:rPr>
            </w:pPr>
            <w:r>
              <w:rPr>
                <w:rFonts w:cs="Arial"/>
              </w:rPr>
              <w:t xml:space="preserve">Achievement of full Level 3 </w:t>
            </w:r>
            <w:r w:rsidRPr="00CE41AE">
              <w:rPr>
                <w:rFonts w:cs="Arial"/>
              </w:rPr>
              <w:t>Apprenticeship Framework</w:t>
            </w:r>
          </w:p>
        </w:tc>
        <w:tc>
          <w:tcPr>
            <w:tcW w:w="1701" w:type="dxa"/>
            <w:tcBorders>
              <w:top w:val="single" w:sz="4" w:space="0" w:color="auto"/>
              <w:left w:val="single" w:sz="4" w:space="0" w:color="auto"/>
              <w:bottom w:val="single" w:sz="4" w:space="0" w:color="auto"/>
              <w:right w:val="single" w:sz="4" w:space="0" w:color="auto"/>
            </w:tcBorders>
            <w:vAlign w:val="center"/>
          </w:tcPr>
          <w:p w14:paraId="67B756E4" w14:textId="77777777" w:rsidR="00322437" w:rsidRPr="00EC0E74" w:rsidRDefault="00322437" w:rsidP="00DF4AC2">
            <w:pPr>
              <w:spacing w:after="120"/>
              <w:jc w:val="center"/>
              <w:rPr>
                <w:rFonts w:cs="Arial"/>
              </w:rPr>
            </w:pPr>
            <w:r>
              <w:rPr>
                <w:rFonts w:cs="Arial"/>
                <w:color w:val="000000"/>
              </w:rPr>
              <w:t>2,946</w:t>
            </w:r>
          </w:p>
        </w:tc>
        <w:tc>
          <w:tcPr>
            <w:tcW w:w="1843" w:type="dxa"/>
            <w:tcBorders>
              <w:top w:val="single" w:sz="4" w:space="0" w:color="auto"/>
              <w:left w:val="single" w:sz="4" w:space="0" w:color="auto"/>
              <w:bottom w:val="single" w:sz="4" w:space="0" w:color="auto"/>
              <w:right w:val="single" w:sz="4" w:space="0" w:color="auto"/>
            </w:tcBorders>
            <w:vAlign w:val="center"/>
          </w:tcPr>
          <w:p w14:paraId="7F8D595E" w14:textId="77777777" w:rsidR="00322437" w:rsidRPr="00EC0E74" w:rsidRDefault="00322437" w:rsidP="00DF4AC2">
            <w:pPr>
              <w:spacing w:after="120"/>
              <w:jc w:val="center"/>
              <w:rPr>
                <w:rFonts w:cs="Arial"/>
              </w:rPr>
            </w:pPr>
            <w:r>
              <w:rPr>
                <w:rFonts w:cs="Arial"/>
                <w:color w:val="000000"/>
              </w:rPr>
              <w:t>0</w:t>
            </w:r>
          </w:p>
        </w:tc>
      </w:tr>
      <w:tr w:rsidR="00322437" w14:paraId="0DEE2C10" w14:textId="77777777" w:rsidTr="00DF4AC2">
        <w:trPr>
          <w:trHeight w:val="354"/>
        </w:trPr>
        <w:tc>
          <w:tcPr>
            <w:tcW w:w="6487" w:type="dxa"/>
            <w:tcBorders>
              <w:top w:val="single" w:sz="4" w:space="0" w:color="auto"/>
              <w:left w:val="single" w:sz="4" w:space="0" w:color="auto"/>
              <w:bottom w:val="single" w:sz="4" w:space="0" w:color="auto"/>
              <w:right w:val="single" w:sz="4" w:space="0" w:color="auto"/>
            </w:tcBorders>
            <w:vAlign w:val="center"/>
          </w:tcPr>
          <w:p w14:paraId="5FE27914" w14:textId="77777777" w:rsidR="00322437" w:rsidRPr="00A82576" w:rsidRDefault="00322437" w:rsidP="00DF4AC2">
            <w:pPr>
              <w:spacing w:after="120"/>
              <w:rPr>
                <w:rFonts w:cs="Arial"/>
                <w:b/>
              </w:rPr>
            </w:pPr>
            <w:r w:rsidRPr="00CE41AE">
              <w:rPr>
                <w:rFonts w:cs="Arial"/>
                <w:b/>
              </w:rPr>
              <w:t xml:space="preserve">Overall Funding </w:t>
            </w:r>
            <w:proofErr w:type="gramStart"/>
            <w:r w:rsidRPr="00CE41AE">
              <w:rPr>
                <w:rFonts w:cs="Arial"/>
                <w:b/>
              </w:rPr>
              <w:t>Available  to</w:t>
            </w:r>
            <w:proofErr w:type="gramEnd"/>
            <w:r w:rsidRPr="00CE41AE">
              <w:rPr>
                <w:rFonts w:cs="Arial"/>
                <w:b/>
              </w:rPr>
              <w:t xml:space="preserve"> </w:t>
            </w:r>
            <w:r w:rsidRPr="00322533">
              <w:rPr>
                <w:rFonts w:cs="Arial"/>
                <w:b/>
                <w:bCs/>
              </w:rPr>
              <w:t>Supplier</w:t>
            </w:r>
            <w:r w:rsidRPr="00CE41AE">
              <w:rPr>
                <w:rFonts w:cs="Arial"/>
                <w:b/>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E4BEE54" w14:textId="77777777" w:rsidR="00322437" w:rsidRPr="00EC0E74" w:rsidRDefault="00322437" w:rsidP="00DF4AC2">
            <w:pPr>
              <w:jc w:val="center"/>
              <w:rPr>
                <w:rFonts w:cs="Arial"/>
                <w:b/>
              </w:rPr>
            </w:pPr>
            <w:r>
              <w:rPr>
                <w:rFonts w:cs="Arial"/>
                <w:b/>
                <w:bCs/>
                <w:color w:val="000000"/>
              </w:rPr>
              <w:t>13,020</w:t>
            </w:r>
          </w:p>
        </w:tc>
        <w:tc>
          <w:tcPr>
            <w:tcW w:w="1843" w:type="dxa"/>
            <w:tcBorders>
              <w:top w:val="single" w:sz="4" w:space="0" w:color="auto"/>
              <w:left w:val="single" w:sz="4" w:space="0" w:color="auto"/>
              <w:bottom w:val="single" w:sz="4" w:space="0" w:color="auto"/>
              <w:right w:val="single" w:sz="4" w:space="0" w:color="auto"/>
            </w:tcBorders>
            <w:vAlign w:val="center"/>
          </w:tcPr>
          <w:p w14:paraId="1202BBE0" w14:textId="77777777" w:rsidR="00322437" w:rsidRPr="00EC0E74" w:rsidRDefault="00322437" w:rsidP="00DF4AC2">
            <w:pPr>
              <w:jc w:val="center"/>
              <w:rPr>
                <w:rFonts w:cs="Arial"/>
                <w:b/>
              </w:rPr>
            </w:pPr>
            <w:r>
              <w:rPr>
                <w:rFonts w:cs="Arial"/>
                <w:b/>
                <w:bCs/>
                <w:color w:val="000000"/>
              </w:rPr>
              <w:t>3,178</w:t>
            </w:r>
          </w:p>
        </w:tc>
      </w:tr>
      <w:tr w:rsidR="00322437" w14:paraId="7D91DB4C" w14:textId="77777777" w:rsidTr="00DF4AC2">
        <w:trPr>
          <w:trHeight w:val="403"/>
        </w:trPr>
        <w:tc>
          <w:tcPr>
            <w:tcW w:w="6487" w:type="dxa"/>
            <w:tcBorders>
              <w:top w:val="single" w:sz="4" w:space="0" w:color="auto"/>
              <w:left w:val="single" w:sz="4" w:space="0" w:color="auto"/>
              <w:bottom w:val="single" w:sz="4" w:space="0" w:color="auto"/>
              <w:right w:val="single" w:sz="4" w:space="0" w:color="auto"/>
            </w:tcBorders>
            <w:vAlign w:val="center"/>
          </w:tcPr>
          <w:p w14:paraId="051D1152" w14:textId="77777777" w:rsidR="00322437" w:rsidRPr="00A82576" w:rsidRDefault="00322437" w:rsidP="00DF4AC2">
            <w:pPr>
              <w:spacing w:after="120"/>
              <w:rPr>
                <w:rFonts w:cs="Arial"/>
                <w:b/>
              </w:rPr>
            </w:pPr>
            <w:r>
              <w:rPr>
                <w:rFonts w:cs="Arial"/>
                <w:b/>
              </w:rPr>
              <w:t>Employer Incentive (Note 4</w:t>
            </w:r>
            <w:r w:rsidRPr="00CE41AE">
              <w:rPr>
                <w:rFonts w:cs="Arial"/>
                <w:b/>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472E3069" w14:textId="77777777" w:rsidR="00322437" w:rsidRPr="00EC0E74" w:rsidRDefault="00322437" w:rsidP="00DF4AC2">
            <w:pPr>
              <w:jc w:val="center"/>
              <w:rPr>
                <w:rFonts w:cs="Arial"/>
              </w:rPr>
            </w:pPr>
            <w:r>
              <w:rPr>
                <w:rFonts w:cs="Arial"/>
                <w:color w:val="000000"/>
              </w:rPr>
              <w:t>2,008</w:t>
            </w:r>
          </w:p>
        </w:tc>
        <w:tc>
          <w:tcPr>
            <w:tcW w:w="1843" w:type="dxa"/>
            <w:tcBorders>
              <w:top w:val="single" w:sz="4" w:space="0" w:color="auto"/>
              <w:left w:val="single" w:sz="4" w:space="0" w:color="auto"/>
              <w:bottom w:val="single" w:sz="4" w:space="0" w:color="auto"/>
              <w:right w:val="single" w:sz="4" w:space="0" w:color="auto"/>
            </w:tcBorders>
            <w:vAlign w:val="center"/>
          </w:tcPr>
          <w:p w14:paraId="5203F9C5" w14:textId="77777777" w:rsidR="00322437" w:rsidRPr="00EC0E74" w:rsidRDefault="00322437" w:rsidP="00DF4AC2">
            <w:pPr>
              <w:jc w:val="center"/>
              <w:rPr>
                <w:rFonts w:cs="Arial"/>
              </w:rPr>
            </w:pPr>
            <w:r>
              <w:rPr>
                <w:rFonts w:cs="Arial"/>
                <w:color w:val="000000"/>
              </w:rPr>
              <w:t>0</w:t>
            </w:r>
          </w:p>
        </w:tc>
      </w:tr>
      <w:tr w:rsidR="00322437" w14:paraId="1032C956" w14:textId="77777777" w:rsidTr="00DF4AC2">
        <w:trPr>
          <w:trHeight w:val="439"/>
        </w:trPr>
        <w:tc>
          <w:tcPr>
            <w:tcW w:w="6487" w:type="dxa"/>
            <w:tcBorders>
              <w:top w:val="single" w:sz="4" w:space="0" w:color="auto"/>
              <w:left w:val="single" w:sz="4" w:space="0" w:color="auto"/>
              <w:bottom w:val="single" w:sz="4" w:space="0" w:color="auto"/>
              <w:right w:val="single" w:sz="4" w:space="0" w:color="auto"/>
            </w:tcBorders>
            <w:vAlign w:val="center"/>
          </w:tcPr>
          <w:p w14:paraId="5F96DF8E" w14:textId="77777777" w:rsidR="00322437" w:rsidRPr="00A82576" w:rsidRDefault="00322437" w:rsidP="00DF4AC2">
            <w:pPr>
              <w:spacing w:after="120"/>
              <w:rPr>
                <w:rFonts w:cs="Arial"/>
                <w:b/>
              </w:rPr>
            </w:pPr>
            <w:r w:rsidRPr="00CE41AE">
              <w:rPr>
                <w:rFonts w:cs="Arial"/>
                <w:b/>
              </w:rPr>
              <w:t>Overall Available Funding</w:t>
            </w:r>
          </w:p>
        </w:tc>
        <w:tc>
          <w:tcPr>
            <w:tcW w:w="1701" w:type="dxa"/>
            <w:tcBorders>
              <w:top w:val="single" w:sz="4" w:space="0" w:color="auto"/>
              <w:left w:val="single" w:sz="4" w:space="0" w:color="auto"/>
              <w:bottom w:val="single" w:sz="4" w:space="0" w:color="auto"/>
              <w:right w:val="single" w:sz="4" w:space="0" w:color="auto"/>
            </w:tcBorders>
            <w:vAlign w:val="center"/>
          </w:tcPr>
          <w:p w14:paraId="3A0B289F" w14:textId="77777777" w:rsidR="00322437" w:rsidRPr="00EC0E74" w:rsidRDefault="00322437" w:rsidP="00DF4AC2">
            <w:pPr>
              <w:spacing w:before="40"/>
              <w:jc w:val="center"/>
              <w:rPr>
                <w:rFonts w:cs="Arial"/>
                <w:b/>
              </w:rPr>
            </w:pPr>
            <w:r>
              <w:rPr>
                <w:rFonts w:cs="Arial"/>
                <w:b/>
                <w:bCs/>
                <w:color w:val="000000"/>
              </w:rPr>
              <w:t>15,028</w:t>
            </w:r>
          </w:p>
        </w:tc>
        <w:tc>
          <w:tcPr>
            <w:tcW w:w="1843" w:type="dxa"/>
            <w:tcBorders>
              <w:top w:val="single" w:sz="4" w:space="0" w:color="auto"/>
              <w:left w:val="single" w:sz="4" w:space="0" w:color="auto"/>
              <w:bottom w:val="single" w:sz="4" w:space="0" w:color="auto"/>
              <w:right w:val="single" w:sz="4" w:space="0" w:color="auto"/>
            </w:tcBorders>
            <w:vAlign w:val="center"/>
          </w:tcPr>
          <w:p w14:paraId="59223407" w14:textId="77777777" w:rsidR="00322437" w:rsidRPr="00EC0E74" w:rsidRDefault="00322437" w:rsidP="00DF4AC2">
            <w:pPr>
              <w:spacing w:before="40"/>
              <w:jc w:val="center"/>
              <w:rPr>
                <w:rFonts w:cs="Arial"/>
                <w:b/>
              </w:rPr>
            </w:pPr>
            <w:r>
              <w:rPr>
                <w:rFonts w:cs="Arial"/>
                <w:b/>
                <w:bCs/>
                <w:color w:val="000000"/>
              </w:rPr>
              <w:t>3,178</w:t>
            </w:r>
          </w:p>
        </w:tc>
      </w:tr>
    </w:tbl>
    <w:p w14:paraId="0762A516" w14:textId="77777777" w:rsidR="00322437" w:rsidRDefault="00322437" w:rsidP="00322437">
      <w:pPr>
        <w:pStyle w:val="ListParagraph"/>
      </w:pPr>
    </w:p>
    <w:p w14:paraId="6E640359" w14:textId="77777777" w:rsidR="00322437" w:rsidRPr="00285C99" w:rsidRDefault="00322437" w:rsidP="00322437">
      <w:pPr>
        <w:pStyle w:val="ListParagraph"/>
        <w:numPr>
          <w:ilvl w:val="0"/>
          <w:numId w:val="60"/>
        </w:numPr>
        <w:spacing w:after="200" w:line="276" w:lineRule="auto"/>
        <w:ind w:right="71"/>
        <w:rPr>
          <w:sz w:val="20"/>
          <w:szCs w:val="18"/>
        </w:rPr>
      </w:pPr>
      <w:r w:rsidRPr="00285C99">
        <w:rPr>
          <w:sz w:val="20"/>
          <w:szCs w:val="18"/>
        </w:rPr>
        <w:t xml:space="preserve">A start payment will be paid on approval of the PTP by the Department which must be claimed within </w:t>
      </w:r>
      <w:r>
        <w:rPr>
          <w:b/>
          <w:sz w:val="20"/>
          <w:szCs w:val="18"/>
        </w:rPr>
        <w:t>16</w:t>
      </w:r>
      <w:r w:rsidRPr="00285C99">
        <w:rPr>
          <w:b/>
          <w:sz w:val="20"/>
          <w:szCs w:val="18"/>
        </w:rPr>
        <w:t xml:space="preserve"> weeks</w:t>
      </w:r>
      <w:r w:rsidRPr="00285C99">
        <w:rPr>
          <w:sz w:val="20"/>
          <w:szCs w:val="18"/>
        </w:rPr>
        <w:t xml:space="preserve"> of the start date.</w:t>
      </w:r>
    </w:p>
    <w:p w14:paraId="0DE15CAE" w14:textId="77777777" w:rsidR="00322437" w:rsidRDefault="00322437" w:rsidP="00322437">
      <w:pPr>
        <w:pStyle w:val="ListParagraph"/>
        <w:ind w:left="360" w:right="71"/>
        <w:rPr>
          <w:sz w:val="20"/>
          <w:szCs w:val="18"/>
        </w:rPr>
      </w:pPr>
    </w:p>
    <w:p w14:paraId="19AD2FB1" w14:textId="77777777" w:rsidR="00322437" w:rsidRPr="00285C99" w:rsidRDefault="00322437" w:rsidP="00322437">
      <w:pPr>
        <w:pStyle w:val="ListParagraph"/>
        <w:numPr>
          <w:ilvl w:val="0"/>
          <w:numId w:val="60"/>
        </w:numPr>
        <w:spacing w:after="200" w:line="276" w:lineRule="auto"/>
        <w:ind w:right="71"/>
        <w:rPr>
          <w:sz w:val="20"/>
          <w:szCs w:val="18"/>
        </w:rPr>
      </w:pPr>
      <w:r>
        <w:rPr>
          <w:sz w:val="20"/>
          <w:szCs w:val="18"/>
        </w:rPr>
        <w:t xml:space="preserve">Milestone </w:t>
      </w:r>
      <w:r w:rsidRPr="004B1609">
        <w:rPr>
          <w:sz w:val="20"/>
          <w:szCs w:val="18"/>
        </w:rPr>
        <w:t xml:space="preserve">payments will be paid on completion of milestones/units of the agreed overall framework. To calculate the percentage of achievement, the completion of whole units or parts of units within the framework should be considered. This can be a combination of the competence and </w:t>
      </w:r>
      <w:proofErr w:type="gramStart"/>
      <w:r w:rsidRPr="004B1609">
        <w:rPr>
          <w:sz w:val="20"/>
          <w:szCs w:val="18"/>
        </w:rPr>
        <w:t>knowledge based</w:t>
      </w:r>
      <w:proofErr w:type="gramEnd"/>
      <w:r w:rsidRPr="004B1609">
        <w:rPr>
          <w:sz w:val="20"/>
          <w:szCs w:val="18"/>
        </w:rPr>
        <w:t xml:space="preserve"> qualification.</w:t>
      </w:r>
    </w:p>
    <w:p w14:paraId="240B60C9" w14:textId="77777777" w:rsidR="00322437" w:rsidRPr="00285C99" w:rsidRDefault="00322437" w:rsidP="00322437">
      <w:pPr>
        <w:ind w:left="360" w:right="33" w:hanging="360"/>
        <w:jc w:val="both"/>
        <w:rPr>
          <w:rFonts w:cs="Arial"/>
          <w:sz w:val="20"/>
          <w:szCs w:val="18"/>
        </w:rPr>
      </w:pPr>
    </w:p>
    <w:p w14:paraId="638CBD6F" w14:textId="77777777" w:rsidR="00322437" w:rsidRPr="00285C99" w:rsidRDefault="00322437" w:rsidP="00322437">
      <w:pPr>
        <w:pStyle w:val="ListParagraph"/>
        <w:numPr>
          <w:ilvl w:val="0"/>
          <w:numId w:val="60"/>
        </w:numPr>
        <w:spacing w:after="200" w:line="276" w:lineRule="auto"/>
        <w:ind w:right="71"/>
        <w:jc w:val="both"/>
        <w:rPr>
          <w:sz w:val="20"/>
          <w:szCs w:val="18"/>
        </w:rPr>
      </w:pPr>
      <w:r w:rsidRPr="00285C99">
        <w:rPr>
          <w:sz w:val="20"/>
          <w:szCs w:val="18"/>
        </w:rPr>
        <w:t>Output Related Funding will be payable on achievement of:</w:t>
      </w:r>
    </w:p>
    <w:p w14:paraId="294C30EE" w14:textId="77777777" w:rsidR="00322437" w:rsidRPr="00285C99" w:rsidRDefault="00322437" w:rsidP="00322437">
      <w:pPr>
        <w:numPr>
          <w:ilvl w:val="0"/>
          <w:numId w:val="56"/>
        </w:numPr>
        <w:tabs>
          <w:tab w:val="num" w:pos="251"/>
        </w:tabs>
        <w:ind w:left="1260" w:right="71" w:hanging="540"/>
        <w:rPr>
          <w:rFonts w:cs="Arial"/>
          <w:sz w:val="20"/>
          <w:szCs w:val="18"/>
        </w:rPr>
      </w:pPr>
      <w:r w:rsidRPr="00285C99">
        <w:rPr>
          <w:rFonts w:cs="Arial"/>
          <w:sz w:val="20"/>
          <w:szCs w:val="18"/>
        </w:rPr>
        <w:t xml:space="preserve">Essential </w:t>
      </w:r>
      <w:proofErr w:type="gramStart"/>
      <w:r w:rsidRPr="00285C99">
        <w:rPr>
          <w:rFonts w:cs="Arial"/>
          <w:sz w:val="20"/>
          <w:szCs w:val="18"/>
        </w:rPr>
        <w:t>Skills;</w:t>
      </w:r>
      <w:proofErr w:type="gramEnd"/>
      <w:r w:rsidRPr="00285C99">
        <w:rPr>
          <w:rFonts w:cs="Arial"/>
          <w:sz w:val="20"/>
          <w:szCs w:val="18"/>
        </w:rPr>
        <w:t xml:space="preserve"> </w:t>
      </w:r>
    </w:p>
    <w:p w14:paraId="6AFDD9A0" w14:textId="77777777" w:rsidR="00322437" w:rsidRDefault="00322437" w:rsidP="00322437">
      <w:pPr>
        <w:numPr>
          <w:ilvl w:val="0"/>
          <w:numId w:val="56"/>
        </w:numPr>
        <w:tabs>
          <w:tab w:val="num" w:pos="251"/>
        </w:tabs>
        <w:ind w:left="1260" w:right="71" w:hanging="540"/>
        <w:rPr>
          <w:rFonts w:cs="Arial"/>
          <w:sz w:val="20"/>
          <w:szCs w:val="18"/>
        </w:rPr>
      </w:pPr>
      <w:r w:rsidRPr="00285C99">
        <w:rPr>
          <w:rFonts w:cs="Arial"/>
          <w:b/>
          <w:sz w:val="20"/>
          <w:szCs w:val="18"/>
        </w:rPr>
        <w:t>NB</w:t>
      </w:r>
      <w:r w:rsidRPr="00285C99">
        <w:rPr>
          <w:rFonts w:cs="Arial"/>
          <w:sz w:val="20"/>
          <w:szCs w:val="18"/>
        </w:rPr>
        <w:t xml:space="preserve"> Essential Skills will be made on achievement of Essential Skills at appropriate level within the level 3 apprenticeship framework in question. ORF is limited to one payment of £</w:t>
      </w:r>
      <w:r>
        <w:rPr>
          <w:rFonts w:cs="Arial"/>
          <w:sz w:val="20"/>
          <w:szCs w:val="18"/>
        </w:rPr>
        <w:t>136</w:t>
      </w:r>
      <w:r w:rsidRPr="00285C99">
        <w:rPr>
          <w:rFonts w:cs="Arial"/>
          <w:sz w:val="20"/>
          <w:szCs w:val="18"/>
        </w:rPr>
        <w:t xml:space="preserve"> per trainee in respect of </w:t>
      </w:r>
      <w:r w:rsidRPr="00285C99">
        <w:rPr>
          <w:rFonts w:cs="Arial"/>
          <w:b/>
          <w:sz w:val="20"/>
          <w:szCs w:val="18"/>
        </w:rPr>
        <w:t>each</w:t>
      </w:r>
      <w:r w:rsidRPr="00285C99">
        <w:rPr>
          <w:rFonts w:cs="Arial"/>
          <w:sz w:val="20"/>
          <w:szCs w:val="18"/>
        </w:rPr>
        <w:t xml:space="preserve"> Essential Skill </w:t>
      </w:r>
      <w:r w:rsidRPr="00285C99">
        <w:rPr>
          <w:rFonts w:cs="Arial"/>
          <w:sz w:val="20"/>
          <w:szCs w:val="18"/>
        </w:rPr>
        <w:lastRenderedPageBreak/>
        <w:t>of Communication, Application of Number and ICT as required by the apprenticeship framework being undertaken (note, the £</w:t>
      </w:r>
      <w:r>
        <w:rPr>
          <w:rFonts w:cs="Arial"/>
          <w:sz w:val="20"/>
          <w:szCs w:val="18"/>
        </w:rPr>
        <w:t>408</w:t>
      </w:r>
      <w:r w:rsidRPr="00285C99">
        <w:rPr>
          <w:rFonts w:cs="Arial"/>
          <w:sz w:val="20"/>
          <w:szCs w:val="18"/>
        </w:rPr>
        <w:t xml:space="preserve"> in the table for “Achievement of Essential Skills” is the maximum funding available if the participant achieves Essential Skills in Communication, Application of Number and ICT</w:t>
      </w:r>
      <w:proofErr w:type="gramStart"/>
      <w:r w:rsidRPr="00285C99">
        <w:rPr>
          <w:rFonts w:cs="Arial"/>
          <w:sz w:val="20"/>
          <w:szCs w:val="18"/>
        </w:rPr>
        <w:t>)</w:t>
      </w:r>
      <w:r>
        <w:rPr>
          <w:rFonts w:cs="Arial"/>
          <w:sz w:val="20"/>
          <w:szCs w:val="18"/>
        </w:rPr>
        <w:t>;</w:t>
      </w:r>
      <w:proofErr w:type="gramEnd"/>
    </w:p>
    <w:p w14:paraId="2792ADB0" w14:textId="77777777" w:rsidR="00322437" w:rsidRPr="00285C99" w:rsidRDefault="00322437" w:rsidP="00322437">
      <w:pPr>
        <w:numPr>
          <w:ilvl w:val="0"/>
          <w:numId w:val="56"/>
        </w:numPr>
        <w:tabs>
          <w:tab w:val="num" w:pos="251"/>
        </w:tabs>
        <w:ind w:left="1260" w:right="71" w:hanging="540"/>
        <w:rPr>
          <w:rFonts w:cs="Arial"/>
          <w:sz w:val="20"/>
          <w:szCs w:val="18"/>
        </w:rPr>
      </w:pPr>
      <w:r w:rsidRPr="00285C99">
        <w:rPr>
          <w:rFonts w:cs="Arial"/>
          <w:sz w:val="20"/>
          <w:szCs w:val="18"/>
        </w:rPr>
        <w:t xml:space="preserve">achievement of the </w:t>
      </w:r>
      <w:r w:rsidRPr="009A5C4A">
        <w:rPr>
          <w:rFonts w:cs="Arial"/>
          <w:sz w:val="20"/>
          <w:szCs w:val="18"/>
        </w:rPr>
        <w:t xml:space="preserve">Level 3 Award in The Fundamental Principles and Requirements of Environmental Technology </w:t>
      </w:r>
      <w:proofErr w:type="gramStart"/>
      <w:r w:rsidRPr="009A5C4A">
        <w:rPr>
          <w:rFonts w:cs="Arial"/>
          <w:sz w:val="20"/>
          <w:szCs w:val="18"/>
        </w:rPr>
        <w:t>Systems</w:t>
      </w:r>
      <w:r>
        <w:rPr>
          <w:rFonts w:cs="Arial"/>
          <w:sz w:val="20"/>
          <w:szCs w:val="18"/>
        </w:rPr>
        <w:t>;</w:t>
      </w:r>
      <w:proofErr w:type="gramEnd"/>
    </w:p>
    <w:p w14:paraId="411DF568" w14:textId="77777777" w:rsidR="00322437" w:rsidRDefault="00322437" w:rsidP="00322437">
      <w:pPr>
        <w:numPr>
          <w:ilvl w:val="0"/>
          <w:numId w:val="56"/>
        </w:numPr>
        <w:tabs>
          <w:tab w:val="num" w:pos="251"/>
        </w:tabs>
        <w:ind w:left="1260" w:right="71" w:hanging="540"/>
        <w:rPr>
          <w:rFonts w:cs="Arial"/>
          <w:sz w:val="20"/>
          <w:szCs w:val="18"/>
        </w:rPr>
      </w:pPr>
      <w:r w:rsidRPr="00285C99">
        <w:rPr>
          <w:rFonts w:cs="Arial"/>
          <w:sz w:val="20"/>
          <w:szCs w:val="18"/>
        </w:rPr>
        <w:t xml:space="preserve">achievement </w:t>
      </w:r>
      <w:r>
        <w:rPr>
          <w:rFonts w:cs="Arial"/>
          <w:sz w:val="20"/>
          <w:szCs w:val="18"/>
        </w:rPr>
        <w:t xml:space="preserve">of the </w:t>
      </w:r>
      <w:proofErr w:type="gramStart"/>
      <w:r>
        <w:rPr>
          <w:rFonts w:cs="Arial"/>
          <w:sz w:val="20"/>
          <w:szCs w:val="18"/>
        </w:rPr>
        <w:t>competence based</w:t>
      </w:r>
      <w:proofErr w:type="gramEnd"/>
      <w:r>
        <w:rPr>
          <w:rFonts w:cs="Arial"/>
          <w:sz w:val="20"/>
          <w:szCs w:val="18"/>
        </w:rPr>
        <w:t xml:space="preserve"> level </w:t>
      </w:r>
      <w:r w:rsidRPr="00285C99">
        <w:rPr>
          <w:rFonts w:cs="Arial"/>
          <w:sz w:val="20"/>
          <w:szCs w:val="18"/>
        </w:rPr>
        <w:t xml:space="preserve">3 </w:t>
      </w:r>
      <w:proofErr w:type="gramStart"/>
      <w:r w:rsidRPr="00285C99">
        <w:rPr>
          <w:rFonts w:cs="Arial"/>
          <w:sz w:val="20"/>
          <w:szCs w:val="18"/>
        </w:rPr>
        <w:t>qualification;</w:t>
      </w:r>
      <w:proofErr w:type="gramEnd"/>
    </w:p>
    <w:p w14:paraId="355C60A9" w14:textId="77777777" w:rsidR="00322437" w:rsidRPr="0003480C" w:rsidRDefault="00322437" w:rsidP="00322437">
      <w:pPr>
        <w:ind w:left="1260" w:right="71"/>
        <w:jc w:val="both"/>
        <w:rPr>
          <w:rFonts w:cs="Arial"/>
          <w:sz w:val="20"/>
          <w:szCs w:val="18"/>
        </w:rPr>
      </w:pPr>
    </w:p>
    <w:p w14:paraId="33F510FB" w14:textId="2E397CC4" w:rsidR="00322437" w:rsidRPr="00285C99" w:rsidRDefault="00322437" w:rsidP="00322437">
      <w:pPr>
        <w:pStyle w:val="ListParagraph"/>
        <w:numPr>
          <w:ilvl w:val="0"/>
          <w:numId w:val="60"/>
        </w:numPr>
        <w:spacing w:after="200" w:line="276" w:lineRule="auto"/>
        <w:ind w:right="71"/>
        <w:rPr>
          <w:sz w:val="20"/>
          <w:szCs w:val="18"/>
        </w:rPr>
      </w:pPr>
      <w:r w:rsidRPr="00285C99">
        <w:rPr>
          <w:sz w:val="20"/>
          <w:szCs w:val="18"/>
        </w:rPr>
        <w:t>On completion of the full</w:t>
      </w:r>
      <w:r w:rsidRPr="00285C99">
        <w:rPr>
          <w:b/>
          <w:sz w:val="20"/>
          <w:szCs w:val="18"/>
        </w:rPr>
        <w:t xml:space="preserve"> </w:t>
      </w:r>
      <w:r w:rsidRPr="00285C99">
        <w:rPr>
          <w:sz w:val="20"/>
          <w:szCs w:val="18"/>
        </w:rPr>
        <w:t xml:space="preserve">apprenticeship framework, </w:t>
      </w:r>
      <w:r>
        <w:rPr>
          <w:sz w:val="20"/>
          <w:szCs w:val="18"/>
        </w:rPr>
        <w:t xml:space="preserve">unless the Department has opted to make the employer incentive payment directly to the employer, </w:t>
      </w:r>
      <w:r w:rsidRPr="00285C99">
        <w:rPr>
          <w:sz w:val="20"/>
          <w:szCs w:val="18"/>
        </w:rPr>
        <w:t xml:space="preserve">the full framework funding will include an employer incentive which </w:t>
      </w:r>
      <w:r w:rsidRPr="00285C99">
        <w:rPr>
          <w:b/>
          <w:sz w:val="20"/>
          <w:szCs w:val="18"/>
        </w:rPr>
        <w:t xml:space="preserve">must be paid to the employer </w:t>
      </w:r>
      <w:r w:rsidR="000845F3" w:rsidRPr="000845F3">
        <w:rPr>
          <w:b/>
          <w:sz w:val="20"/>
          <w:szCs w:val="18"/>
        </w:rPr>
        <w:t>no later than four weeks after receipt of the payment</w:t>
      </w:r>
      <w:r w:rsidRPr="00285C99">
        <w:rPr>
          <w:b/>
          <w:sz w:val="20"/>
          <w:szCs w:val="18"/>
        </w:rPr>
        <w:t>.</w:t>
      </w:r>
      <w:r w:rsidRPr="00285C99">
        <w:rPr>
          <w:sz w:val="20"/>
          <w:szCs w:val="18"/>
        </w:rPr>
        <w:t xml:space="preserve"> The level of funding is determined by the apprenticeship framework funding band.</w:t>
      </w:r>
    </w:p>
    <w:p w14:paraId="5B994200" w14:textId="77777777" w:rsidR="00322437" w:rsidRPr="00285C99" w:rsidRDefault="00322437" w:rsidP="00322437">
      <w:pPr>
        <w:pStyle w:val="ListParagraph"/>
        <w:rPr>
          <w:color w:val="000000"/>
          <w:sz w:val="20"/>
          <w:szCs w:val="18"/>
        </w:rPr>
      </w:pPr>
    </w:p>
    <w:p w14:paraId="2185EB85" w14:textId="11A51C67" w:rsidR="00322437" w:rsidRPr="00D76D60" w:rsidRDefault="00322437" w:rsidP="00322437">
      <w:pPr>
        <w:pStyle w:val="ListParagraph"/>
        <w:numPr>
          <w:ilvl w:val="0"/>
          <w:numId w:val="60"/>
        </w:numPr>
        <w:spacing w:after="200" w:line="276" w:lineRule="auto"/>
        <w:ind w:right="71"/>
        <w:rPr>
          <w:sz w:val="20"/>
          <w:szCs w:val="18"/>
        </w:rPr>
      </w:pPr>
      <w:r w:rsidRPr="00D76D60">
        <w:rPr>
          <w:sz w:val="20"/>
          <w:szCs w:val="18"/>
        </w:rPr>
        <w:t xml:space="preserve">A supplement may be payable in respect of people with a disability to help a Supplier provide significant additional input of resources in terms of training time, equipment or support </w:t>
      </w:r>
      <w:proofErr w:type="gramStart"/>
      <w:r w:rsidRPr="00D76D60">
        <w:rPr>
          <w:sz w:val="20"/>
          <w:szCs w:val="18"/>
        </w:rPr>
        <w:t>in order for</w:t>
      </w:r>
      <w:proofErr w:type="gramEnd"/>
      <w:r w:rsidRPr="00D76D60">
        <w:rPr>
          <w:sz w:val="20"/>
          <w:szCs w:val="18"/>
        </w:rPr>
        <w:t xml:space="preserve"> the participant to benefit fully from the training.  As stated in</w:t>
      </w:r>
      <w:r w:rsidRPr="00BF7844">
        <w:rPr>
          <w:sz w:val="20"/>
          <w:szCs w:val="18"/>
        </w:rPr>
        <w:t xml:space="preserve"> the Operational Requirements</w:t>
      </w:r>
      <w:r w:rsidRPr="00D76D60">
        <w:rPr>
          <w:sz w:val="20"/>
          <w:szCs w:val="18"/>
        </w:rPr>
        <w:t xml:space="preserve">, </w:t>
      </w:r>
      <w:r w:rsidR="00E1735D">
        <w:rPr>
          <w:sz w:val="20"/>
          <w:szCs w:val="18"/>
        </w:rPr>
        <w:t>Contractors</w:t>
      </w:r>
      <w:r w:rsidRPr="00D76D60">
        <w:rPr>
          <w:sz w:val="20"/>
          <w:szCs w:val="18"/>
        </w:rPr>
        <w:t xml:space="preserve"> must</w:t>
      </w:r>
      <w:r w:rsidRPr="00BF7844">
        <w:rPr>
          <w:sz w:val="20"/>
          <w:szCs w:val="18"/>
        </w:rPr>
        <w:t xml:space="preserve"> submit requests for approval of funding with supporting evidence for participants with a disability/special need via TAMS.  </w:t>
      </w:r>
      <w:r>
        <w:rPr>
          <w:sz w:val="20"/>
          <w:szCs w:val="18"/>
        </w:rPr>
        <w:t>ADPB staff will approve request via TAMS.</w:t>
      </w:r>
    </w:p>
    <w:p w14:paraId="28A20E02" w14:textId="77777777" w:rsidR="00640AFA" w:rsidRDefault="00640AFA" w:rsidP="00640AFA">
      <w:pPr>
        <w:keepLines/>
        <w:spacing w:line="360" w:lineRule="auto"/>
        <w:rPr>
          <w:rFonts w:eastAsia="Calibri" w:cs="Times New Roman"/>
        </w:rPr>
      </w:pPr>
    </w:p>
    <w:p w14:paraId="2EC82EFD" w14:textId="77777777" w:rsidR="00143A7A" w:rsidRDefault="00143A7A" w:rsidP="00640AFA">
      <w:pPr>
        <w:keepLines/>
        <w:spacing w:line="360" w:lineRule="auto"/>
        <w:rPr>
          <w:rFonts w:eastAsia="Calibri" w:cs="Times New Roman"/>
        </w:rPr>
      </w:pPr>
    </w:p>
    <w:p w14:paraId="5C4CD0D1" w14:textId="77777777" w:rsidR="00143A7A" w:rsidRDefault="00143A7A" w:rsidP="00640AFA">
      <w:pPr>
        <w:keepLines/>
        <w:spacing w:line="360" w:lineRule="auto"/>
        <w:rPr>
          <w:rFonts w:eastAsia="Calibri" w:cs="Times New Roman"/>
        </w:rPr>
      </w:pPr>
    </w:p>
    <w:p w14:paraId="75C37093" w14:textId="77777777" w:rsidR="00355747" w:rsidRDefault="00355747" w:rsidP="00640AFA">
      <w:pPr>
        <w:keepLines/>
        <w:spacing w:line="360" w:lineRule="auto"/>
        <w:rPr>
          <w:rFonts w:eastAsia="Calibri" w:cs="Times New Roman"/>
        </w:rPr>
      </w:pPr>
    </w:p>
    <w:p w14:paraId="7AF07CB5" w14:textId="77777777" w:rsidR="00355747" w:rsidRDefault="00355747" w:rsidP="00640AFA">
      <w:pPr>
        <w:keepLines/>
        <w:spacing w:line="360" w:lineRule="auto"/>
        <w:rPr>
          <w:rFonts w:eastAsia="Calibri" w:cs="Times New Roman"/>
        </w:rPr>
      </w:pPr>
    </w:p>
    <w:p w14:paraId="014C63E5" w14:textId="77777777" w:rsidR="00355747" w:rsidRDefault="00355747" w:rsidP="00640AFA">
      <w:pPr>
        <w:keepLines/>
        <w:spacing w:line="360" w:lineRule="auto"/>
        <w:rPr>
          <w:rFonts w:eastAsia="Calibri" w:cs="Times New Roman"/>
        </w:rPr>
      </w:pPr>
    </w:p>
    <w:p w14:paraId="3AF5370A" w14:textId="77777777" w:rsidR="00355747" w:rsidRDefault="00355747" w:rsidP="00640AFA">
      <w:pPr>
        <w:keepLines/>
        <w:spacing w:line="360" w:lineRule="auto"/>
        <w:rPr>
          <w:rFonts w:eastAsia="Calibri" w:cs="Times New Roman"/>
        </w:rPr>
      </w:pPr>
    </w:p>
    <w:p w14:paraId="0B77D0EA" w14:textId="77777777" w:rsidR="00355747" w:rsidRDefault="00355747" w:rsidP="00640AFA">
      <w:pPr>
        <w:keepLines/>
        <w:spacing w:line="360" w:lineRule="auto"/>
        <w:rPr>
          <w:rFonts w:eastAsia="Calibri" w:cs="Times New Roman"/>
        </w:rPr>
      </w:pPr>
    </w:p>
    <w:p w14:paraId="6A25F574" w14:textId="77777777" w:rsidR="00143A7A" w:rsidRDefault="00143A7A" w:rsidP="00640AFA">
      <w:pPr>
        <w:keepLines/>
        <w:spacing w:line="360" w:lineRule="auto"/>
        <w:rPr>
          <w:rFonts w:eastAsia="Calibri" w:cs="Times New Roman"/>
        </w:rPr>
      </w:pPr>
    </w:p>
    <w:p w14:paraId="1EF3C8F0" w14:textId="77777777" w:rsidR="00143A7A" w:rsidRDefault="00143A7A" w:rsidP="00640AFA">
      <w:pPr>
        <w:keepLines/>
        <w:spacing w:line="360" w:lineRule="auto"/>
        <w:rPr>
          <w:rFonts w:eastAsia="Calibri" w:cs="Times New Roman"/>
        </w:rPr>
      </w:pPr>
    </w:p>
    <w:p w14:paraId="382272C5" w14:textId="77777777" w:rsidR="00143A7A" w:rsidRDefault="00143A7A" w:rsidP="00640AFA">
      <w:pPr>
        <w:keepLines/>
        <w:spacing w:line="360" w:lineRule="auto"/>
        <w:rPr>
          <w:rFonts w:eastAsia="Calibri" w:cs="Times New Roman"/>
        </w:rPr>
      </w:pPr>
    </w:p>
    <w:p w14:paraId="53F59F43" w14:textId="77777777" w:rsidR="00143A7A" w:rsidRDefault="00143A7A" w:rsidP="00640AFA">
      <w:pPr>
        <w:keepLines/>
        <w:spacing w:line="360" w:lineRule="auto"/>
        <w:rPr>
          <w:rFonts w:eastAsia="Calibri" w:cs="Times New Roman"/>
        </w:rPr>
      </w:pPr>
    </w:p>
    <w:p w14:paraId="3BA75F50" w14:textId="77777777" w:rsidR="00143A7A" w:rsidRDefault="00143A7A" w:rsidP="00640AFA">
      <w:pPr>
        <w:keepLines/>
        <w:spacing w:line="360" w:lineRule="auto"/>
        <w:rPr>
          <w:rFonts w:eastAsia="Calibri" w:cs="Times New Roman"/>
        </w:rPr>
      </w:pPr>
    </w:p>
    <w:p w14:paraId="6D1272BE" w14:textId="77777777" w:rsidR="00143A7A" w:rsidRDefault="00143A7A" w:rsidP="00640AFA">
      <w:pPr>
        <w:keepLines/>
        <w:spacing w:line="360" w:lineRule="auto"/>
        <w:rPr>
          <w:rFonts w:eastAsia="Calibri" w:cs="Times New Roman"/>
        </w:rPr>
      </w:pPr>
    </w:p>
    <w:p w14:paraId="0A284819" w14:textId="77777777" w:rsidR="00355747" w:rsidRDefault="00355747" w:rsidP="00640AFA">
      <w:pPr>
        <w:keepLines/>
        <w:spacing w:line="360" w:lineRule="auto"/>
        <w:rPr>
          <w:rFonts w:eastAsia="Calibri" w:cs="Times New Roman"/>
        </w:rPr>
      </w:pPr>
    </w:p>
    <w:p w14:paraId="51F2590C" w14:textId="77777777" w:rsidR="00355747" w:rsidRDefault="00355747" w:rsidP="00640AFA">
      <w:pPr>
        <w:keepLines/>
        <w:spacing w:line="360" w:lineRule="auto"/>
        <w:rPr>
          <w:rFonts w:eastAsia="Calibri" w:cs="Times New Roman"/>
        </w:rPr>
      </w:pPr>
    </w:p>
    <w:p w14:paraId="495A7EEB" w14:textId="77777777" w:rsidR="00355747" w:rsidRDefault="00355747" w:rsidP="00640AFA">
      <w:pPr>
        <w:keepLines/>
        <w:spacing w:line="360" w:lineRule="auto"/>
        <w:rPr>
          <w:rFonts w:eastAsia="Calibri" w:cs="Times New Roman"/>
        </w:rPr>
      </w:pPr>
    </w:p>
    <w:p w14:paraId="083DB79E" w14:textId="77777777" w:rsidR="00355747" w:rsidRDefault="00355747" w:rsidP="00640AFA">
      <w:pPr>
        <w:keepLines/>
        <w:spacing w:line="360" w:lineRule="auto"/>
        <w:rPr>
          <w:rFonts w:eastAsia="Calibri" w:cs="Times New Roman"/>
        </w:rPr>
      </w:pPr>
    </w:p>
    <w:p w14:paraId="71DB5386" w14:textId="77777777" w:rsidR="00355747" w:rsidRDefault="00355747" w:rsidP="00640AFA">
      <w:pPr>
        <w:keepLines/>
        <w:spacing w:line="360" w:lineRule="auto"/>
        <w:rPr>
          <w:rFonts w:eastAsia="Calibri" w:cs="Times New Roman"/>
        </w:rPr>
      </w:pPr>
    </w:p>
    <w:p w14:paraId="6BF3B12B" w14:textId="77777777" w:rsidR="00143A7A" w:rsidRDefault="00143A7A" w:rsidP="00640AFA">
      <w:pPr>
        <w:keepLines/>
        <w:spacing w:line="360" w:lineRule="auto"/>
        <w:rPr>
          <w:rFonts w:eastAsia="Calibri" w:cs="Times New Roman"/>
        </w:rPr>
      </w:pPr>
    </w:p>
    <w:p w14:paraId="0A202ECA" w14:textId="77777777" w:rsidR="00143A7A" w:rsidRDefault="00143A7A" w:rsidP="00640AFA">
      <w:pPr>
        <w:keepLines/>
        <w:spacing w:line="360" w:lineRule="auto"/>
        <w:rPr>
          <w:rFonts w:eastAsia="Calibri" w:cs="Times New Roman"/>
        </w:rPr>
      </w:pPr>
    </w:p>
    <w:p w14:paraId="5239030E" w14:textId="50F278D4" w:rsidR="00BF0607" w:rsidRPr="00623141" w:rsidRDefault="00BF0607" w:rsidP="00623141">
      <w:pPr>
        <w:pStyle w:val="Header1NoNum"/>
        <w:rPr>
          <w:rFonts w:eastAsia="Calibri"/>
        </w:rPr>
      </w:pPr>
      <w:bookmarkStart w:id="131" w:name="_Toc225945639"/>
      <w:r w:rsidRPr="00B559D5">
        <w:rPr>
          <w:rFonts w:eastAsia="Calibri"/>
        </w:rPr>
        <w:lastRenderedPageBreak/>
        <w:t>ANNEX 1</w:t>
      </w:r>
      <w:r w:rsidR="00E3159C">
        <w:rPr>
          <w:rFonts w:eastAsia="Calibri"/>
        </w:rPr>
        <w:t>5</w:t>
      </w:r>
      <w:r w:rsidRPr="00B559D5">
        <w:rPr>
          <w:rFonts w:eastAsia="Calibri"/>
        </w:rPr>
        <w:t>: Apprenticeships NI 202</w:t>
      </w:r>
      <w:r w:rsidR="00D23E53">
        <w:rPr>
          <w:rFonts w:eastAsia="Calibri"/>
        </w:rPr>
        <w:t>5</w:t>
      </w:r>
      <w:r w:rsidRPr="00B559D5">
        <w:rPr>
          <w:rFonts w:eastAsia="Calibri"/>
        </w:rPr>
        <w:t xml:space="preserve"> Evidence Requirements</w:t>
      </w:r>
      <w:bookmarkEnd w:id="131"/>
    </w:p>
    <w:p w14:paraId="280AD447" w14:textId="77777777" w:rsidR="00BF0607" w:rsidRPr="00BF0607" w:rsidRDefault="00BF0607">
      <w:pPr>
        <w:keepLines/>
        <w:numPr>
          <w:ilvl w:val="2"/>
          <w:numId w:val="37"/>
        </w:numPr>
        <w:spacing w:after="200" w:line="360" w:lineRule="auto"/>
        <w:ind w:left="567" w:hanging="567"/>
        <w:rPr>
          <w:rFonts w:eastAsia="Calibri" w:cs="Times New Roman"/>
        </w:rPr>
      </w:pPr>
      <w:r w:rsidRPr="00BF0607">
        <w:rPr>
          <w:rFonts w:eastAsia="Calibri" w:cs="Times New Roman"/>
        </w:rPr>
        <w:t>While responsibility for the appropriate evidencing of compliance with the Contract remains with Contractors, the Department has produced the following information to assist Contractors in understanding how they might demonstrate compliance to the Department’s satisfaction.</w:t>
      </w:r>
    </w:p>
    <w:p w14:paraId="427E69A8" w14:textId="77777777" w:rsidR="00BF0607" w:rsidRPr="00BF0607" w:rsidRDefault="00BF0607">
      <w:pPr>
        <w:keepLines/>
        <w:numPr>
          <w:ilvl w:val="2"/>
          <w:numId w:val="37"/>
        </w:numPr>
        <w:spacing w:after="200" w:line="360" w:lineRule="auto"/>
        <w:ind w:left="567" w:hanging="567"/>
        <w:rPr>
          <w:rFonts w:eastAsia="Calibri" w:cs="Times New Roman"/>
        </w:rPr>
      </w:pPr>
      <w:r w:rsidRPr="00BF0607">
        <w:rPr>
          <w:rFonts w:eastAsia="Calibri" w:cs="Times New Roman"/>
        </w:rPr>
        <w:t>The Department reserves the right to require additional evidence when, in its opinion, circumstances require additional levels of assurance.</w:t>
      </w:r>
    </w:p>
    <w:p w14:paraId="06A81EE9" w14:textId="77777777" w:rsidR="00BF0607" w:rsidRPr="00BF0607" w:rsidRDefault="00BF0607">
      <w:pPr>
        <w:keepLines/>
        <w:numPr>
          <w:ilvl w:val="2"/>
          <w:numId w:val="37"/>
        </w:numPr>
        <w:spacing w:line="360" w:lineRule="auto"/>
        <w:ind w:left="567" w:hanging="567"/>
        <w:rPr>
          <w:rFonts w:eastAsia="Calibri" w:cs="Times New Roman"/>
        </w:rPr>
      </w:pPr>
      <w:r w:rsidRPr="00BF0607">
        <w:rPr>
          <w:rFonts w:eastAsia="Calibri" w:cs="Times New Roman"/>
        </w:rPr>
        <w:t>Types of Evidence to support financial claims may include:</w:t>
      </w:r>
    </w:p>
    <w:p w14:paraId="7AB6920E" w14:textId="77777777" w:rsidR="00BF0607" w:rsidRPr="00BF0607" w:rsidRDefault="00BF0607">
      <w:pPr>
        <w:keepLines/>
        <w:numPr>
          <w:ilvl w:val="1"/>
          <w:numId w:val="29"/>
        </w:numPr>
        <w:spacing w:line="360" w:lineRule="auto"/>
        <w:ind w:left="851" w:hanging="284"/>
        <w:rPr>
          <w:rFonts w:eastAsia="Calibri" w:cs="Times New Roman"/>
        </w:rPr>
      </w:pPr>
      <w:r w:rsidRPr="00BF0607">
        <w:rPr>
          <w:rFonts w:eastAsia="Calibri" w:cs="Times New Roman"/>
        </w:rPr>
        <w:t>Personal Training Plan</w:t>
      </w:r>
    </w:p>
    <w:p w14:paraId="490E12E1" w14:textId="77777777" w:rsidR="00BF0607" w:rsidRPr="00BF0607" w:rsidRDefault="00BF0607">
      <w:pPr>
        <w:keepLines/>
        <w:numPr>
          <w:ilvl w:val="1"/>
          <w:numId w:val="29"/>
        </w:numPr>
        <w:spacing w:line="360" w:lineRule="auto"/>
        <w:ind w:left="851" w:hanging="284"/>
        <w:rPr>
          <w:rFonts w:eastAsia="Calibri" w:cs="Times New Roman"/>
        </w:rPr>
      </w:pPr>
      <w:r w:rsidRPr="00BF0607">
        <w:rPr>
          <w:rFonts w:eastAsia="Calibri" w:cs="Times New Roman"/>
        </w:rPr>
        <w:t>Review documentation</w:t>
      </w:r>
    </w:p>
    <w:p w14:paraId="3BF71BE1" w14:textId="77777777" w:rsidR="00BF0607" w:rsidRPr="00BF0607" w:rsidRDefault="00BF0607">
      <w:pPr>
        <w:keepLines/>
        <w:numPr>
          <w:ilvl w:val="1"/>
          <w:numId w:val="29"/>
        </w:numPr>
        <w:spacing w:line="360" w:lineRule="auto"/>
        <w:ind w:left="851" w:hanging="284"/>
        <w:rPr>
          <w:rFonts w:eastAsia="Calibri" w:cs="Times New Roman"/>
        </w:rPr>
      </w:pPr>
      <w:r w:rsidRPr="00BF0607">
        <w:rPr>
          <w:rFonts w:eastAsia="Calibri" w:cs="Times New Roman"/>
        </w:rPr>
        <w:t>In house attendance records</w:t>
      </w:r>
    </w:p>
    <w:p w14:paraId="0ABB1FA5" w14:textId="77777777" w:rsidR="00BF0607" w:rsidRPr="00BF0607" w:rsidRDefault="00BF0607">
      <w:pPr>
        <w:keepLines/>
        <w:numPr>
          <w:ilvl w:val="1"/>
          <w:numId w:val="29"/>
        </w:numPr>
        <w:spacing w:line="360" w:lineRule="auto"/>
        <w:ind w:left="851" w:hanging="284"/>
        <w:rPr>
          <w:rFonts w:eastAsia="Calibri" w:cs="Times New Roman"/>
        </w:rPr>
      </w:pPr>
      <w:r w:rsidRPr="00BF0607">
        <w:rPr>
          <w:rFonts w:eastAsia="Calibri" w:cs="Times New Roman"/>
        </w:rPr>
        <w:t>Certificate templates</w:t>
      </w:r>
    </w:p>
    <w:p w14:paraId="47B9A64D" w14:textId="77777777" w:rsidR="00BF0607" w:rsidRPr="00BF0607" w:rsidRDefault="00BF0607">
      <w:pPr>
        <w:keepLines/>
        <w:numPr>
          <w:ilvl w:val="1"/>
          <w:numId w:val="29"/>
        </w:numPr>
        <w:spacing w:line="360" w:lineRule="auto"/>
        <w:ind w:left="851" w:hanging="284"/>
        <w:rPr>
          <w:rFonts w:eastAsia="Calibri" w:cs="Times New Roman"/>
          <w:color w:val="FF0000"/>
        </w:rPr>
      </w:pPr>
      <w:r w:rsidRPr="00BF0607">
        <w:rPr>
          <w:rFonts w:eastAsia="Calibri" w:cs="Times New Roman"/>
        </w:rPr>
        <w:t xml:space="preserve">Essential Skills Certificates </w:t>
      </w:r>
    </w:p>
    <w:p w14:paraId="382DBC01" w14:textId="77777777" w:rsidR="00BF0607" w:rsidRPr="00BF0607" w:rsidRDefault="00BF0607">
      <w:pPr>
        <w:keepLines/>
        <w:numPr>
          <w:ilvl w:val="1"/>
          <w:numId w:val="29"/>
        </w:numPr>
        <w:spacing w:line="360" w:lineRule="auto"/>
        <w:ind w:left="851" w:hanging="284"/>
        <w:rPr>
          <w:rFonts w:eastAsia="Calibri" w:cs="Times New Roman"/>
          <w:color w:val="FF0000"/>
        </w:rPr>
      </w:pPr>
      <w:r w:rsidRPr="00BF0607">
        <w:rPr>
          <w:rFonts w:eastAsia="Calibri" w:cs="Times New Roman"/>
        </w:rPr>
        <w:t xml:space="preserve">NVQ Certificates  </w:t>
      </w:r>
    </w:p>
    <w:p w14:paraId="4D9238A5" w14:textId="77777777" w:rsidR="00BF0607" w:rsidRPr="00BF0607" w:rsidRDefault="00BF0607">
      <w:pPr>
        <w:keepLines/>
        <w:numPr>
          <w:ilvl w:val="1"/>
          <w:numId w:val="29"/>
        </w:numPr>
        <w:spacing w:line="360" w:lineRule="auto"/>
        <w:ind w:left="851" w:hanging="284"/>
        <w:rPr>
          <w:rFonts w:eastAsia="Calibri" w:cs="Times New Roman"/>
        </w:rPr>
      </w:pPr>
      <w:r w:rsidRPr="00BF0607">
        <w:rPr>
          <w:rFonts w:eastAsia="Calibri" w:cs="Times New Roman"/>
        </w:rPr>
        <w:t>Full Framework Certificates</w:t>
      </w:r>
    </w:p>
    <w:p w14:paraId="7D93FA50" w14:textId="77777777" w:rsidR="00BF0607" w:rsidRPr="00BF0607" w:rsidRDefault="00BF0607">
      <w:pPr>
        <w:keepLines/>
        <w:numPr>
          <w:ilvl w:val="1"/>
          <w:numId w:val="29"/>
        </w:numPr>
        <w:spacing w:line="360" w:lineRule="auto"/>
        <w:ind w:left="851" w:hanging="284"/>
        <w:rPr>
          <w:rFonts w:eastAsia="Calibri" w:cs="Times New Roman"/>
        </w:rPr>
      </w:pPr>
      <w:r w:rsidRPr="00BF0607">
        <w:rPr>
          <w:rFonts w:eastAsia="Calibri" w:cs="Times New Roman"/>
        </w:rPr>
        <w:t>Documentation from Awarding Bodies with registration number and date</w:t>
      </w:r>
    </w:p>
    <w:p w14:paraId="079F93B3" w14:textId="69813CA0" w:rsidR="00BF0607" w:rsidRPr="00D23E53" w:rsidRDefault="00BF0607" w:rsidP="001619B8">
      <w:pPr>
        <w:keepLines/>
        <w:numPr>
          <w:ilvl w:val="1"/>
          <w:numId w:val="29"/>
        </w:numPr>
        <w:spacing w:line="360" w:lineRule="auto"/>
        <w:ind w:left="851" w:hanging="284"/>
        <w:rPr>
          <w:rFonts w:eastAsia="Calibri" w:cs="Times New Roman"/>
        </w:rPr>
      </w:pPr>
      <w:r w:rsidRPr="00D23E53">
        <w:rPr>
          <w:rFonts w:eastAsia="Calibri" w:cs="Times New Roman"/>
        </w:rPr>
        <w:t>Delivery Agreement</w:t>
      </w:r>
      <w:r w:rsidR="00D23E53" w:rsidRPr="00D23E53">
        <w:rPr>
          <w:rFonts w:eastAsia="Calibri" w:cs="Times New Roman"/>
        </w:rPr>
        <w:t xml:space="preserve"> includes </w:t>
      </w:r>
      <w:r w:rsidRPr="00D23E53">
        <w:rPr>
          <w:rFonts w:eastAsia="Calibri" w:cs="Times New Roman"/>
        </w:rPr>
        <w:t xml:space="preserve">Existing Employee </w:t>
      </w:r>
      <w:r w:rsidR="00D23E53">
        <w:rPr>
          <w:rFonts w:eastAsia="Calibri" w:cs="Times New Roman"/>
        </w:rPr>
        <w:t>Detail</w:t>
      </w:r>
    </w:p>
    <w:p w14:paraId="0FF1DDD9" w14:textId="77777777" w:rsidR="00BF0607" w:rsidRPr="00BF0607" w:rsidRDefault="00BF0607">
      <w:pPr>
        <w:keepLines/>
        <w:numPr>
          <w:ilvl w:val="1"/>
          <w:numId w:val="29"/>
        </w:numPr>
        <w:spacing w:line="360" w:lineRule="auto"/>
        <w:ind w:left="851" w:hanging="284"/>
        <w:rPr>
          <w:rFonts w:eastAsia="Calibri" w:cs="Times New Roman"/>
        </w:rPr>
      </w:pPr>
      <w:r w:rsidRPr="00BF0607">
        <w:rPr>
          <w:rFonts w:eastAsia="Calibri" w:cs="Times New Roman"/>
        </w:rPr>
        <w:t>Employer Incentive payments</w:t>
      </w:r>
    </w:p>
    <w:p w14:paraId="4CD87A90" w14:textId="7E51E4AC" w:rsidR="00BF0607" w:rsidRPr="00BF0607" w:rsidRDefault="00BF0607">
      <w:pPr>
        <w:keepLines/>
        <w:numPr>
          <w:ilvl w:val="1"/>
          <w:numId w:val="29"/>
        </w:numPr>
        <w:spacing w:line="360" w:lineRule="auto"/>
        <w:ind w:left="851" w:hanging="284"/>
        <w:rPr>
          <w:rFonts w:eastAsia="Calibri" w:cs="Times New Roman"/>
        </w:rPr>
      </w:pPr>
      <w:r w:rsidRPr="00BF0607">
        <w:rPr>
          <w:rFonts w:eastAsia="Calibri" w:cs="Times New Roman"/>
        </w:rPr>
        <w:t>BACS payment records</w:t>
      </w:r>
      <w:r w:rsidR="00D23E53">
        <w:rPr>
          <w:rFonts w:eastAsia="Calibri" w:cs="Times New Roman"/>
        </w:rPr>
        <w:t xml:space="preserve"> / Bank Statements</w:t>
      </w:r>
    </w:p>
    <w:p w14:paraId="43792CBE" w14:textId="77777777" w:rsidR="00BF0607" w:rsidRPr="00BF0607" w:rsidRDefault="00BF0607">
      <w:pPr>
        <w:keepLines/>
        <w:numPr>
          <w:ilvl w:val="2"/>
          <w:numId w:val="37"/>
        </w:numPr>
        <w:spacing w:after="200" w:line="360" w:lineRule="auto"/>
        <w:ind w:left="567" w:hanging="567"/>
        <w:rPr>
          <w:rFonts w:eastAsia="Calibri" w:cs="Times New Roman"/>
        </w:rPr>
      </w:pPr>
      <w:r w:rsidRPr="00BF0607">
        <w:rPr>
          <w:rFonts w:eastAsia="Calibri" w:cs="Times New Roman"/>
        </w:rPr>
        <w:t>Specific Evidence Required for Type of Claim</w:t>
      </w:r>
    </w:p>
    <w:p w14:paraId="1AB647E6" w14:textId="77777777" w:rsidR="00BF0607" w:rsidRPr="00BF0607" w:rsidRDefault="00BF0607" w:rsidP="00BF0607">
      <w:pPr>
        <w:keepLines/>
        <w:ind w:left="567"/>
        <w:contextualSpacing/>
        <w:rPr>
          <w:rFonts w:eastAsia="Calibri" w:cs="Times New Roman"/>
          <w:b/>
        </w:rPr>
      </w:pPr>
      <w:r w:rsidRPr="00BF0607">
        <w:rPr>
          <w:rFonts w:eastAsia="Calibri" w:cs="Times New Roman"/>
          <w:b/>
        </w:rPr>
        <w:t>Type of Claim</w:t>
      </w:r>
      <w:r w:rsidRPr="00BF0607">
        <w:rPr>
          <w:rFonts w:eastAsia="Calibri" w:cs="Times New Roman"/>
          <w:b/>
        </w:rPr>
        <w:tab/>
      </w:r>
      <w:r w:rsidRPr="00BF0607">
        <w:rPr>
          <w:rFonts w:eastAsia="Calibri" w:cs="Times New Roman"/>
          <w:b/>
        </w:rPr>
        <w:tab/>
      </w:r>
      <w:r w:rsidRPr="00BF0607">
        <w:rPr>
          <w:rFonts w:eastAsia="Calibri" w:cs="Times New Roman"/>
          <w:b/>
        </w:rPr>
        <w:tab/>
        <w:t>Evidence Requirement</w:t>
      </w:r>
    </w:p>
    <w:p w14:paraId="5DF0F1FC" w14:textId="77777777" w:rsidR="00BF0607" w:rsidRPr="00BF0607" w:rsidRDefault="00BF0607" w:rsidP="00BF0607">
      <w:pPr>
        <w:keepLines/>
        <w:ind w:left="567"/>
        <w:contextualSpacing/>
        <w:rPr>
          <w:rFonts w:eastAsia="Calibri" w:cs="Times New Roman"/>
        </w:rPr>
      </w:pPr>
      <w:r w:rsidRPr="00BF0607">
        <w:rPr>
          <w:rFonts w:eastAsia="Calibri" w:cs="Times New Roman"/>
        </w:rPr>
        <w:t xml:space="preserve">Start Payment </w:t>
      </w:r>
      <w:r w:rsidRPr="00BF0607">
        <w:rPr>
          <w:rFonts w:eastAsia="Calibri" w:cs="Times New Roman"/>
        </w:rPr>
        <w:tab/>
      </w:r>
      <w:r w:rsidRPr="00BF0607">
        <w:rPr>
          <w:rFonts w:eastAsia="Calibri" w:cs="Times New Roman"/>
        </w:rPr>
        <w:tab/>
      </w:r>
      <w:r w:rsidRPr="00BF0607">
        <w:rPr>
          <w:rFonts w:eastAsia="Calibri" w:cs="Times New Roman"/>
        </w:rPr>
        <w:tab/>
        <w:t>Compliant PTP</w:t>
      </w:r>
    </w:p>
    <w:p w14:paraId="72C74B0E" w14:textId="62503991" w:rsidR="00BF0607" w:rsidRPr="00BF0607" w:rsidRDefault="00BF0607" w:rsidP="00623141">
      <w:pPr>
        <w:keepLines/>
        <w:ind w:left="567"/>
        <w:contextualSpacing/>
        <w:rPr>
          <w:rFonts w:eastAsia="Calibri" w:cs="Times New Roman"/>
        </w:rPr>
      </w:pPr>
      <w:r w:rsidRPr="00BF0607">
        <w:rPr>
          <w:rFonts w:eastAsia="Calibri" w:cs="Times New Roman"/>
        </w:rPr>
        <w:t>ORF</w:t>
      </w:r>
      <w:r w:rsidRPr="00BF0607">
        <w:rPr>
          <w:rFonts w:eastAsia="Calibri" w:cs="Times New Roman"/>
        </w:rPr>
        <w:tab/>
      </w:r>
      <w:r w:rsidRPr="00BF0607">
        <w:rPr>
          <w:rFonts w:eastAsia="Calibri" w:cs="Times New Roman"/>
        </w:rPr>
        <w:tab/>
      </w:r>
      <w:r w:rsidRPr="00BF0607">
        <w:rPr>
          <w:rFonts w:eastAsia="Calibri" w:cs="Times New Roman"/>
        </w:rPr>
        <w:tab/>
      </w:r>
      <w:r w:rsidR="00DE0D5F">
        <w:rPr>
          <w:rFonts w:eastAsia="Calibri" w:cs="Times New Roman"/>
        </w:rPr>
        <w:tab/>
      </w:r>
      <w:r w:rsidRPr="00BF0607">
        <w:rPr>
          <w:rFonts w:eastAsia="Calibri" w:cs="Times New Roman"/>
        </w:rPr>
        <w:t>Certificates of Achievement:</w:t>
      </w:r>
    </w:p>
    <w:p w14:paraId="62975EE1" w14:textId="18A830FB" w:rsidR="00BF0607" w:rsidRPr="00DE0D5F" w:rsidRDefault="00BF0607" w:rsidP="00DE0D5F">
      <w:pPr>
        <w:keepLines/>
        <w:ind w:left="2880" w:firstLine="720"/>
        <w:rPr>
          <w:rFonts w:eastAsia="Calibri" w:cs="Times New Roman"/>
        </w:rPr>
      </w:pPr>
      <w:r w:rsidRPr="00DE0D5F">
        <w:rPr>
          <w:rFonts w:eastAsia="Calibri" w:cs="Times New Roman"/>
        </w:rPr>
        <w:t xml:space="preserve">Essential Skills Certificates </w:t>
      </w:r>
    </w:p>
    <w:p w14:paraId="641FD53F" w14:textId="6A75D680" w:rsidR="00BF0607" w:rsidRPr="00BF0607" w:rsidRDefault="00BF0607" w:rsidP="00DE0D5F">
      <w:pPr>
        <w:keepLines/>
        <w:ind w:left="2880" w:firstLine="720"/>
        <w:contextualSpacing/>
        <w:rPr>
          <w:rFonts w:eastAsia="Calibri" w:cs="Times New Roman"/>
        </w:rPr>
      </w:pPr>
      <w:r w:rsidRPr="00BF0607">
        <w:rPr>
          <w:rFonts w:eastAsia="Calibri" w:cs="Times New Roman"/>
        </w:rPr>
        <w:t>NVQ Certificates</w:t>
      </w:r>
    </w:p>
    <w:p w14:paraId="50FF5376" w14:textId="783314F8" w:rsidR="00DE0D5F" w:rsidRPr="00BF0607" w:rsidRDefault="00BF0607" w:rsidP="00DE0D5F">
      <w:pPr>
        <w:keepLines/>
        <w:ind w:left="3515" w:firstLine="85"/>
        <w:contextualSpacing/>
        <w:rPr>
          <w:rFonts w:eastAsia="Calibri" w:cs="Times New Roman"/>
        </w:rPr>
      </w:pPr>
      <w:r w:rsidRPr="00BF0607">
        <w:rPr>
          <w:rFonts w:eastAsia="Calibri" w:cs="Times New Roman"/>
        </w:rPr>
        <w:t>Full Framework Certificates</w:t>
      </w:r>
    </w:p>
    <w:p w14:paraId="4D9BC0C7" w14:textId="77777777" w:rsidR="00BF0607" w:rsidRPr="00BF0607" w:rsidRDefault="00BF0607" w:rsidP="00BF0607">
      <w:pPr>
        <w:keepLines/>
        <w:ind w:left="567"/>
        <w:contextualSpacing/>
        <w:rPr>
          <w:rFonts w:eastAsia="Calibri" w:cs="Times New Roman"/>
        </w:rPr>
      </w:pPr>
      <w:r w:rsidRPr="00BF0607">
        <w:rPr>
          <w:rFonts w:eastAsia="Calibri" w:cs="Times New Roman"/>
        </w:rPr>
        <w:t xml:space="preserve">Other Payments </w:t>
      </w:r>
      <w:r w:rsidRPr="00BF0607">
        <w:rPr>
          <w:rFonts w:eastAsia="Calibri" w:cs="Times New Roman"/>
        </w:rPr>
        <w:tab/>
      </w:r>
      <w:r w:rsidRPr="00BF0607">
        <w:rPr>
          <w:rFonts w:eastAsia="Calibri" w:cs="Times New Roman"/>
        </w:rPr>
        <w:tab/>
        <w:t xml:space="preserve">Employer Incentive </w:t>
      </w:r>
    </w:p>
    <w:p w14:paraId="6B3F81C9" w14:textId="77777777" w:rsidR="00BF0607" w:rsidRPr="00BF0607" w:rsidRDefault="00BF0607" w:rsidP="00DE0D5F">
      <w:pPr>
        <w:keepLines/>
        <w:ind w:left="3559" w:firstLine="41"/>
        <w:contextualSpacing/>
        <w:rPr>
          <w:rFonts w:eastAsia="Calibri" w:cs="Times New Roman"/>
        </w:rPr>
      </w:pPr>
      <w:r w:rsidRPr="00BF0607">
        <w:rPr>
          <w:rFonts w:eastAsia="Calibri" w:cs="Times New Roman"/>
        </w:rPr>
        <w:t xml:space="preserve">Payment records / Bank Statements </w:t>
      </w:r>
    </w:p>
    <w:p w14:paraId="7E62E0A5" w14:textId="77777777" w:rsidR="00BF0607" w:rsidRPr="00BF0607" w:rsidRDefault="00BF0607" w:rsidP="00BF0607">
      <w:pPr>
        <w:keepLines/>
        <w:ind w:left="567"/>
        <w:contextualSpacing/>
        <w:rPr>
          <w:rFonts w:eastAsia="Calibri" w:cs="Times New Roman"/>
        </w:rPr>
      </w:pPr>
    </w:p>
    <w:p w14:paraId="3251180C" w14:textId="77777777" w:rsidR="00BF0607" w:rsidRPr="00BF0607" w:rsidRDefault="00BF0607" w:rsidP="00BF0607">
      <w:pPr>
        <w:keepLines/>
        <w:ind w:left="2839" w:firstLine="1"/>
        <w:rPr>
          <w:rFonts w:eastAsia="Calibri" w:cs="Times New Roman"/>
        </w:rPr>
      </w:pPr>
      <w:r w:rsidRPr="00BF0607">
        <w:rPr>
          <w:rFonts w:eastAsia="Calibri" w:cs="Times New Roman"/>
        </w:rPr>
        <w:t xml:space="preserve">These records must show that what was claimed was applied to the correct account, that monies from that account have been paid to the correct individuals, specifying what each payment is for and that the payment has been </w:t>
      </w:r>
      <w:proofErr w:type="spellStart"/>
      <w:r w:rsidRPr="00BF0607">
        <w:rPr>
          <w:rFonts w:eastAsia="Calibri" w:cs="Times New Roman"/>
        </w:rPr>
        <w:t>en</w:t>
      </w:r>
      <w:proofErr w:type="spellEnd"/>
      <w:r w:rsidRPr="00BF0607">
        <w:rPr>
          <w:rFonts w:eastAsia="Calibri" w:cs="Times New Roman"/>
        </w:rPr>
        <w:t>-cashed.</w:t>
      </w:r>
    </w:p>
    <w:p w14:paraId="6C1452CF" w14:textId="77777777" w:rsidR="00BF0607" w:rsidRPr="00BF0607" w:rsidRDefault="00BF0607" w:rsidP="00BF0607">
      <w:pPr>
        <w:keepLines/>
        <w:ind w:left="2839" w:firstLine="1"/>
        <w:rPr>
          <w:rFonts w:eastAsia="Calibri" w:cs="Times New Roman"/>
        </w:rPr>
      </w:pPr>
    </w:p>
    <w:p w14:paraId="62B9AFDB" w14:textId="77777777" w:rsidR="00BF0607" w:rsidRPr="00BF0607" w:rsidRDefault="00BF0607">
      <w:pPr>
        <w:keepLines/>
        <w:numPr>
          <w:ilvl w:val="2"/>
          <w:numId w:val="37"/>
        </w:numPr>
        <w:spacing w:after="200" w:line="360" w:lineRule="auto"/>
        <w:ind w:left="567" w:hanging="567"/>
        <w:rPr>
          <w:rFonts w:eastAsia="Calibri" w:cs="Times New Roman"/>
        </w:rPr>
      </w:pPr>
      <w:r w:rsidRPr="00BF0607">
        <w:rPr>
          <w:rFonts w:eastAsia="Calibri" w:cs="Times New Roman"/>
        </w:rPr>
        <w:t>Types of Evidence to demonstrate contract compliance may include:</w:t>
      </w:r>
    </w:p>
    <w:p w14:paraId="089C4AB1" w14:textId="77777777" w:rsidR="00BF0607" w:rsidRPr="00BF0607" w:rsidRDefault="00BF0607">
      <w:pPr>
        <w:keepLines/>
        <w:numPr>
          <w:ilvl w:val="1"/>
          <w:numId w:val="29"/>
        </w:numPr>
        <w:spacing w:line="360" w:lineRule="auto"/>
        <w:ind w:left="851" w:hanging="284"/>
        <w:rPr>
          <w:rFonts w:eastAsia="Calibri" w:cs="Times New Roman"/>
        </w:rPr>
      </w:pPr>
      <w:r w:rsidRPr="00BF0607">
        <w:rPr>
          <w:rFonts w:eastAsia="Calibri" w:cs="Times New Roman"/>
        </w:rPr>
        <w:lastRenderedPageBreak/>
        <w:t xml:space="preserve">Documented Essential Skills Tutor Qualifications </w:t>
      </w:r>
    </w:p>
    <w:p w14:paraId="6EEA0B84" w14:textId="77777777" w:rsidR="00BF0607" w:rsidRPr="00BF0607" w:rsidRDefault="00BF0607">
      <w:pPr>
        <w:keepLines/>
        <w:numPr>
          <w:ilvl w:val="1"/>
          <w:numId w:val="29"/>
        </w:numPr>
        <w:spacing w:line="360" w:lineRule="auto"/>
        <w:ind w:left="851" w:hanging="284"/>
        <w:rPr>
          <w:rFonts w:eastAsia="Calibri" w:cs="Times New Roman"/>
        </w:rPr>
      </w:pPr>
      <w:r w:rsidRPr="00BF0607">
        <w:rPr>
          <w:rFonts w:eastAsia="Calibri" w:cs="Times New Roman"/>
        </w:rPr>
        <w:t>Documented evidence of Enhanced Disclosure Check (</w:t>
      </w:r>
      <w:proofErr w:type="spellStart"/>
      <w:r w:rsidRPr="00BF0607">
        <w:rPr>
          <w:rFonts w:eastAsia="Calibri" w:cs="Times New Roman"/>
        </w:rPr>
        <w:t>AccessNI</w:t>
      </w:r>
      <w:proofErr w:type="spellEnd"/>
      <w:r w:rsidRPr="00BF0607">
        <w:rPr>
          <w:rFonts w:eastAsia="Calibri" w:cs="Times New Roman"/>
        </w:rPr>
        <w:t xml:space="preserve">)  </w:t>
      </w:r>
    </w:p>
    <w:p w14:paraId="23C8AF08" w14:textId="77777777" w:rsidR="00BF0607" w:rsidRPr="00BF0607" w:rsidRDefault="00BF0607">
      <w:pPr>
        <w:keepLines/>
        <w:numPr>
          <w:ilvl w:val="1"/>
          <w:numId w:val="29"/>
        </w:numPr>
        <w:spacing w:line="360" w:lineRule="auto"/>
        <w:ind w:left="851" w:hanging="284"/>
        <w:rPr>
          <w:rFonts w:eastAsia="Calibri" w:cs="Times New Roman"/>
        </w:rPr>
      </w:pPr>
      <w:r w:rsidRPr="00BF0607">
        <w:rPr>
          <w:rFonts w:eastAsia="Calibri" w:cs="Times New Roman"/>
        </w:rPr>
        <w:t>Documented list of the Disability Support Suppliers (DSSs)</w:t>
      </w:r>
    </w:p>
    <w:p w14:paraId="64EF84EB" w14:textId="77777777" w:rsidR="00BF0607" w:rsidRPr="00BF0607" w:rsidRDefault="00BF0607">
      <w:pPr>
        <w:keepLines/>
        <w:numPr>
          <w:ilvl w:val="1"/>
          <w:numId w:val="29"/>
        </w:numPr>
        <w:spacing w:line="360" w:lineRule="auto"/>
        <w:ind w:left="851" w:hanging="284"/>
        <w:rPr>
          <w:rFonts w:eastAsia="Calibri" w:cs="Times New Roman"/>
        </w:rPr>
      </w:pPr>
      <w:r w:rsidRPr="00BF0607">
        <w:rPr>
          <w:rFonts w:eastAsia="Calibri" w:cs="Times New Roman"/>
        </w:rPr>
        <w:t>Documented Pastoral Care arrangements</w:t>
      </w:r>
    </w:p>
    <w:p w14:paraId="53CB225B" w14:textId="77777777" w:rsidR="00BF0607" w:rsidRPr="00BF0607" w:rsidRDefault="00BF0607">
      <w:pPr>
        <w:keepLines/>
        <w:numPr>
          <w:ilvl w:val="1"/>
          <w:numId w:val="29"/>
        </w:numPr>
        <w:spacing w:line="360" w:lineRule="auto"/>
        <w:ind w:left="851" w:hanging="284"/>
        <w:rPr>
          <w:rFonts w:eastAsia="Calibri" w:cs="Times New Roman"/>
        </w:rPr>
      </w:pPr>
      <w:r w:rsidRPr="00BF0607">
        <w:rPr>
          <w:rFonts w:eastAsia="Calibri" w:cs="Times New Roman"/>
        </w:rPr>
        <w:t>Documented Child Protection Policy</w:t>
      </w:r>
    </w:p>
    <w:p w14:paraId="32F1E7FB" w14:textId="77777777" w:rsidR="00BF0607" w:rsidRPr="00BF0607" w:rsidRDefault="00BF0607">
      <w:pPr>
        <w:keepLines/>
        <w:numPr>
          <w:ilvl w:val="1"/>
          <w:numId w:val="29"/>
        </w:numPr>
        <w:spacing w:line="360" w:lineRule="auto"/>
        <w:ind w:left="851" w:hanging="284"/>
        <w:rPr>
          <w:rFonts w:eastAsia="Calibri" w:cs="Times New Roman"/>
        </w:rPr>
      </w:pPr>
      <w:r w:rsidRPr="00BF0607">
        <w:rPr>
          <w:rFonts w:eastAsia="Calibri" w:cs="Times New Roman"/>
        </w:rPr>
        <w:t>Supplier Insurance Certificates</w:t>
      </w:r>
    </w:p>
    <w:p w14:paraId="055D69BE" w14:textId="3DDED4B8" w:rsidR="00BF0607" w:rsidRPr="00BF0607" w:rsidRDefault="00BF0607">
      <w:pPr>
        <w:keepLines/>
        <w:numPr>
          <w:ilvl w:val="1"/>
          <w:numId w:val="29"/>
        </w:numPr>
        <w:spacing w:line="360" w:lineRule="auto"/>
        <w:ind w:left="851" w:hanging="284"/>
        <w:rPr>
          <w:rFonts w:eastAsia="Calibri" w:cs="Times New Roman"/>
        </w:rPr>
      </w:pPr>
      <w:r w:rsidRPr="00BF0607">
        <w:rPr>
          <w:rFonts w:eastAsia="Calibri" w:cs="Times New Roman"/>
        </w:rPr>
        <w:t xml:space="preserve">Documented </w:t>
      </w:r>
      <w:r w:rsidR="006D353C">
        <w:rPr>
          <w:rFonts w:eastAsia="Calibri" w:cs="Times New Roman"/>
        </w:rPr>
        <w:t>Raising Concerns</w:t>
      </w:r>
      <w:r w:rsidRPr="00BF0607">
        <w:rPr>
          <w:rFonts w:eastAsia="Calibri" w:cs="Times New Roman"/>
        </w:rPr>
        <w:t xml:space="preserve"> and Anti-Fraud Policies</w:t>
      </w:r>
    </w:p>
    <w:p w14:paraId="6BAE6487" w14:textId="77777777" w:rsidR="00BF0607" w:rsidRPr="00BF0607" w:rsidRDefault="00BF0607">
      <w:pPr>
        <w:keepLines/>
        <w:numPr>
          <w:ilvl w:val="1"/>
          <w:numId w:val="29"/>
        </w:numPr>
        <w:spacing w:line="360" w:lineRule="auto"/>
        <w:ind w:left="851" w:hanging="284"/>
        <w:rPr>
          <w:rFonts w:eastAsia="Calibri" w:cs="Times New Roman"/>
        </w:rPr>
      </w:pPr>
      <w:r w:rsidRPr="00BF0607">
        <w:rPr>
          <w:rFonts w:eastAsia="Calibri" w:cs="Times New Roman"/>
        </w:rPr>
        <w:t>Documented Equal Opportunities Policy statement</w:t>
      </w:r>
    </w:p>
    <w:p w14:paraId="1C538C53" w14:textId="77777777" w:rsidR="00BF0607" w:rsidRPr="00BF0607" w:rsidRDefault="00BF0607">
      <w:pPr>
        <w:keepLines/>
        <w:numPr>
          <w:ilvl w:val="1"/>
          <w:numId w:val="29"/>
        </w:numPr>
        <w:spacing w:line="360" w:lineRule="auto"/>
        <w:ind w:left="851" w:hanging="284"/>
        <w:rPr>
          <w:rFonts w:eastAsia="Calibri" w:cs="Times New Roman"/>
        </w:rPr>
      </w:pPr>
      <w:r w:rsidRPr="00BF0607">
        <w:rPr>
          <w:rFonts w:eastAsia="Calibri" w:cs="Times New Roman"/>
        </w:rPr>
        <w:t>Documented statement of familiarisation with the EU Charter for Regional and Minority Languages</w:t>
      </w:r>
    </w:p>
    <w:p w14:paraId="4C3B1A9A" w14:textId="77777777" w:rsidR="00BF0607" w:rsidRPr="00BF0607" w:rsidRDefault="00BF0607">
      <w:pPr>
        <w:keepLines/>
        <w:numPr>
          <w:ilvl w:val="1"/>
          <w:numId w:val="29"/>
        </w:numPr>
        <w:spacing w:line="360" w:lineRule="auto"/>
        <w:ind w:left="851" w:hanging="284"/>
        <w:rPr>
          <w:rFonts w:eastAsia="Calibri" w:cs="Times New Roman"/>
        </w:rPr>
      </w:pPr>
      <w:r w:rsidRPr="00BF0607">
        <w:rPr>
          <w:rFonts w:eastAsia="Calibri" w:cs="Times New Roman"/>
        </w:rPr>
        <w:t xml:space="preserve">Documented statement of familiarisation of the current equal </w:t>
      </w:r>
      <w:proofErr w:type="gramStart"/>
      <w:r w:rsidRPr="00BF0607">
        <w:rPr>
          <w:rFonts w:eastAsia="Calibri" w:cs="Times New Roman"/>
        </w:rPr>
        <w:t>opportunities</w:t>
      </w:r>
      <w:proofErr w:type="gramEnd"/>
      <w:r w:rsidRPr="00BF0607">
        <w:rPr>
          <w:rFonts w:eastAsia="Calibri" w:cs="Times New Roman"/>
        </w:rPr>
        <w:t xml:space="preserve"> legislation</w:t>
      </w:r>
    </w:p>
    <w:p w14:paraId="1278669B" w14:textId="4BC6AB8C" w:rsidR="00BF0607" w:rsidRPr="00BF0607" w:rsidRDefault="00BF0607" w:rsidP="00BF0607">
      <w:pPr>
        <w:jc w:val="center"/>
        <w:rPr>
          <w:rFonts w:eastAsia="Calibri" w:cs="Times New Roman"/>
        </w:rPr>
      </w:pPr>
    </w:p>
    <w:p w14:paraId="300507ED" w14:textId="77777777" w:rsidR="00BF0607" w:rsidRPr="00BF0607" w:rsidRDefault="00BF0607">
      <w:pPr>
        <w:keepLines/>
        <w:numPr>
          <w:ilvl w:val="2"/>
          <w:numId w:val="37"/>
        </w:numPr>
        <w:spacing w:after="200" w:line="360" w:lineRule="auto"/>
        <w:ind w:left="567" w:hanging="567"/>
        <w:rPr>
          <w:rFonts w:eastAsia="Calibri" w:cs="Times New Roman"/>
        </w:rPr>
      </w:pPr>
      <w:r w:rsidRPr="00BF0607">
        <w:rPr>
          <w:rFonts w:eastAsia="Calibri" w:cs="Times New Roman"/>
        </w:rPr>
        <w:t>Specific Evidence for Type of Compliance Test</w:t>
      </w:r>
    </w:p>
    <w:p w14:paraId="4C0DCABD" w14:textId="77777777" w:rsidR="00BF0607" w:rsidRPr="00BF0607" w:rsidRDefault="00BF0607" w:rsidP="00BF0607">
      <w:pPr>
        <w:keepLines/>
        <w:spacing w:after="200" w:line="360" w:lineRule="auto"/>
        <w:rPr>
          <w:rFonts w:eastAsia="Calibri" w:cs="Arial"/>
          <w:b/>
          <w:szCs w:val="24"/>
          <w:lang w:eastAsia="en-GB"/>
        </w:rPr>
      </w:pPr>
      <w:r w:rsidRPr="00BF0607">
        <w:rPr>
          <w:rFonts w:eastAsia="Calibri" w:cs="Arial"/>
          <w:b/>
          <w:szCs w:val="24"/>
          <w:lang w:eastAsia="en-GB"/>
        </w:rPr>
        <w:t>Compliance Test Area and Evidence Requirement is below</w:t>
      </w:r>
    </w:p>
    <w:p w14:paraId="4827A4FA" w14:textId="77777777" w:rsidR="00BF0607" w:rsidRPr="00BF0607" w:rsidRDefault="00BF0607" w:rsidP="00BF0607">
      <w:pPr>
        <w:keepLines/>
        <w:rPr>
          <w:rFonts w:eastAsia="Calibri" w:cs="Arial"/>
          <w:szCs w:val="24"/>
          <w:lang w:eastAsia="en-GB"/>
        </w:rPr>
      </w:pPr>
      <w:r w:rsidRPr="00BF0607">
        <w:rPr>
          <w:rFonts w:eastAsia="Calibri" w:cs="Arial"/>
          <w:b/>
          <w:szCs w:val="24"/>
          <w:lang w:eastAsia="en-GB"/>
        </w:rPr>
        <w:t>Essential Skills Tutor Qualifications</w:t>
      </w:r>
    </w:p>
    <w:p w14:paraId="33F0EF60" w14:textId="77777777" w:rsidR="00BF0607" w:rsidRPr="00BF0607" w:rsidRDefault="00BF0607" w:rsidP="00BF0607">
      <w:pPr>
        <w:keepLines/>
        <w:rPr>
          <w:rFonts w:eastAsia="Calibri" w:cs="Arial"/>
          <w:szCs w:val="24"/>
          <w:lang w:eastAsia="en-GB"/>
        </w:rPr>
      </w:pPr>
      <w:r w:rsidRPr="00BF0607">
        <w:rPr>
          <w:rFonts w:eastAsia="Calibri" w:cs="Arial"/>
          <w:szCs w:val="24"/>
          <w:lang w:eastAsia="en-GB"/>
        </w:rPr>
        <w:t>Documented evidence of Essential Skills tutor qualifications required to deliver Essential skills in NI in line with ES circular 01/12.</w:t>
      </w:r>
    </w:p>
    <w:p w14:paraId="3D1C0693" w14:textId="77777777" w:rsidR="00BF0607" w:rsidRPr="00BF0607" w:rsidRDefault="00BF0607" w:rsidP="00BF0607">
      <w:pPr>
        <w:keepLines/>
        <w:rPr>
          <w:rFonts w:eastAsia="Calibri" w:cs="Arial"/>
          <w:szCs w:val="24"/>
          <w:lang w:eastAsia="en-GB"/>
        </w:rPr>
      </w:pPr>
    </w:p>
    <w:p w14:paraId="773500ED" w14:textId="77777777" w:rsidR="00BF0607" w:rsidRPr="00BF0607" w:rsidRDefault="00BF0607" w:rsidP="00BF0607">
      <w:pPr>
        <w:keepLines/>
        <w:rPr>
          <w:rFonts w:eastAsia="Calibri" w:cs="Arial"/>
          <w:szCs w:val="24"/>
          <w:lang w:eastAsia="en-GB"/>
        </w:rPr>
      </w:pPr>
      <w:r w:rsidRPr="00BF0607">
        <w:rPr>
          <w:rFonts w:eastAsia="Calibri" w:cs="Arial"/>
          <w:b/>
          <w:szCs w:val="24"/>
          <w:lang w:eastAsia="en-GB"/>
        </w:rPr>
        <w:t>Enhanced Disclosure Check (</w:t>
      </w:r>
      <w:proofErr w:type="spellStart"/>
      <w:r w:rsidRPr="00BF0607">
        <w:rPr>
          <w:rFonts w:eastAsia="Calibri" w:cs="Arial"/>
          <w:b/>
          <w:szCs w:val="24"/>
          <w:lang w:eastAsia="en-GB"/>
        </w:rPr>
        <w:t>AccessNI</w:t>
      </w:r>
      <w:proofErr w:type="spellEnd"/>
      <w:r w:rsidRPr="00BF0607">
        <w:rPr>
          <w:rFonts w:eastAsia="Calibri" w:cs="Arial"/>
          <w:b/>
          <w:szCs w:val="24"/>
          <w:lang w:eastAsia="en-GB"/>
        </w:rPr>
        <w:t>)</w:t>
      </w:r>
    </w:p>
    <w:p w14:paraId="477187E5" w14:textId="77777777" w:rsidR="00BF0607" w:rsidRPr="00BF0607" w:rsidRDefault="00BF0607" w:rsidP="00BF0607">
      <w:pPr>
        <w:keepLines/>
        <w:rPr>
          <w:rFonts w:eastAsia="Calibri" w:cs="Arial"/>
          <w:szCs w:val="24"/>
          <w:lang w:eastAsia="en-GB"/>
        </w:rPr>
      </w:pPr>
      <w:r w:rsidRPr="00BF0607">
        <w:rPr>
          <w:rFonts w:eastAsia="Calibri" w:cs="Arial"/>
          <w:szCs w:val="24"/>
          <w:lang w:eastAsia="en-GB"/>
        </w:rPr>
        <w:t xml:space="preserve">Documented evidence of all Enhanced Disclosure Checks carried out through </w:t>
      </w:r>
      <w:proofErr w:type="spellStart"/>
      <w:r w:rsidRPr="00BF0607">
        <w:rPr>
          <w:rFonts w:eastAsia="Calibri" w:cs="Arial"/>
          <w:szCs w:val="24"/>
          <w:lang w:eastAsia="en-GB"/>
        </w:rPr>
        <w:t>AccessNI</w:t>
      </w:r>
      <w:proofErr w:type="spellEnd"/>
      <w:r w:rsidRPr="00BF0607">
        <w:rPr>
          <w:rFonts w:eastAsia="Calibri" w:cs="Arial"/>
          <w:szCs w:val="24"/>
          <w:lang w:eastAsia="en-GB"/>
        </w:rPr>
        <w:t xml:space="preserve"> for participants and all members of staff, either within a Supplier or training partner, who is in a regulated work position.</w:t>
      </w:r>
    </w:p>
    <w:p w14:paraId="69774982" w14:textId="77777777" w:rsidR="00BF0607" w:rsidRPr="00BF0607" w:rsidRDefault="00BF0607" w:rsidP="00BF0607">
      <w:pPr>
        <w:keepLines/>
        <w:rPr>
          <w:rFonts w:eastAsia="Calibri" w:cs="Arial"/>
          <w:szCs w:val="24"/>
          <w:lang w:eastAsia="en-GB"/>
        </w:rPr>
      </w:pPr>
    </w:p>
    <w:p w14:paraId="204C00F5" w14:textId="77777777" w:rsidR="00BF0607" w:rsidRPr="00BF0607" w:rsidRDefault="00BF0607" w:rsidP="00BF0607">
      <w:pPr>
        <w:keepLines/>
        <w:rPr>
          <w:rFonts w:eastAsia="Calibri" w:cs="Arial"/>
          <w:szCs w:val="24"/>
          <w:lang w:eastAsia="en-GB"/>
        </w:rPr>
      </w:pPr>
      <w:r w:rsidRPr="00BF0607">
        <w:rPr>
          <w:rFonts w:eastAsia="Calibri" w:cs="Arial"/>
          <w:b/>
          <w:szCs w:val="24"/>
          <w:lang w:eastAsia="en-GB"/>
        </w:rPr>
        <w:t>Disability Support Suppliers (DSSs)</w:t>
      </w:r>
    </w:p>
    <w:p w14:paraId="1ECD6CBB" w14:textId="77777777" w:rsidR="00BF0607" w:rsidRPr="00BF0607" w:rsidRDefault="00BF0607" w:rsidP="00BF0607">
      <w:pPr>
        <w:keepLines/>
        <w:rPr>
          <w:rFonts w:eastAsia="Calibri" w:cs="Arial"/>
          <w:szCs w:val="24"/>
          <w:lang w:eastAsia="en-GB"/>
        </w:rPr>
      </w:pPr>
      <w:r w:rsidRPr="00BF0607">
        <w:rPr>
          <w:rFonts w:eastAsia="Calibri" w:cs="Arial"/>
          <w:szCs w:val="24"/>
          <w:lang w:eastAsia="en-GB"/>
        </w:rPr>
        <w:t>Documented evidence that the Supplier has selected the most appropriate DSS from Annex 8 of the Programme Requirements.</w:t>
      </w:r>
    </w:p>
    <w:p w14:paraId="49D0FE7A" w14:textId="77777777" w:rsidR="00BF0607" w:rsidRPr="00BF0607" w:rsidRDefault="00BF0607" w:rsidP="00BF0607">
      <w:pPr>
        <w:keepLines/>
        <w:rPr>
          <w:rFonts w:eastAsia="Calibri" w:cs="Arial"/>
          <w:szCs w:val="24"/>
          <w:lang w:eastAsia="en-GB"/>
        </w:rPr>
      </w:pPr>
    </w:p>
    <w:p w14:paraId="71BF5F2A" w14:textId="77777777" w:rsidR="00BF0607" w:rsidRPr="00BF0607" w:rsidRDefault="00BF0607" w:rsidP="00BF0607">
      <w:pPr>
        <w:keepLines/>
        <w:rPr>
          <w:rFonts w:eastAsia="Calibri" w:cs="Arial"/>
          <w:szCs w:val="24"/>
          <w:lang w:eastAsia="en-GB"/>
        </w:rPr>
      </w:pPr>
      <w:r w:rsidRPr="00BF0607">
        <w:rPr>
          <w:rFonts w:eastAsia="Calibri" w:cs="Arial"/>
          <w:b/>
          <w:szCs w:val="24"/>
          <w:lang w:eastAsia="en-GB"/>
        </w:rPr>
        <w:t>Pastoral Care arrangements</w:t>
      </w:r>
    </w:p>
    <w:p w14:paraId="55B2CE16" w14:textId="77777777" w:rsidR="00BF0607" w:rsidRPr="00BF0607" w:rsidRDefault="00BF0607" w:rsidP="00BF0607">
      <w:pPr>
        <w:keepLines/>
        <w:rPr>
          <w:rFonts w:eastAsia="Calibri" w:cs="Arial"/>
          <w:szCs w:val="24"/>
          <w:lang w:eastAsia="en-GB"/>
        </w:rPr>
      </w:pPr>
      <w:r w:rsidRPr="00BF0607">
        <w:rPr>
          <w:rFonts w:eastAsia="Calibri" w:cs="Arial"/>
          <w:szCs w:val="24"/>
          <w:lang w:eastAsia="en-GB"/>
        </w:rPr>
        <w:t>Documented evidence of the Supplier’s DSS list who engage in counselling and pastoral care support as required.</w:t>
      </w:r>
    </w:p>
    <w:p w14:paraId="4798F756" w14:textId="77777777" w:rsidR="00BF0607" w:rsidRPr="00BF0607" w:rsidRDefault="00BF0607" w:rsidP="00BF0607">
      <w:pPr>
        <w:keepLines/>
        <w:rPr>
          <w:rFonts w:eastAsia="Calibri" w:cs="Arial"/>
          <w:szCs w:val="24"/>
          <w:lang w:eastAsia="en-GB"/>
        </w:rPr>
      </w:pPr>
    </w:p>
    <w:p w14:paraId="525573CF" w14:textId="77777777" w:rsidR="00BF0607" w:rsidRPr="00BF0607" w:rsidRDefault="00BF0607" w:rsidP="00BF0607">
      <w:pPr>
        <w:keepLines/>
        <w:rPr>
          <w:rFonts w:eastAsia="Calibri" w:cs="Arial"/>
          <w:szCs w:val="24"/>
          <w:lang w:eastAsia="en-GB"/>
        </w:rPr>
      </w:pPr>
      <w:r w:rsidRPr="00BF0607">
        <w:rPr>
          <w:rFonts w:eastAsia="Calibri" w:cs="Arial"/>
          <w:b/>
          <w:szCs w:val="24"/>
          <w:lang w:eastAsia="en-GB"/>
        </w:rPr>
        <w:t>Child Protection Policy</w:t>
      </w:r>
    </w:p>
    <w:p w14:paraId="3348B6AC" w14:textId="77777777" w:rsidR="00BF0607" w:rsidRPr="00BF0607" w:rsidRDefault="00BF0607" w:rsidP="00BF0607">
      <w:pPr>
        <w:keepLines/>
        <w:rPr>
          <w:rFonts w:eastAsia="Calibri" w:cs="Arial"/>
          <w:szCs w:val="24"/>
          <w:lang w:eastAsia="en-GB"/>
        </w:rPr>
      </w:pPr>
      <w:r w:rsidRPr="00BF0607">
        <w:rPr>
          <w:rFonts w:eastAsia="Calibri" w:cs="Arial"/>
          <w:szCs w:val="24"/>
          <w:lang w:eastAsia="en-GB"/>
        </w:rPr>
        <w:t>Documented evidence of the Supplier’s Child Protection Policy as defined by the Safeguarding Vulnerable Groups (Northern Ireland) Order 2007 (as amended by the Protection of Freedoms Act 2012).</w:t>
      </w:r>
    </w:p>
    <w:p w14:paraId="0794C299" w14:textId="77777777" w:rsidR="00BF0607" w:rsidRPr="00BF0607" w:rsidRDefault="00BF0607" w:rsidP="00BF0607">
      <w:pPr>
        <w:keepLines/>
        <w:rPr>
          <w:rFonts w:eastAsia="Calibri" w:cs="Arial"/>
          <w:szCs w:val="24"/>
          <w:lang w:eastAsia="en-GB"/>
        </w:rPr>
      </w:pPr>
    </w:p>
    <w:p w14:paraId="70FA2073" w14:textId="77777777" w:rsidR="00BF0607" w:rsidRPr="00BF0607" w:rsidRDefault="00BF0607" w:rsidP="00BF0607">
      <w:pPr>
        <w:keepLines/>
        <w:rPr>
          <w:rFonts w:eastAsia="Calibri" w:cs="Arial"/>
          <w:szCs w:val="24"/>
          <w:lang w:eastAsia="en-GB"/>
        </w:rPr>
      </w:pPr>
      <w:r w:rsidRPr="00BF0607">
        <w:rPr>
          <w:rFonts w:eastAsia="Calibri" w:cs="Arial"/>
          <w:b/>
          <w:szCs w:val="24"/>
          <w:lang w:eastAsia="en-GB"/>
        </w:rPr>
        <w:t>Insurance Certificates</w:t>
      </w:r>
      <w:r w:rsidRPr="00BF0607">
        <w:rPr>
          <w:rFonts w:eastAsia="Calibri" w:cs="Arial"/>
          <w:szCs w:val="24"/>
          <w:lang w:eastAsia="en-GB"/>
        </w:rPr>
        <w:t xml:space="preserve"> </w:t>
      </w:r>
    </w:p>
    <w:p w14:paraId="46BBD6CF" w14:textId="77777777" w:rsidR="00BF0607" w:rsidRPr="00BF0607" w:rsidRDefault="00BF0607" w:rsidP="00BF0607">
      <w:pPr>
        <w:keepLines/>
        <w:rPr>
          <w:rFonts w:eastAsia="Calibri" w:cs="Arial"/>
          <w:szCs w:val="24"/>
          <w:lang w:eastAsia="en-GB"/>
        </w:rPr>
      </w:pPr>
      <w:r w:rsidRPr="00BF0607">
        <w:rPr>
          <w:rFonts w:eastAsia="Calibri" w:cs="Arial"/>
          <w:szCs w:val="24"/>
          <w:lang w:eastAsia="en-GB"/>
        </w:rPr>
        <w:t>Copies of the Supplier’s Insurance certificates.</w:t>
      </w:r>
    </w:p>
    <w:p w14:paraId="2F2CA6EE" w14:textId="77777777" w:rsidR="00BF0607" w:rsidRPr="00BF0607" w:rsidRDefault="00BF0607" w:rsidP="00BF0607">
      <w:pPr>
        <w:keepLines/>
        <w:rPr>
          <w:rFonts w:eastAsia="Calibri" w:cs="Arial"/>
          <w:szCs w:val="24"/>
          <w:lang w:eastAsia="en-GB"/>
        </w:rPr>
      </w:pPr>
    </w:p>
    <w:p w14:paraId="5F0CC93B" w14:textId="75576673" w:rsidR="00BF0607" w:rsidRPr="00BF0607" w:rsidRDefault="006D353C" w:rsidP="00BF0607">
      <w:pPr>
        <w:keepLines/>
        <w:rPr>
          <w:rFonts w:eastAsia="Calibri" w:cs="Arial"/>
          <w:szCs w:val="24"/>
          <w:lang w:eastAsia="en-GB"/>
        </w:rPr>
      </w:pPr>
      <w:r>
        <w:rPr>
          <w:rFonts w:eastAsia="Calibri" w:cs="Arial"/>
          <w:b/>
          <w:szCs w:val="24"/>
          <w:lang w:eastAsia="en-GB"/>
        </w:rPr>
        <w:t>Raising Concerns</w:t>
      </w:r>
      <w:r w:rsidR="00BF0607" w:rsidRPr="00BF0607">
        <w:rPr>
          <w:rFonts w:eastAsia="Calibri" w:cs="Arial"/>
          <w:b/>
          <w:szCs w:val="24"/>
          <w:lang w:eastAsia="en-GB"/>
        </w:rPr>
        <w:t xml:space="preserve"> Guidance and Anti-Fraud Policies</w:t>
      </w:r>
    </w:p>
    <w:p w14:paraId="0890D54C" w14:textId="1626123E" w:rsidR="00BF0607" w:rsidRPr="00BF0607" w:rsidRDefault="00BF0607" w:rsidP="00BF0607">
      <w:pPr>
        <w:keepLines/>
        <w:rPr>
          <w:rFonts w:eastAsia="Calibri" w:cs="Arial"/>
          <w:szCs w:val="24"/>
          <w:lang w:eastAsia="en-GB"/>
        </w:rPr>
      </w:pPr>
      <w:r w:rsidRPr="00BF0607">
        <w:rPr>
          <w:rFonts w:eastAsia="Calibri" w:cs="Arial"/>
          <w:szCs w:val="24"/>
          <w:lang w:eastAsia="en-GB"/>
        </w:rPr>
        <w:t xml:space="preserve">Copies of the Supplier’s </w:t>
      </w:r>
      <w:r w:rsidR="006D353C">
        <w:rPr>
          <w:rFonts w:eastAsia="Calibri" w:cs="Arial"/>
          <w:szCs w:val="24"/>
          <w:lang w:eastAsia="en-GB"/>
        </w:rPr>
        <w:t>Raising Concerns</w:t>
      </w:r>
      <w:r w:rsidRPr="00BF0607">
        <w:rPr>
          <w:rFonts w:eastAsia="Calibri" w:cs="Arial"/>
          <w:szCs w:val="24"/>
          <w:lang w:eastAsia="en-GB"/>
        </w:rPr>
        <w:t xml:space="preserve"> Guidance and Anti-Fraud policy.</w:t>
      </w:r>
    </w:p>
    <w:p w14:paraId="37537790" w14:textId="77777777" w:rsidR="00BF0607" w:rsidRPr="00BF0607" w:rsidRDefault="00BF0607" w:rsidP="00BF0607">
      <w:pPr>
        <w:keepLines/>
        <w:rPr>
          <w:rFonts w:eastAsia="Calibri" w:cs="Arial"/>
          <w:szCs w:val="24"/>
          <w:lang w:eastAsia="en-GB"/>
        </w:rPr>
      </w:pPr>
    </w:p>
    <w:p w14:paraId="181E9692" w14:textId="77777777" w:rsidR="00BF0607" w:rsidRPr="00BF0607" w:rsidRDefault="00BF0607" w:rsidP="00BF0607">
      <w:pPr>
        <w:keepLines/>
        <w:rPr>
          <w:rFonts w:eastAsia="Calibri" w:cs="Arial"/>
          <w:szCs w:val="24"/>
          <w:lang w:eastAsia="en-GB"/>
        </w:rPr>
      </w:pPr>
      <w:r w:rsidRPr="00BF0607">
        <w:rPr>
          <w:rFonts w:eastAsia="Calibri" w:cs="Arial"/>
          <w:b/>
          <w:szCs w:val="24"/>
          <w:lang w:eastAsia="en-GB"/>
        </w:rPr>
        <w:lastRenderedPageBreak/>
        <w:t>Equal Opportunities</w:t>
      </w:r>
    </w:p>
    <w:p w14:paraId="68832EE9" w14:textId="77777777" w:rsidR="00BF0607" w:rsidRPr="00BF0607" w:rsidRDefault="00BF0607" w:rsidP="00BF0607">
      <w:pPr>
        <w:keepLines/>
        <w:rPr>
          <w:rFonts w:eastAsia="Calibri" w:cs="Arial"/>
          <w:szCs w:val="24"/>
          <w:lang w:eastAsia="en-GB"/>
        </w:rPr>
      </w:pPr>
      <w:r w:rsidRPr="00BF0607">
        <w:rPr>
          <w:rFonts w:eastAsia="Calibri" w:cs="Arial"/>
          <w:szCs w:val="24"/>
          <w:lang w:eastAsia="en-GB"/>
        </w:rPr>
        <w:t>Documented Equal Opportunities Policy statement.</w:t>
      </w:r>
    </w:p>
    <w:p w14:paraId="0BAB929D" w14:textId="77777777" w:rsidR="00BF0607" w:rsidRPr="00BF0607" w:rsidRDefault="00BF0607" w:rsidP="00BF0607">
      <w:pPr>
        <w:keepLines/>
        <w:rPr>
          <w:rFonts w:eastAsia="Calibri" w:cs="Arial"/>
          <w:b/>
          <w:szCs w:val="24"/>
          <w:lang w:eastAsia="en-GB"/>
        </w:rPr>
      </w:pPr>
    </w:p>
    <w:p w14:paraId="50244F13" w14:textId="77777777" w:rsidR="00BF0607" w:rsidRPr="00BF0607" w:rsidRDefault="00BF0607" w:rsidP="00BF0607">
      <w:pPr>
        <w:keepLines/>
        <w:rPr>
          <w:rFonts w:eastAsia="Calibri" w:cs="Arial"/>
          <w:szCs w:val="24"/>
          <w:lang w:eastAsia="en-GB"/>
        </w:rPr>
      </w:pPr>
      <w:r w:rsidRPr="00BF0607">
        <w:rPr>
          <w:rFonts w:eastAsia="Calibri" w:cs="Arial"/>
          <w:b/>
          <w:szCs w:val="24"/>
          <w:lang w:eastAsia="en-GB"/>
        </w:rPr>
        <w:t>EU Charter for Regional and Minority Languages</w:t>
      </w:r>
    </w:p>
    <w:p w14:paraId="5121FDB6" w14:textId="77777777" w:rsidR="002303CC" w:rsidRDefault="00BF0607" w:rsidP="002303CC">
      <w:pPr>
        <w:keepLines/>
        <w:spacing w:line="360" w:lineRule="auto"/>
        <w:rPr>
          <w:rFonts w:eastAsia="Calibri" w:cs="Arial"/>
          <w:szCs w:val="24"/>
          <w:lang w:eastAsia="en-GB"/>
        </w:rPr>
      </w:pPr>
      <w:r w:rsidRPr="00BF0607">
        <w:rPr>
          <w:rFonts w:eastAsia="Calibri" w:cs="Arial"/>
          <w:szCs w:val="24"/>
          <w:lang w:eastAsia="en-GB"/>
        </w:rPr>
        <w:t xml:space="preserve">A copy of the EU Charter for Regional and Minority Languages and a documented statement of familiarisation with the document. </w:t>
      </w:r>
    </w:p>
    <w:p w14:paraId="7BF14F82" w14:textId="77777777" w:rsidR="002303CC" w:rsidRDefault="002303CC" w:rsidP="002303CC">
      <w:pPr>
        <w:keepLines/>
        <w:spacing w:line="360" w:lineRule="auto"/>
        <w:rPr>
          <w:rFonts w:eastAsia="Calibri" w:cs="Arial"/>
          <w:szCs w:val="24"/>
          <w:lang w:eastAsia="en-GB"/>
        </w:rPr>
      </w:pPr>
    </w:p>
    <w:p w14:paraId="3115A25C" w14:textId="77777777" w:rsidR="002303CC" w:rsidRDefault="002303CC" w:rsidP="002303CC">
      <w:pPr>
        <w:keepLines/>
        <w:spacing w:line="360" w:lineRule="auto"/>
        <w:rPr>
          <w:rFonts w:eastAsia="Calibri" w:cs="Arial"/>
          <w:szCs w:val="24"/>
          <w:lang w:eastAsia="en-GB"/>
        </w:rPr>
      </w:pPr>
    </w:p>
    <w:p w14:paraId="498939A1" w14:textId="77777777" w:rsidR="002303CC" w:rsidRDefault="002303CC" w:rsidP="002303CC">
      <w:pPr>
        <w:keepLines/>
        <w:spacing w:line="360" w:lineRule="auto"/>
        <w:rPr>
          <w:rFonts w:eastAsia="Calibri" w:cs="Arial"/>
          <w:szCs w:val="24"/>
          <w:lang w:eastAsia="en-GB"/>
        </w:rPr>
      </w:pPr>
    </w:p>
    <w:p w14:paraId="0A8A97C1" w14:textId="77777777" w:rsidR="002303CC" w:rsidRDefault="002303CC" w:rsidP="002303CC">
      <w:pPr>
        <w:keepLines/>
        <w:spacing w:line="360" w:lineRule="auto"/>
        <w:rPr>
          <w:rFonts w:eastAsia="Calibri" w:cs="Arial"/>
          <w:szCs w:val="24"/>
          <w:lang w:eastAsia="en-GB"/>
        </w:rPr>
      </w:pPr>
    </w:p>
    <w:p w14:paraId="6B581FCC" w14:textId="77777777" w:rsidR="002303CC" w:rsidRDefault="002303CC" w:rsidP="002303CC">
      <w:pPr>
        <w:keepLines/>
        <w:spacing w:line="360" w:lineRule="auto"/>
        <w:rPr>
          <w:rFonts w:eastAsia="Calibri" w:cs="Arial"/>
          <w:szCs w:val="24"/>
          <w:lang w:eastAsia="en-GB"/>
        </w:rPr>
      </w:pPr>
    </w:p>
    <w:p w14:paraId="66AFA923" w14:textId="77777777" w:rsidR="002303CC" w:rsidRDefault="002303CC" w:rsidP="002303CC">
      <w:pPr>
        <w:keepLines/>
        <w:spacing w:line="360" w:lineRule="auto"/>
        <w:rPr>
          <w:rFonts w:eastAsia="Calibri" w:cs="Arial"/>
          <w:szCs w:val="24"/>
          <w:lang w:eastAsia="en-GB"/>
        </w:rPr>
      </w:pPr>
    </w:p>
    <w:p w14:paraId="08D58CAA" w14:textId="77777777" w:rsidR="002303CC" w:rsidRDefault="002303CC" w:rsidP="002303CC">
      <w:pPr>
        <w:keepLines/>
        <w:spacing w:line="360" w:lineRule="auto"/>
        <w:rPr>
          <w:rFonts w:eastAsia="Calibri" w:cs="Arial"/>
          <w:szCs w:val="24"/>
          <w:lang w:eastAsia="en-GB"/>
        </w:rPr>
      </w:pPr>
    </w:p>
    <w:p w14:paraId="2EF3D11C" w14:textId="77777777" w:rsidR="002303CC" w:rsidRDefault="002303CC" w:rsidP="002303CC">
      <w:pPr>
        <w:keepLines/>
        <w:spacing w:line="360" w:lineRule="auto"/>
        <w:rPr>
          <w:rFonts w:eastAsia="Calibri" w:cs="Arial"/>
          <w:szCs w:val="24"/>
          <w:lang w:eastAsia="en-GB"/>
        </w:rPr>
      </w:pPr>
    </w:p>
    <w:p w14:paraId="41226F0B" w14:textId="77777777" w:rsidR="002303CC" w:rsidRDefault="002303CC" w:rsidP="002303CC">
      <w:pPr>
        <w:keepLines/>
        <w:spacing w:line="360" w:lineRule="auto"/>
        <w:rPr>
          <w:rFonts w:eastAsia="Calibri" w:cs="Arial"/>
          <w:szCs w:val="24"/>
          <w:lang w:eastAsia="en-GB"/>
        </w:rPr>
      </w:pPr>
    </w:p>
    <w:p w14:paraId="78B15D1E" w14:textId="77777777" w:rsidR="002303CC" w:rsidRDefault="002303CC" w:rsidP="002303CC">
      <w:pPr>
        <w:keepLines/>
        <w:spacing w:line="360" w:lineRule="auto"/>
        <w:rPr>
          <w:rFonts w:eastAsia="Calibri" w:cs="Arial"/>
          <w:szCs w:val="24"/>
          <w:lang w:eastAsia="en-GB"/>
        </w:rPr>
      </w:pPr>
    </w:p>
    <w:p w14:paraId="1E0C0368" w14:textId="77777777" w:rsidR="002303CC" w:rsidRDefault="002303CC" w:rsidP="002303CC">
      <w:pPr>
        <w:keepLines/>
        <w:spacing w:line="360" w:lineRule="auto"/>
        <w:rPr>
          <w:rFonts w:eastAsia="Calibri" w:cs="Arial"/>
          <w:szCs w:val="24"/>
          <w:lang w:eastAsia="en-GB"/>
        </w:rPr>
      </w:pPr>
    </w:p>
    <w:p w14:paraId="5B45A539" w14:textId="77777777" w:rsidR="002303CC" w:rsidRDefault="002303CC" w:rsidP="002303CC">
      <w:pPr>
        <w:keepLines/>
        <w:spacing w:line="360" w:lineRule="auto"/>
        <w:rPr>
          <w:rFonts w:eastAsia="Calibri" w:cs="Arial"/>
          <w:szCs w:val="24"/>
          <w:lang w:eastAsia="en-GB"/>
        </w:rPr>
      </w:pPr>
    </w:p>
    <w:p w14:paraId="503B76A4" w14:textId="77777777" w:rsidR="002303CC" w:rsidRDefault="002303CC" w:rsidP="002303CC">
      <w:pPr>
        <w:keepLines/>
        <w:spacing w:line="360" w:lineRule="auto"/>
        <w:rPr>
          <w:rFonts w:eastAsia="Calibri" w:cs="Arial"/>
          <w:szCs w:val="24"/>
          <w:lang w:eastAsia="en-GB"/>
        </w:rPr>
      </w:pPr>
    </w:p>
    <w:p w14:paraId="748BBB39" w14:textId="77777777" w:rsidR="002303CC" w:rsidRDefault="002303CC" w:rsidP="002303CC">
      <w:pPr>
        <w:keepLines/>
        <w:spacing w:line="360" w:lineRule="auto"/>
        <w:rPr>
          <w:rFonts w:eastAsia="Calibri" w:cs="Arial"/>
          <w:szCs w:val="24"/>
          <w:lang w:eastAsia="en-GB"/>
        </w:rPr>
      </w:pPr>
    </w:p>
    <w:p w14:paraId="50BA3A0E" w14:textId="77777777" w:rsidR="002303CC" w:rsidRDefault="002303CC" w:rsidP="002303CC">
      <w:pPr>
        <w:keepLines/>
        <w:spacing w:line="360" w:lineRule="auto"/>
        <w:rPr>
          <w:rFonts w:eastAsia="Calibri" w:cs="Arial"/>
          <w:szCs w:val="24"/>
          <w:lang w:eastAsia="en-GB"/>
        </w:rPr>
      </w:pPr>
    </w:p>
    <w:p w14:paraId="4B93F547" w14:textId="77777777" w:rsidR="002303CC" w:rsidRDefault="002303CC" w:rsidP="002303CC">
      <w:pPr>
        <w:keepLines/>
        <w:spacing w:line="360" w:lineRule="auto"/>
        <w:rPr>
          <w:rFonts w:eastAsia="Calibri" w:cs="Arial"/>
          <w:szCs w:val="24"/>
          <w:lang w:eastAsia="en-GB"/>
        </w:rPr>
      </w:pPr>
    </w:p>
    <w:p w14:paraId="506F9A2F" w14:textId="77777777" w:rsidR="002303CC" w:rsidRDefault="002303CC" w:rsidP="002303CC">
      <w:pPr>
        <w:keepLines/>
        <w:spacing w:line="360" w:lineRule="auto"/>
        <w:rPr>
          <w:rFonts w:eastAsia="Calibri" w:cs="Arial"/>
          <w:szCs w:val="24"/>
          <w:lang w:eastAsia="en-GB"/>
        </w:rPr>
      </w:pPr>
    </w:p>
    <w:p w14:paraId="56714DBE" w14:textId="77777777" w:rsidR="002303CC" w:rsidRDefault="002303CC" w:rsidP="002303CC">
      <w:pPr>
        <w:keepLines/>
        <w:spacing w:line="360" w:lineRule="auto"/>
        <w:rPr>
          <w:rFonts w:eastAsia="Calibri" w:cs="Arial"/>
          <w:szCs w:val="24"/>
          <w:lang w:eastAsia="en-GB"/>
        </w:rPr>
      </w:pPr>
    </w:p>
    <w:p w14:paraId="123C99B2" w14:textId="77777777" w:rsidR="002303CC" w:rsidRDefault="002303CC" w:rsidP="002303CC">
      <w:pPr>
        <w:keepLines/>
        <w:spacing w:line="360" w:lineRule="auto"/>
        <w:rPr>
          <w:rFonts w:eastAsia="Calibri" w:cs="Arial"/>
          <w:szCs w:val="24"/>
          <w:lang w:eastAsia="en-GB"/>
        </w:rPr>
      </w:pPr>
    </w:p>
    <w:p w14:paraId="059C5E17" w14:textId="77777777" w:rsidR="002303CC" w:rsidRDefault="002303CC" w:rsidP="002303CC">
      <w:pPr>
        <w:keepLines/>
        <w:spacing w:line="360" w:lineRule="auto"/>
        <w:rPr>
          <w:rFonts w:eastAsia="Calibri" w:cs="Arial"/>
          <w:szCs w:val="24"/>
          <w:lang w:eastAsia="en-GB"/>
        </w:rPr>
      </w:pPr>
    </w:p>
    <w:p w14:paraId="5226CB5E" w14:textId="77777777" w:rsidR="002303CC" w:rsidRDefault="002303CC" w:rsidP="002303CC">
      <w:pPr>
        <w:keepLines/>
        <w:spacing w:line="360" w:lineRule="auto"/>
        <w:rPr>
          <w:rFonts w:eastAsia="Calibri" w:cs="Arial"/>
          <w:szCs w:val="24"/>
          <w:lang w:eastAsia="en-GB"/>
        </w:rPr>
      </w:pPr>
    </w:p>
    <w:p w14:paraId="0D8A88EC" w14:textId="77777777" w:rsidR="002303CC" w:rsidRDefault="002303CC" w:rsidP="002303CC">
      <w:pPr>
        <w:keepLines/>
        <w:spacing w:line="360" w:lineRule="auto"/>
        <w:rPr>
          <w:rFonts w:eastAsia="Calibri" w:cs="Arial"/>
          <w:szCs w:val="24"/>
          <w:lang w:eastAsia="en-GB"/>
        </w:rPr>
      </w:pPr>
    </w:p>
    <w:p w14:paraId="7D0A4C20" w14:textId="77777777" w:rsidR="002303CC" w:rsidRDefault="002303CC" w:rsidP="002303CC">
      <w:pPr>
        <w:keepLines/>
        <w:spacing w:line="360" w:lineRule="auto"/>
        <w:rPr>
          <w:rFonts w:eastAsia="Calibri" w:cs="Arial"/>
          <w:szCs w:val="24"/>
          <w:lang w:eastAsia="en-GB"/>
        </w:rPr>
      </w:pPr>
    </w:p>
    <w:p w14:paraId="0CFD441D" w14:textId="77777777" w:rsidR="002303CC" w:rsidRDefault="002303CC" w:rsidP="002303CC">
      <w:pPr>
        <w:keepLines/>
        <w:spacing w:line="360" w:lineRule="auto"/>
        <w:rPr>
          <w:rFonts w:eastAsia="Calibri" w:cs="Arial"/>
          <w:szCs w:val="24"/>
          <w:lang w:eastAsia="en-GB"/>
        </w:rPr>
      </w:pPr>
    </w:p>
    <w:p w14:paraId="6109B0CA" w14:textId="77777777" w:rsidR="002303CC" w:rsidRDefault="002303CC" w:rsidP="002303CC">
      <w:pPr>
        <w:keepLines/>
        <w:spacing w:line="360" w:lineRule="auto"/>
        <w:rPr>
          <w:rFonts w:eastAsia="Calibri" w:cs="Arial"/>
          <w:szCs w:val="24"/>
          <w:lang w:eastAsia="en-GB"/>
        </w:rPr>
      </w:pPr>
    </w:p>
    <w:p w14:paraId="07C810AD" w14:textId="77777777" w:rsidR="002303CC" w:rsidRDefault="002303CC" w:rsidP="002303CC">
      <w:pPr>
        <w:keepLines/>
        <w:spacing w:line="360" w:lineRule="auto"/>
        <w:rPr>
          <w:rFonts w:eastAsia="Calibri" w:cs="Arial"/>
          <w:szCs w:val="24"/>
          <w:lang w:eastAsia="en-GB"/>
        </w:rPr>
      </w:pPr>
    </w:p>
    <w:p w14:paraId="03DDACBF" w14:textId="77777777" w:rsidR="002303CC" w:rsidRDefault="002303CC" w:rsidP="002303CC">
      <w:pPr>
        <w:keepLines/>
        <w:spacing w:line="360" w:lineRule="auto"/>
        <w:rPr>
          <w:rFonts w:eastAsia="Calibri" w:cs="Arial"/>
          <w:szCs w:val="24"/>
          <w:lang w:eastAsia="en-GB"/>
        </w:rPr>
      </w:pPr>
    </w:p>
    <w:p w14:paraId="35BBEF75" w14:textId="25533324" w:rsidR="002303CC" w:rsidRPr="002303CC" w:rsidRDefault="00BF0607" w:rsidP="002303CC">
      <w:pPr>
        <w:keepLines/>
        <w:spacing w:line="360" w:lineRule="auto"/>
        <w:rPr>
          <w:rFonts w:eastAsia="Calibri" w:cs="Arial"/>
          <w:szCs w:val="24"/>
          <w:lang w:eastAsia="en-GB"/>
        </w:rPr>
      </w:pPr>
      <w:r w:rsidRPr="00BF0607">
        <w:rPr>
          <w:rFonts w:eastAsia="Calibri" w:cs="Arial"/>
          <w:szCs w:val="24"/>
          <w:lang w:eastAsia="en-GB"/>
        </w:rPr>
        <w:t xml:space="preserve"> </w:t>
      </w:r>
    </w:p>
    <w:p w14:paraId="74E6C0A2" w14:textId="7C1FAE1F" w:rsidR="00640AFA" w:rsidRPr="00B559D5" w:rsidRDefault="00BF0607" w:rsidP="00BF0607">
      <w:pPr>
        <w:pStyle w:val="Header1NoNum"/>
        <w:rPr>
          <w:rFonts w:eastAsia="Calibri"/>
        </w:rPr>
      </w:pPr>
      <w:bookmarkStart w:id="132" w:name="_Toc225945640"/>
      <w:r w:rsidRPr="00B559D5">
        <w:rPr>
          <w:rFonts w:eastAsia="Calibri"/>
        </w:rPr>
        <w:lastRenderedPageBreak/>
        <w:t>ANNEX 1</w:t>
      </w:r>
      <w:r w:rsidR="00E3159C">
        <w:rPr>
          <w:rFonts w:eastAsia="Calibri"/>
        </w:rPr>
        <w:t>6</w:t>
      </w:r>
      <w:r w:rsidRPr="00B559D5">
        <w:rPr>
          <w:rFonts w:eastAsia="Calibri"/>
        </w:rPr>
        <w:t>: Claims Calendar</w:t>
      </w:r>
      <w:bookmarkEnd w:id="132"/>
    </w:p>
    <w:p w14:paraId="213E0FA7" w14:textId="10AA9171" w:rsidR="009E145B" w:rsidRDefault="009E145B" w:rsidP="009E145B">
      <w:pPr>
        <w:keepLines/>
        <w:tabs>
          <w:tab w:val="left" w:pos="720"/>
          <w:tab w:val="left" w:pos="1620"/>
        </w:tabs>
        <w:spacing w:before="120" w:after="120" w:line="360" w:lineRule="auto"/>
        <w:jc w:val="center"/>
      </w:pPr>
      <w:bookmarkStart w:id="133" w:name="_Hlk197694239"/>
      <w:r>
        <w:rPr>
          <w:rFonts w:cs="Arial"/>
          <w:b/>
          <w:szCs w:val="24"/>
        </w:rPr>
        <w:t>APPRENTICESHIPSNI 2025 CLAIMS CALENDAR 2025/2026</w:t>
      </w:r>
    </w:p>
    <w:p w14:paraId="64EB329D" w14:textId="77777777" w:rsidR="009E145B" w:rsidRDefault="009E145B" w:rsidP="009E145B">
      <w:pPr>
        <w:jc w:val="center"/>
        <w:rPr>
          <w:b/>
          <w:bCs/>
        </w:rPr>
      </w:pPr>
    </w:p>
    <w:tbl>
      <w:tblPr>
        <w:tblW w:w="7760"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88"/>
        <w:gridCol w:w="2146"/>
        <w:gridCol w:w="1774"/>
        <w:gridCol w:w="2552"/>
      </w:tblGrid>
      <w:tr w:rsidR="009E145B" w14:paraId="1B219BD5" w14:textId="77777777" w:rsidTr="008726F2">
        <w:trPr>
          <w:trHeight w:val="348"/>
        </w:trPr>
        <w:tc>
          <w:tcPr>
            <w:tcW w:w="1288" w:type="dxa"/>
            <w:noWrap/>
            <w:tcMar>
              <w:top w:w="0" w:type="dxa"/>
              <w:left w:w="108" w:type="dxa"/>
              <w:bottom w:w="0" w:type="dxa"/>
              <w:right w:w="108" w:type="dxa"/>
            </w:tcMar>
            <w:vAlign w:val="bottom"/>
          </w:tcPr>
          <w:p w14:paraId="2E018CAD" w14:textId="77777777" w:rsidR="009E145B" w:rsidRDefault="009E145B" w:rsidP="008726F2">
            <w:pPr>
              <w:spacing w:before="120" w:after="120"/>
              <w:jc w:val="center"/>
              <w:rPr>
                <w:b/>
                <w:bCs/>
                <w:lang w:eastAsia="en-GB"/>
              </w:rPr>
            </w:pPr>
            <w:bookmarkStart w:id="134" w:name="_Hlk214605545"/>
            <w:r>
              <w:rPr>
                <w:b/>
                <w:bCs/>
                <w:lang w:eastAsia="en-GB"/>
              </w:rPr>
              <w:t>Claim Period</w:t>
            </w:r>
          </w:p>
        </w:tc>
        <w:tc>
          <w:tcPr>
            <w:tcW w:w="2146" w:type="dxa"/>
            <w:noWrap/>
            <w:tcMar>
              <w:top w:w="0" w:type="dxa"/>
              <w:left w:w="108" w:type="dxa"/>
              <w:bottom w:w="0" w:type="dxa"/>
              <w:right w:w="108" w:type="dxa"/>
            </w:tcMar>
            <w:vAlign w:val="bottom"/>
          </w:tcPr>
          <w:p w14:paraId="0C7E81F2" w14:textId="77777777" w:rsidR="009E145B" w:rsidRDefault="009E145B" w:rsidP="008726F2">
            <w:pPr>
              <w:spacing w:before="120" w:after="120"/>
              <w:jc w:val="center"/>
              <w:rPr>
                <w:b/>
                <w:bCs/>
                <w:lang w:eastAsia="en-GB"/>
              </w:rPr>
            </w:pPr>
            <w:r>
              <w:rPr>
                <w:b/>
                <w:bCs/>
                <w:lang w:eastAsia="en-GB"/>
              </w:rPr>
              <w:t xml:space="preserve">Week </w:t>
            </w:r>
          </w:p>
          <w:p w14:paraId="6C4BE41F" w14:textId="77777777" w:rsidR="009E145B" w:rsidRDefault="009E145B" w:rsidP="008726F2">
            <w:pPr>
              <w:spacing w:before="120" w:after="120"/>
              <w:jc w:val="center"/>
              <w:rPr>
                <w:b/>
                <w:bCs/>
                <w:lang w:eastAsia="en-GB"/>
              </w:rPr>
            </w:pPr>
            <w:r>
              <w:rPr>
                <w:b/>
                <w:bCs/>
                <w:lang w:eastAsia="en-GB"/>
              </w:rPr>
              <w:t>Commencing</w:t>
            </w:r>
          </w:p>
        </w:tc>
        <w:tc>
          <w:tcPr>
            <w:tcW w:w="1774" w:type="dxa"/>
            <w:noWrap/>
            <w:tcMar>
              <w:top w:w="0" w:type="dxa"/>
              <w:left w:w="108" w:type="dxa"/>
              <w:bottom w:w="0" w:type="dxa"/>
              <w:right w:w="108" w:type="dxa"/>
            </w:tcMar>
            <w:vAlign w:val="bottom"/>
          </w:tcPr>
          <w:p w14:paraId="367B76D8" w14:textId="77777777" w:rsidR="009E145B" w:rsidRDefault="009E145B" w:rsidP="008726F2">
            <w:pPr>
              <w:spacing w:before="120" w:after="120"/>
              <w:jc w:val="center"/>
              <w:rPr>
                <w:b/>
                <w:bCs/>
                <w:lang w:eastAsia="en-GB"/>
              </w:rPr>
            </w:pPr>
            <w:r>
              <w:rPr>
                <w:b/>
                <w:bCs/>
                <w:lang w:eastAsia="en-GB"/>
              </w:rPr>
              <w:t xml:space="preserve">Week </w:t>
            </w:r>
          </w:p>
          <w:p w14:paraId="398B006E" w14:textId="77777777" w:rsidR="009E145B" w:rsidRDefault="009E145B" w:rsidP="008726F2">
            <w:pPr>
              <w:spacing w:before="120" w:after="120"/>
              <w:jc w:val="center"/>
              <w:rPr>
                <w:b/>
                <w:bCs/>
                <w:lang w:eastAsia="en-GB"/>
              </w:rPr>
            </w:pPr>
            <w:r>
              <w:rPr>
                <w:b/>
                <w:bCs/>
                <w:lang w:eastAsia="en-GB"/>
              </w:rPr>
              <w:t xml:space="preserve">Ending </w:t>
            </w:r>
          </w:p>
        </w:tc>
        <w:tc>
          <w:tcPr>
            <w:tcW w:w="2552" w:type="dxa"/>
            <w:noWrap/>
            <w:tcMar>
              <w:top w:w="0" w:type="dxa"/>
              <w:left w:w="108" w:type="dxa"/>
              <w:bottom w:w="0" w:type="dxa"/>
              <w:right w:w="108" w:type="dxa"/>
            </w:tcMar>
            <w:vAlign w:val="bottom"/>
          </w:tcPr>
          <w:p w14:paraId="249C4C23" w14:textId="77777777" w:rsidR="009E145B" w:rsidRDefault="009E145B" w:rsidP="008726F2">
            <w:pPr>
              <w:spacing w:before="120" w:after="120"/>
              <w:jc w:val="center"/>
              <w:rPr>
                <w:b/>
                <w:bCs/>
                <w:lang w:eastAsia="en-GB"/>
              </w:rPr>
            </w:pPr>
            <w:r>
              <w:rPr>
                <w:b/>
                <w:bCs/>
                <w:lang w:eastAsia="en-GB"/>
              </w:rPr>
              <w:t>To be received by CPT no later than</w:t>
            </w:r>
          </w:p>
        </w:tc>
      </w:tr>
      <w:tr w:rsidR="009E145B" w14:paraId="1D208F62" w14:textId="77777777" w:rsidTr="008726F2">
        <w:trPr>
          <w:trHeight w:val="348"/>
        </w:trPr>
        <w:tc>
          <w:tcPr>
            <w:tcW w:w="1288" w:type="dxa"/>
            <w:noWrap/>
            <w:tcMar>
              <w:top w:w="0" w:type="dxa"/>
              <w:left w:w="108" w:type="dxa"/>
              <w:bottom w:w="0" w:type="dxa"/>
              <w:right w:w="108" w:type="dxa"/>
            </w:tcMar>
            <w:vAlign w:val="bottom"/>
          </w:tcPr>
          <w:p w14:paraId="7363E7EF" w14:textId="77777777" w:rsidR="009E145B" w:rsidRDefault="009E145B" w:rsidP="008726F2">
            <w:pPr>
              <w:spacing w:before="120" w:after="120"/>
              <w:jc w:val="center"/>
              <w:rPr>
                <w:lang w:eastAsia="en-GB"/>
              </w:rPr>
            </w:pPr>
            <w:r>
              <w:rPr>
                <w:lang w:eastAsia="en-GB"/>
              </w:rPr>
              <w:t>1</w:t>
            </w:r>
          </w:p>
        </w:tc>
        <w:tc>
          <w:tcPr>
            <w:tcW w:w="2146" w:type="dxa"/>
            <w:tcMar>
              <w:top w:w="0" w:type="dxa"/>
              <w:left w:w="108" w:type="dxa"/>
              <w:bottom w:w="0" w:type="dxa"/>
              <w:right w:w="108" w:type="dxa"/>
            </w:tcMar>
          </w:tcPr>
          <w:p w14:paraId="5AC5A672" w14:textId="77777777" w:rsidR="009E145B" w:rsidRDefault="009E145B" w:rsidP="008726F2">
            <w:pPr>
              <w:spacing w:before="120" w:after="120"/>
              <w:jc w:val="center"/>
              <w:rPr>
                <w:lang w:eastAsia="en-GB"/>
              </w:rPr>
            </w:pPr>
            <w:r>
              <w:rPr>
                <w:lang w:eastAsia="en-GB"/>
              </w:rPr>
              <w:t>04/08/2025</w:t>
            </w:r>
          </w:p>
        </w:tc>
        <w:tc>
          <w:tcPr>
            <w:tcW w:w="1774" w:type="dxa"/>
            <w:tcMar>
              <w:top w:w="0" w:type="dxa"/>
              <w:left w:w="108" w:type="dxa"/>
              <w:bottom w:w="0" w:type="dxa"/>
              <w:right w:w="108" w:type="dxa"/>
            </w:tcMar>
          </w:tcPr>
          <w:p w14:paraId="6B8F4F89" w14:textId="77777777" w:rsidR="009E145B" w:rsidRDefault="009E145B" w:rsidP="008726F2">
            <w:pPr>
              <w:spacing w:before="120" w:after="120"/>
              <w:jc w:val="center"/>
              <w:rPr>
                <w:lang w:eastAsia="en-GB"/>
              </w:rPr>
            </w:pPr>
            <w:r>
              <w:rPr>
                <w:lang w:eastAsia="en-GB"/>
              </w:rPr>
              <w:t>31/08/2025</w:t>
            </w:r>
          </w:p>
        </w:tc>
        <w:tc>
          <w:tcPr>
            <w:tcW w:w="2552" w:type="dxa"/>
            <w:tcMar>
              <w:top w:w="0" w:type="dxa"/>
              <w:left w:w="108" w:type="dxa"/>
              <w:bottom w:w="0" w:type="dxa"/>
              <w:right w:w="108" w:type="dxa"/>
            </w:tcMar>
          </w:tcPr>
          <w:p w14:paraId="73EB18BA" w14:textId="77777777" w:rsidR="009E145B" w:rsidRPr="009E145B" w:rsidRDefault="009E145B" w:rsidP="008726F2">
            <w:pPr>
              <w:spacing w:before="120" w:after="120"/>
              <w:jc w:val="center"/>
              <w:rPr>
                <w:lang w:eastAsia="en-GB"/>
              </w:rPr>
            </w:pPr>
            <w:r w:rsidRPr="009E145B">
              <w:rPr>
                <w:lang w:eastAsia="en-GB"/>
              </w:rPr>
              <w:t>19/09/2025</w:t>
            </w:r>
          </w:p>
        </w:tc>
      </w:tr>
      <w:tr w:rsidR="009E145B" w14:paraId="0C757129" w14:textId="77777777" w:rsidTr="008726F2">
        <w:trPr>
          <w:trHeight w:val="348"/>
        </w:trPr>
        <w:tc>
          <w:tcPr>
            <w:tcW w:w="1288" w:type="dxa"/>
            <w:noWrap/>
            <w:tcMar>
              <w:top w:w="0" w:type="dxa"/>
              <w:left w:w="108" w:type="dxa"/>
              <w:bottom w:w="0" w:type="dxa"/>
              <w:right w:w="108" w:type="dxa"/>
            </w:tcMar>
            <w:vAlign w:val="bottom"/>
          </w:tcPr>
          <w:p w14:paraId="0529672A" w14:textId="77777777" w:rsidR="009E145B" w:rsidRDefault="009E145B" w:rsidP="008726F2">
            <w:pPr>
              <w:spacing w:before="120" w:after="120"/>
              <w:jc w:val="center"/>
              <w:rPr>
                <w:lang w:eastAsia="en-GB"/>
              </w:rPr>
            </w:pPr>
            <w:r>
              <w:rPr>
                <w:lang w:eastAsia="en-GB"/>
              </w:rPr>
              <w:t>2</w:t>
            </w:r>
          </w:p>
        </w:tc>
        <w:tc>
          <w:tcPr>
            <w:tcW w:w="2146" w:type="dxa"/>
            <w:tcMar>
              <w:top w:w="0" w:type="dxa"/>
              <w:left w:w="108" w:type="dxa"/>
              <w:bottom w:w="0" w:type="dxa"/>
              <w:right w:w="108" w:type="dxa"/>
            </w:tcMar>
          </w:tcPr>
          <w:p w14:paraId="20677174" w14:textId="77777777" w:rsidR="009E145B" w:rsidRDefault="009E145B" w:rsidP="008726F2">
            <w:pPr>
              <w:spacing w:before="120" w:after="120"/>
              <w:jc w:val="center"/>
              <w:rPr>
                <w:lang w:eastAsia="en-GB"/>
              </w:rPr>
            </w:pPr>
            <w:r>
              <w:rPr>
                <w:lang w:eastAsia="en-GB"/>
              </w:rPr>
              <w:t>01/09/2025</w:t>
            </w:r>
          </w:p>
        </w:tc>
        <w:tc>
          <w:tcPr>
            <w:tcW w:w="1774" w:type="dxa"/>
            <w:tcMar>
              <w:top w:w="0" w:type="dxa"/>
              <w:left w:w="108" w:type="dxa"/>
              <w:bottom w:w="0" w:type="dxa"/>
              <w:right w:w="108" w:type="dxa"/>
            </w:tcMar>
          </w:tcPr>
          <w:p w14:paraId="3B7835A6" w14:textId="77777777" w:rsidR="009E145B" w:rsidRDefault="009E145B" w:rsidP="008726F2">
            <w:pPr>
              <w:spacing w:before="120" w:after="120"/>
              <w:jc w:val="center"/>
              <w:rPr>
                <w:lang w:eastAsia="en-GB"/>
              </w:rPr>
            </w:pPr>
            <w:r>
              <w:rPr>
                <w:lang w:eastAsia="en-GB"/>
              </w:rPr>
              <w:t>28/09/2026</w:t>
            </w:r>
          </w:p>
        </w:tc>
        <w:tc>
          <w:tcPr>
            <w:tcW w:w="2552" w:type="dxa"/>
            <w:tcMar>
              <w:top w:w="0" w:type="dxa"/>
              <w:left w:w="108" w:type="dxa"/>
              <w:bottom w:w="0" w:type="dxa"/>
              <w:right w:w="108" w:type="dxa"/>
            </w:tcMar>
          </w:tcPr>
          <w:p w14:paraId="0DAEF83A" w14:textId="77777777" w:rsidR="009E145B" w:rsidRPr="009E145B" w:rsidRDefault="009E145B" w:rsidP="008726F2">
            <w:pPr>
              <w:spacing w:before="120" w:after="120"/>
              <w:jc w:val="center"/>
              <w:rPr>
                <w:lang w:eastAsia="en-GB"/>
              </w:rPr>
            </w:pPr>
            <w:r w:rsidRPr="009E145B">
              <w:rPr>
                <w:lang w:eastAsia="en-GB"/>
              </w:rPr>
              <w:t>17/10/2025</w:t>
            </w:r>
          </w:p>
        </w:tc>
      </w:tr>
      <w:tr w:rsidR="009E145B" w14:paraId="640758D5" w14:textId="77777777" w:rsidTr="008726F2">
        <w:trPr>
          <w:trHeight w:val="348"/>
        </w:trPr>
        <w:tc>
          <w:tcPr>
            <w:tcW w:w="1288" w:type="dxa"/>
            <w:noWrap/>
            <w:tcMar>
              <w:top w:w="0" w:type="dxa"/>
              <w:left w:w="108" w:type="dxa"/>
              <w:bottom w:w="0" w:type="dxa"/>
              <w:right w:w="108" w:type="dxa"/>
            </w:tcMar>
            <w:vAlign w:val="bottom"/>
          </w:tcPr>
          <w:p w14:paraId="1082EC31" w14:textId="77777777" w:rsidR="009E145B" w:rsidRDefault="009E145B" w:rsidP="008726F2">
            <w:pPr>
              <w:spacing w:before="120" w:after="120"/>
              <w:jc w:val="center"/>
              <w:rPr>
                <w:lang w:eastAsia="en-GB"/>
              </w:rPr>
            </w:pPr>
            <w:r>
              <w:rPr>
                <w:lang w:eastAsia="en-GB"/>
              </w:rPr>
              <w:t>3</w:t>
            </w:r>
          </w:p>
        </w:tc>
        <w:tc>
          <w:tcPr>
            <w:tcW w:w="2146" w:type="dxa"/>
            <w:tcMar>
              <w:top w:w="0" w:type="dxa"/>
              <w:left w:w="108" w:type="dxa"/>
              <w:bottom w:w="0" w:type="dxa"/>
              <w:right w:w="108" w:type="dxa"/>
            </w:tcMar>
          </w:tcPr>
          <w:p w14:paraId="09ABD36B" w14:textId="77777777" w:rsidR="009E145B" w:rsidRDefault="009E145B" w:rsidP="008726F2">
            <w:pPr>
              <w:spacing w:before="120" w:after="120"/>
              <w:jc w:val="center"/>
              <w:rPr>
                <w:lang w:eastAsia="en-GB"/>
              </w:rPr>
            </w:pPr>
            <w:r>
              <w:rPr>
                <w:lang w:eastAsia="en-GB"/>
              </w:rPr>
              <w:t>29/09/2025</w:t>
            </w:r>
          </w:p>
        </w:tc>
        <w:tc>
          <w:tcPr>
            <w:tcW w:w="1774" w:type="dxa"/>
            <w:tcMar>
              <w:top w:w="0" w:type="dxa"/>
              <w:left w:w="108" w:type="dxa"/>
              <w:bottom w:w="0" w:type="dxa"/>
              <w:right w:w="108" w:type="dxa"/>
            </w:tcMar>
          </w:tcPr>
          <w:p w14:paraId="1FDA6B84" w14:textId="77777777" w:rsidR="009E145B" w:rsidRDefault="009E145B" w:rsidP="008726F2">
            <w:pPr>
              <w:spacing w:before="120" w:after="120"/>
              <w:jc w:val="center"/>
              <w:rPr>
                <w:lang w:eastAsia="en-GB"/>
              </w:rPr>
            </w:pPr>
            <w:r>
              <w:rPr>
                <w:lang w:eastAsia="en-GB"/>
              </w:rPr>
              <w:t>26/10/2025</w:t>
            </w:r>
          </w:p>
        </w:tc>
        <w:tc>
          <w:tcPr>
            <w:tcW w:w="2552" w:type="dxa"/>
            <w:tcMar>
              <w:top w:w="0" w:type="dxa"/>
              <w:left w:w="108" w:type="dxa"/>
              <w:bottom w:w="0" w:type="dxa"/>
              <w:right w:w="108" w:type="dxa"/>
            </w:tcMar>
          </w:tcPr>
          <w:p w14:paraId="195B70E9" w14:textId="77777777" w:rsidR="009E145B" w:rsidRPr="009E145B" w:rsidRDefault="009E145B" w:rsidP="008726F2">
            <w:pPr>
              <w:spacing w:before="120" w:after="120"/>
              <w:jc w:val="center"/>
              <w:rPr>
                <w:lang w:eastAsia="en-GB"/>
              </w:rPr>
            </w:pPr>
            <w:r w:rsidRPr="009E145B">
              <w:rPr>
                <w:lang w:eastAsia="en-GB"/>
              </w:rPr>
              <w:t>14/11/2025</w:t>
            </w:r>
          </w:p>
        </w:tc>
      </w:tr>
      <w:tr w:rsidR="009E145B" w14:paraId="3EAF6B53" w14:textId="77777777" w:rsidTr="008726F2">
        <w:trPr>
          <w:trHeight w:val="348"/>
        </w:trPr>
        <w:tc>
          <w:tcPr>
            <w:tcW w:w="1288" w:type="dxa"/>
            <w:noWrap/>
            <w:tcMar>
              <w:top w:w="0" w:type="dxa"/>
              <w:left w:w="108" w:type="dxa"/>
              <w:bottom w:w="0" w:type="dxa"/>
              <w:right w:w="108" w:type="dxa"/>
            </w:tcMar>
            <w:vAlign w:val="bottom"/>
          </w:tcPr>
          <w:p w14:paraId="08E7DA72" w14:textId="77777777" w:rsidR="009E145B" w:rsidRDefault="009E145B" w:rsidP="008726F2">
            <w:pPr>
              <w:spacing w:before="120" w:after="120"/>
              <w:jc w:val="center"/>
              <w:rPr>
                <w:lang w:eastAsia="en-GB"/>
              </w:rPr>
            </w:pPr>
            <w:r>
              <w:rPr>
                <w:lang w:eastAsia="en-GB"/>
              </w:rPr>
              <w:t>4</w:t>
            </w:r>
          </w:p>
        </w:tc>
        <w:tc>
          <w:tcPr>
            <w:tcW w:w="2146" w:type="dxa"/>
            <w:tcMar>
              <w:top w:w="0" w:type="dxa"/>
              <w:left w:w="108" w:type="dxa"/>
              <w:bottom w:w="0" w:type="dxa"/>
              <w:right w:w="108" w:type="dxa"/>
            </w:tcMar>
          </w:tcPr>
          <w:p w14:paraId="41B3EC94" w14:textId="77777777" w:rsidR="009E145B" w:rsidRDefault="009E145B" w:rsidP="008726F2">
            <w:pPr>
              <w:spacing w:before="120" w:after="120"/>
              <w:jc w:val="center"/>
              <w:rPr>
                <w:lang w:eastAsia="en-GB"/>
              </w:rPr>
            </w:pPr>
            <w:r>
              <w:rPr>
                <w:lang w:eastAsia="en-GB"/>
              </w:rPr>
              <w:t>27/10/2025</w:t>
            </w:r>
          </w:p>
        </w:tc>
        <w:tc>
          <w:tcPr>
            <w:tcW w:w="1774" w:type="dxa"/>
            <w:tcMar>
              <w:top w:w="0" w:type="dxa"/>
              <w:left w:w="108" w:type="dxa"/>
              <w:bottom w:w="0" w:type="dxa"/>
              <w:right w:w="108" w:type="dxa"/>
            </w:tcMar>
          </w:tcPr>
          <w:p w14:paraId="2E87C734" w14:textId="77777777" w:rsidR="009E145B" w:rsidRDefault="009E145B" w:rsidP="008726F2">
            <w:pPr>
              <w:spacing w:before="120" w:after="120"/>
              <w:jc w:val="center"/>
              <w:rPr>
                <w:lang w:eastAsia="en-GB"/>
              </w:rPr>
            </w:pPr>
            <w:r>
              <w:rPr>
                <w:lang w:eastAsia="en-GB"/>
              </w:rPr>
              <w:t>23/11/2025</w:t>
            </w:r>
          </w:p>
        </w:tc>
        <w:tc>
          <w:tcPr>
            <w:tcW w:w="2552" w:type="dxa"/>
            <w:tcMar>
              <w:top w:w="0" w:type="dxa"/>
              <w:left w:w="108" w:type="dxa"/>
              <w:bottom w:w="0" w:type="dxa"/>
              <w:right w:w="108" w:type="dxa"/>
            </w:tcMar>
          </w:tcPr>
          <w:p w14:paraId="29F1DCC6" w14:textId="77777777" w:rsidR="009E145B" w:rsidRPr="009E145B" w:rsidRDefault="009E145B" w:rsidP="008726F2">
            <w:pPr>
              <w:spacing w:before="120" w:after="120"/>
              <w:jc w:val="center"/>
              <w:rPr>
                <w:lang w:eastAsia="en-GB"/>
              </w:rPr>
            </w:pPr>
            <w:r w:rsidRPr="009E145B">
              <w:rPr>
                <w:lang w:eastAsia="en-GB"/>
              </w:rPr>
              <w:t>12/12/2025</w:t>
            </w:r>
          </w:p>
        </w:tc>
      </w:tr>
      <w:tr w:rsidR="009E145B" w14:paraId="43E07A6E" w14:textId="77777777" w:rsidTr="008726F2">
        <w:trPr>
          <w:trHeight w:val="348"/>
        </w:trPr>
        <w:tc>
          <w:tcPr>
            <w:tcW w:w="1288" w:type="dxa"/>
            <w:noWrap/>
            <w:tcMar>
              <w:top w:w="0" w:type="dxa"/>
              <w:left w:w="108" w:type="dxa"/>
              <w:bottom w:w="0" w:type="dxa"/>
              <w:right w:w="108" w:type="dxa"/>
            </w:tcMar>
            <w:vAlign w:val="bottom"/>
          </w:tcPr>
          <w:p w14:paraId="6AB52F5C" w14:textId="77777777" w:rsidR="009E145B" w:rsidRDefault="009E145B" w:rsidP="008726F2">
            <w:pPr>
              <w:spacing w:before="120" w:after="120"/>
              <w:jc w:val="center"/>
              <w:rPr>
                <w:lang w:eastAsia="en-GB"/>
              </w:rPr>
            </w:pPr>
            <w:r>
              <w:rPr>
                <w:lang w:eastAsia="en-GB"/>
              </w:rPr>
              <w:t>5</w:t>
            </w:r>
          </w:p>
        </w:tc>
        <w:tc>
          <w:tcPr>
            <w:tcW w:w="2146" w:type="dxa"/>
            <w:tcMar>
              <w:top w:w="0" w:type="dxa"/>
              <w:left w:w="108" w:type="dxa"/>
              <w:bottom w:w="0" w:type="dxa"/>
              <w:right w:w="108" w:type="dxa"/>
            </w:tcMar>
          </w:tcPr>
          <w:p w14:paraId="43E6BEF4" w14:textId="77777777" w:rsidR="009E145B" w:rsidRDefault="009E145B" w:rsidP="008726F2">
            <w:pPr>
              <w:spacing w:before="120" w:after="120"/>
              <w:jc w:val="center"/>
              <w:rPr>
                <w:lang w:eastAsia="en-GB"/>
              </w:rPr>
            </w:pPr>
            <w:r>
              <w:rPr>
                <w:lang w:eastAsia="en-GB"/>
              </w:rPr>
              <w:t>24/11/2025</w:t>
            </w:r>
          </w:p>
        </w:tc>
        <w:tc>
          <w:tcPr>
            <w:tcW w:w="1774" w:type="dxa"/>
            <w:tcMar>
              <w:top w:w="0" w:type="dxa"/>
              <w:left w:w="108" w:type="dxa"/>
              <w:bottom w:w="0" w:type="dxa"/>
              <w:right w:w="108" w:type="dxa"/>
            </w:tcMar>
          </w:tcPr>
          <w:p w14:paraId="06386B04" w14:textId="77777777" w:rsidR="009E145B" w:rsidRDefault="009E145B" w:rsidP="008726F2">
            <w:pPr>
              <w:spacing w:before="120" w:after="120"/>
              <w:jc w:val="center"/>
              <w:rPr>
                <w:lang w:eastAsia="en-GB"/>
              </w:rPr>
            </w:pPr>
            <w:r>
              <w:rPr>
                <w:lang w:eastAsia="en-GB"/>
              </w:rPr>
              <w:t>21/12/2025</w:t>
            </w:r>
          </w:p>
        </w:tc>
        <w:tc>
          <w:tcPr>
            <w:tcW w:w="2552" w:type="dxa"/>
            <w:tcMar>
              <w:top w:w="0" w:type="dxa"/>
              <w:left w:w="108" w:type="dxa"/>
              <w:bottom w:w="0" w:type="dxa"/>
              <w:right w:w="108" w:type="dxa"/>
            </w:tcMar>
          </w:tcPr>
          <w:p w14:paraId="3D6E19CC" w14:textId="77777777" w:rsidR="009E145B" w:rsidRPr="009E145B" w:rsidRDefault="009E145B" w:rsidP="008726F2">
            <w:pPr>
              <w:spacing w:before="120" w:after="120"/>
              <w:jc w:val="center"/>
              <w:rPr>
                <w:lang w:eastAsia="en-GB"/>
              </w:rPr>
            </w:pPr>
            <w:r w:rsidRPr="009E145B">
              <w:rPr>
                <w:lang w:eastAsia="en-GB"/>
              </w:rPr>
              <w:t>09/01/2026</w:t>
            </w:r>
          </w:p>
        </w:tc>
      </w:tr>
      <w:tr w:rsidR="009E145B" w14:paraId="504F0D1C" w14:textId="77777777" w:rsidTr="008726F2">
        <w:trPr>
          <w:trHeight w:val="348"/>
        </w:trPr>
        <w:tc>
          <w:tcPr>
            <w:tcW w:w="1288" w:type="dxa"/>
            <w:noWrap/>
            <w:tcMar>
              <w:top w:w="0" w:type="dxa"/>
              <w:left w:w="108" w:type="dxa"/>
              <w:bottom w:w="0" w:type="dxa"/>
              <w:right w:w="108" w:type="dxa"/>
            </w:tcMar>
            <w:vAlign w:val="bottom"/>
          </w:tcPr>
          <w:p w14:paraId="15C5A734" w14:textId="77777777" w:rsidR="009E145B" w:rsidRDefault="009E145B" w:rsidP="008726F2">
            <w:pPr>
              <w:spacing w:before="120" w:after="120"/>
              <w:jc w:val="center"/>
              <w:rPr>
                <w:lang w:eastAsia="en-GB"/>
              </w:rPr>
            </w:pPr>
            <w:r>
              <w:rPr>
                <w:lang w:eastAsia="en-GB"/>
              </w:rPr>
              <w:t>6</w:t>
            </w:r>
          </w:p>
        </w:tc>
        <w:tc>
          <w:tcPr>
            <w:tcW w:w="2146" w:type="dxa"/>
            <w:tcMar>
              <w:top w:w="0" w:type="dxa"/>
              <w:left w:w="108" w:type="dxa"/>
              <w:bottom w:w="0" w:type="dxa"/>
              <w:right w:w="108" w:type="dxa"/>
            </w:tcMar>
            <w:vAlign w:val="center"/>
          </w:tcPr>
          <w:p w14:paraId="5AAC362E" w14:textId="77777777" w:rsidR="009E145B" w:rsidRDefault="009E145B" w:rsidP="008726F2">
            <w:pPr>
              <w:spacing w:before="120" w:after="120"/>
              <w:jc w:val="center"/>
              <w:rPr>
                <w:lang w:eastAsia="en-GB"/>
              </w:rPr>
            </w:pPr>
            <w:r>
              <w:rPr>
                <w:rFonts w:cs="Arial"/>
                <w:color w:val="000000"/>
              </w:rPr>
              <w:t>22/12/2025</w:t>
            </w:r>
          </w:p>
        </w:tc>
        <w:tc>
          <w:tcPr>
            <w:tcW w:w="1774" w:type="dxa"/>
            <w:tcMar>
              <w:top w:w="0" w:type="dxa"/>
              <w:left w:w="108" w:type="dxa"/>
              <w:bottom w:w="0" w:type="dxa"/>
              <w:right w:w="108" w:type="dxa"/>
            </w:tcMar>
            <w:vAlign w:val="center"/>
          </w:tcPr>
          <w:p w14:paraId="1BA756B5" w14:textId="77777777" w:rsidR="009E145B" w:rsidRDefault="009E145B" w:rsidP="008726F2">
            <w:pPr>
              <w:spacing w:before="120" w:after="120"/>
              <w:jc w:val="center"/>
              <w:rPr>
                <w:lang w:eastAsia="en-GB"/>
              </w:rPr>
            </w:pPr>
            <w:r>
              <w:rPr>
                <w:rFonts w:cs="Arial"/>
                <w:color w:val="000000"/>
              </w:rPr>
              <w:t>18/01/2026</w:t>
            </w:r>
          </w:p>
        </w:tc>
        <w:tc>
          <w:tcPr>
            <w:tcW w:w="2552" w:type="dxa"/>
            <w:tcMar>
              <w:top w:w="0" w:type="dxa"/>
              <w:left w:w="108" w:type="dxa"/>
              <w:bottom w:w="0" w:type="dxa"/>
              <w:right w:w="108" w:type="dxa"/>
            </w:tcMar>
            <w:vAlign w:val="center"/>
          </w:tcPr>
          <w:p w14:paraId="7DB628FA" w14:textId="77777777" w:rsidR="009E145B" w:rsidRPr="009E145B" w:rsidRDefault="009E145B" w:rsidP="008726F2">
            <w:pPr>
              <w:spacing w:before="120" w:after="120"/>
              <w:jc w:val="center"/>
              <w:rPr>
                <w:lang w:eastAsia="en-GB"/>
              </w:rPr>
            </w:pPr>
            <w:r w:rsidRPr="009E145B">
              <w:rPr>
                <w:rFonts w:cs="Arial"/>
                <w:color w:val="000000"/>
              </w:rPr>
              <w:t>06/02/2026</w:t>
            </w:r>
          </w:p>
        </w:tc>
      </w:tr>
      <w:tr w:rsidR="009E145B" w14:paraId="47946F57" w14:textId="77777777" w:rsidTr="008726F2">
        <w:trPr>
          <w:trHeight w:val="348"/>
        </w:trPr>
        <w:tc>
          <w:tcPr>
            <w:tcW w:w="1288" w:type="dxa"/>
            <w:noWrap/>
            <w:tcMar>
              <w:top w:w="0" w:type="dxa"/>
              <w:left w:w="108" w:type="dxa"/>
              <w:bottom w:w="0" w:type="dxa"/>
              <w:right w:w="108" w:type="dxa"/>
            </w:tcMar>
            <w:vAlign w:val="bottom"/>
          </w:tcPr>
          <w:p w14:paraId="03B6C29E" w14:textId="77777777" w:rsidR="009E145B" w:rsidRDefault="009E145B" w:rsidP="008726F2">
            <w:pPr>
              <w:spacing w:before="120" w:after="120"/>
              <w:jc w:val="center"/>
              <w:rPr>
                <w:lang w:eastAsia="en-GB"/>
              </w:rPr>
            </w:pPr>
            <w:r>
              <w:rPr>
                <w:lang w:eastAsia="en-GB"/>
              </w:rPr>
              <w:t>7</w:t>
            </w:r>
          </w:p>
        </w:tc>
        <w:tc>
          <w:tcPr>
            <w:tcW w:w="2146" w:type="dxa"/>
            <w:tcMar>
              <w:top w:w="0" w:type="dxa"/>
              <w:left w:w="108" w:type="dxa"/>
              <w:bottom w:w="0" w:type="dxa"/>
              <w:right w:w="108" w:type="dxa"/>
            </w:tcMar>
            <w:vAlign w:val="center"/>
          </w:tcPr>
          <w:p w14:paraId="1554D9E7" w14:textId="77777777" w:rsidR="009E145B" w:rsidRDefault="009E145B" w:rsidP="008726F2">
            <w:pPr>
              <w:spacing w:before="120" w:after="120"/>
              <w:jc w:val="center"/>
              <w:rPr>
                <w:lang w:eastAsia="en-GB"/>
              </w:rPr>
            </w:pPr>
            <w:r>
              <w:rPr>
                <w:rFonts w:cs="Arial"/>
                <w:color w:val="000000"/>
              </w:rPr>
              <w:t>19/01/2026</w:t>
            </w:r>
          </w:p>
        </w:tc>
        <w:tc>
          <w:tcPr>
            <w:tcW w:w="1774" w:type="dxa"/>
            <w:tcMar>
              <w:top w:w="0" w:type="dxa"/>
              <w:left w:w="108" w:type="dxa"/>
              <w:bottom w:w="0" w:type="dxa"/>
              <w:right w:w="108" w:type="dxa"/>
            </w:tcMar>
            <w:vAlign w:val="center"/>
          </w:tcPr>
          <w:p w14:paraId="733836BA" w14:textId="77777777" w:rsidR="009E145B" w:rsidRDefault="009E145B" w:rsidP="008726F2">
            <w:pPr>
              <w:spacing w:before="120" w:after="120"/>
              <w:jc w:val="center"/>
              <w:rPr>
                <w:lang w:eastAsia="en-GB"/>
              </w:rPr>
            </w:pPr>
            <w:r>
              <w:rPr>
                <w:rFonts w:cs="Arial"/>
                <w:color w:val="000000"/>
              </w:rPr>
              <w:t>15/02/2026</w:t>
            </w:r>
          </w:p>
        </w:tc>
        <w:tc>
          <w:tcPr>
            <w:tcW w:w="2552" w:type="dxa"/>
            <w:tcMar>
              <w:top w:w="0" w:type="dxa"/>
              <w:left w:w="108" w:type="dxa"/>
              <w:bottom w:w="0" w:type="dxa"/>
              <w:right w:w="108" w:type="dxa"/>
            </w:tcMar>
            <w:vAlign w:val="center"/>
          </w:tcPr>
          <w:p w14:paraId="4E98662B" w14:textId="77777777" w:rsidR="009E145B" w:rsidRPr="009E145B" w:rsidRDefault="009E145B" w:rsidP="008726F2">
            <w:pPr>
              <w:spacing w:before="120" w:after="120"/>
              <w:jc w:val="center"/>
              <w:rPr>
                <w:lang w:eastAsia="en-GB"/>
              </w:rPr>
            </w:pPr>
            <w:r w:rsidRPr="009E145B">
              <w:rPr>
                <w:rFonts w:cs="Arial"/>
                <w:color w:val="000000"/>
              </w:rPr>
              <w:t>06/03/2026</w:t>
            </w:r>
          </w:p>
        </w:tc>
      </w:tr>
      <w:tr w:rsidR="009E145B" w14:paraId="6C3DBFED" w14:textId="77777777" w:rsidTr="008726F2">
        <w:trPr>
          <w:trHeight w:val="348"/>
        </w:trPr>
        <w:tc>
          <w:tcPr>
            <w:tcW w:w="1288" w:type="dxa"/>
            <w:noWrap/>
            <w:tcMar>
              <w:top w:w="0" w:type="dxa"/>
              <w:left w:w="108" w:type="dxa"/>
              <w:bottom w:w="0" w:type="dxa"/>
              <w:right w:w="108" w:type="dxa"/>
            </w:tcMar>
            <w:vAlign w:val="bottom"/>
          </w:tcPr>
          <w:p w14:paraId="24802FC7" w14:textId="77777777" w:rsidR="009E145B" w:rsidRDefault="009E145B" w:rsidP="008726F2">
            <w:pPr>
              <w:spacing w:before="120" w:after="120"/>
              <w:jc w:val="center"/>
            </w:pPr>
            <w:r>
              <w:t>8</w:t>
            </w:r>
          </w:p>
        </w:tc>
        <w:tc>
          <w:tcPr>
            <w:tcW w:w="2146" w:type="dxa"/>
            <w:tcMar>
              <w:top w:w="0" w:type="dxa"/>
              <w:left w:w="108" w:type="dxa"/>
              <w:bottom w:w="0" w:type="dxa"/>
              <w:right w:w="108" w:type="dxa"/>
            </w:tcMar>
            <w:vAlign w:val="center"/>
          </w:tcPr>
          <w:p w14:paraId="64B5B098" w14:textId="77777777" w:rsidR="009E145B" w:rsidRDefault="009E145B" w:rsidP="008726F2">
            <w:pPr>
              <w:spacing w:before="120" w:after="120"/>
              <w:jc w:val="center"/>
            </w:pPr>
            <w:r>
              <w:rPr>
                <w:rFonts w:cs="Arial"/>
                <w:color w:val="000000"/>
              </w:rPr>
              <w:t>16/02/2026</w:t>
            </w:r>
          </w:p>
        </w:tc>
        <w:tc>
          <w:tcPr>
            <w:tcW w:w="1774" w:type="dxa"/>
            <w:tcMar>
              <w:top w:w="0" w:type="dxa"/>
              <w:left w:w="108" w:type="dxa"/>
              <w:bottom w:w="0" w:type="dxa"/>
              <w:right w:w="108" w:type="dxa"/>
            </w:tcMar>
            <w:vAlign w:val="center"/>
          </w:tcPr>
          <w:p w14:paraId="2944A61D" w14:textId="77777777" w:rsidR="009E145B" w:rsidRDefault="009E145B" w:rsidP="008726F2">
            <w:pPr>
              <w:spacing w:before="120" w:after="120"/>
              <w:jc w:val="center"/>
            </w:pPr>
            <w:r>
              <w:rPr>
                <w:rFonts w:cs="Arial"/>
                <w:color w:val="000000"/>
              </w:rPr>
              <w:t>15/03/2026</w:t>
            </w:r>
          </w:p>
        </w:tc>
        <w:tc>
          <w:tcPr>
            <w:tcW w:w="2552" w:type="dxa"/>
            <w:tcMar>
              <w:top w:w="0" w:type="dxa"/>
              <w:left w:w="108" w:type="dxa"/>
              <w:bottom w:w="0" w:type="dxa"/>
              <w:right w:w="108" w:type="dxa"/>
            </w:tcMar>
            <w:vAlign w:val="center"/>
          </w:tcPr>
          <w:p w14:paraId="49A579C8" w14:textId="77777777" w:rsidR="009E145B" w:rsidRPr="009E145B" w:rsidRDefault="009E145B" w:rsidP="008726F2">
            <w:pPr>
              <w:spacing w:before="120" w:after="120"/>
              <w:jc w:val="center"/>
            </w:pPr>
            <w:r w:rsidRPr="009E145B">
              <w:rPr>
                <w:rFonts w:cs="Arial"/>
                <w:color w:val="000000"/>
              </w:rPr>
              <w:t>03/04/2026</w:t>
            </w:r>
          </w:p>
        </w:tc>
      </w:tr>
      <w:tr w:rsidR="009E145B" w14:paraId="3B54D43B" w14:textId="77777777" w:rsidTr="008726F2">
        <w:trPr>
          <w:trHeight w:val="348"/>
        </w:trPr>
        <w:tc>
          <w:tcPr>
            <w:tcW w:w="1288" w:type="dxa"/>
            <w:noWrap/>
            <w:tcMar>
              <w:top w:w="0" w:type="dxa"/>
              <w:left w:w="108" w:type="dxa"/>
              <w:bottom w:w="0" w:type="dxa"/>
              <w:right w:w="108" w:type="dxa"/>
            </w:tcMar>
            <w:vAlign w:val="bottom"/>
          </w:tcPr>
          <w:p w14:paraId="17F8D1E0" w14:textId="77777777" w:rsidR="009E145B" w:rsidRDefault="009E145B" w:rsidP="008726F2">
            <w:pPr>
              <w:spacing w:before="120" w:after="120"/>
              <w:jc w:val="center"/>
            </w:pPr>
            <w:r>
              <w:t>9</w:t>
            </w:r>
          </w:p>
        </w:tc>
        <w:tc>
          <w:tcPr>
            <w:tcW w:w="2146" w:type="dxa"/>
            <w:tcMar>
              <w:top w:w="0" w:type="dxa"/>
              <w:left w:w="108" w:type="dxa"/>
              <w:bottom w:w="0" w:type="dxa"/>
              <w:right w:w="108" w:type="dxa"/>
            </w:tcMar>
            <w:vAlign w:val="center"/>
          </w:tcPr>
          <w:p w14:paraId="3F982BB5" w14:textId="77777777" w:rsidR="009E145B" w:rsidRDefault="009E145B" w:rsidP="008726F2">
            <w:pPr>
              <w:spacing w:before="120" w:after="120"/>
              <w:jc w:val="center"/>
            </w:pPr>
            <w:r>
              <w:rPr>
                <w:rFonts w:cs="Arial"/>
                <w:color w:val="000000"/>
              </w:rPr>
              <w:t>16/03/2026</w:t>
            </w:r>
          </w:p>
        </w:tc>
        <w:tc>
          <w:tcPr>
            <w:tcW w:w="1774" w:type="dxa"/>
            <w:tcMar>
              <w:top w:w="0" w:type="dxa"/>
              <w:left w:w="108" w:type="dxa"/>
              <w:bottom w:w="0" w:type="dxa"/>
              <w:right w:w="108" w:type="dxa"/>
            </w:tcMar>
            <w:vAlign w:val="center"/>
          </w:tcPr>
          <w:p w14:paraId="4BD19479" w14:textId="77777777" w:rsidR="009E145B" w:rsidRDefault="009E145B" w:rsidP="008726F2">
            <w:pPr>
              <w:spacing w:before="120" w:after="120"/>
              <w:jc w:val="center"/>
            </w:pPr>
            <w:r>
              <w:rPr>
                <w:rFonts w:cs="Arial"/>
                <w:color w:val="000000"/>
              </w:rPr>
              <w:t>12/04/2026</w:t>
            </w:r>
          </w:p>
        </w:tc>
        <w:tc>
          <w:tcPr>
            <w:tcW w:w="2552" w:type="dxa"/>
            <w:tcMar>
              <w:top w:w="0" w:type="dxa"/>
              <w:left w:w="108" w:type="dxa"/>
              <w:bottom w:w="0" w:type="dxa"/>
              <w:right w:w="108" w:type="dxa"/>
            </w:tcMar>
            <w:vAlign w:val="center"/>
          </w:tcPr>
          <w:p w14:paraId="4239B801" w14:textId="77777777" w:rsidR="009E145B" w:rsidRPr="009E145B" w:rsidRDefault="009E145B" w:rsidP="008726F2">
            <w:pPr>
              <w:spacing w:before="120" w:after="120"/>
              <w:jc w:val="center"/>
            </w:pPr>
            <w:r w:rsidRPr="009E145B">
              <w:rPr>
                <w:rFonts w:cs="Arial"/>
                <w:color w:val="000000"/>
              </w:rPr>
              <w:t>01/05/2026</w:t>
            </w:r>
          </w:p>
        </w:tc>
      </w:tr>
      <w:tr w:rsidR="009E145B" w14:paraId="43DA731B" w14:textId="77777777" w:rsidTr="008726F2">
        <w:trPr>
          <w:trHeight w:val="348"/>
        </w:trPr>
        <w:tc>
          <w:tcPr>
            <w:tcW w:w="1288" w:type="dxa"/>
            <w:noWrap/>
            <w:tcMar>
              <w:top w:w="0" w:type="dxa"/>
              <w:left w:w="108" w:type="dxa"/>
              <w:bottom w:w="0" w:type="dxa"/>
              <w:right w:w="108" w:type="dxa"/>
            </w:tcMar>
            <w:vAlign w:val="bottom"/>
          </w:tcPr>
          <w:p w14:paraId="405EBB6B" w14:textId="77777777" w:rsidR="009E145B" w:rsidRDefault="009E145B" w:rsidP="008726F2">
            <w:pPr>
              <w:spacing w:before="120" w:after="120"/>
              <w:jc w:val="center"/>
            </w:pPr>
            <w:r>
              <w:t>10</w:t>
            </w:r>
          </w:p>
        </w:tc>
        <w:tc>
          <w:tcPr>
            <w:tcW w:w="2146" w:type="dxa"/>
            <w:tcMar>
              <w:top w:w="0" w:type="dxa"/>
              <w:left w:w="108" w:type="dxa"/>
              <w:bottom w:w="0" w:type="dxa"/>
              <w:right w:w="108" w:type="dxa"/>
            </w:tcMar>
            <w:vAlign w:val="center"/>
          </w:tcPr>
          <w:p w14:paraId="0D48C580" w14:textId="77777777" w:rsidR="009E145B" w:rsidRDefault="009E145B" w:rsidP="008726F2">
            <w:pPr>
              <w:spacing w:before="120" w:after="120"/>
              <w:jc w:val="center"/>
            </w:pPr>
            <w:r>
              <w:rPr>
                <w:rFonts w:cs="Arial"/>
                <w:color w:val="000000"/>
              </w:rPr>
              <w:t>13/04/2026</w:t>
            </w:r>
          </w:p>
        </w:tc>
        <w:tc>
          <w:tcPr>
            <w:tcW w:w="1774" w:type="dxa"/>
            <w:tcMar>
              <w:top w:w="0" w:type="dxa"/>
              <w:left w:w="108" w:type="dxa"/>
              <w:bottom w:w="0" w:type="dxa"/>
              <w:right w:w="108" w:type="dxa"/>
            </w:tcMar>
            <w:vAlign w:val="center"/>
          </w:tcPr>
          <w:p w14:paraId="3BCD79DF" w14:textId="77777777" w:rsidR="009E145B" w:rsidRDefault="009E145B" w:rsidP="008726F2">
            <w:pPr>
              <w:spacing w:before="120" w:after="120"/>
              <w:jc w:val="center"/>
            </w:pPr>
            <w:r>
              <w:rPr>
                <w:rFonts w:cs="Arial"/>
                <w:color w:val="000000"/>
              </w:rPr>
              <w:t>10/05/2026</w:t>
            </w:r>
          </w:p>
        </w:tc>
        <w:tc>
          <w:tcPr>
            <w:tcW w:w="2552" w:type="dxa"/>
            <w:tcMar>
              <w:top w:w="0" w:type="dxa"/>
              <w:left w:w="108" w:type="dxa"/>
              <w:bottom w:w="0" w:type="dxa"/>
              <w:right w:w="108" w:type="dxa"/>
            </w:tcMar>
            <w:vAlign w:val="center"/>
          </w:tcPr>
          <w:p w14:paraId="54C92698" w14:textId="77777777" w:rsidR="009E145B" w:rsidRPr="009E145B" w:rsidRDefault="009E145B" w:rsidP="008726F2">
            <w:pPr>
              <w:spacing w:before="120" w:after="120"/>
              <w:jc w:val="center"/>
            </w:pPr>
            <w:r w:rsidRPr="009E145B">
              <w:rPr>
                <w:rFonts w:cs="Arial"/>
                <w:color w:val="000000"/>
              </w:rPr>
              <w:t>29/05/2026</w:t>
            </w:r>
          </w:p>
        </w:tc>
      </w:tr>
      <w:tr w:rsidR="009E145B" w14:paraId="28E7E6D7" w14:textId="77777777" w:rsidTr="008726F2">
        <w:trPr>
          <w:trHeight w:val="348"/>
        </w:trPr>
        <w:tc>
          <w:tcPr>
            <w:tcW w:w="1288" w:type="dxa"/>
            <w:noWrap/>
            <w:tcMar>
              <w:top w:w="0" w:type="dxa"/>
              <w:left w:w="108" w:type="dxa"/>
              <w:bottom w:w="0" w:type="dxa"/>
              <w:right w:w="108" w:type="dxa"/>
            </w:tcMar>
            <w:vAlign w:val="bottom"/>
          </w:tcPr>
          <w:p w14:paraId="2E7E9D24" w14:textId="77777777" w:rsidR="009E145B" w:rsidRDefault="009E145B" w:rsidP="008726F2">
            <w:pPr>
              <w:spacing w:before="120" w:after="120"/>
              <w:jc w:val="center"/>
            </w:pPr>
            <w:r>
              <w:t>11</w:t>
            </w:r>
          </w:p>
        </w:tc>
        <w:tc>
          <w:tcPr>
            <w:tcW w:w="2146" w:type="dxa"/>
            <w:tcMar>
              <w:top w:w="0" w:type="dxa"/>
              <w:left w:w="108" w:type="dxa"/>
              <w:bottom w:w="0" w:type="dxa"/>
              <w:right w:w="108" w:type="dxa"/>
            </w:tcMar>
            <w:vAlign w:val="center"/>
          </w:tcPr>
          <w:p w14:paraId="4A5F28BF" w14:textId="77777777" w:rsidR="009E145B" w:rsidRDefault="009E145B" w:rsidP="008726F2">
            <w:pPr>
              <w:spacing w:before="120" w:after="120"/>
              <w:jc w:val="center"/>
            </w:pPr>
            <w:r>
              <w:rPr>
                <w:rFonts w:cs="Arial"/>
                <w:color w:val="000000"/>
              </w:rPr>
              <w:t>11/05/2026</w:t>
            </w:r>
          </w:p>
        </w:tc>
        <w:tc>
          <w:tcPr>
            <w:tcW w:w="1774" w:type="dxa"/>
            <w:tcMar>
              <w:top w:w="0" w:type="dxa"/>
              <w:left w:w="108" w:type="dxa"/>
              <w:bottom w:w="0" w:type="dxa"/>
              <w:right w:w="108" w:type="dxa"/>
            </w:tcMar>
            <w:vAlign w:val="center"/>
          </w:tcPr>
          <w:p w14:paraId="3FAB09D8" w14:textId="77777777" w:rsidR="009E145B" w:rsidRDefault="009E145B" w:rsidP="008726F2">
            <w:pPr>
              <w:spacing w:before="120" w:after="120"/>
              <w:jc w:val="center"/>
            </w:pPr>
            <w:r>
              <w:rPr>
                <w:rFonts w:cs="Arial"/>
                <w:color w:val="000000"/>
              </w:rPr>
              <w:t>07/06/2026</w:t>
            </w:r>
          </w:p>
        </w:tc>
        <w:tc>
          <w:tcPr>
            <w:tcW w:w="2552" w:type="dxa"/>
            <w:tcMar>
              <w:top w:w="0" w:type="dxa"/>
              <w:left w:w="108" w:type="dxa"/>
              <w:bottom w:w="0" w:type="dxa"/>
              <w:right w:w="108" w:type="dxa"/>
            </w:tcMar>
            <w:vAlign w:val="center"/>
          </w:tcPr>
          <w:p w14:paraId="1FA570DF" w14:textId="77777777" w:rsidR="009E145B" w:rsidRPr="009E145B" w:rsidRDefault="009E145B" w:rsidP="008726F2">
            <w:pPr>
              <w:spacing w:before="120" w:after="120"/>
              <w:jc w:val="center"/>
            </w:pPr>
            <w:r w:rsidRPr="009E145B">
              <w:rPr>
                <w:rFonts w:cs="Arial"/>
                <w:color w:val="000000"/>
              </w:rPr>
              <w:t>26/06/2026</w:t>
            </w:r>
          </w:p>
        </w:tc>
      </w:tr>
      <w:tr w:rsidR="009E145B" w14:paraId="7762DB51" w14:textId="77777777" w:rsidTr="008726F2">
        <w:trPr>
          <w:trHeight w:val="348"/>
        </w:trPr>
        <w:tc>
          <w:tcPr>
            <w:tcW w:w="1288" w:type="dxa"/>
            <w:noWrap/>
            <w:tcMar>
              <w:top w:w="0" w:type="dxa"/>
              <w:left w:w="108" w:type="dxa"/>
              <w:bottom w:w="0" w:type="dxa"/>
              <w:right w:w="108" w:type="dxa"/>
            </w:tcMar>
            <w:vAlign w:val="bottom"/>
          </w:tcPr>
          <w:p w14:paraId="638F990D" w14:textId="77777777" w:rsidR="009E145B" w:rsidRDefault="009E145B" w:rsidP="008726F2">
            <w:pPr>
              <w:spacing w:before="120" w:after="120"/>
              <w:jc w:val="center"/>
            </w:pPr>
            <w:r>
              <w:t>12</w:t>
            </w:r>
          </w:p>
        </w:tc>
        <w:tc>
          <w:tcPr>
            <w:tcW w:w="2146" w:type="dxa"/>
            <w:tcMar>
              <w:top w:w="0" w:type="dxa"/>
              <w:left w:w="108" w:type="dxa"/>
              <w:bottom w:w="0" w:type="dxa"/>
              <w:right w:w="108" w:type="dxa"/>
            </w:tcMar>
            <w:vAlign w:val="center"/>
          </w:tcPr>
          <w:p w14:paraId="16EF647D" w14:textId="77777777" w:rsidR="009E145B" w:rsidRDefault="009E145B" w:rsidP="008726F2">
            <w:pPr>
              <w:spacing w:before="120" w:after="120"/>
              <w:jc w:val="center"/>
            </w:pPr>
            <w:r>
              <w:rPr>
                <w:rFonts w:cs="Arial"/>
                <w:color w:val="000000"/>
              </w:rPr>
              <w:t>08/06/2026</w:t>
            </w:r>
          </w:p>
        </w:tc>
        <w:tc>
          <w:tcPr>
            <w:tcW w:w="1774" w:type="dxa"/>
            <w:tcMar>
              <w:top w:w="0" w:type="dxa"/>
              <w:left w:w="108" w:type="dxa"/>
              <w:bottom w:w="0" w:type="dxa"/>
              <w:right w:w="108" w:type="dxa"/>
            </w:tcMar>
            <w:vAlign w:val="center"/>
          </w:tcPr>
          <w:p w14:paraId="78EEBDF0" w14:textId="77777777" w:rsidR="009E145B" w:rsidRDefault="009E145B" w:rsidP="008726F2">
            <w:pPr>
              <w:spacing w:before="120" w:after="120"/>
              <w:jc w:val="center"/>
            </w:pPr>
            <w:r>
              <w:rPr>
                <w:rFonts w:cs="Arial"/>
                <w:color w:val="000000"/>
              </w:rPr>
              <w:t>05/07/2026</w:t>
            </w:r>
          </w:p>
        </w:tc>
        <w:tc>
          <w:tcPr>
            <w:tcW w:w="2552" w:type="dxa"/>
            <w:tcMar>
              <w:top w:w="0" w:type="dxa"/>
              <w:left w:w="108" w:type="dxa"/>
              <w:bottom w:w="0" w:type="dxa"/>
              <w:right w:w="108" w:type="dxa"/>
            </w:tcMar>
            <w:vAlign w:val="center"/>
          </w:tcPr>
          <w:p w14:paraId="79F998AB" w14:textId="77777777" w:rsidR="009E145B" w:rsidRPr="009E145B" w:rsidRDefault="009E145B" w:rsidP="008726F2">
            <w:pPr>
              <w:spacing w:before="120" w:after="120"/>
              <w:jc w:val="center"/>
            </w:pPr>
            <w:r w:rsidRPr="009E145B">
              <w:rPr>
                <w:rFonts w:cs="Arial"/>
                <w:color w:val="000000"/>
              </w:rPr>
              <w:t>24/07/2026</w:t>
            </w:r>
          </w:p>
        </w:tc>
      </w:tr>
      <w:tr w:rsidR="009E145B" w14:paraId="700CC9AC" w14:textId="77777777" w:rsidTr="008726F2">
        <w:trPr>
          <w:trHeight w:val="348"/>
        </w:trPr>
        <w:tc>
          <w:tcPr>
            <w:tcW w:w="1288" w:type="dxa"/>
            <w:noWrap/>
            <w:tcMar>
              <w:top w:w="0" w:type="dxa"/>
              <w:left w:w="108" w:type="dxa"/>
              <w:bottom w:w="0" w:type="dxa"/>
              <w:right w:w="108" w:type="dxa"/>
            </w:tcMar>
            <w:vAlign w:val="bottom"/>
          </w:tcPr>
          <w:p w14:paraId="2684B4BA" w14:textId="77777777" w:rsidR="009E145B" w:rsidRDefault="009E145B" w:rsidP="008726F2">
            <w:pPr>
              <w:spacing w:before="120" w:after="120"/>
              <w:jc w:val="center"/>
            </w:pPr>
            <w:r>
              <w:t>13</w:t>
            </w:r>
          </w:p>
        </w:tc>
        <w:tc>
          <w:tcPr>
            <w:tcW w:w="2146" w:type="dxa"/>
            <w:tcMar>
              <w:top w:w="0" w:type="dxa"/>
              <w:left w:w="108" w:type="dxa"/>
              <w:bottom w:w="0" w:type="dxa"/>
              <w:right w:w="108" w:type="dxa"/>
            </w:tcMar>
            <w:vAlign w:val="center"/>
          </w:tcPr>
          <w:p w14:paraId="4C16189D" w14:textId="77777777" w:rsidR="009E145B" w:rsidRDefault="009E145B" w:rsidP="008726F2">
            <w:pPr>
              <w:spacing w:before="120" w:after="120"/>
              <w:jc w:val="center"/>
            </w:pPr>
            <w:r>
              <w:rPr>
                <w:rFonts w:cs="Arial"/>
                <w:color w:val="000000"/>
              </w:rPr>
              <w:t>06/07/2026</w:t>
            </w:r>
          </w:p>
        </w:tc>
        <w:tc>
          <w:tcPr>
            <w:tcW w:w="1774" w:type="dxa"/>
            <w:tcMar>
              <w:top w:w="0" w:type="dxa"/>
              <w:left w:w="108" w:type="dxa"/>
              <w:bottom w:w="0" w:type="dxa"/>
              <w:right w:w="108" w:type="dxa"/>
            </w:tcMar>
            <w:vAlign w:val="center"/>
          </w:tcPr>
          <w:p w14:paraId="06BB1F19" w14:textId="77777777" w:rsidR="009E145B" w:rsidRDefault="009E145B" w:rsidP="008726F2">
            <w:pPr>
              <w:spacing w:before="120" w:after="120"/>
              <w:jc w:val="center"/>
            </w:pPr>
            <w:r>
              <w:rPr>
                <w:rFonts w:cs="Arial"/>
                <w:color w:val="000000"/>
              </w:rPr>
              <w:t>02/08/2026</w:t>
            </w:r>
          </w:p>
        </w:tc>
        <w:tc>
          <w:tcPr>
            <w:tcW w:w="2552" w:type="dxa"/>
            <w:tcMar>
              <w:top w:w="0" w:type="dxa"/>
              <w:left w:w="108" w:type="dxa"/>
              <w:bottom w:w="0" w:type="dxa"/>
              <w:right w:w="108" w:type="dxa"/>
            </w:tcMar>
            <w:vAlign w:val="center"/>
          </w:tcPr>
          <w:p w14:paraId="53A4B050" w14:textId="77777777" w:rsidR="009E145B" w:rsidRPr="009E145B" w:rsidRDefault="009E145B" w:rsidP="008726F2">
            <w:pPr>
              <w:spacing w:before="120" w:after="120"/>
              <w:jc w:val="center"/>
            </w:pPr>
            <w:r w:rsidRPr="009E145B">
              <w:rPr>
                <w:rFonts w:cs="Arial"/>
                <w:color w:val="000000"/>
              </w:rPr>
              <w:t>21/08/2026</w:t>
            </w:r>
          </w:p>
        </w:tc>
      </w:tr>
      <w:bookmarkEnd w:id="133"/>
      <w:bookmarkEnd w:id="134"/>
    </w:tbl>
    <w:p w14:paraId="60BDE04A" w14:textId="77777777" w:rsidR="009E145B" w:rsidRDefault="009E145B" w:rsidP="00486ACF">
      <w:pPr>
        <w:keepLines/>
        <w:spacing w:line="360" w:lineRule="auto"/>
        <w:rPr>
          <w:rFonts w:eastAsia="Calibri" w:cs="Times New Roman"/>
        </w:rPr>
      </w:pPr>
    </w:p>
    <w:p w14:paraId="1FCD9F7B" w14:textId="77777777" w:rsidR="009E145B" w:rsidRDefault="009E145B" w:rsidP="00486ACF">
      <w:pPr>
        <w:keepLines/>
        <w:spacing w:line="360" w:lineRule="auto"/>
        <w:rPr>
          <w:rFonts w:eastAsia="Calibri" w:cs="Times New Roman"/>
        </w:rPr>
      </w:pPr>
    </w:p>
    <w:p w14:paraId="2367B061" w14:textId="77777777" w:rsidR="009E145B" w:rsidRDefault="009E145B" w:rsidP="00486ACF">
      <w:pPr>
        <w:keepLines/>
        <w:spacing w:line="360" w:lineRule="auto"/>
        <w:rPr>
          <w:rFonts w:eastAsia="Calibri" w:cs="Times New Roman"/>
        </w:rPr>
      </w:pPr>
    </w:p>
    <w:p w14:paraId="2C112ED4" w14:textId="77777777" w:rsidR="009E145B" w:rsidRDefault="009E145B" w:rsidP="00486ACF">
      <w:pPr>
        <w:keepLines/>
        <w:spacing w:line="360" w:lineRule="auto"/>
        <w:rPr>
          <w:rFonts w:eastAsia="Calibri" w:cs="Times New Roman"/>
        </w:rPr>
      </w:pPr>
    </w:p>
    <w:p w14:paraId="48002C10" w14:textId="77777777" w:rsidR="009E145B" w:rsidRDefault="009E145B" w:rsidP="00486ACF">
      <w:pPr>
        <w:keepLines/>
        <w:spacing w:line="360" w:lineRule="auto"/>
        <w:rPr>
          <w:rFonts w:eastAsia="Calibri" w:cs="Times New Roman"/>
        </w:rPr>
      </w:pPr>
    </w:p>
    <w:p w14:paraId="53E7F239" w14:textId="77777777" w:rsidR="009E145B" w:rsidRDefault="009E145B" w:rsidP="00486ACF">
      <w:pPr>
        <w:keepLines/>
        <w:spacing w:line="360" w:lineRule="auto"/>
        <w:rPr>
          <w:rFonts w:eastAsia="Calibri" w:cs="Times New Roman"/>
        </w:rPr>
      </w:pPr>
    </w:p>
    <w:p w14:paraId="0E25F17E" w14:textId="77777777" w:rsidR="009E145B" w:rsidRDefault="009E145B" w:rsidP="00486ACF">
      <w:pPr>
        <w:keepLines/>
        <w:spacing w:line="360" w:lineRule="auto"/>
        <w:rPr>
          <w:rFonts w:eastAsia="Calibri" w:cs="Times New Roman"/>
        </w:rPr>
      </w:pPr>
    </w:p>
    <w:p w14:paraId="354425F1" w14:textId="77777777" w:rsidR="009E145B" w:rsidRDefault="009E145B" w:rsidP="00486ACF">
      <w:pPr>
        <w:keepLines/>
        <w:spacing w:line="360" w:lineRule="auto"/>
        <w:rPr>
          <w:rFonts w:eastAsia="Calibri" w:cs="Times New Roman"/>
        </w:rPr>
      </w:pPr>
    </w:p>
    <w:p w14:paraId="25A25CB1" w14:textId="77777777" w:rsidR="006675AE" w:rsidRDefault="006675AE" w:rsidP="00486ACF">
      <w:pPr>
        <w:keepLines/>
        <w:spacing w:line="360" w:lineRule="auto"/>
        <w:rPr>
          <w:rFonts w:eastAsia="Calibri" w:cs="Times New Roman"/>
        </w:rPr>
      </w:pPr>
    </w:p>
    <w:p w14:paraId="5C968ED0" w14:textId="77777777" w:rsidR="006675AE" w:rsidRDefault="006675AE" w:rsidP="00486ACF">
      <w:pPr>
        <w:keepLines/>
        <w:spacing w:line="360" w:lineRule="auto"/>
        <w:rPr>
          <w:rFonts w:eastAsia="Calibri" w:cs="Times New Roman"/>
        </w:rPr>
      </w:pPr>
    </w:p>
    <w:p w14:paraId="59950F17" w14:textId="77777777" w:rsidR="006675AE" w:rsidRDefault="006675AE" w:rsidP="00486ACF">
      <w:pPr>
        <w:keepLines/>
        <w:spacing w:line="360" w:lineRule="auto"/>
        <w:rPr>
          <w:rFonts w:eastAsia="Calibri" w:cs="Times New Roman"/>
        </w:rPr>
      </w:pPr>
    </w:p>
    <w:p w14:paraId="62CDF65F" w14:textId="77777777" w:rsidR="006675AE" w:rsidRDefault="006675AE" w:rsidP="00486ACF">
      <w:pPr>
        <w:keepLines/>
        <w:spacing w:line="360" w:lineRule="auto"/>
        <w:rPr>
          <w:rFonts w:eastAsia="Calibri" w:cs="Times New Roman"/>
        </w:rPr>
      </w:pPr>
    </w:p>
    <w:p w14:paraId="42AE8C0C" w14:textId="04FADB3D" w:rsidR="006675AE" w:rsidRPr="00B559D5" w:rsidRDefault="006675AE" w:rsidP="006675AE">
      <w:pPr>
        <w:pStyle w:val="Header1NoNum"/>
        <w:rPr>
          <w:rFonts w:eastAsia="Calibri"/>
        </w:rPr>
      </w:pPr>
      <w:bookmarkStart w:id="135" w:name="_Toc225945641"/>
      <w:r w:rsidRPr="00B559D5">
        <w:rPr>
          <w:rFonts w:eastAsia="Calibri"/>
        </w:rPr>
        <w:lastRenderedPageBreak/>
        <w:t>ANNEX 1</w:t>
      </w:r>
      <w:r>
        <w:rPr>
          <w:rFonts w:eastAsia="Calibri"/>
        </w:rPr>
        <w:t>7</w:t>
      </w:r>
      <w:r w:rsidRPr="00B559D5">
        <w:rPr>
          <w:rFonts w:eastAsia="Calibri"/>
        </w:rPr>
        <w:t xml:space="preserve">: </w:t>
      </w:r>
      <w:r w:rsidRPr="006675AE">
        <w:rPr>
          <w:rFonts w:eastAsia="Calibri"/>
        </w:rPr>
        <w:t>Under</w:t>
      </w:r>
      <w:r w:rsidRPr="006675AE">
        <w:rPr>
          <w:rFonts w:eastAsia="Calibri"/>
        </w:rPr>
        <w:noBreakHyphen/>
        <w:t>18 Apprentices Working Time and</w:t>
      </w:r>
      <w:r>
        <w:rPr>
          <w:rFonts w:eastAsia="Calibri"/>
        </w:rPr>
        <w:t xml:space="preserve"> </w:t>
      </w:r>
      <w:r w:rsidRPr="006675AE">
        <w:rPr>
          <w:rFonts w:eastAsia="Calibri"/>
        </w:rPr>
        <w:t>Timetabling Compliance Checklist</w:t>
      </w:r>
      <w:bookmarkEnd w:id="135"/>
    </w:p>
    <w:p w14:paraId="6193C086" w14:textId="77777777" w:rsidR="006675AE" w:rsidRPr="006675AE" w:rsidRDefault="006675AE" w:rsidP="006675AE">
      <w:pPr>
        <w:keepLines/>
        <w:spacing w:line="360" w:lineRule="auto"/>
        <w:rPr>
          <w:rFonts w:eastAsia="Calibri" w:cs="Times New Roman"/>
        </w:rPr>
      </w:pPr>
      <w:r w:rsidRPr="006675AE">
        <w:rPr>
          <w:rFonts w:eastAsia="Calibri" w:cs="Times New Roman"/>
          <w:lang w:val="en-US"/>
        </w:rPr>
        <w:t>Compliance Checklist for Training Providers, Employers, and Colleges when scheduling Classes for under</w:t>
      </w:r>
      <w:r w:rsidRPr="006675AE">
        <w:rPr>
          <w:rFonts w:eastAsia="Calibri" w:cs="Times New Roman"/>
          <w:lang w:val="en-US"/>
        </w:rPr>
        <w:noBreakHyphen/>
        <w:t>18 apprentices.</w:t>
      </w:r>
      <w:r w:rsidRPr="006675AE">
        <w:rPr>
          <w:rFonts w:eastAsia="Calibri" w:cs="Times New Roman"/>
        </w:rPr>
        <w:t> </w:t>
      </w:r>
    </w:p>
    <w:p w14:paraId="7C4DBA21" w14:textId="02C2B259" w:rsidR="006675AE" w:rsidRPr="006675AE" w:rsidRDefault="006675AE" w:rsidP="006675AE">
      <w:pPr>
        <w:keepLines/>
        <w:spacing w:line="360" w:lineRule="auto"/>
        <w:rPr>
          <w:rFonts w:eastAsia="Calibri" w:cs="Times New Roman"/>
        </w:rPr>
      </w:pPr>
      <w:r w:rsidRPr="006675AE">
        <w:rPr>
          <w:rFonts w:eastAsia="Calibri" w:cs="Times New Roman"/>
        </w:rPr>
        <w:br/>
      </w:r>
      <w:r w:rsidRPr="006675AE">
        <w:rPr>
          <w:rFonts w:eastAsia="Calibri" w:cs="Times New Roman"/>
          <w:lang w:val="en-US"/>
        </w:rPr>
        <w:t xml:space="preserve">All points are grounded in the Working Time Regulations (NI) </w:t>
      </w:r>
      <w:r>
        <w:rPr>
          <w:rFonts w:eastAsia="Calibri" w:cs="Times New Roman"/>
          <w:lang w:val="en-US"/>
        </w:rPr>
        <w:t>2016</w:t>
      </w:r>
    </w:p>
    <w:p w14:paraId="4CEA81F1" w14:textId="77777777" w:rsidR="006675AE" w:rsidRPr="006675AE" w:rsidRDefault="006675AE" w:rsidP="006675AE">
      <w:pPr>
        <w:keepLines/>
        <w:spacing w:line="360" w:lineRule="auto"/>
        <w:rPr>
          <w:rFonts w:eastAsia="Calibri" w:cs="Times New Roman"/>
        </w:rPr>
      </w:pPr>
      <w:r w:rsidRPr="006675AE">
        <w:rPr>
          <w:rFonts w:eastAsia="Calibri" w:cs="Times New Roman"/>
        </w:rPr>
        <w:t> </w:t>
      </w:r>
    </w:p>
    <w:p w14:paraId="06DFFB80" w14:textId="0240A859" w:rsidR="006675AE" w:rsidRPr="006675AE" w:rsidRDefault="006675AE" w:rsidP="006675AE">
      <w:pPr>
        <w:keepLines/>
        <w:spacing w:line="360" w:lineRule="auto"/>
        <w:rPr>
          <w:rFonts w:eastAsia="Calibri" w:cs="Times New Roman"/>
        </w:rPr>
      </w:pPr>
      <w:r w:rsidRPr="006675AE">
        <w:rPr>
          <w:rFonts w:eastAsia="Calibri" w:cs="Times New Roman"/>
          <w:b/>
          <w:bCs/>
          <w:lang w:val="en-US"/>
        </w:rPr>
        <w:t>1. Daily &amp; Weekly Hours</w:t>
      </w:r>
      <w:r w:rsidRPr="006675AE">
        <w:rPr>
          <w:rFonts w:eastAsia="Calibri" w:cs="Times New Roman"/>
        </w:rPr>
        <w:t> </w:t>
      </w:r>
    </w:p>
    <w:p w14:paraId="59C01C5D" w14:textId="605DD1EC" w:rsidR="006675AE" w:rsidRPr="006675AE" w:rsidRDefault="006675AE" w:rsidP="006675AE">
      <w:pPr>
        <w:keepLines/>
        <w:spacing w:line="360" w:lineRule="auto"/>
        <w:ind w:left="720"/>
        <w:rPr>
          <w:rFonts w:eastAsia="Calibri" w:cs="Times New Roman"/>
        </w:rPr>
      </w:pPr>
      <w:r w:rsidRPr="006675AE">
        <w:rPr>
          <w:rFonts w:ascii="Segoe UI Symbol" w:eastAsia="Calibri" w:hAnsi="Segoe UI Symbol" w:cs="Segoe UI Symbol"/>
          <w:lang w:val="en-US"/>
        </w:rPr>
        <w:t>☐</w:t>
      </w:r>
      <w:r w:rsidRPr="006675AE">
        <w:rPr>
          <w:rFonts w:eastAsia="Calibri" w:cs="Times New Roman"/>
          <w:lang w:val="en-US"/>
        </w:rPr>
        <w:t> </w:t>
      </w:r>
      <w:r w:rsidRPr="006675AE">
        <w:rPr>
          <w:rFonts w:eastAsia="Calibri" w:cs="Times New Roman"/>
          <w:b/>
          <w:bCs/>
          <w:lang w:val="en-US"/>
        </w:rPr>
        <w:t>Daily working time must not exceed 8 hours</w:t>
      </w:r>
      <w:r w:rsidRPr="006675AE">
        <w:rPr>
          <w:rFonts w:eastAsia="Calibri" w:cs="Times New Roman"/>
          <w:lang w:val="en-US"/>
        </w:rPr>
        <w:t>.</w:t>
      </w:r>
      <w:r w:rsidRPr="006675AE">
        <w:rPr>
          <w:rFonts w:eastAsia="Calibri" w:cs="Times New Roman"/>
        </w:rPr>
        <w:t> </w:t>
      </w:r>
    </w:p>
    <w:p w14:paraId="3A0D04D6" w14:textId="0EBEFF35" w:rsidR="006675AE" w:rsidRPr="006675AE" w:rsidRDefault="006675AE" w:rsidP="006675AE">
      <w:pPr>
        <w:keepLines/>
        <w:spacing w:line="360" w:lineRule="auto"/>
        <w:ind w:left="720"/>
        <w:rPr>
          <w:rFonts w:eastAsia="Calibri" w:cs="Times New Roman"/>
        </w:rPr>
      </w:pPr>
      <w:r w:rsidRPr="006675AE">
        <w:rPr>
          <w:rFonts w:ascii="Segoe UI Symbol" w:eastAsia="Calibri" w:hAnsi="Segoe UI Symbol" w:cs="Segoe UI Symbol"/>
          <w:lang w:val="en-US"/>
        </w:rPr>
        <w:t>☐</w:t>
      </w:r>
      <w:r w:rsidRPr="006675AE">
        <w:rPr>
          <w:rFonts w:eastAsia="Calibri" w:cs="Times New Roman"/>
          <w:lang w:val="en-US"/>
        </w:rPr>
        <w:t> </w:t>
      </w:r>
      <w:r w:rsidRPr="006675AE">
        <w:rPr>
          <w:rFonts w:eastAsia="Calibri" w:cs="Times New Roman"/>
          <w:b/>
          <w:bCs/>
          <w:lang w:val="en-US"/>
        </w:rPr>
        <w:t>Weekly working time must not exceed 40 hours</w:t>
      </w:r>
      <w:r w:rsidRPr="006675AE">
        <w:rPr>
          <w:rFonts w:eastAsia="Calibri" w:cs="Times New Roman"/>
          <w:lang w:val="en-US"/>
        </w:rPr>
        <w:t> (no averaging allowed).</w:t>
      </w:r>
      <w:r w:rsidRPr="006675AE">
        <w:rPr>
          <w:rFonts w:eastAsia="Calibri" w:cs="Times New Roman"/>
        </w:rPr>
        <w:t> </w:t>
      </w:r>
    </w:p>
    <w:p w14:paraId="4F8E7F4E" w14:textId="0F330877" w:rsidR="006675AE" w:rsidRPr="006675AE" w:rsidRDefault="006675AE" w:rsidP="006675AE">
      <w:pPr>
        <w:keepLines/>
        <w:tabs>
          <w:tab w:val="num" w:pos="720"/>
        </w:tabs>
        <w:spacing w:line="360" w:lineRule="auto"/>
        <w:ind w:left="720"/>
        <w:rPr>
          <w:rFonts w:eastAsia="Calibri" w:cs="Times New Roman"/>
        </w:rPr>
      </w:pPr>
      <w:r w:rsidRPr="006675AE">
        <w:rPr>
          <w:rFonts w:ascii="Segoe UI Symbol" w:eastAsia="Calibri" w:hAnsi="Segoe UI Symbol" w:cs="Segoe UI Symbol"/>
          <w:lang w:val="en-US"/>
        </w:rPr>
        <w:t>☐</w:t>
      </w:r>
      <w:r w:rsidRPr="006675AE">
        <w:rPr>
          <w:rFonts w:eastAsia="Calibri" w:cs="Times New Roman"/>
          <w:lang w:val="en-US"/>
        </w:rPr>
        <w:t> </w:t>
      </w:r>
      <w:r w:rsidRPr="006675AE">
        <w:rPr>
          <w:rFonts w:eastAsia="Calibri" w:cs="Times New Roman"/>
          <w:b/>
          <w:bCs/>
          <w:lang w:val="en-US"/>
        </w:rPr>
        <w:t>All college/off</w:t>
      </w:r>
      <w:r w:rsidRPr="006675AE">
        <w:rPr>
          <w:rFonts w:eastAsia="Calibri" w:cs="Times New Roman"/>
          <w:b/>
          <w:bCs/>
          <w:lang w:val="en-US"/>
        </w:rPr>
        <w:noBreakHyphen/>
        <w:t>the</w:t>
      </w:r>
      <w:r w:rsidRPr="006675AE">
        <w:rPr>
          <w:rFonts w:eastAsia="Calibri" w:cs="Times New Roman"/>
          <w:b/>
          <w:bCs/>
          <w:lang w:val="en-US"/>
        </w:rPr>
        <w:noBreakHyphen/>
        <w:t>job training counts as working time</w:t>
      </w:r>
      <w:r w:rsidRPr="006675AE">
        <w:rPr>
          <w:rFonts w:eastAsia="Calibri" w:cs="Times New Roman"/>
          <w:lang w:val="en-US"/>
        </w:rPr>
        <w:t> and must fit within the 8</w:t>
      </w:r>
      <w:r w:rsidRPr="006675AE">
        <w:rPr>
          <w:rFonts w:eastAsia="Calibri" w:cs="Times New Roman"/>
          <w:lang w:val="en-US"/>
        </w:rPr>
        <w:noBreakHyphen/>
        <w:t>hour limit.</w:t>
      </w:r>
      <w:r w:rsidRPr="006675AE">
        <w:rPr>
          <w:rFonts w:eastAsia="Calibri" w:cs="Times New Roman"/>
        </w:rPr>
        <w:t> </w:t>
      </w:r>
      <w:r w:rsidRPr="006675AE">
        <w:rPr>
          <w:rFonts w:eastAsia="Calibri" w:cs="Times New Roman"/>
        </w:rPr>
        <w:br/>
      </w:r>
      <w:r w:rsidRPr="006675AE">
        <w:rPr>
          <w:rFonts w:ascii="Segoe UI Symbol" w:eastAsia="Calibri" w:hAnsi="Segoe UI Symbol" w:cs="Segoe UI Symbol"/>
          <w:lang w:val="en-US"/>
        </w:rPr>
        <w:t>☐</w:t>
      </w:r>
      <w:r w:rsidRPr="006675AE">
        <w:rPr>
          <w:rFonts w:eastAsia="Calibri" w:cs="Times New Roman"/>
          <w:lang w:val="en-US"/>
        </w:rPr>
        <w:t xml:space="preserve"> Confirm that </w:t>
      </w:r>
      <w:r w:rsidRPr="006675AE">
        <w:rPr>
          <w:rFonts w:eastAsia="Calibri" w:cs="Times New Roman"/>
          <w:b/>
          <w:bCs/>
          <w:lang w:val="en-US"/>
        </w:rPr>
        <w:t>combined school day + employer time + training provider time</w:t>
      </w:r>
      <w:r w:rsidRPr="006675AE">
        <w:rPr>
          <w:rFonts w:eastAsia="Calibri" w:cs="Times New Roman"/>
          <w:lang w:val="en-US"/>
        </w:rPr>
        <w:t> stays within these limits.</w:t>
      </w:r>
      <w:r w:rsidRPr="006675AE">
        <w:rPr>
          <w:rFonts w:eastAsia="Calibri" w:cs="Times New Roman"/>
        </w:rPr>
        <w:t> </w:t>
      </w:r>
    </w:p>
    <w:p w14:paraId="28B6A0E3" w14:textId="77777777" w:rsidR="006675AE" w:rsidRPr="006675AE" w:rsidRDefault="006675AE" w:rsidP="006675AE">
      <w:pPr>
        <w:keepLines/>
        <w:spacing w:line="360" w:lineRule="auto"/>
        <w:rPr>
          <w:rFonts w:eastAsia="Calibri" w:cs="Times New Roman"/>
        </w:rPr>
      </w:pPr>
      <w:r w:rsidRPr="006675AE">
        <w:rPr>
          <w:rFonts w:eastAsia="Calibri" w:cs="Times New Roman"/>
        </w:rPr>
        <w:t> </w:t>
      </w:r>
    </w:p>
    <w:p w14:paraId="0146FE3C" w14:textId="77777777" w:rsidR="006675AE" w:rsidRPr="006675AE" w:rsidRDefault="006675AE" w:rsidP="006675AE">
      <w:pPr>
        <w:keepLines/>
        <w:spacing w:line="360" w:lineRule="auto"/>
        <w:rPr>
          <w:rFonts w:eastAsia="Calibri" w:cs="Times New Roman"/>
        </w:rPr>
      </w:pPr>
      <w:r w:rsidRPr="006675AE">
        <w:rPr>
          <w:rFonts w:eastAsia="Calibri" w:cs="Times New Roman"/>
          <w:b/>
          <w:bCs/>
          <w:lang w:val="en-US"/>
        </w:rPr>
        <w:t>2. Rest Breaks &amp; Rest Periods</w:t>
      </w:r>
      <w:r w:rsidRPr="006675AE">
        <w:rPr>
          <w:rFonts w:eastAsia="Calibri" w:cs="Times New Roman"/>
        </w:rPr>
        <w:t> </w:t>
      </w:r>
    </w:p>
    <w:p w14:paraId="1B93E824" w14:textId="2A96DCC8" w:rsidR="006675AE" w:rsidRPr="006675AE" w:rsidRDefault="006675AE" w:rsidP="006675AE">
      <w:pPr>
        <w:keepLines/>
        <w:spacing w:line="360" w:lineRule="auto"/>
        <w:ind w:left="720"/>
        <w:rPr>
          <w:rFonts w:eastAsia="Calibri" w:cs="Times New Roman"/>
        </w:rPr>
      </w:pPr>
      <w:r w:rsidRPr="006675AE">
        <w:rPr>
          <w:rFonts w:ascii="Segoe UI Symbol" w:eastAsia="Calibri" w:hAnsi="Segoe UI Symbol" w:cs="Segoe UI Symbol"/>
          <w:lang w:val="en-US"/>
        </w:rPr>
        <w:t>☐</w:t>
      </w:r>
      <w:r w:rsidRPr="006675AE">
        <w:rPr>
          <w:rFonts w:eastAsia="Calibri" w:cs="Times New Roman"/>
          <w:lang w:val="en-US"/>
        </w:rPr>
        <w:t xml:space="preserve"> If the apprentice works </w:t>
      </w:r>
      <w:r w:rsidRPr="006675AE">
        <w:rPr>
          <w:rFonts w:eastAsia="Calibri" w:cs="Times New Roman"/>
          <w:b/>
          <w:bCs/>
          <w:lang w:val="en-US"/>
        </w:rPr>
        <w:t>more than 4.5 hours</w:t>
      </w:r>
      <w:r w:rsidRPr="006675AE">
        <w:rPr>
          <w:rFonts w:eastAsia="Calibri" w:cs="Times New Roman"/>
          <w:lang w:val="en-US"/>
        </w:rPr>
        <w:t>, a </w:t>
      </w:r>
      <w:r w:rsidRPr="006675AE">
        <w:rPr>
          <w:rFonts w:eastAsia="Calibri" w:cs="Times New Roman"/>
          <w:b/>
          <w:bCs/>
          <w:lang w:val="en-US"/>
        </w:rPr>
        <w:t>minimum 30</w:t>
      </w:r>
      <w:r w:rsidRPr="006675AE">
        <w:rPr>
          <w:rFonts w:eastAsia="Calibri" w:cs="Times New Roman"/>
          <w:b/>
          <w:bCs/>
          <w:lang w:val="en-US"/>
        </w:rPr>
        <w:noBreakHyphen/>
        <w:t>minute uninterrupted break</w:t>
      </w:r>
      <w:r w:rsidRPr="006675AE">
        <w:rPr>
          <w:rFonts w:eastAsia="Calibri" w:cs="Times New Roman"/>
          <w:lang w:val="en-US"/>
        </w:rPr>
        <w:t> must be provided.</w:t>
      </w:r>
      <w:r w:rsidRPr="006675AE">
        <w:rPr>
          <w:rFonts w:eastAsia="Calibri" w:cs="Times New Roman"/>
        </w:rPr>
        <w:t> </w:t>
      </w:r>
    </w:p>
    <w:p w14:paraId="143D643B" w14:textId="70276084" w:rsidR="006675AE" w:rsidRPr="006675AE" w:rsidRDefault="006675AE" w:rsidP="006675AE">
      <w:pPr>
        <w:keepLines/>
        <w:spacing w:line="360" w:lineRule="auto"/>
        <w:ind w:left="720"/>
        <w:rPr>
          <w:rFonts w:eastAsia="Calibri" w:cs="Times New Roman"/>
        </w:rPr>
      </w:pPr>
      <w:r w:rsidRPr="006675AE">
        <w:rPr>
          <w:rFonts w:ascii="Segoe UI Symbol" w:eastAsia="Calibri" w:hAnsi="Segoe UI Symbol" w:cs="Segoe UI Symbol"/>
          <w:lang w:val="en-US"/>
        </w:rPr>
        <w:t>☐</w:t>
      </w:r>
      <w:r w:rsidRPr="006675AE">
        <w:rPr>
          <w:rFonts w:eastAsia="Calibri" w:cs="Times New Roman"/>
          <w:lang w:val="en-US"/>
        </w:rPr>
        <w:t xml:space="preserve"> Ensure </w:t>
      </w:r>
      <w:r w:rsidRPr="006675AE">
        <w:rPr>
          <w:rFonts w:eastAsia="Calibri" w:cs="Times New Roman"/>
          <w:b/>
          <w:bCs/>
          <w:lang w:val="en-US"/>
        </w:rPr>
        <w:t>12 consecutive hours of rest</w:t>
      </w:r>
      <w:r w:rsidRPr="006675AE">
        <w:rPr>
          <w:rFonts w:eastAsia="Calibri" w:cs="Times New Roman"/>
          <w:lang w:val="en-US"/>
        </w:rPr>
        <w:t> in each 24</w:t>
      </w:r>
      <w:r w:rsidRPr="006675AE">
        <w:rPr>
          <w:rFonts w:eastAsia="Calibri" w:cs="Times New Roman"/>
          <w:lang w:val="en-US"/>
        </w:rPr>
        <w:noBreakHyphen/>
        <w:t>hour period.</w:t>
      </w:r>
      <w:r w:rsidRPr="006675AE">
        <w:rPr>
          <w:rFonts w:eastAsia="Calibri" w:cs="Times New Roman"/>
        </w:rPr>
        <w:t> </w:t>
      </w:r>
    </w:p>
    <w:p w14:paraId="123ADE6D" w14:textId="6A54B95C" w:rsidR="006675AE" w:rsidRPr="006675AE" w:rsidRDefault="006675AE" w:rsidP="006675AE">
      <w:pPr>
        <w:keepLines/>
        <w:spacing w:line="360" w:lineRule="auto"/>
        <w:ind w:left="720"/>
        <w:rPr>
          <w:rFonts w:eastAsia="Calibri" w:cs="Times New Roman"/>
        </w:rPr>
      </w:pPr>
      <w:r w:rsidRPr="006675AE">
        <w:rPr>
          <w:rFonts w:ascii="Segoe UI Symbol" w:eastAsia="Calibri" w:hAnsi="Segoe UI Symbol" w:cs="Segoe UI Symbol"/>
          <w:lang w:val="en-US"/>
        </w:rPr>
        <w:t>☐</w:t>
      </w:r>
      <w:r w:rsidRPr="006675AE">
        <w:rPr>
          <w:rFonts w:eastAsia="Calibri" w:cs="Times New Roman"/>
          <w:lang w:val="en-US"/>
        </w:rPr>
        <w:t xml:space="preserve"> Ensure </w:t>
      </w:r>
      <w:r w:rsidRPr="006675AE">
        <w:rPr>
          <w:rFonts w:eastAsia="Calibri" w:cs="Times New Roman"/>
          <w:b/>
          <w:bCs/>
          <w:lang w:val="en-US"/>
        </w:rPr>
        <w:t>two consecutive days off per week</w:t>
      </w:r>
      <w:r w:rsidRPr="006675AE">
        <w:rPr>
          <w:rFonts w:eastAsia="Calibri" w:cs="Times New Roman"/>
          <w:lang w:val="en-US"/>
        </w:rPr>
        <w:t> (cannot be split).</w:t>
      </w:r>
      <w:r w:rsidRPr="006675AE">
        <w:rPr>
          <w:rFonts w:eastAsia="Calibri" w:cs="Times New Roman"/>
        </w:rPr>
        <w:t> </w:t>
      </w:r>
    </w:p>
    <w:p w14:paraId="7773B327" w14:textId="77777777" w:rsidR="006675AE" w:rsidRPr="006675AE" w:rsidRDefault="006675AE" w:rsidP="006675AE">
      <w:pPr>
        <w:keepLines/>
        <w:spacing w:line="360" w:lineRule="auto"/>
        <w:rPr>
          <w:rFonts w:eastAsia="Calibri" w:cs="Times New Roman"/>
        </w:rPr>
      </w:pPr>
      <w:r w:rsidRPr="006675AE">
        <w:rPr>
          <w:rFonts w:eastAsia="Calibri" w:cs="Times New Roman"/>
        </w:rPr>
        <w:t> </w:t>
      </w:r>
    </w:p>
    <w:p w14:paraId="2CACE687" w14:textId="77777777" w:rsidR="006675AE" w:rsidRPr="006675AE" w:rsidRDefault="006675AE" w:rsidP="006675AE">
      <w:pPr>
        <w:keepLines/>
        <w:spacing w:line="360" w:lineRule="auto"/>
        <w:rPr>
          <w:rFonts w:eastAsia="Calibri" w:cs="Times New Roman"/>
        </w:rPr>
      </w:pPr>
      <w:r w:rsidRPr="006675AE">
        <w:rPr>
          <w:rFonts w:eastAsia="Calibri" w:cs="Times New Roman"/>
          <w:b/>
          <w:bCs/>
          <w:lang w:val="en-US"/>
        </w:rPr>
        <w:t>3. Night</w:t>
      </w:r>
      <w:r w:rsidRPr="006675AE">
        <w:rPr>
          <w:rFonts w:eastAsia="Calibri" w:cs="Times New Roman"/>
          <w:b/>
          <w:bCs/>
          <w:lang w:val="en-US"/>
        </w:rPr>
        <w:noBreakHyphen/>
        <w:t>Work Prohibition</w:t>
      </w:r>
      <w:r w:rsidRPr="006675AE">
        <w:rPr>
          <w:rFonts w:eastAsia="Calibri" w:cs="Times New Roman"/>
        </w:rPr>
        <w:t> </w:t>
      </w:r>
    </w:p>
    <w:p w14:paraId="001494F3" w14:textId="4CB4C4D3" w:rsidR="006675AE" w:rsidRPr="006675AE" w:rsidRDefault="006675AE" w:rsidP="006675AE">
      <w:pPr>
        <w:keepLines/>
        <w:spacing w:line="360" w:lineRule="auto"/>
        <w:ind w:left="720"/>
        <w:rPr>
          <w:rFonts w:eastAsia="Calibri" w:cs="Times New Roman"/>
        </w:rPr>
      </w:pPr>
      <w:r w:rsidRPr="006675AE">
        <w:rPr>
          <w:rFonts w:ascii="Segoe UI Symbol" w:eastAsia="Calibri" w:hAnsi="Segoe UI Symbol" w:cs="Segoe UI Symbol"/>
          <w:lang w:val="en-US"/>
        </w:rPr>
        <w:t>☐</w:t>
      </w:r>
      <w:r w:rsidRPr="006675AE">
        <w:rPr>
          <w:rFonts w:eastAsia="Calibri" w:cs="Times New Roman"/>
          <w:lang w:val="en-US"/>
        </w:rPr>
        <w:t xml:space="preserve"> Verify that </w:t>
      </w:r>
      <w:r w:rsidRPr="006675AE">
        <w:rPr>
          <w:rFonts w:eastAsia="Calibri" w:cs="Times New Roman"/>
          <w:b/>
          <w:bCs/>
          <w:lang w:val="en-US"/>
        </w:rPr>
        <w:t>no scheduled activity (work or training) occurs between 10 pm and 6 am</w:t>
      </w:r>
      <w:r w:rsidRPr="006675AE">
        <w:rPr>
          <w:rFonts w:eastAsia="Calibri" w:cs="Times New Roman"/>
          <w:lang w:val="en-US"/>
        </w:rPr>
        <w:t>.</w:t>
      </w:r>
      <w:r w:rsidRPr="006675AE">
        <w:rPr>
          <w:rFonts w:eastAsia="Calibri" w:cs="Times New Roman"/>
        </w:rPr>
        <w:t> </w:t>
      </w:r>
    </w:p>
    <w:p w14:paraId="30A2E1D4" w14:textId="77777777" w:rsidR="006675AE" w:rsidRPr="006675AE" w:rsidRDefault="006675AE" w:rsidP="006675AE">
      <w:pPr>
        <w:keepLines/>
        <w:spacing w:line="360" w:lineRule="auto"/>
        <w:ind w:left="720"/>
        <w:rPr>
          <w:rFonts w:eastAsia="Calibri" w:cs="Times New Roman"/>
        </w:rPr>
      </w:pPr>
      <w:r w:rsidRPr="006675AE">
        <w:rPr>
          <w:rFonts w:ascii="Segoe UI Symbol" w:eastAsia="Calibri" w:hAnsi="Segoe UI Symbol" w:cs="Segoe UI Symbol"/>
          <w:lang w:val="en-US"/>
        </w:rPr>
        <w:t>☐</w:t>
      </w:r>
      <w:r w:rsidRPr="006675AE">
        <w:rPr>
          <w:rFonts w:eastAsia="Calibri" w:cs="Times New Roman"/>
          <w:lang w:val="en-US"/>
        </w:rPr>
        <w:t xml:space="preserve"> If any class or work slot risks running close to 10 pm, adjust start/end times to avoid breach.</w:t>
      </w:r>
      <w:r w:rsidRPr="006675AE">
        <w:rPr>
          <w:rFonts w:eastAsia="Calibri" w:cs="Times New Roman"/>
        </w:rPr>
        <w:t> </w:t>
      </w:r>
    </w:p>
    <w:p w14:paraId="73BE5AA8" w14:textId="0F471460" w:rsidR="006675AE" w:rsidRDefault="006675AE" w:rsidP="006675AE">
      <w:pPr>
        <w:keepLines/>
        <w:spacing w:line="360" w:lineRule="auto"/>
        <w:ind w:left="720"/>
        <w:rPr>
          <w:rFonts w:eastAsia="Calibri" w:cs="Times New Roman"/>
        </w:rPr>
      </w:pPr>
      <w:r w:rsidRPr="006675AE">
        <w:rPr>
          <w:rFonts w:ascii="Segoe UI Symbol" w:eastAsia="Calibri" w:hAnsi="Segoe UI Symbol" w:cs="Segoe UI Symbol"/>
          <w:lang w:val="en-US"/>
        </w:rPr>
        <w:t>☐</w:t>
      </w:r>
      <w:r w:rsidRPr="006675AE">
        <w:rPr>
          <w:rFonts w:eastAsia="Calibri" w:cs="Times New Roman"/>
          <w:lang w:val="en-US"/>
        </w:rPr>
        <w:t> </w:t>
      </w:r>
      <w:r w:rsidRPr="006675AE">
        <w:rPr>
          <w:rFonts w:eastAsia="Calibri" w:cs="Times New Roman"/>
          <w:b/>
          <w:bCs/>
          <w:lang w:val="en-US"/>
        </w:rPr>
        <w:t>No exceptions permitted</w:t>
      </w:r>
      <w:r w:rsidRPr="006675AE">
        <w:rPr>
          <w:rFonts w:eastAsia="Calibri" w:cs="Times New Roman"/>
          <w:lang w:val="en-US"/>
        </w:rPr>
        <w:t> unless extremely rare circumstances apply, no adult workers are available, AND training is not affected (unlikely to be valid for apprentices).</w:t>
      </w:r>
      <w:r w:rsidRPr="006675AE">
        <w:rPr>
          <w:rFonts w:eastAsia="Calibri" w:cs="Times New Roman"/>
        </w:rPr>
        <w:t> </w:t>
      </w:r>
    </w:p>
    <w:p w14:paraId="614BC363" w14:textId="77777777" w:rsidR="006675AE" w:rsidRPr="006675AE" w:rsidRDefault="006675AE" w:rsidP="006675AE">
      <w:pPr>
        <w:keepLines/>
        <w:spacing w:line="360" w:lineRule="auto"/>
        <w:ind w:left="720"/>
        <w:rPr>
          <w:rFonts w:eastAsia="Calibri" w:cs="Times New Roman"/>
        </w:rPr>
      </w:pPr>
    </w:p>
    <w:p w14:paraId="68A8C1EF" w14:textId="77777777" w:rsidR="006675AE" w:rsidRPr="006675AE" w:rsidRDefault="006675AE" w:rsidP="006675AE">
      <w:pPr>
        <w:keepLines/>
        <w:spacing w:line="360" w:lineRule="auto"/>
        <w:rPr>
          <w:rFonts w:eastAsia="Calibri" w:cs="Times New Roman"/>
        </w:rPr>
      </w:pPr>
      <w:r w:rsidRPr="006675AE">
        <w:rPr>
          <w:rFonts w:eastAsia="Calibri" w:cs="Times New Roman"/>
        </w:rPr>
        <w:t> </w:t>
      </w:r>
    </w:p>
    <w:p w14:paraId="2D24E509" w14:textId="77777777" w:rsidR="006675AE" w:rsidRPr="006675AE" w:rsidRDefault="006675AE" w:rsidP="006675AE">
      <w:pPr>
        <w:keepLines/>
        <w:spacing w:line="360" w:lineRule="auto"/>
        <w:rPr>
          <w:rFonts w:eastAsia="Calibri" w:cs="Times New Roman"/>
        </w:rPr>
      </w:pPr>
      <w:r w:rsidRPr="006675AE">
        <w:rPr>
          <w:rFonts w:eastAsia="Calibri" w:cs="Times New Roman"/>
          <w:b/>
          <w:bCs/>
          <w:lang w:val="en-US"/>
        </w:rPr>
        <w:lastRenderedPageBreak/>
        <w:t>4. Directed Training Requirements</w:t>
      </w:r>
      <w:r w:rsidRPr="006675AE">
        <w:rPr>
          <w:rFonts w:eastAsia="Calibri" w:cs="Times New Roman"/>
        </w:rPr>
        <w:t> </w:t>
      </w:r>
    </w:p>
    <w:p w14:paraId="7B7363BB" w14:textId="541541DC" w:rsidR="006675AE" w:rsidRPr="006675AE" w:rsidRDefault="006675AE" w:rsidP="006675AE">
      <w:pPr>
        <w:keepLines/>
        <w:spacing w:line="360" w:lineRule="auto"/>
        <w:ind w:left="720"/>
        <w:rPr>
          <w:rFonts w:eastAsia="Calibri" w:cs="Times New Roman"/>
        </w:rPr>
      </w:pPr>
      <w:r w:rsidRPr="006675AE">
        <w:rPr>
          <w:rFonts w:ascii="Segoe UI Symbol" w:eastAsia="Calibri" w:hAnsi="Segoe UI Symbol" w:cs="Segoe UI Symbol"/>
          <w:lang w:val="en-US"/>
        </w:rPr>
        <w:t>☐</w:t>
      </w:r>
      <w:r w:rsidRPr="006675AE">
        <w:rPr>
          <w:rFonts w:eastAsia="Calibri" w:cs="Times New Roman"/>
          <w:lang w:val="en-US"/>
        </w:rPr>
        <w:t xml:space="preserve"> Training must occur </w:t>
      </w:r>
      <w:r w:rsidRPr="006675AE">
        <w:rPr>
          <w:rFonts w:eastAsia="Calibri" w:cs="Times New Roman"/>
          <w:b/>
          <w:bCs/>
          <w:lang w:val="en-US"/>
        </w:rPr>
        <w:t>within normal contracted hours</w:t>
      </w:r>
      <w:r w:rsidRPr="006675AE">
        <w:rPr>
          <w:rFonts w:eastAsia="Calibri" w:cs="Times New Roman"/>
          <w:lang w:val="en-US"/>
        </w:rPr>
        <w:t>, unless </w:t>
      </w:r>
      <w:proofErr w:type="spellStart"/>
      <w:r w:rsidRPr="006675AE">
        <w:rPr>
          <w:rFonts w:eastAsia="Calibri" w:cs="Times New Roman"/>
          <w:lang w:val="en-US"/>
        </w:rPr>
        <w:t>ApprenticeshipsNI</w:t>
      </w:r>
      <w:proofErr w:type="spellEnd"/>
      <w:r w:rsidRPr="006675AE">
        <w:rPr>
          <w:rFonts w:eastAsia="Calibri" w:cs="Times New Roman"/>
          <w:lang w:val="en-US"/>
        </w:rPr>
        <w:t> provides </w:t>
      </w:r>
      <w:r w:rsidRPr="006675AE">
        <w:rPr>
          <w:rFonts w:eastAsia="Calibri" w:cs="Times New Roman"/>
          <w:b/>
          <w:bCs/>
          <w:lang w:val="en-US"/>
        </w:rPr>
        <w:t>formal approval</w:t>
      </w:r>
      <w:r w:rsidRPr="006675AE">
        <w:rPr>
          <w:rFonts w:eastAsia="Calibri" w:cs="Times New Roman"/>
          <w:lang w:val="en-US"/>
        </w:rPr>
        <w:t>.</w:t>
      </w:r>
      <w:r w:rsidRPr="006675AE">
        <w:rPr>
          <w:rFonts w:eastAsia="Calibri" w:cs="Times New Roman"/>
        </w:rPr>
        <w:t> </w:t>
      </w:r>
    </w:p>
    <w:p w14:paraId="14C5F87E" w14:textId="77777777" w:rsidR="006675AE" w:rsidRPr="006675AE" w:rsidRDefault="006675AE" w:rsidP="006675AE">
      <w:pPr>
        <w:keepLines/>
        <w:spacing w:line="360" w:lineRule="auto"/>
        <w:ind w:left="720"/>
        <w:rPr>
          <w:rFonts w:eastAsia="Calibri" w:cs="Times New Roman"/>
        </w:rPr>
      </w:pPr>
      <w:r w:rsidRPr="006675AE">
        <w:rPr>
          <w:rFonts w:ascii="Segoe UI Symbol" w:eastAsia="Calibri" w:hAnsi="Segoe UI Symbol" w:cs="Segoe UI Symbol"/>
          <w:lang w:val="en-US"/>
        </w:rPr>
        <w:t>☐</w:t>
      </w:r>
      <w:r w:rsidRPr="006675AE">
        <w:rPr>
          <w:rFonts w:eastAsia="Calibri" w:cs="Times New Roman"/>
          <w:lang w:val="en-US"/>
        </w:rPr>
        <w:t xml:space="preserve"> If proposing evening delivery, confirm:</w:t>
      </w:r>
      <w:r w:rsidRPr="006675AE">
        <w:rPr>
          <w:rFonts w:eastAsia="Calibri" w:cs="Times New Roman"/>
        </w:rPr>
        <w:t> </w:t>
      </w:r>
    </w:p>
    <w:p w14:paraId="09DAC17C" w14:textId="77777777" w:rsidR="006675AE" w:rsidRPr="006675AE" w:rsidRDefault="006675AE" w:rsidP="006675AE">
      <w:pPr>
        <w:keepLines/>
        <w:numPr>
          <w:ilvl w:val="0"/>
          <w:numId w:val="91"/>
        </w:numPr>
        <w:tabs>
          <w:tab w:val="num" w:pos="720"/>
        </w:tabs>
        <w:spacing w:line="360" w:lineRule="auto"/>
        <w:rPr>
          <w:rFonts w:eastAsia="Calibri" w:cs="Times New Roman"/>
        </w:rPr>
      </w:pPr>
      <w:r w:rsidRPr="006675AE">
        <w:rPr>
          <w:rFonts w:eastAsia="Calibri" w:cs="Times New Roman"/>
          <w:lang w:val="en-US"/>
        </w:rPr>
        <w:t>Apprentice remains </w:t>
      </w:r>
      <w:r w:rsidRPr="006675AE">
        <w:rPr>
          <w:rFonts w:eastAsia="Calibri" w:cs="Times New Roman"/>
          <w:b/>
          <w:bCs/>
          <w:lang w:val="en-US"/>
        </w:rPr>
        <w:t>within 8-hour daily limit</w:t>
      </w:r>
      <w:r w:rsidRPr="006675AE">
        <w:rPr>
          <w:rFonts w:eastAsia="Calibri" w:cs="Times New Roman"/>
        </w:rPr>
        <w:t> </w:t>
      </w:r>
    </w:p>
    <w:p w14:paraId="283D5F01" w14:textId="77777777" w:rsidR="006675AE" w:rsidRPr="006675AE" w:rsidRDefault="006675AE" w:rsidP="006675AE">
      <w:pPr>
        <w:keepLines/>
        <w:numPr>
          <w:ilvl w:val="0"/>
          <w:numId w:val="92"/>
        </w:numPr>
        <w:tabs>
          <w:tab w:val="num" w:pos="720"/>
        </w:tabs>
        <w:spacing w:line="360" w:lineRule="auto"/>
        <w:rPr>
          <w:rFonts w:eastAsia="Calibri" w:cs="Times New Roman"/>
        </w:rPr>
      </w:pPr>
      <w:r w:rsidRPr="006675AE">
        <w:rPr>
          <w:rFonts w:eastAsia="Calibri" w:cs="Times New Roman"/>
          <w:lang w:val="en-US"/>
        </w:rPr>
        <w:t>Apprentice remains </w:t>
      </w:r>
      <w:r w:rsidRPr="006675AE">
        <w:rPr>
          <w:rFonts w:eastAsia="Calibri" w:cs="Times New Roman"/>
          <w:b/>
          <w:bCs/>
          <w:lang w:val="en-US"/>
        </w:rPr>
        <w:t>within 40-hour weekly limit</w:t>
      </w:r>
      <w:r w:rsidRPr="006675AE">
        <w:rPr>
          <w:rFonts w:eastAsia="Calibri" w:cs="Times New Roman"/>
        </w:rPr>
        <w:t> </w:t>
      </w:r>
    </w:p>
    <w:p w14:paraId="5572829A" w14:textId="77777777" w:rsidR="006675AE" w:rsidRPr="006675AE" w:rsidRDefault="006675AE" w:rsidP="006675AE">
      <w:pPr>
        <w:keepLines/>
        <w:numPr>
          <w:ilvl w:val="0"/>
          <w:numId w:val="93"/>
        </w:numPr>
        <w:tabs>
          <w:tab w:val="num" w:pos="720"/>
        </w:tabs>
        <w:spacing w:line="360" w:lineRule="auto"/>
        <w:rPr>
          <w:rFonts w:eastAsia="Calibri" w:cs="Times New Roman"/>
        </w:rPr>
      </w:pPr>
      <w:r w:rsidRPr="006675AE">
        <w:rPr>
          <w:rFonts w:eastAsia="Calibri" w:cs="Times New Roman"/>
          <w:lang w:val="en-US"/>
        </w:rPr>
        <w:t>Apprentice receives </w:t>
      </w:r>
      <w:r w:rsidRPr="006675AE">
        <w:rPr>
          <w:rFonts w:eastAsia="Calibri" w:cs="Times New Roman"/>
          <w:b/>
          <w:bCs/>
          <w:lang w:val="en-US"/>
        </w:rPr>
        <w:t>required breaks and rest periods</w:t>
      </w:r>
      <w:r w:rsidRPr="006675AE">
        <w:rPr>
          <w:rFonts w:eastAsia="Calibri" w:cs="Times New Roman"/>
        </w:rPr>
        <w:t> </w:t>
      </w:r>
    </w:p>
    <w:p w14:paraId="25093499" w14:textId="77777777" w:rsidR="006675AE" w:rsidRPr="006675AE" w:rsidRDefault="006675AE" w:rsidP="006675AE">
      <w:pPr>
        <w:keepLines/>
        <w:numPr>
          <w:ilvl w:val="0"/>
          <w:numId w:val="94"/>
        </w:numPr>
        <w:tabs>
          <w:tab w:val="num" w:pos="720"/>
        </w:tabs>
        <w:spacing w:line="360" w:lineRule="auto"/>
        <w:rPr>
          <w:rFonts w:eastAsia="Calibri" w:cs="Times New Roman"/>
        </w:rPr>
      </w:pPr>
      <w:r w:rsidRPr="006675AE">
        <w:rPr>
          <w:rFonts w:eastAsia="Calibri" w:cs="Times New Roman"/>
          <w:lang w:val="en-US"/>
        </w:rPr>
        <w:t>No overlap with </w:t>
      </w:r>
      <w:proofErr w:type="gramStart"/>
      <w:r w:rsidRPr="006675AE">
        <w:rPr>
          <w:rFonts w:eastAsia="Calibri" w:cs="Times New Roman"/>
          <w:b/>
          <w:bCs/>
          <w:lang w:val="en-US"/>
        </w:rPr>
        <w:t>night</w:t>
      </w:r>
      <w:r w:rsidRPr="006675AE">
        <w:rPr>
          <w:rFonts w:eastAsia="Calibri" w:cs="Times New Roman"/>
          <w:b/>
          <w:bCs/>
          <w:lang w:val="en-US"/>
        </w:rPr>
        <w:noBreakHyphen/>
        <w:t>work</w:t>
      </w:r>
      <w:proofErr w:type="gramEnd"/>
      <w:r w:rsidRPr="006675AE">
        <w:rPr>
          <w:rFonts w:eastAsia="Calibri" w:cs="Times New Roman"/>
          <w:b/>
          <w:bCs/>
          <w:lang w:val="en-US"/>
        </w:rPr>
        <w:t> hours</w:t>
      </w:r>
      <w:r w:rsidRPr="006675AE">
        <w:rPr>
          <w:rFonts w:eastAsia="Calibri" w:cs="Times New Roman"/>
        </w:rPr>
        <w:t> </w:t>
      </w:r>
    </w:p>
    <w:p w14:paraId="6D33A593" w14:textId="77777777" w:rsidR="006675AE" w:rsidRPr="006675AE" w:rsidRDefault="006675AE" w:rsidP="006675AE">
      <w:pPr>
        <w:keepLines/>
        <w:spacing w:line="360" w:lineRule="auto"/>
        <w:ind w:left="720"/>
        <w:rPr>
          <w:rFonts w:eastAsia="Calibri" w:cs="Times New Roman"/>
        </w:rPr>
      </w:pPr>
      <w:r w:rsidRPr="006675AE">
        <w:rPr>
          <w:rFonts w:ascii="Segoe UI Symbol" w:eastAsia="Calibri" w:hAnsi="Segoe UI Symbol" w:cs="Segoe UI Symbol"/>
          <w:lang w:val="en-US"/>
        </w:rPr>
        <w:t>☐</w:t>
      </w:r>
      <w:r w:rsidRPr="006675AE">
        <w:rPr>
          <w:rFonts w:eastAsia="Calibri" w:cs="Times New Roman"/>
          <w:lang w:val="en-US"/>
        </w:rPr>
        <w:t xml:space="preserve"> If evening training is requested, ensure the </w:t>
      </w:r>
      <w:r w:rsidRPr="006675AE">
        <w:rPr>
          <w:rFonts w:eastAsia="Calibri" w:cs="Times New Roman"/>
          <w:b/>
          <w:bCs/>
          <w:lang w:val="en-US"/>
        </w:rPr>
        <w:t>record of discussion</w:t>
      </w:r>
      <w:r w:rsidRPr="006675AE">
        <w:rPr>
          <w:rFonts w:eastAsia="Calibri" w:cs="Times New Roman"/>
          <w:lang w:val="en-US"/>
        </w:rPr>
        <w:t> is completed and signed by:</w:t>
      </w:r>
      <w:r w:rsidRPr="006675AE">
        <w:rPr>
          <w:rFonts w:eastAsia="Calibri" w:cs="Times New Roman"/>
        </w:rPr>
        <w:t> </w:t>
      </w:r>
    </w:p>
    <w:p w14:paraId="7163E9FE" w14:textId="77777777" w:rsidR="006675AE" w:rsidRPr="006675AE" w:rsidRDefault="006675AE" w:rsidP="006675AE">
      <w:pPr>
        <w:keepLines/>
        <w:numPr>
          <w:ilvl w:val="0"/>
          <w:numId w:val="96"/>
        </w:numPr>
        <w:tabs>
          <w:tab w:val="num" w:pos="720"/>
        </w:tabs>
        <w:spacing w:line="360" w:lineRule="auto"/>
        <w:rPr>
          <w:rFonts w:eastAsia="Calibri" w:cs="Times New Roman"/>
        </w:rPr>
      </w:pPr>
      <w:r w:rsidRPr="006675AE">
        <w:rPr>
          <w:rFonts w:eastAsia="Calibri" w:cs="Times New Roman"/>
          <w:lang w:val="en-US"/>
        </w:rPr>
        <w:t>Employer</w:t>
      </w:r>
      <w:r w:rsidRPr="006675AE">
        <w:rPr>
          <w:rFonts w:eastAsia="Calibri" w:cs="Times New Roman"/>
        </w:rPr>
        <w:t> </w:t>
      </w:r>
    </w:p>
    <w:p w14:paraId="21149D34" w14:textId="77777777" w:rsidR="006675AE" w:rsidRPr="006675AE" w:rsidRDefault="006675AE" w:rsidP="006675AE">
      <w:pPr>
        <w:keepLines/>
        <w:numPr>
          <w:ilvl w:val="0"/>
          <w:numId w:val="97"/>
        </w:numPr>
        <w:tabs>
          <w:tab w:val="num" w:pos="720"/>
        </w:tabs>
        <w:spacing w:line="360" w:lineRule="auto"/>
        <w:rPr>
          <w:rFonts w:eastAsia="Calibri" w:cs="Times New Roman"/>
        </w:rPr>
      </w:pPr>
      <w:r w:rsidRPr="006675AE">
        <w:rPr>
          <w:rFonts w:eastAsia="Calibri" w:cs="Times New Roman"/>
          <w:lang w:val="en-US"/>
        </w:rPr>
        <w:t>Training Provider</w:t>
      </w:r>
      <w:r w:rsidRPr="006675AE">
        <w:rPr>
          <w:rFonts w:eastAsia="Calibri" w:cs="Times New Roman"/>
        </w:rPr>
        <w:t> </w:t>
      </w:r>
    </w:p>
    <w:p w14:paraId="4FFCF6F5" w14:textId="6D771757" w:rsidR="006675AE" w:rsidRPr="006675AE" w:rsidRDefault="006675AE" w:rsidP="006675AE">
      <w:pPr>
        <w:keepLines/>
        <w:numPr>
          <w:ilvl w:val="0"/>
          <w:numId w:val="98"/>
        </w:numPr>
        <w:tabs>
          <w:tab w:val="num" w:pos="720"/>
        </w:tabs>
        <w:spacing w:line="360" w:lineRule="auto"/>
        <w:rPr>
          <w:rFonts w:eastAsia="Calibri" w:cs="Times New Roman"/>
        </w:rPr>
      </w:pPr>
      <w:r w:rsidRPr="006675AE">
        <w:rPr>
          <w:rFonts w:eastAsia="Calibri" w:cs="Times New Roman"/>
          <w:lang w:val="en-US"/>
        </w:rPr>
        <w:t>Apprentice</w:t>
      </w:r>
      <w:r w:rsidRPr="006675AE">
        <w:rPr>
          <w:rFonts w:eastAsia="Calibri" w:cs="Times New Roman"/>
        </w:rPr>
        <w:t> </w:t>
      </w:r>
      <w:r w:rsidRPr="006675AE">
        <w:rPr>
          <w:rFonts w:eastAsia="Calibri" w:cs="Times New Roman"/>
        </w:rPr>
        <w:br/>
      </w:r>
      <w:r w:rsidRPr="006675AE">
        <w:rPr>
          <w:rFonts w:eastAsia="Calibri" w:cs="Times New Roman"/>
          <w:lang w:val="en-US"/>
        </w:rPr>
        <w:t>stating pay, hours, choice, and compliance assurances.</w:t>
      </w:r>
      <w:r w:rsidRPr="006675AE">
        <w:rPr>
          <w:rFonts w:eastAsia="Calibri" w:cs="Times New Roman"/>
        </w:rPr>
        <w:t> </w:t>
      </w:r>
      <w:r w:rsidRPr="006675AE">
        <w:rPr>
          <w:rFonts w:eastAsia="Calibri" w:cs="Times New Roman"/>
        </w:rPr>
        <w:br/>
      </w:r>
    </w:p>
    <w:p w14:paraId="369AFF2E" w14:textId="77777777" w:rsidR="006675AE" w:rsidRPr="006675AE" w:rsidRDefault="006675AE" w:rsidP="006675AE">
      <w:pPr>
        <w:keepLines/>
        <w:spacing w:line="360" w:lineRule="auto"/>
        <w:rPr>
          <w:rFonts w:eastAsia="Calibri" w:cs="Times New Roman"/>
        </w:rPr>
      </w:pPr>
      <w:r w:rsidRPr="006675AE">
        <w:rPr>
          <w:rFonts w:eastAsia="Calibri" w:cs="Times New Roman"/>
          <w:b/>
          <w:bCs/>
          <w:lang w:val="en-US"/>
        </w:rPr>
        <w:t>5. Employer &amp; Provider Responsibilities</w:t>
      </w:r>
      <w:r w:rsidRPr="006675AE">
        <w:rPr>
          <w:rFonts w:eastAsia="Calibri" w:cs="Times New Roman"/>
        </w:rPr>
        <w:t> </w:t>
      </w:r>
    </w:p>
    <w:p w14:paraId="733C49F2" w14:textId="3A9EFFAC" w:rsidR="006675AE" w:rsidRPr="006675AE" w:rsidRDefault="006675AE" w:rsidP="006675AE">
      <w:pPr>
        <w:keepLines/>
        <w:spacing w:line="360" w:lineRule="auto"/>
        <w:ind w:left="720"/>
        <w:rPr>
          <w:rFonts w:eastAsia="Calibri" w:cs="Times New Roman"/>
        </w:rPr>
      </w:pPr>
      <w:r w:rsidRPr="006675AE">
        <w:rPr>
          <w:rFonts w:ascii="Segoe UI Symbol" w:eastAsia="Calibri" w:hAnsi="Segoe UI Symbol" w:cs="Segoe UI Symbol"/>
          <w:lang w:val="en-US"/>
        </w:rPr>
        <w:t>☐</w:t>
      </w:r>
      <w:r w:rsidRPr="006675AE">
        <w:rPr>
          <w:rFonts w:eastAsia="Calibri" w:cs="Times New Roman"/>
          <w:lang w:val="en-US"/>
        </w:rPr>
        <w:t xml:space="preserve"> Employer confirms apprentice is </w:t>
      </w:r>
      <w:r w:rsidRPr="006675AE">
        <w:rPr>
          <w:rFonts w:eastAsia="Calibri" w:cs="Times New Roman"/>
          <w:b/>
          <w:bCs/>
          <w:lang w:val="en-US"/>
        </w:rPr>
        <w:t>not required to work excessively long hours</w:t>
      </w:r>
      <w:r w:rsidRPr="006675AE">
        <w:rPr>
          <w:rFonts w:eastAsia="Calibri" w:cs="Times New Roman"/>
          <w:lang w:val="en-US"/>
        </w:rPr>
        <w:t xml:space="preserve"> because of the </w:t>
      </w:r>
      <w:proofErr w:type="spellStart"/>
      <w:r w:rsidRPr="006675AE">
        <w:rPr>
          <w:rFonts w:eastAsia="Calibri" w:cs="Times New Roman"/>
          <w:lang w:val="en-US"/>
        </w:rPr>
        <w:t>programme</w:t>
      </w:r>
      <w:proofErr w:type="spellEnd"/>
      <w:r w:rsidRPr="006675AE">
        <w:rPr>
          <w:rFonts w:eastAsia="Calibri" w:cs="Times New Roman"/>
          <w:lang w:val="en-US"/>
        </w:rPr>
        <w:t>.</w:t>
      </w:r>
      <w:r w:rsidRPr="006675AE">
        <w:rPr>
          <w:rFonts w:eastAsia="Calibri" w:cs="Times New Roman"/>
        </w:rPr>
        <w:t> </w:t>
      </w:r>
    </w:p>
    <w:p w14:paraId="6AEDB8A1" w14:textId="210BE52A" w:rsidR="006675AE" w:rsidRPr="006675AE" w:rsidRDefault="006675AE" w:rsidP="006675AE">
      <w:pPr>
        <w:keepLines/>
        <w:spacing w:line="360" w:lineRule="auto"/>
        <w:ind w:left="720"/>
        <w:rPr>
          <w:rFonts w:eastAsia="Calibri" w:cs="Times New Roman"/>
        </w:rPr>
      </w:pPr>
      <w:r w:rsidRPr="006675AE">
        <w:rPr>
          <w:rFonts w:ascii="Segoe UI Symbol" w:eastAsia="Calibri" w:hAnsi="Segoe UI Symbol" w:cs="Segoe UI Symbol"/>
          <w:lang w:val="en-US"/>
        </w:rPr>
        <w:t>☐</w:t>
      </w:r>
      <w:r w:rsidRPr="006675AE">
        <w:rPr>
          <w:rFonts w:eastAsia="Calibri" w:cs="Times New Roman"/>
          <w:lang w:val="en-US"/>
        </w:rPr>
        <w:t xml:space="preserve"> Employer must provide at least </w:t>
      </w:r>
      <w:r w:rsidRPr="006675AE">
        <w:rPr>
          <w:rFonts w:eastAsia="Calibri" w:cs="Times New Roman"/>
          <w:b/>
          <w:bCs/>
          <w:lang w:val="en-US"/>
        </w:rPr>
        <w:t>21 contracted paid hours per week</w:t>
      </w:r>
      <w:r w:rsidRPr="006675AE">
        <w:rPr>
          <w:rFonts w:eastAsia="Calibri" w:cs="Times New Roman"/>
          <w:lang w:val="en-US"/>
        </w:rPr>
        <w:t>, including directed training.</w:t>
      </w:r>
      <w:r w:rsidRPr="006675AE">
        <w:rPr>
          <w:rFonts w:eastAsia="Calibri" w:cs="Times New Roman"/>
        </w:rPr>
        <w:t> </w:t>
      </w:r>
    </w:p>
    <w:p w14:paraId="3CD0F219" w14:textId="77777777" w:rsidR="006675AE" w:rsidRPr="006675AE" w:rsidRDefault="006675AE" w:rsidP="006675AE">
      <w:pPr>
        <w:keepLines/>
        <w:spacing w:line="360" w:lineRule="auto"/>
        <w:ind w:left="720"/>
        <w:rPr>
          <w:rFonts w:eastAsia="Calibri" w:cs="Times New Roman"/>
        </w:rPr>
      </w:pPr>
      <w:r w:rsidRPr="006675AE">
        <w:rPr>
          <w:rFonts w:ascii="Segoe UI Symbol" w:eastAsia="Calibri" w:hAnsi="Segoe UI Symbol" w:cs="Segoe UI Symbol"/>
          <w:lang w:val="en-US"/>
        </w:rPr>
        <w:t>☐</w:t>
      </w:r>
      <w:r w:rsidRPr="006675AE">
        <w:rPr>
          <w:rFonts w:eastAsia="Calibri" w:cs="Times New Roman"/>
          <w:lang w:val="en-US"/>
        </w:rPr>
        <w:t xml:space="preserve"> Provider must ensure timetabling does not force under</w:t>
      </w:r>
      <w:r w:rsidRPr="006675AE">
        <w:rPr>
          <w:rFonts w:eastAsia="Calibri" w:cs="Times New Roman"/>
          <w:lang w:val="en-US"/>
        </w:rPr>
        <w:noBreakHyphen/>
        <w:t>18s into </w:t>
      </w:r>
      <w:r w:rsidRPr="006675AE">
        <w:rPr>
          <w:rFonts w:eastAsia="Calibri" w:cs="Times New Roman"/>
          <w:b/>
          <w:bCs/>
          <w:lang w:val="en-US"/>
        </w:rPr>
        <w:t>split shifts</w:t>
      </w:r>
      <w:r w:rsidRPr="006675AE">
        <w:rPr>
          <w:rFonts w:eastAsia="Calibri" w:cs="Times New Roman"/>
          <w:lang w:val="en-US"/>
        </w:rPr>
        <w:t>, </w:t>
      </w:r>
      <w:r w:rsidRPr="006675AE">
        <w:rPr>
          <w:rFonts w:eastAsia="Calibri" w:cs="Times New Roman"/>
          <w:b/>
          <w:bCs/>
          <w:lang w:val="en-US"/>
        </w:rPr>
        <w:t>extended days</w:t>
      </w:r>
      <w:r w:rsidRPr="006675AE">
        <w:rPr>
          <w:rFonts w:eastAsia="Calibri" w:cs="Times New Roman"/>
          <w:lang w:val="en-US"/>
        </w:rPr>
        <w:t>, or </w:t>
      </w:r>
      <w:r w:rsidRPr="006675AE">
        <w:rPr>
          <w:rFonts w:eastAsia="Calibri" w:cs="Times New Roman"/>
          <w:b/>
          <w:bCs/>
          <w:lang w:val="en-US"/>
        </w:rPr>
        <w:t>late evenings</w:t>
      </w:r>
      <w:r w:rsidRPr="006675AE">
        <w:rPr>
          <w:rFonts w:eastAsia="Calibri" w:cs="Times New Roman"/>
          <w:lang w:val="en-US"/>
        </w:rPr>
        <w:t> beyond regulations.</w:t>
      </w:r>
      <w:r w:rsidRPr="006675AE">
        <w:rPr>
          <w:rFonts w:eastAsia="Calibri" w:cs="Times New Roman"/>
        </w:rPr>
        <w:t> </w:t>
      </w:r>
    </w:p>
    <w:p w14:paraId="36E47B6E" w14:textId="01034499" w:rsidR="006675AE" w:rsidRPr="006675AE" w:rsidRDefault="006675AE" w:rsidP="006675AE">
      <w:pPr>
        <w:keepLines/>
        <w:spacing w:line="360" w:lineRule="auto"/>
        <w:ind w:left="720"/>
        <w:rPr>
          <w:rFonts w:eastAsia="Calibri" w:cs="Times New Roman"/>
        </w:rPr>
      </w:pPr>
      <w:r w:rsidRPr="006675AE">
        <w:rPr>
          <w:rFonts w:ascii="Segoe UI Symbol" w:eastAsia="Calibri" w:hAnsi="Segoe UI Symbol" w:cs="Segoe UI Symbol"/>
          <w:lang w:val="en-US"/>
        </w:rPr>
        <w:t>☐</w:t>
      </w:r>
      <w:r w:rsidRPr="006675AE">
        <w:rPr>
          <w:rFonts w:eastAsia="Calibri" w:cs="Times New Roman"/>
          <w:lang w:val="en-US"/>
        </w:rPr>
        <w:t xml:space="preserve"> Any proposed timetable changes must be </w:t>
      </w:r>
      <w:r w:rsidRPr="006675AE">
        <w:rPr>
          <w:rFonts w:eastAsia="Calibri" w:cs="Times New Roman"/>
          <w:b/>
          <w:bCs/>
          <w:lang w:val="en-US"/>
        </w:rPr>
        <w:t>discussed with the apprentice</w:t>
      </w:r>
      <w:r w:rsidRPr="006675AE">
        <w:rPr>
          <w:rFonts w:eastAsia="Calibri" w:cs="Times New Roman"/>
          <w:lang w:val="en-US"/>
        </w:rPr>
        <w:t>, who must have the </w:t>
      </w:r>
      <w:r w:rsidRPr="006675AE">
        <w:rPr>
          <w:rFonts w:eastAsia="Calibri" w:cs="Times New Roman"/>
          <w:b/>
          <w:bCs/>
          <w:lang w:val="en-US"/>
        </w:rPr>
        <w:t>right to refuse</w:t>
      </w:r>
      <w:r w:rsidRPr="006675AE">
        <w:rPr>
          <w:rFonts w:eastAsia="Calibri" w:cs="Times New Roman"/>
          <w:lang w:val="en-US"/>
        </w:rPr>
        <w:t>.</w:t>
      </w:r>
      <w:r w:rsidRPr="006675AE">
        <w:rPr>
          <w:rFonts w:eastAsia="Calibri" w:cs="Times New Roman"/>
        </w:rPr>
        <w:t> </w:t>
      </w:r>
    </w:p>
    <w:p w14:paraId="765FF656" w14:textId="77777777" w:rsidR="006675AE" w:rsidRPr="006675AE" w:rsidRDefault="006675AE" w:rsidP="006675AE">
      <w:pPr>
        <w:keepLines/>
        <w:spacing w:line="360" w:lineRule="auto"/>
        <w:rPr>
          <w:rFonts w:eastAsia="Calibri" w:cs="Times New Roman"/>
        </w:rPr>
      </w:pPr>
      <w:r w:rsidRPr="006675AE">
        <w:rPr>
          <w:rFonts w:eastAsia="Calibri" w:cs="Times New Roman"/>
        </w:rPr>
        <w:t> </w:t>
      </w:r>
    </w:p>
    <w:p w14:paraId="5A7A371A" w14:textId="77777777" w:rsidR="006675AE" w:rsidRPr="006675AE" w:rsidRDefault="006675AE" w:rsidP="006675AE">
      <w:pPr>
        <w:keepLines/>
        <w:spacing w:line="360" w:lineRule="auto"/>
        <w:rPr>
          <w:rFonts w:eastAsia="Calibri" w:cs="Times New Roman"/>
        </w:rPr>
      </w:pPr>
      <w:r w:rsidRPr="006675AE">
        <w:rPr>
          <w:rFonts w:eastAsia="Calibri" w:cs="Times New Roman"/>
          <w:b/>
          <w:bCs/>
          <w:lang w:val="en-US"/>
        </w:rPr>
        <w:t>6. Risk Checks Before Approving Any Schedule</w:t>
      </w:r>
      <w:r w:rsidRPr="006675AE">
        <w:rPr>
          <w:rFonts w:eastAsia="Calibri" w:cs="Times New Roman"/>
        </w:rPr>
        <w:t> </w:t>
      </w:r>
    </w:p>
    <w:p w14:paraId="1DA0D603" w14:textId="77777777" w:rsidR="006675AE" w:rsidRPr="006675AE" w:rsidRDefault="006675AE" w:rsidP="006675AE">
      <w:pPr>
        <w:keepLines/>
        <w:spacing w:line="360" w:lineRule="auto"/>
        <w:ind w:left="720"/>
        <w:rPr>
          <w:rFonts w:eastAsia="Calibri" w:cs="Times New Roman"/>
        </w:rPr>
      </w:pPr>
      <w:r w:rsidRPr="006675AE">
        <w:rPr>
          <w:rFonts w:ascii="Segoe UI Symbol" w:eastAsia="Calibri" w:hAnsi="Segoe UI Symbol" w:cs="Segoe UI Symbol"/>
          <w:lang w:val="en-US"/>
        </w:rPr>
        <w:t>☐</w:t>
      </w:r>
      <w:r w:rsidRPr="006675AE">
        <w:rPr>
          <w:rFonts w:eastAsia="Calibri" w:cs="Times New Roman"/>
          <w:lang w:val="en-US"/>
        </w:rPr>
        <w:t> </w:t>
      </w:r>
      <w:r w:rsidRPr="006675AE">
        <w:rPr>
          <w:rFonts w:eastAsia="Calibri" w:cs="Times New Roman"/>
          <w:b/>
          <w:bCs/>
          <w:lang w:val="en-US"/>
        </w:rPr>
        <w:t>Calculate total working time</w:t>
      </w:r>
      <w:r w:rsidRPr="006675AE">
        <w:rPr>
          <w:rFonts w:eastAsia="Calibri" w:cs="Times New Roman"/>
          <w:lang w:val="en-US"/>
        </w:rPr>
        <w:t> (employer + training + travel if counted as work).</w:t>
      </w:r>
      <w:r w:rsidRPr="006675AE">
        <w:rPr>
          <w:rFonts w:eastAsia="Calibri" w:cs="Times New Roman"/>
        </w:rPr>
        <w:t> </w:t>
      </w:r>
    </w:p>
    <w:p w14:paraId="3E3EE457" w14:textId="77777777" w:rsidR="006675AE" w:rsidRPr="006675AE" w:rsidRDefault="006675AE" w:rsidP="006675AE">
      <w:pPr>
        <w:keepLines/>
        <w:spacing w:line="360" w:lineRule="auto"/>
        <w:ind w:left="720"/>
        <w:rPr>
          <w:rFonts w:eastAsia="Calibri" w:cs="Times New Roman"/>
        </w:rPr>
      </w:pPr>
      <w:r w:rsidRPr="006675AE">
        <w:rPr>
          <w:rFonts w:ascii="Segoe UI Symbol" w:eastAsia="Calibri" w:hAnsi="Segoe UI Symbol" w:cs="Segoe UI Symbol"/>
          <w:lang w:val="en-US"/>
        </w:rPr>
        <w:t>☐</w:t>
      </w:r>
      <w:r w:rsidRPr="006675AE">
        <w:rPr>
          <w:rFonts w:eastAsia="Calibri" w:cs="Times New Roman"/>
          <w:lang w:val="en-US"/>
        </w:rPr>
        <w:t xml:space="preserve"> Check for </w:t>
      </w:r>
      <w:r w:rsidRPr="006675AE">
        <w:rPr>
          <w:rFonts w:eastAsia="Calibri" w:cs="Times New Roman"/>
          <w:b/>
          <w:bCs/>
          <w:lang w:val="en-US"/>
        </w:rPr>
        <w:t>days exceeding 8 hours</w:t>
      </w:r>
      <w:r w:rsidRPr="006675AE">
        <w:rPr>
          <w:rFonts w:eastAsia="Calibri" w:cs="Times New Roman"/>
          <w:lang w:val="en-US"/>
        </w:rPr>
        <w:t> due to long college timetables.</w:t>
      </w:r>
      <w:r w:rsidRPr="006675AE">
        <w:rPr>
          <w:rFonts w:eastAsia="Calibri" w:cs="Times New Roman"/>
        </w:rPr>
        <w:t> </w:t>
      </w:r>
    </w:p>
    <w:p w14:paraId="0DCAC0BD" w14:textId="77777777" w:rsidR="006675AE" w:rsidRPr="006675AE" w:rsidRDefault="006675AE" w:rsidP="001C07E1">
      <w:pPr>
        <w:keepLines/>
        <w:spacing w:line="360" w:lineRule="auto"/>
        <w:ind w:left="720"/>
        <w:rPr>
          <w:rFonts w:eastAsia="Calibri" w:cs="Times New Roman"/>
        </w:rPr>
      </w:pPr>
      <w:r w:rsidRPr="006675AE">
        <w:rPr>
          <w:rFonts w:ascii="Segoe UI Symbol" w:eastAsia="Calibri" w:hAnsi="Segoe UI Symbol" w:cs="Segoe UI Symbol"/>
          <w:lang w:val="en-US"/>
        </w:rPr>
        <w:t>☐</w:t>
      </w:r>
      <w:r w:rsidRPr="006675AE">
        <w:rPr>
          <w:rFonts w:eastAsia="Calibri" w:cs="Times New Roman"/>
          <w:lang w:val="en-US"/>
        </w:rPr>
        <w:t xml:space="preserve"> Check for </w:t>
      </w:r>
      <w:r w:rsidRPr="006675AE">
        <w:rPr>
          <w:rFonts w:eastAsia="Calibri" w:cs="Times New Roman"/>
          <w:b/>
          <w:bCs/>
          <w:lang w:val="en-US"/>
        </w:rPr>
        <w:t>weekly totals &gt; 40 hours</w:t>
      </w:r>
      <w:r w:rsidRPr="006675AE">
        <w:rPr>
          <w:rFonts w:eastAsia="Calibri" w:cs="Times New Roman"/>
          <w:lang w:val="en-US"/>
        </w:rPr>
        <w:t> (common if day + evening classes).</w:t>
      </w:r>
      <w:r w:rsidRPr="006675AE">
        <w:rPr>
          <w:rFonts w:eastAsia="Calibri" w:cs="Times New Roman"/>
        </w:rPr>
        <w:t> </w:t>
      </w:r>
    </w:p>
    <w:p w14:paraId="3650D20D" w14:textId="6025A660" w:rsidR="006675AE" w:rsidRDefault="006675AE" w:rsidP="001C07E1">
      <w:pPr>
        <w:keepLines/>
        <w:spacing w:line="360" w:lineRule="auto"/>
        <w:ind w:left="720"/>
        <w:rPr>
          <w:rFonts w:eastAsia="Calibri" w:cs="Times New Roman"/>
        </w:rPr>
      </w:pPr>
      <w:r w:rsidRPr="006675AE">
        <w:rPr>
          <w:rFonts w:ascii="Segoe UI Symbol" w:eastAsia="Calibri" w:hAnsi="Segoe UI Symbol" w:cs="Segoe UI Symbol"/>
          <w:lang w:val="en-US"/>
        </w:rPr>
        <w:t>☐</w:t>
      </w:r>
      <w:r w:rsidRPr="006675AE">
        <w:rPr>
          <w:rFonts w:eastAsia="Calibri" w:cs="Times New Roman"/>
          <w:lang w:val="en-US"/>
        </w:rPr>
        <w:t xml:space="preserve"> Ensure </w:t>
      </w:r>
      <w:r w:rsidRPr="006675AE">
        <w:rPr>
          <w:rFonts w:eastAsia="Calibri" w:cs="Times New Roman"/>
          <w:b/>
          <w:bCs/>
          <w:lang w:val="en-US"/>
        </w:rPr>
        <w:t>evening classes do not create 11–12 hour days</w:t>
      </w:r>
      <w:r w:rsidRPr="006675AE">
        <w:rPr>
          <w:rFonts w:eastAsia="Calibri" w:cs="Times New Roman"/>
          <w:lang w:val="en-US"/>
        </w:rPr>
        <w:t>, which would breach the daily limit AND the 12</w:t>
      </w:r>
      <w:r w:rsidRPr="006675AE">
        <w:rPr>
          <w:rFonts w:eastAsia="Calibri" w:cs="Times New Roman"/>
          <w:lang w:val="en-US"/>
        </w:rPr>
        <w:noBreakHyphen/>
        <w:t>hour rest requirement.</w:t>
      </w:r>
      <w:r w:rsidRPr="006675AE">
        <w:rPr>
          <w:rFonts w:eastAsia="Calibri" w:cs="Times New Roman"/>
        </w:rPr>
        <w:t> </w:t>
      </w:r>
    </w:p>
    <w:p w14:paraId="20DE9E91" w14:textId="613A2CFD" w:rsidR="00624977" w:rsidRPr="006675AE" w:rsidRDefault="00624977" w:rsidP="001C07E1">
      <w:pPr>
        <w:keepLines/>
        <w:spacing w:line="360" w:lineRule="auto"/>
        <w:ind w:left="720"/>
        <w:rPr>
          <w:rFonts w:eastAsia="Calibri" w:cs="Times New Roman"/>
        </w:rPr>
      </w:pPr>
      <w:r w:rsidRPr="00624977">
        <w:rPr>
          <w:rFonts w:ascii="Segoe UI Symbol" w:eastAsia="Calibri" w:hAnsi="Segoe UI Symbol" w:cs="Segoe UI Symbol"/>
          <w:lang w:val="en-US"/>
        </w:rPr>
        <w:lastRenderedPageBreak/>
        <w:t>☐</w:t>
      </w:r>
      <w:r w:rsidRPr="00624977">
        <w:rPr>
          <w:rFonts w:eastAsia="Calibri" w:cs="Times New Roman"/>
          <w:lang w:val="en-US"/>
        </w:rPr>
        <w:t xml:space="preserve"> If in doubt, seek</w:t>
      </w:r>
      <w:r w:rsidRPr="00624977">
        <w:rPr>
          <w:rFonts w:eastAsia="Calibri" w:cs="Times New Roman"/>
          <w:b/>
          <w:bCs/>
          <w:lang w:val="en-US"/>
        </w:rPr>
        <w:t xml:space="preserve"> advice </w:t>
      </w:r>
      <w:r>
        <w:rPr>
          <w:rFonts w:eastAsia="Calibri" w:cs="Times New Roman"/>
          <w:b/>
          <w:bCs/>
          <w:lang w:val="en-US"/>
        </w:rPr>
        <w:t xml:space="preserve">from Apprenticeship Delivery and Performance branch at </w:t>
      </w:r>
      <w:hyperlink r:id="rId80" w:history="1">
        <w:r w:rsidRPr="007B3D07">
          <w:rPr>
            <w:rStyle w:val="Hyperlink"/>
            <w:rFonts w:eastAsia="Calibri" w:cs="Times New Roman"/>
            <w:b/>
            <w:bCs/>
            <w:lang w:val="en-US"/>
          </w:rPr>
          <w:t>apprenticeships@economy-ni.gov.uk</w:t>
        </w:r>
      </w:hyperlink>
      <w:r>
        <w:rPr>
          <w:rFonts w:eastAsia="Calibri" w:cs="Times New Roman"/>
          <w:b/>
          <w:bCs/>
          <w:lang w:val="en-US"/>
        </w:rPr>
        <w:t xml:space="preserve"> </w:t>
      </w:r>
      <w:r w:rsidRPr="00624977">
        <w:rPr>
          <w:rFonts w:eastAsia="Calibri" w:cs="Times New Roman"/>
          <w:b/>
          <w:bCs/>
          <w:lang w:val="en-US"/>
        </w:rPr>
        <w:t>before approving</w:t>
      </w:r>
      <w:r w:rsidRPr="00624977">
        <w:rPr>
          <w:rFonts w:eastAsia="Calibri" w:cs="Times New Roman"/>
          <w:lang w:val="en-US"/>
        </w:rPr>
        <w:t> any timetable involving evening attendance.</w:t>
      </w:r>
      <w:r w:rsidRPr="00624977">
        <w:rPr>
          <w:rFonts w:eastAsia="Calibri" w:cs="Times New Roman"/>
        </w:rPr>
        <w:t> </w:t>
      </w:r>
    </w:p>
    <w:p w14:paraId="1E60B9F9" w14:textId="77777777" w:rsidR="006675AE" w:rsidRPr="006675AE" w:rsidRDefault="006675AE" w:rsidP="006675AE">
      <w:pPr>
        <w:keepLines/>
        <w:spacing w:line="360" w:lineRule="auto"/>
        <w:rPr>
          <w:rFonts w:eastAsia="Calibri" w:cs="Times New Roman"/>
        </w:rPr>
      </w:pPr>
      <w:r w:rsidRPr="006675AE">
        <w:rPr>
          <w:rFonts w:eastAsia="Calibri" w:cs="Times New Roman"/>
        </w:rPr>
        <w:t> </w:t>
      </w:r>
    </w:p>
    <w:p w14:paraId="7FCB4285" w14:textId="77777777" w:rsidR="006675AE" w:rsidRPr="006675AE" w:rsidRDefault="006675AE" w:rsidP="006675AE">
      <w:pPr>
        <w:keepLines/>
        <w:spacing w:line="360" w:lineRule="auto"/>
        <w:rPr>
          <w:rFonts w:eastAsia="Calibri" w:cs="Times New Roman"/>
        </w:rPr>
      </w:pPr>
      <w:r w:rsidRPr="006675AE">
        <w:rPr>
          <w:rFonts w:eastAsia="Calibri" w:cs="Times New Roman"/>
          <w:b/>
          <w:bCs/>
          <w:lang w:val="en-US"/>
        </w:rPr>
        <w:t>7. Situations That Automatically Trigger Non</w:t>
      </w:r>
      <w:r w:rsidRPr="006675AE">
        <w:rPr>
          <w:rFonts w:eastAsia="Calibri" w:cs="Times New Roman"/>
          <w:b/>
          <w:bCs/>
          <w:lang w:val="en-US"/>
        </w:rPr>
        <w:noBreakHyphen/>
        <w:t>Compliance</w:t>
      </w:r>
      <w:r w:rsidRPr="006675AE">
        <w:rPr>
          <w:rFonts w:eastAsia="Calibri" w:cs="Times New Roman"/>
        </w:rPr>
        <w:t> </w:t>
      </w:r>
    </w:p>
    <w:p w14:paraId="33C3E9F2" w14:textId="77777777" w:rsidR="006675AE" w:rsidRPr="006675AE" w:rsidRDefault="006675AE" w:rsidP="001C07E1">
      <w:pPr>
        <w:keepLines/>
        <w:spacing w:line="360" w:lineRule="auto"/>
        <w:ind w:left="720"/>
        <w:rPr>
          <w:rFonts w:eastAsia="Calibri" w:cs="Times New Roman"/>
        </w:rPr>
      </w:pPr>
      <w:r w:rsidRPr="006675AE">
        <w:rPr>
          <w:rFonts w:ascii="Segoe UI Symbol" w:eastAsia="Calibri" w:hAnsi="Segoe UI Symbol" w:cs="Segoe UI Symbol"/>
          <w:lang w:val="en-US"/>
        </w:rPr>
        <w:t>☐</w:t>
      </w:r>
      <w:r w:rsidRPr="006675AE">
        <w:rPr>
          <w:rFonts w:eastAsia="Calibri" w:cs="Times New Roman"/>
          <w:lang w:val="en-US"/>
        </w:rPr>
        <w:t xml:space="preserve"> Any schedule that results in </w:t>
      </w:r>
      <w:r w:rsidRPr="006675AE">
        <w:rPr>
          <w:rFonts w:eastAsia="Calibri" w:cs="Times New Roman"/>
          <w:b/>
          <w:bCs/>
          <w:lang w:val="en-US"/>
        </w:rPr>
        <w:t>&gt;8 hours of working time in a day</w:t>
      </w:r>
      <w:r w:rsidRPr="006675AE">
        <w:rPr>
          <w:rFonts w:eastAsia="Calibri" w:cs="Times New Roman"/>
          <w:lang w:val="en-US"/>
        </w:rPr>
        <w:t>.</w:t>
      </w:r>
      <w:r w:rsidRPr="006675AE">
        <w:rPr>
          <w:rFonts w:eastAsia="Calibri" w:cs="Times New Roman"/>
        </w:rPr>
        <w:t> </w:t>
      </w:r>
    </w:p>
    <w:p w14:paraId="7DF2A5AD" w14:textId="77777777" w:rsidR="006675AE" w:rsidRPr="006675AE" w:rsidRDefault="006675AE" w:rsidP="001C07E1">
      <w:pPr>
        <w:keepLines/>
        <w:spacing w:line="360" w:lineRule="auto"/>
        <w:ind w:left="720"/>
        <w:rPr>
          <w:rFonts w:eastAsia="Calibri" w:cs="Times New Roman"/>
        </w:rPr>
      </w:pPr>
      <w:r w:rsidRPr="006675AE">
        <w:rPr>
          <w:rFonts w:ascii="Segoe UI Symbol" w:eastAsia="Calibri" w:hAnsi="Segoe UI Symbol" w:cs="Segoe UI Symbol"/>
          <w:lang w:val="en-US"/>
        </w:rPr>
        <w:t>☐</w:t>
      </w:r>
      <w:r w:rsidRPr="006675AE">
        <w:rPr>
          <w:rFonts w:eastAsia="Calibri" w:cs="Times New Roman"/>
          <w:lang w:val="en-US"/>
        </w:rPr>
        <w:t xml:space="preserve"> Any schedule that results in </w:t>
      </w:r>
      <w:r w:rsidRPr="006675AE">
        <w:rPr>
          <w:rFonts w:eastAsia="Calibri" w:cs="Times New Roman"/>
          <w:b/>
          <w:bCs/>
          <w:lang w:val="en-US"/>
        </w:rPr>
        <w:t>&gt;40 hours in a week</w:t>
      </w:r>
      <w:r w:rsidRPr="006675AE">
        <w:rPr>
          <w:rFonts w:eastAsia="Calibri" w:cs="Times New Roman"/>
          <w:lang w:val="en-US"/>
        </w:rPr>
        <w:t>.</w:t>
      </w:r>
      <w:r w:rsidRPr="006675AE">
        <w:rPr>
          <w:rFonts w:eastAsia="Calibri" w:cs="Times New Roman"/>
        </w:rPr>
        <w:t> </w:t>
      </w:r>
    </w:p>
    <w:p w14:paraId="60CAE9F6" w14:textId="77777777" w:rsidR="006675AE" w:rsidRPr="006675AE" w:rsidRDefault="006675AE" w:rsidP="001C07E1">
      <w:pPr>
        <w:keepLines/>
        <w:spacing w:line="360" w:lineRule="auto"/>
        <w:ind w:left="720"/>
        <w:rPr>
          <w:rFonts w:eastAsia="Calibri" w:cs="Times New Roman"/>
        </w:rPr>
      </w:pPr>
      <w:r w:rsidRPr="006675AE">
        <w:rPr>
          <w:rFonts w:ascii="Segoe UI Symbol" w:eastAsia="Calibri" w:hAnsi="Segoe UI Symbol" w:cs="Segoe UI Symbol"/>
          <w:lang w:val="en-US"/>
        </w:rPr>
        <w:t>☐</w:t>
      </w:r>
      <w:r w:rsidRPr="006675AE">
        <w:rPr>
          <w:rFonts w:eastAsia="Calibri" w:cs="Times New Roman"/>
          <w:lang w:val="en-US"/>
        </w:rPr>
        <w:t xml:space="preserve"> Any directed training finishing </w:t>
      </w:r>
      <w:r w:rsidRPr="006675AE">
        <w:rPr>
          <w:rFonts w:eastAsia="Calibri" w:cs="Times New Roman"/>
          <w:b/>
          <w:bCs/>
          <w:lang w:val="en-US"/>
        </w:rPr>
        <w:t>after 10 pm</w:t>
      </w:r>
      <w:r w:rsidRPr="006675AE">
        <w:rPr>
          <w:rFonts w:eastAsia="Calibri" w:cs="Times New Roman"/>
          <w:lang w:val="en-US"/>
        </w:rPr>
        <w:t>.</w:t>
      </w:r>
      <w:r w:rsidRPr="006675AE">
        <w:rPr>
          <w:rFonts w:eastAsia="Calibri" w:cs="Times New Roman"/>
        </w:rPr>
        <w:t> </w:t>
      </w:r>
    </w:p>
    <w:p w14:paraId="637E75FB" w14:textId="77777777" w:rsidR="006675AE" w:rsidRPr="006675AE" w:rsidRDefault="006675AE" w:rsidP="001C07E1">
      <w:pPr>
        <w:keepLines/>
        <w:spacing w:line="360" w:lineRule="auto"/>
        <w:ind w:left="720"/>
        <w:rPr>
          <w:rFonts w:eastAsia="Calibri" w:cs="Times New Roman"/>
        </w:rPr>
      </w:pPr>
      <w:r w:rsidRPr="006675AE">
        <w:rPr>
          <w:rFonts w:ascii="Segoe UI Symbol" w:eastAsia="Calibri" w:hAnsi="Segoe UI Symbol" w:cs="Segoe UI Symbol"/>
          <w:lang w:val="en-US"/>
        </w:rPr>
        <w:t>☐</w:t>
      </w:r>
      <w:r w:rsidRPr="006675AE">
        <w:rPr>
          <w:rFonts w:eastAsia="Calibri" w:cs="Times New Roman"/>
          <w:lang w:val="en-US"/>
        </w:rPr>
        <w:t xml:space="preserve"> Any pattern preventing </w:t>
      </w:r>
      <w:r w:rsidRPr="006675AE">
        <w:rPr>
          <w:rFonts w:eastAsia="Calibri" w:cs="Times New Roman"/>
          <w:b/>
          <w:bCs/>
          <w:lang w:val="en-US"/>
        </w:rPr>
        <w:t>12 hours rest</w:t>
      </w:r>
      <w:r w:rsidRPr="006675AE">
        <w:rPr>
          <w:rFonts w:eastAsia="Calibri" w:cs="Times New Roman"/>
          <w:lang w:val="en-US"/>
        </w:rPr>
        <w:t> between end of one day and start of the next.</w:t>
      </w:r>
      <w:r w:rsidRPr="006675AE">
        <w:rPr>
          <w:rFonts w:eastAsia="Calibri" w:cs="Times New Roman"/>
        </w:rPr>
        <w:t> </w:t>
      </w:r>
    </w:p>
    <w:p w14:paraId="54600CB7" w14:textId="05810271" w:rsidR="006675AE" w:rsidRDefault="006675AE" w:rsidP="001C07E1">
      <w:pPr>
        <w:keepLines/>
        <w:spacing w:line="360" w:lineRule="auto"/>
        <w:ind w:left="720"/>
        <w:rPr>
          <w:rFonts w:eastAsia="Calibri" w:cs="Times New Roman"/>
        </w:rPr>
      </w:pPr>
      <w:r w:rsidRPr="006675AE">
        <w:rPr>
          <w:rFonts w:ascii="Segoe UI Symbol" w:eastAsia="Calibri" w:hAnsi="Segoe UI Symbol" w:cs="Segoe UI Symbol"/>
          <w:lang w:val="en-US"/>
        </w:rPr>
        <w:t>☐</w:t>
      </w:r>
      <w:r w:rsidRPr="006675AE">
        <w:rPr>
          <w:rFonts w:eastAsia="Calibri" w:cs="Times New Roman"/>
          <w:lang w:val="en-US"/>
        </w:rPr>
        <w:t xml:space="preserve"> Expecting an apprentice to attend </w:t>
      </w:r>
      <w:r w:rsidRPr="006675AE">
        <w:rPr>
          <w:rFonts w:eastAsia="Calibri" w:cs="Times New Roman"/>
          <w:b/>
          <w:bCs/>
          <w:lang w:val="en-US"/>
        </w:rPr>
        <w:t>both day classes and evening classes</w:t>
      </w:r>
      <w:r w:rsidRPr="006675AE">
        <w:rPr>
          <w:rFonts w:eastAsia="Calibri" w:cs="Times New Roman"/>
          <w:lang w:val="en-US"/>
        </w:rPr>
        <w:t> unless total time remains compliant (rare).</w:t>
      </w:r>
      <w:r w:rsidRPr="006675AE">
        <w:rPr>
          <w:rFonts w:eastAsia="Calibri" w:cs="Times New Roman"/>
        </w:rPr>
        <w:t> </w:t>
      </w:r>
      <w:r w:rsidRPr="006675AE">
        <w:rPr>
          <w:rFonts w:eastAsia="Calibri" w:cs="Times New Roman"/>
        </w:rPr>
        <w:br/>
      </w:r>
    </w:p>
    <w:p w14:paraId="465C0841" w14:textId="77777777" w:rsidR="006675AE" w:rsidRDefault="006675AE" w:rsidP="00486ACF">
      <w:pPr>
        <w:keepLines/>
        <w:spacing w:line="360" w:lineRule="auto"/>
        <w:rPr>
          <w:rFonts w:eastAsia="Calibri" w:cs="Times New Roman"/>
        </w:rPr>
      </w:pPr>
    </w:p>
    <w:p w14:paraId="5DCE7685" w14:textId="77777777" w:rsidR="006675AE" w:rsidRDefault="006675AE" w:rsidP="00486ACF">
      <w:pPr>
        <w:keepLines/>
        <w:spacing w:line="360" w:lineRule="auto"/>
        <w:rPr>
          <w:rFonts w:eastAsia="Calibri" w:cs="Times New Roman"/>
        </w:rPr>
      </w:pPr>
    </w:p>
    <w:p w14:paraId="50E144C2" w14:textId="77777777" w:rsidR="006675AE" w:rsidRDefault="006675AE" w:rsidP="00486ACF">
      <w:pPr>
        <w:keepLines/>
        <w:spacing w:line="360" w:lineRule="auto"/>
        <w:rPr>
          <w:rFonts w:eastAsia="Calibri" w:cs="Times New Roman"/>
        </w:rPr>
      </w:pPr>
    </w:p>
    <w:p w14:paraId="3FD844CE" w14:textId="77777777" w:rsidR="006675AE" w:rsidRDefault="006675AE" w:rsidP="00486ACF">
      <w:pPr>
        <w:keepLines/>
        <w:spacing w:line="360" w:lineRule="auto"/>
        <w:rPr>
          <w:rFonts w:eastAsia="Calibri" w:cs="Times New Roman"/>
        </w:rPr>
      </w:pPr>
    </w:p>
    <w:p w14:paraId="4FE50F5E" w14:textId="77777777" w:rsidR="006675AE" w:rsidRDefault="006675AE" w:rsidP="00486ACF">
      <w:pPr>
        <w:keepLines/>
        <w:spacing w:line="360" w:lineRule="auto"/>
        <w:rPr>
          <w:rFonts w:eastAsia="Calibri" w:cs="Times New Roman"/>
        </w:rPr>
      </w:pPr>
    </w:p>
    <w:p w14:paraId="104B1CB0" w14:textId="77777777" w:rsidR="006675AE" w:rsidRDefault="006675AE" w:rsidP="00486ACF">
      <w:pPr>
        <w:keepLines/>
        <w:spacing w:line="360" w:lineRule="auto"/>
        <w:rPr>
          <w:rFonts w:eastAsia="Calibri" w:cs="Times New Roman"/>
        </w:rPr>
      </w:pPr>
    </w:p>
    <w:p w14:paraId="66B45576" w14:textId="77777777" w:rsidR="006675AE" w:rsidRDefault="006675AE" w:rsidP="00486ACF">
      <w:pPr>
        <w:keepLines/>
        <w:spacing w:line="360" w:lineRule="auto"/>
        <w:rPr>
          <w:rFonts w:eastAsia="Calibri" w:cs="Times New Roman"/>
        </w:rPr>
      </w:pPr>
    </w:p>
    <w:p w14:paraId="54145E1C" w14:textId="77777777" w:rsidR="006675AE" w:rsidRDefault="006675AE" w:rsidP="00486ACF">
      <w:pPr>
        <w:keepLines/>
        <w:spacing w:line="360" w:lineRule="auto"/>
        <w:rPr>
          <w:rFonts w:eastAsia="Calibri" w:cs="Times New Roman"/>
        </w:rPr>
      </w:pPr>
    </w:p>
    <w:p w14:paraId="3D906815" w14:textId="77777777" w:rsidR="006675AE" w:rsidRDefault="006675AE" w:rsidP="00486ACF">
      <w:pPr>
        <w:keepLines/>
        <w:spacing w:line="360" w:lineRule="auto"/>
        <w:rPr>
          <w:rFonts w:eastAsia="Calibri" w:cs="Times New Roman"/>
        </w:rPr>
      </w:pPr>
    </w:p>
    <w:p w14:paraId="3527B111" w14:textId="77777777" w:rsidR="006675AE" w:rsidRDefault="006675AE" w:rsidP="00486ACF">
      <w:pPr>
        <w:keepLines/>
        <w:spacing w:line="360" w:lineRule="auto"/>
        <w:rPr>
          <w:rFonts w:eastAsia="Calibri" w:cs="Times New Roman"/>
        </w:rPr>
      </w:pPr>
    </w:p>
    <w:p w14:paraId="5654F8D0" w14:textId="77777777" w:rsidR="006675AE" w:rsidRDefault="006675AE" w:rsidP="00486ACF">
      <w:pPr>
        <w:keepLines/>
        <w:spacing w:line="360" w:lineRule="auto"/>
        <w:rPr>
          <w:rFonts w:eastAsia="Calibri" w:cs="Times New Roman"/>
        </w:rPr>
      </w:pPr>
    </w:p>
    <w:p w14:paraId="67AE6598" w14:textId="77777777" w:rsidR="006675AE" w:rsidRDefault="006675AE" w:rsidP="00486ACF">
      <w:pPr>
        <w:keepLines/>
        <w:spacing w:line="360" w:lineRule="auto"/>
        <w:rPr>
          <w:rFonts w:eastAsia="Calibri" w:cs="Times New Roman"/>
        </w:rPr>
      </w:pPr>
    </w:p>
    <w:p w14:paraId="4D3530C4" w14:textId="77777777" w:rsidR="006675AE" w:rsidRDefault="006675AE" w:rsidP="00486ACF">
      <w:pPr>
        <w:keepLines/>
        <w:spacing w:line="360" w:lineRule="auto"/>
        <w:rPr>
          <w:rFonts w:eastAsia="Calibri" w:cs="Times New Roman"/>
        </w:rPr>
      </w:pPr>
    </w:p>
    <w:p w14:paraId="42D1FA26" w14:textId="77777777" w:rsidR="006675AE" w:rsidRDefault="006675AE" w:rsidP="00486ACF">
      <w:pPr>
        <w:keepLines/>
        <w:spacing w:line="360" w:lineRule="auto"/>
        <w:rPr>
          <w:rFonts w:eastAsia="Calibri" w:cs="Times New Roman"/>
        </w:rPr>
      </w:pPr>
    </w:p>
    <w:p w14:paraId="05C232A2" w14:textId="77777777" w:rsidR="006675AE" w:rsidRDefault="006675AE" w:rsidP="00486ACF">
      <w:pPr>
        <w:keepLines/>
        <w:spacing w:line="360" w:lineRule="auto"/>
        <w:rPr>
          <w:rFonts w:eastAsia="Calibri" w:cs="Times New Roman"/>
        </w:rPr>
      </w:pPr>
    </w:p>
    <w:p w14:paraId="5C753624" w14:textId="77777777" w:rsidR="006675AE" w:rsidRDefault="006675AE" w:rsidP="00486ACF">
      <w:pPr>
        <w:keepLines/>
        <w:spacing w:line="360" w:lineRule="auto"/>
        <w:rPr>
          <w:rFonts w:eastAsia="Calibri" w:cs="Times New Roman"/>
        </w:rPr>
      </w:pPr>
    </w:p>
    <w:p w14:paraId="18BB91B2" w14:textId="77777777" w:rsidR="006675AE" w:rsidRDefault="006675AE" w:rsidP="00486ACF">
      <w:pPr>
        <w:keepLines/>
        <w:spacing w:line="360" w:lineRule="auto"/>
        <w:rPr>
          <w:rFonts w:eastAsia="Calibri" w:cs="Times New Roman"/>
        </w:rPr>
      </w:pPr>
    </w:p>
    <w:p w14:paraId="5AF0E32C" w14:textId="77777777" w:rsidR="006675AE" w:rsidRDefault="006675AE" w:rsidP="00486ACF">
      <w:pPr>
        <w:keepLines/>
        <w:spacing w:line="360" w:lineRule="auto"/>
        <w:rPr>
          <w:rFonts w:eastAsia="Calibri" w:cs="Times New Roman"/>
        </w:rPr>
      </w:pPr>
    </w:p>
    <w:p w14:paraId="6ABE7DD2" w14:textId="77777777" w:rsidR="006675AE" w:rsidRDefault="006675AE" w:rsidP="00486ACF">
      <w:pPr>
        <w:keepLines/>
        <w:spacing w:line="360" w:lineRule="auto"/>
        <w:rPr>
          <w:rFonts w:eastAsia="Calibri" w:cs="Times New Roman"/>
        </w:rPr>
      </w:pPr>
    </w:p>
    <w:p w14:paraId="3A9435A2" w14:textId="77777777" w:rsidR="006675AE" w:rsidRDefault="006675AE" w:rsidP="00486ACF">
      <w:pPr>
        <w:keepLines/>
        <w:spacing w:line="360" w:lineRule="auto"/>
        <w:rPr>
          <w:rFonts w:eastAsia="Calibri" w:cs="Times New Roman"/>
        </w:rPr>
      </w:pPr>
    </w:p>
    <w:p w14:paraId="5A62E8DB" w14:textId="77777777" w:rsidR="006675AE" w:rsidRDefault="006675AE" w:rsidP="00486ACF">
      <w:pPr>
        <w:keepLines/>
        <w:spacing w:line="360" w:lineRule="auto"/>
        <w:rPr>
          <w:rFonts w:eastAsia="Calibri" w:cs="Times New Roman"/>
        </w:rPr>
      </w:pPr>
    </w:p>
    <w:p w14:paraId="0E7924BF" w14:textId="77777777" w:rsidR="006675AE" w:rsidRDefault="006675AE" w:rsidP="00486ACF">
      <w:pPr>
        <w:keepLines/>
        <w:spacing w:line="360" w:lineRule="auto"/>
        <w:rPr>
          <w:rFonts w:eastAsia="Calibri" w:cs="Times New Roman"/>
        </w:rPr>
      </w:pPr>
    </w:p>
    <w:p w14:paraId="1F8D65AA" w14:textId="569E0AD2" w:rsidR="00BF0607" w:rsidRPr="00B559D5" w:rsidRDefault="00BF0607" w:rsidP="00BF0607">
      <w:pPr>
        <w:pStyle w:val="Header1NoNum"/>
        <w:rPr>
          <w:rFonts w:eastAsia="Calibri"/>
          <w:color w:val="auto"/>
          <w:sz w:val="24"/>
          <w:szCs w:val="22"/>
        </w:rPr>
      </w:pPr>
      <w:bookmarkStart w:id="136" w:name="_Toc225945642"/>
      <w:r w:rsidRPr="00B559D5">
        <w:rPr>
          <w:rFonts w:eastAsia="Calibri"/>
        </w:rPr>
        <w:t>FORM APPRENTICESHIPSNI 1: BANK DETAILS AND AUTHORISED SIGNATORIES</w:t>
      </w:r>
      <w:bookmarkEnd w:id="136"/>
    </w:p>
    <w:p w14:paraId="0E81F2B1" w14:textId="01606899" w:rsidR="00BF0607" w:rsidRPr="00BF0607" w:rsidRDefault="00BF0607" w:rsidP="00BF0607">
      <w:pPr>
        <w:keepLines/>
        <w:rPr>
          <w:rFonts w:eastAsia="Calibri" w:cs="Times New Roman"/>
          <w:noProof/>
          <w:lang w:eastAsia="en-GB"/>
        </w:rPr>
      </w:pPr>
      <w:r w:rsidRPr="00BF0607">
        <w:rPr>
          <w:rFonts w:eastAsia="Calibri" w:cs="Times New Roman"/>
        </w:rPr>
        <w:tab/>
      </w:r>
      <w:r w:rsidR="004A2C36">
        <w:rPr>
          <w:noProof/>
        </w:rPr>
        <w:drawing>
          <wp:inline distT="0" distB="0" distL="0" distR="0" wp14:anchorId="6A995CEB" wp14:editId="5461B1E9">
            <wp:extent cx="1828800" cy="720856"/>
            <wp:effectExtent l="0" t="0" r="0" b="3175"/>
            <wp:docPr id="537846569" name="Picture 537846569" descr="A black background with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480995" name="Picture 1" descr="A black background with blue and red text&#10;&#10;Description automatically generated"/>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63139" cy="734391"/>
                    </a:xfrm>
                    <a:prstGeom prst="rect">
                      <a:avLst/>
                    </a:prstGeom>
                    <a:noFill/>
                    <a:ln>
                      <a:noFill/>
                    </a:ln>
                  </pic:spPr>
                </pic:pic>
              </a:graphicData>
            </a:graphic>
          </wp:inline>
        </w:drawing>
      </w:r>
      <w:r w:rsidRPr="00BF0607">
        <w:rPr>
          <w:rFonts w:eastAsia="Calibri" w:cs="Times New Roman"/>
        </w:rPr>
        <w:tab/>
      </w:r>
    </w:p>
    <w:p w14:paraId="2A48322A" w14:textId="77777777" w:rsidR="00BF0607" w:rsidRPr="00BF0607" w:rsidRDefault="00BF0607" w:rsidP="00BF0607">
      <w:pPr>
        <w:keepLines/>
        <w:rPr>
          <w:rFonts w:eastAsia="Calibri" w:cs="Times New Roman"/>
        </w:rPr>
      </w:pPr>
    </w:p>
    <w:p w14:paraId="2EB94223" w14:textId="0775D2D5" w:rsidR="00BF0607" w:rsidRPr="00BF0607" w:rsidRDefault="00BF0607" w:rsidP="00BF0607">
      <w:pPr>
        <w:keepLines/>
        <w:spacing w:before="240" w:after="240"/>
        <w:jc w:val="center"/>
        <w:rPr>
          <w:rFonts w:eastAsia="Calibri" w:cs="Times New Roman"/>
          <w:b/>
        </w:rPr>
      </w:pPr>
      <w:r w:rsidRPr="00BF0607">
        <w:rPr>
          <w:rFonts w:eastAsia="Calibri" w:cs="Times New Roman"/>
          <w:b/>
        </w:rPr>
        <w:t>BANK DETAILS AND AUTHORISED SIGNATORIES APPRENTICESHIPSNI 202</w:t>
      </w:r>
      <w:r w:rsidR="00545A44">
        <w:rPr>
          <w:rFonts w:eastAsia="Calibri" w:cs="Times New Roman"/>
          <w:b/>
        </w:rPr>
        <w:t>5</w:t>
      </w:r>
    </w:p>
    <w:p w14:paraId="142AFA21" w14:textId="77777777" w:rsidR="00BF0607" w:rsidRPr="00BF0607" w:rsidRDefault="00BF0607" w:rsidP="00BF0607">
      <w:pPr>
        <w:keepLines/>
        <w:spacing w:before="240" w:after="240"/>
        <w:jc w:val="center"/>
        <w:rPr>
          <w:rFonts w:eastAsia="Calibri" w:cs="Times New Roman"/>
          <w:b/>
          <w:sz w:val="22"/>
        </w:rPr>
      </w:pPr>
      <w:r w:rsidRPr="00BF0607">
        <w:rPr>
          <w:rFonts w:eastAsia="Calibri" w:cs="Times New Roman"/>
          <w:b/>
          <w:sz w:val="22"/>
        </w:rPr>
        <w:t>Please use CAPITAL letters</w:t>
      </w:r>
    </w:p>
    <w:p w14:paraId="4FCA8D6B" w14:textId="77777777" w:rsidR="00BF0607" w:rsidRPr="00BF0607" w:rsidRDefault="00BF0607" w:rsidP="00BF0607">
      <w:pPr>
        <w:keepLines/>
        <w:spacing w:before="240" w:after="240"/>
        <w:rPr>
          <w:rFonts w:eastAsia="Calibri" w:cs="Arial"/>
          <w:b/>
          <w:szCs w:val="24"/>
        </w:rPr>
      </w:pPr>
      <w:r w:rsidRPr="00BF0607">
        <w:rPr>
          <w:rFonts w:eastAsia="Calibri" w:cs="Arial"/>
          <w:b/>
          <w:szCs w:val="24"/>
        </w:rPr>
        <w:t>Contractor Details:</w:t>
      </w:r>
    </w:p>
    <w:p w14:paraId="28A01C03" w14:textId="77777777" w:rsidR="00BF0607" w:rsidRPr="00BF0607" w:rsidRDefault="00BF0607" w:rsidP="00BF0607">
      <w:pPr>
        <w:keepLines/>
        <w:pBdr>
          <w:bottom w:val="single" w:sz="4" w:space="1" w:color="auto"/>
        </w:pBdr>
        <w:rPr>
          <w:rFonts w:eastAsia="Calibri" w:cs="Arial"/>
          <w:szCs w:val="24"/>
        </w:rPr>
      </w:pPr>
      <w:r w:rsidRPr="00BF0607">
        <w:rPr>
          <w:rFonts w:eastAsia="Calibri" w:cs="Arial"/>
          <w:szCs w:val="24"/>
        </w:rPr>
        <w:t>Name of Contractor:</w:t>
      </w:r>
      <w:r w:rsidRPr="00BF0607">
        <w:rPr>
          <w:rFonts w:eastAsia="Calibri" w:cs="Arial"/>
          <w:szCs w:val="24"/>
        </w:rPr>
        <w:tab/>
      </w:r>
    </w:p>
    <w:p w14:paraId="215F6646" w14:textId="77777777" w:rsidR="00BF0607" w:rsidRPr="00BF0607" w:rsidRDefault="00BF0607" w:rsidP="00BF0607">
      <w:pPr>
        <w:keepLines/>
        <w:rPr>
          <w:rFonts w:eastAsia="Calibri" w:cs="Arial"/>
          <w:szCs w:val="24"/>
        </w:rPr>
      </w:pPr>
    </w:p>
    <w:p w14:paraId="63E35455" w14:textId="77777777" w:rsidR="00BF0607" w:rsidRPr="00BF0607" w:rsidRDefault="00BF0607" w:rsidP="00BF0607">
      <w:pPr>
        <w:keepLines/>
        <w:pBdr>
          <w:bottom w:val="single" w:sz="4" w:space="1" w:color="auto"/>
        </w:pBdr>
        <w:rPr>
          <w:rFonts w:eastAsia="Calibri" w:cs="Arial"/>
          <w:szCs w:val="24"/>
        </w:rPr>
      </w:pPr>
      <w:r w:rsidRPr="00BF0607">
        <w:rPr>
          <w:rFonts w:eastAsia="Calibri" w:cs="Arial"/>
          <w:szCs w:val="24"/>
        </w:rPr>
        <w:t>Address:</w:t>
      </w:r>
      <w:r w:rsidRPr="00BF0607">
        <w:rPr>
          <w:rFonts w:eastAsia="Calibri" w:cs="Arial"/>
          <w:szCs w:val="24"/>
        </w:rPr>
        <w:tab/>
      </w:r>
    </w:p>
    <w:p w14:paraId="232736F8" w14:textId="77777777" w:rsidR="00BF0607" w:rsidRPr="00BF0607" w:rsidRDefault="00BF0607" w:rsidP="00BF0607">
      <w:pPr>
        <w:keepLines/>
        <w:rPr>
          <w:rFonts w:eastAsia="Calibri" w:cs="Arial"/>
          <w:szCs w:val="24"/>
        </w:rPr>
      </w:pPr>
    </w:p>
    <w:p w14:paraId="327485C3" w14:textId="77777777" w:rsidR="00BF0607" w:rsidRPr="00BF0607" w:rsidRDefault="00BF0607" w:rsidP="00BF0607">
      <w:pPr>
        <w:keepLines/>
        <w:pBdr>
          <w:bottom w:val="single" w:sz="4" w:space="1" w:color="auto"/>
        </w:pBdr>
        <w:rPr>
          <w:rFonts w:eastAsia="Calibri" w:cs="Arial"/>
          <w:szCs w:val="24"/>
        </w:rPr>
      </w:pPr>
      <w:r w:rsidRPr="00BF0607">
        <w:rPr>
          <w:rFonts w:eastAsia="Calibri" w:cs="Arial"/>
          <w:szCs w:val="24"/>
        </w:rPr>
        <w:t>Postcode:</w:t>
      </w:r>
      <w:r w:rsidRPr="00BF0607">
        <w:rPr>
          <w:rFonts w:eastAsia="Calibri" w:cs="Arial"/>
          <w:szCs w:val="24"/>
        </w:rPr>
        <w:tab/>
      </w:r>
    </w:p>
    <w:p w14:paraId="3B3C5020" w14:textId="77777777" w:rsidR="00BF0607" w:rsidRPr="00BF0607" w:rsidRDefault="00BF0607" w:rsidP="00BF0607">
      <w:pPr>
        <w:keepLines/>
        <w:rPr>
          <w:rFonts w:eastAsia="Calibri" w:cs="Arial"/>
          <w:szCs w:val="24"/>
        </w:rPr>
      </w:pPr>
    </w:p>
    <w:p w14:paraId="13DA9DA4" w14:textId="77777777" w:rsidR="00BF0607" w:rsidRPr="00BF0607" w:rsidRDefault="00BF0607" w:rsidP="00BF0607">
      <w:pPr>
        <w:keepLines/>
        <w:pBdr>
          <w:bottom w:val="single" w:sz="4" w:space="1" w:color="auto"/>
        </w:pBdr>
        <w:rPr>
          <w:rFonts w:eastAsia="Calibri" w:cs="Times New Roman"/>
          <w:b/>
          <w:sz w:val="22"/>
        </w:rPr>
      </w:pPr>
      <w:r w:rsidRPr="00BF0607">
        <w:rPr>
          <w:rFonts w:eastAsia="Calibri" w:cs="Arial"/>
          <w:szCs w:val="24"/>
        </w:rPr>
        <w:t>Start date of provision:</w:t>
      </w:r>
      <w:r w:rsidRPr="00BF0607">
        <w:rPr>
          <w:rFonts w:eastAsia="Calibri" w:cs="Arial"/>
          <w:szCs w:val="24"/>
        </w:rPr>
        <w:tab/>
      </w:r>
    </w:p>
    <w:p w14:paraId="44DE5107" w14:textId="77777777" w:rsidR="00BF0607" w:rsidRPr="00BF0607" w:rsidRDefault="00BF0607" w:rsidP="00BF0607">
      <w:pPr>
        <w:keepLines/>
        <w:spacing w:before="240" w:after="240"/>
        <w:rPr>
          <w:rFonts w:eastAsia="Calibri" w:cs="Arial"/>
          <w:b/>
          <w:szCs w:val="24"/>
        </w:rPr>
      </w:pPr>
    </w:p>
    <w:p w14:paraId="1FD75914" w14:textId="77777777" w:rsidR="00BF0607" w:rsidRPr="00BF0607" w:rsidRDefault="00BF0607" w:rsidP="00BF0607">
      <w:pPr>
        <w:keepLines/>
        <w:spacing w:before="240" w:after="240"/>
        <w:rPr>
          <w:rFonts w:eastAsia="Calibri" w:cs="Arial"/>
          <w:b/>
          <w:szCs w:val="24"/>
        </w:rPr>
      </w:pPr>
      <w:r w:rsidRPr="00BF0607">
        <w:rPr>
          <w:rFonts w:eastAsia="Calibri" w:cs="Arial"/>
          <w:b/>
          <w:szCs w:val="24"/>
        </w:rPr>
        <w:t>Details of Bank Account (to which payments are to be made):</w:t>
      </w:r>
    </w:p>
    <w:p w14:paraId="23811E72" w14:textId="77777777" w:rsidR="00BF0607" w:rsidRPr="00BF0607" w:rsidRDefault="00BF0607" w:rsidP="00BF0607">
      <w:pPr>
        <w:keepLines/>
        <w:pBdr>
          <w:bottom w:val="single" w:sz="4" w:space="1" w:color="auto"/>
        </w:pBdr>
        <w:rPr>
          <w:rFonts w:eastAsia="Calibri" w:cs="Arial"/>
          <w:szCs w:val="24"/>
        </w:rPr>
      </w:pPr>
      <w:r w:rsidRPr="00BF0607">
        <w:rPr>
          <w:rFonts w:eastAsia="Calibri" w:cs="Arial"/>
          <w:szCs w:val="24"/>
        </w:rPr>
        <w:t>Name of Bank:</w:t>
      </w:r>
      <w:r w:rsidRPr="00BF0607">
        <w:rPr>
          <w:rFonts w:eastAsia="Calibri" w:cs="Arial"/>
          <w:szCs w:val="24"/>
        </w:rPr>
        <w:tab/>
      </w:r>
    </w:p>
    <w:p w14:paraId="2B79CE83" w14:textId="77777777" w:rsidR="00BF0607" w:rsidRPr="00BF0607" w:rsidRDefault="00BF0607" w:rsidP="00BF0607">
      <w:pPr>
        <w:keepLines/>
        <w:rPr>
          <w:rFonts w:eastAsia="Calibri" w:cs="Arial"/>
          <w:szCs w:val="24"/>
        </w:rPr>
      </w:pPr>
    </w:p>
    <w:p w14:paraId="7AF43BEC" w14:textId="77777777" w:rsidR="00BF0607" w:rsidRPr="00BF0607" w:rsidRDefault="00BF0607" w:rsidP="00BF0607">
      <w:pPr>
        <w:keepLines/>
        <w:pBdr>
          <w:bottom w:val="single" w:sz="4" w:space="1" w:color="auto"/>
        </w:pBdr>
        <w:rPr>
          <w:rFonts w:eastAsia="Calibri" w:cs="Arial"/>
          <w:szCs w:val="24"/>
        </w:rPr>
      </w:pPr>
      <w:r w:rsidRPr="00BF0607">
        <w:rPr>
          <w:rFonts w:eastAsia="Calibri" w:cs="Arial"/>
          <w:szCs w:val="24"/>
        </w:rPr>
        <w:t>Address:</w:t>
      </w:r>
      <w:r w:rsidRPr="00BF0607">
        <w:rPr>
          <w:rFonts w:eastAsia="Calibri" w:cs="Arial"/>
          <w:szCs w:val="24"/>
        </w:rPr>
        <w:tab/>
      </w:r>
    </w:p>
    <w:p w14:paraId="06ABBFC1" w14:textId="77777777" w:rsidR="00BF0607" w:rsidRPr="00BF0607" w:rsidRDefault="00BF0607" w:rsidP="00BF0607">
      <w:pPr>
        <w:keepLines/>
        <w:rPr>
          <w:rFonts w:eastAsia="Calibri" w:cs="Arial"/>
          <w:szCs w:val="24"/>
        </w:rPr>
      </w:pPr>
    </w:p>
    <w:p w14:paraId="05E7FBB3" w14:textId="77777777" w:rsidR="00BF0607" w:rsidRPr="00BF0607" w:rsidRDefault="00BF0607" w:rsidP="00BF0607">
      <w:pPr>
        <w:keepLines/>
        <w:pBdr>
          <w:bottom w:val="single" w:sz="4" w:space="1" w:color="auto"/>
        </w:pBdr>
        <w:rPr>
          <w:rFonts w:eastAsia="Calibri" w:cs="Arial"/>
          <w:szCs w:val="24"/>
        </w:rPr>
      </w:pPr>
      <w:r w:rsidRPr="00BF0607">
        <w:rPr>
          <w:rFonts w:eastAsia="Calibri" w:cs="Arial"/>
          <w:szCs w:val="24"/>
        </w:rPr>
        <w:t>Postcode:</w:t>
      </w:r>
      <w:r w:rsidRPr="00BF0607">
        <w:rPr>
          <w:rFonts w:eastAsia="Calibri" w:cs="Arial"/>
          <w:szCs w:val="24"/>
        </w:rPr>
        <w:tab/>
      </w:r>
    </w:p>
    <w:p w14:paraId="2FAFB86D" w14:textId="77777777" w:rsidR="00BF0607" w:rsidRPr="00BF0607" w:rsidRDefault="00BF0607" w:rsidP="00BF0607">
      <w:pPr>
        <w:keepLines/>
        <w:rPr>
          <w:rFonts w:eastAsia="Calibri" w:cs="Arial"/>
          <w:szCs w:val="24"/>
        </w:rPr>
      </w:pPr>
    </w:p>
    <w:p w14:paraId="0343027F" w14:textId="77777777" w:rsidR="00BF0607" w:rsidRPr="00BF0607" w:rsidRDefault="00BF0607" w:rsidP="00BF0607">
      <w:pPr>
        <w:keepLines/>
        <w:pBdr>
          <w:bottom w:val="single" w:sz="4" w:space="1" w:color="auto"/>
        </w:pBdr>
        <w:rPr>
          <w:rFonts w:eastAsia="Calibri" w:cs="Arial"/>
          <w:szCs w:val="24"/>
        </w:rPr>
      </w:pPr>
      <w:r w:rsidRPr="00BF0607">
        <w:rPr>
          <w:rFonts w:eastAsia="Calibri" w:cs="Arial"/>
          <w:szCs w:val="24"/>
        </w:rPr>
        <w:t>Account Name:</w:t>
      </w:r>
      <w:r w:rsidRPr="00BF0607">
        <w:rPr>
          <w:rFonts w:eastAsia="Calibri" w:cs="Arial"/>
          <w:szCs w:val="24"/>
        </w:rPr>
        <w:tab/>
      </w:r>
    </w:p>
    <w:p w14:paraId="3CC36DE5" w14:textId="77777777" w:rsidR="00BF0607" w:rsidRPr="00BF0607" w:rsidRDefault="00BF0607" w:rsidP="00BF0607">
      <w:pPr>
        <w:keepLines/>
        <w:rPr>
          <w:rFonts w:eastAsia="Calibri" w:cs="Arial"/>
          <w:szCs w:val="24"/>
        </w:rPr>
      </w:pPr>
    </w:p>
    <w:p w14:paraId="305BC708" w14:textId="77777777" w:rsidR="00BF0607" w:rsidRPr="00BF0607" w:rsidRDefault="00BF0607" w:rsidP="00BF0607">
      <w:pPr>
        <w:keepLines/>
        <w:pBdr>
          <w:bottom w:val="single" w:sz="4" w:space="1" w:color="auto"/>
        </w:pBdr>
        <w:rPr>
          <w:rFonts w:eastAsia="Calibri" w:cs="Arial"/>
          <w:szCs w:val="24"/>
        </w:rPr>
      </w:pPr>
      <w:r w:rsidRPr="00BF0607">
        <w:rPr>
          <w:rFonts w:eastAsia="Calibri" w:cs="Arial"/>
          <w:szCs w:val="24"/>
        </w:rPr>
        <w:t>Account No.</w:t>
      </w:r>
      <w:r w:rsidRPr="00BF0607">
        <w:rPr>
          <w:rFonts w:ascii="Segoe UI Symbol" w:eastAsia="Calibri" w:hAnsi="Segoe UI Symbol" w:cs="Segoe UI Symbol"/>
          <w:sz w:val="56"/>
          <w:szCs w:val="56"/>
        </w:rPr>
        <w:t xml:space="preserve"> </w:t>
      </w:r>
    </w:p>
    <w:p w14:paraId="4BEF4A68" w14:textId="77777777" w:rsidR="00BF0607" w:rsidRPr="00BF0607" w:rsidRDefault="00BF0607" w:rsidP="00BF0607">
      <w:pPr>
        <w:keepLines/>
        <w:rPr>
          <w:rFonts w:eastAsia="Calibri" w:cs="Arial"/>
          <w:szCs w:val="24"/>
        </w:rPr>
      </w:pPr>
    </w:p>
    <w:p w14:paraId="36066314" w14:textId="77777777" w:rsidR="00BF0607" w:rsidRPr="00BF0607" w:rsidRDefault="00BF0607" w:rsidP="00BF0607">
      <w:pPr>
        <w:keepLines/>
        <w:pBdr>
          <w:bottom w:val="single" w:sz="4" w:space="1" w:color="auto"/>
        </w:pBdr>
        <w:rPr>
          <w:rFonts w:eastAsia="Calibri" w:cs="Times New Roman"/>
        </w:rPr>
      </w:pPr>
      <w:r w:rsidRPr="00BF0607">
        <w:rPr>
          <w:rFonts w:eastAsia="Calibri" w:cs="Arial"/>
          <w:szCs w:val="24"/>
        </w:rPr>
        <w:t>Bank Sort Code:</w:t>
      </w:r>
      <w:r w:rsidRPr="00BF0607">
        <w:rPr>
          <w:rFonts w:ascii="Segoe UI Symbol" w:eastAsia="Calibri" w:hAnsi="Segoe UI Symbol" w:cs="Segoe UI Symbol"/>
          <w:sz w:val="56"/>
          <w:szCs w:val="56"/>
        </w:rPr>
        <w:t xml:space="preserve"> </w:t>
      </w:r>
    </w:p>
    <w:p w14:paraId="2E13D44D" w14:textId="77777777" w:rsidR="00BF0607" w:rsidRPr="00BF0607" w:rsidRDefault="00BF0607" w:rsidP="00BF0607">
      <w:pPr>
        <w:keepLines/>
        <w:jc w:val="center"/>
        <w:rPr>
          <w:rFonts w:eastAsia="Calibri" w:cs="Times New Roman"/>
          <w:b/>
        </w:rPr>
      </w:pPr>
      <w:r w:rsidRPr="00BF0607">
        <w:rPr>
          <w:rFonts w:eastAsia="Calibri" w:cs="Times New Roman"/>
          <w:b/>
        </w:rPr>
        <w:br w:type="page"/>
      </w:r>
    </w:p>
    <w:p w14:paraId="49C4663D" w14:textId="77777777" w:rsidR="00BF0607" w:rsidRPr="00BF0607" w:rsidRDefault="00BF0607" w:rsidP="00BF0607">
      <w:pPr>
        <w:rPr>
          <w:rFonts w:eastAsia="Calibri" w:cs="Arial"/>
          <w:b/>
        </w:rPr>
      </w:pPr>
      <w:r w:rsidRPr="00BF0607">
        <w:rPr>
          <w:rFonts w:eastAsia="Calibri" w:cs="Arial"/>
          <w:b/>
        </w:rPr>
        <w:lastRenderedPageBreak/>
        <w:t>Authorised signatories:</w:t>
      </w:r>
    </w:p>
    <w:p w14:paraId="0E930AF4" w14:textId="77777777" w:rsidR="00BF0607" w:rsidRPr="00BF0607" w:rsidRDefault="00BF0607" w:rsidP="00BF0607">
      <w:pPr>
        <w:rPr>
          <w:rFonts w:eastAsia="Calibri" w:cs="Arial"/>
          <w:b/>
        </w:rPr>
      </w:pPr>
    </w:p>
    <w:p w14:paraId="3A17EF7C" w14:textId="77777777" w:rsidR="00BF0607" w:rsidRPr="00BF0607" w:rsidRDefault="00BF0607" w:rsidP="00BF0607">
      <w:pPr>
        <w:pBdr>
          <w:bottom w:val="single" w:sz="4" w:space="1" w:color="auto"/>
        </w:pBdr>
        <w:rPr>
          <w:rFonts w:eastAsia="Calibri" w:cs="Times New Roman"/>
          <w:b/>
        </w:rPr>
      </w:pPr>
      <w:r w:rsidRPr="00BF0607">
        <w:rPr>
          <w:rFonts w:eastAsia="Calibri" w:cs="Times New Roman"/>
          <w:b/>
        </w:rPr>
        <w:t>I (Name CAPITAL LETTERRS)</w:t>
      </w:r>
    </w:p>
    <w:p w14:paraId="434B2E68" w14:textId="77777777" w:rsidR="00BF0607" w:rsidRPr="00BF0607" w:rsidRDefault="00BF0607" w:rsidP="00BF0607">
      <w:pPr>
        <w:rPr>
          <w:rFonts w:eastAsia="Calibri" w:cs="Times New Roman"/>
        </w:rPr>
      </w:pPr>
    </w:p>
    <w:p w14:paraId="364014C3" w14:textId="77777777" w:rsidR="00BF0607" w:rsidRPr="00BF0607" w:rsidRDefault="00BF0607" w:rsidP="00BF0607">
      <w:pPr>
        <w:rPr>
          <w:rFonts w:eastAsia="Calibri" w:cs="Arial"/>
          <w:b/>
          <w:szCs w:val="24"/>
        </w:rPr>
      </w:pPr>
      <w:r w:rsidRPr="00BF0607">
        <w:rPr>
          <w:rFonts w:eastAsia="Calibri" w:cs="Arial"/>
          <w:b/>
          <w:szCs w:val="24"/>
        </w:rPr>
        <w:t xml:space="preserve">authorise the following to sign </w:t>
      </w:r>
      <w:proofErr w:type="spellStart"/>
      <w:r w:rsidRPr="00BF0607">
        <w:rPr>
          <w:rFonts w:eastAsia="Calibri" w:cs="Arial"/>
          <w:b/>
          <w:i/>
          <w:szCs w:val="24"/>
        </w:rPr>
        <w:t>ApprenticeshipsNI</w:t>
      </w:r>
      <w:proofErr w:type="spellEnd"/>
      <w:r w:rsidRPr="00BF0607">
        <w:rPr>
          <w:rFonts w:eastAsia="Calibri" w:cs="Arial"/>
          <w:b/>
          <w:szCs w:val="24"/>
        </w:rPr>
        <w:t xml:space="preserve"> forms on my behalf.  Their signatures are binding on this Contractor.</w:t>
      </w:r>
    </w:p>
    <w:p w14:paraId="53695388" w14:textId="77777777" w:rsidR="00BF0607" w:rsidRPr="00BF0607" w:rsidRDefault="00BF0607" w:rsidP="00BF0607">
      <w:pPr>
        <w:rPr>
          <w:rFonts w:eastAsia="Calibri" w:cs="Arial"/>
          <w:szCs w:val="24"/>
        </w:rPr>
      </w:pPr>
    </w:p>
    <w:p w14:paraId="0AB66851" w14:textId="77777777" w:rsidR="00BF0607" w:rsidRPr="00BF0607" w:rsidRDefault="00BF0607" w:rsidP="00BF0607">
      <w:pPr>
        <w:keepLines/>
        <w:pBdr>
          <w:bottom w:val="single" w:sz="4" w:space="1" w:color="auto"/>
        </w:pBdr>
        <w:rPr>
          <w:rFonts w:eastAsia="Calibri" w:cs="Arial"/>
          <w:b/>
          <w:szCs w:val="24"/>
        </w:rPr>
      </w:pPr>
      <w:r w:rsidRPr="00BF0607">
        <w:rPr>
          <w:rFonts w:eastAsia="Calibri" w:cs="Arial"/>
          <w:b/>
          <w:szCs w:val="24"/>
        </w:rPr>
        <w:t>Position:</w:t>
      </w:r>
    </w:p>
    <w:p w14:paraId="12CCB216" w14:textId="77777777" w:rsidR="00BF0607" w:rsidRPr="00BF0607" w:rsidRDefault="00BF0607" w:rsidP="00BF0607">
      <w:pPr>
        <w:keepLines/>
        <w:rPr>
          <w:rFonts w:eastAsia="Calibri" w:cs="Times New Roman"/>
          <w:b/>
        </w:rPr>
      </w:pPr>
    </w:p>
    <w:p w14:paraId="51D8B47B" w14:textId="77777777" w:rsidR="00BF0607" w:rsidRPr="00BF0607" w:rsidRDefault="00BF0607" w:rsidP="00BF0607">
      <w:pPr>
        <w:keepLines/>
        <w:pBdr>
          <w:bottom w:val="single" w:sz="4" w:space="1" w:color="auto"/>
        </w:pBdr>
        <w:rPr>
          <w:rFonts w:eastAsia="Calibri" w:cs="Times New Roman"/>
          <w:b/>
        </w:rPr>
      </w:pPr>
      <w:r w:rsidRPr="00BF0607">
        <w:rPr>
          <w:rFonts w:eastAsia="Calibri" w:cs="Times New Roman"/>
          <w:b/>
        </w:rPr>
        <w:t>Signed:</w:t>
      </w:r>
    </w:p>
    <w:p w14:paraId="0190BF42" w14:textId="77777777" w:rsidR="00BF0607" w:rsidRPr="00BF0607" w:rsidRDefault="00BF0607" w:rsidP="00BF0607">
      <w:pPr>
        <w:keepLines/>
        <w:rPr>
          <w:rFonts w:eastAsia="Calibri" w:cs="Times New Roman"/>
          <w:b/>
        </w:rPr>
      </w:pPr>
    </w:p>
    <w:p w14:paraId="29060206" w14:textId="77777777" w:rsidR="00BF0607" w:rsidRPr="00BF0607" w:rsidRDefault="00BF0607" w:rsidP="00BF0607">
      <w:pPr>
        <w:keepLines/>
        <w:pBdr>
          <w:bottom w:val="single" w:sz="4" w:space="1" w:color="auto"/>
        </w:pBdr>
        <w:rPr>
          <w:rFonts w:eastAsia="Calibri" w:cs="Times New Roman"/>
          <w:b/>
        </w:rPr>
      </w:pPr>
      <w:r w:rsidRPr="00BF0607">
        <w:rPr>
          <w:rFonts w:eastAsia="Calibri" w:cs="Times New Roman"/>
          <w:b/>
        </w:rPr>
        <w:t>Date:</w:t>
      </w:r>
    </w:p>
    <w:p w14:paraId="668858C0" w14:textId="77777777" w:rsidR="00BF0607" w:rsidRPr="00BF0607" w:rsidRDefault="00BF0607" w:rsidP="00BF0607">
      <w:pPr>
        <w:rPr>
          <w:rFonts w:eastAsia="Calibri" w:cs="Arial"/>
          <w:szCs w:val="24"/>
        </w:rPr>
      </w:pPr>
    </w:p>
    <w:p w14:paraId="17C1A86A" w14:textId="77777777" w:rsidR="00BF0607" w:rsidRPr="00BF0607" w:rsidRDefault="00BF0607" w:rsidP="00BF0607">
      <w:pPr>
        <w:pBdr>
          <w:bottom w:val="single" w:sz="4" w:space="1" w:color="auto"/>
        </w:pBdr>
        <w:rPr>
          <w:rFonts w:eastAsia="Calibri" w:cs="Arial"/>
          <w:szCs w:val="24"/>
        </w:rPr>
      </w:pPr>
      <w:r w:rsidRPr="00BF0607">
        <w:rPr>
          <w:rFonts w:eastAsia="Calibri" w:cs="Arial"/>
          <w:szCs w:val="24"/>
        </w:rPr>
        <w:t xml:space="preserve">Name: </w:t>
      </w:r>
    </w:p>
    <w:p w14:paraId="7B66A074" w14:textId="77777777" w:rsidR="00BF0607" w:rsidRPr="00BF0607" w:rsidRDefault="00BF0607" w:rsidP="00BF0607">
      <w:pPr>
        <w:rPr>
          <w:rFonts w:eastAsia="Calibri" w:cs="Arial"/>
          <w:szCs w:val="24"/>
        </w:rPr>
      </w:pPr>
    </w:p>
    <w:p w14:paraId="2B2679F4" w14:textId="77777777" w:rsidR="00BF0607" w:rsidRPr="00BF0607" w:rsidRDefault="00BF0607" w:rsidP="00BF0607">
      <w:pPr>
        <w:pBdr>
          <w:bottom w:val="single" w:sz="4" w:space="1" w:color="auto"/>
        </w:pBdr>
        <w:rPr>
          <w:rFonts w:eastAsia="Calibri" w:cs="Arial"/>
          <w:szCs w:val="24"/>
        </w:rPr>
      </w:pPr>
      <w:r w:rsidRPr="00BF0607">
        <w:rPr>
          <w:rFonts w:eastAsia="Calibri" w:cs="Arial"/>
          <w:szCs w:val="24"/>
        </w:rPr>
        <w:t>Position:</w:t>
      </w:r>
    </w:p>
    <w:p w14:paraId="7E214A32" w14:textId="77777777" w:rsidR="00BF0607" w:rsidRPr="00BF0607" w:rsidRDefault="00BF0607" w:rsidP="00BF0607">
      <w:pPr>
        <w:rPr>
          <w:rFonts w:eastAsia="Calibri" w:cs="Arial"/>
          <w:szCs w:val="24"/>
        </w:rPr>
      </w:pPr>
    </w:p>
    <w:p w14:paraId="5E286815" w14:textId="77777777" w:rsidR="00BF0607" w:rsidRPr="00BF0607" w:rsidRDefault="00BF0607" w:rsidP="00BF0607">
      <w:pPr>
        <w:pBdr>
          <w:bottom w:val="single" w:sz="4" w:space="1" w:color="auto"/>
        </w:pBdr>
        <w:rPr>
          <w:rFonts w:eastAsia="Calibri" w:cs="Arial"/>
          <w:szCs w:val="24"/>
        </w:rPr>
      </w:pPr>
      <w:r w:rsidRPr="00BF0607">
        <w:rPr>
          <w:rFonts w:eastAsia="Calibri" w:cs="Arial"/>
          <w:szCs w:val="24"/>
        </w:rPr>
        <w:t>Specimen signature:</w:t>
      </w:r>
    </w:p>
    <w:p w14:paraId="4F2DDAA6" w14:textId="77777777" w:rsidR="00BF0607" w:rsidRPr="00BF0607" w:rsidRDefault="00BF0607" w:rsidP="00BF0607">
      <w:pPr>
        <w:rPr>
          <w:rFonts w:eastAsia="Calibri" w:cs="Times New Roman"/>
        </w:rPr>
      </w:pPr>
    </w:p>
    <w:p w14:paraId="2D29F729" w14:textId="77777777" w:rsidR="00BF0607" w:rsidRPr="00BF0607" w:rsidRDefault="00BF0607" w:rsidP="00BF0607">
      <w:pPr>
        <w:pBdr>
          <w:bottom w:val="single" w:sz="4" w:space="1" w:color="auto"/>
        </w:pBdr>
        <w:rPr>
          <w:rFonts w:eastAsia="Calibri" w:cs="Arial"/>
          <w:szCs w:val="24"/>
        </w:rPr>
      </w:pPr>
      <w:r w:rsidRPr="00BF0607">
        <w:rPr>
          <w:rFonts w:eastAsia="Calibri" w:cs="Arial"/>
          <w:szCs w:val="24"/>
        </w:rPr>
        <w:t xml:space="preserve">Name: </w:t>
      </w:r>
    </w:p>
    <w:p w14:paraId="3DFBA61A" w14:textId="77777777" w:rsidR="00BF0607" w:rsidRPr="00BF0607" w:rsidRDefault="00BF0607" w:rsidP="00BF0607">
      <w:pPr>
        <w:rPr>
          <w:rFonts w:eastAsia="Calibri" w:cs="Arial"/>
          <w:szCs w:val="24"/>
        </w:rPr>
      </w:pPr>
    </w:p>
    <w:p w14:paraId="7A2014D9" w14:textId="77777777" w:rsidR="00BF0607" w:rsidRPr="00BF0607" w:rsidRDefault="00BF0607" w:rsidP="00BF0607">
      <w:pPr>
        <w:pBdr>
          <w:bottom w:val="single" w:sz="4" w:space="1" w:color="auto"/>
        </w:pBdr>
        <w:rPr>
          <w:rFonts w:eastAsia="Calibri" w:cs="Arial"/>
          <w:szCs w:val="24"/>
        </w:rPr>
      </w:pPr>
      <w:r w:rsidRPr="00BF0607">
        <w:rPr>
          <w:rFonts w:eastAsia="Calibri" w:cs="Arial"/>
          <w:szCs w:val="24"/>
        </w:rPr>
        <w:t>Position:</w:t>
      </w:r>
    </w:p>
    <w:p w14:paraId="3BCCCE21" w14:textId="77777777" w:rsidR="00BF0607" w:rsidRPr="00BF0607" w:rsidRDefault="00BF0607" w:rsidP="00BF0607">
      <w:pPr>
        <w:rPr>
          <w:rFonts w:eastAsia="Calibri" w:cs="Arial"/>
          <w:szCs w:val="24"/>
        </w:rPr>
      </w:pPr>
    </w:p>
    <w:p w14:paraId="3B0CA739" w14:textId="77777777" w:rsidR="00BF0607" w:rsidRPr="00BF0607" w:rsidRDefault="00BF0607" w:rsidP="00BF0607">
      <w:pPr>
        <w:pBdr>
          <w:bottom w:val="single" w:sz="4" w:space="1" w:color="auto"/>
        </w:pBdr>
        <w:rPr>
          <w:rFonts w:eastAsia="Calibri" w:cs="Arial"/>
          <w:szCs w:val="24"/>
        </w:rPr>
      </w:pPr>
      <w:r w:rsidRPr="00BF0607">
        <w:rPr>
          <w:rFonts w:eastAsia="Calibri" w:cs="Arial"/>
          <w:szCs w:val="24"/>
        </w:rPr>
        <w:t>Specimen signature:</w:t>
      </w:r>
    </w:p>
    <w:p w14:paraId="6F780A60" w14:textId="77777777" w:rsidR="00BF0607" w:rsidRPr="00BF0607" w:rsidRDefault="00BF0607" w:rsidP="00BF0607">
      <w:pPr>
        <w:rPr>
          <w:rFonts w:eastAsia="Calibri" w:cs="Times New Roman"/>
        </w:rPr>
      </w:pPr>
    </w:p>
    <w:p w14:paraId="6B32E874" w14:textId="77777777" w:rsidR="00BF0607" w:rsidRPr="00BF0607" w:rsidRDefault="00BF0607" w:rsidP="00BF0607">
      <w:pPr>
        <w:pBdr>
          <w:bottom w:val="single" w:sz="4" w:space="1" w:color="auto"/>
        </w:pBdr>
        <w:rPr>
          <w:rFonts w:eastAsia="Calibri" w:cs="Arial"/>
          <w:szCs w:val="24"/>
        </w:rPr>
      </w:pPr>
      <w:r w:rsidRPr="00BF0607">
        <w:rPr>
          <w:rFonts w:eastAsia="Calibri" w:cs="Arial"/>
          <w:szCs w:val="24"/>
        </w:rPr>
        <w:t xml:space="preserve">Name: </w:t>
      </w:r>
    </w:p>
    <w:p w14:paraId="1B0C936B" w14:textId="77777777" w:rsidR="00BF0607" w:rsidRPr="00BF0607" w:rsidRDefault="00BF0607" w:rsidP="00BF0607">
      <w:pPr>
        <w:rPr>
          <w:rFonts w:eastAsia="Calibri" w:cs="Arial"/>
          <w:szCs w:val="24"/>
        </w:rPr>
      </w:pPr>
    </w:p>
    <w:p w14:paraId="4C802B4A" w14:textId="77777777" w:rsidR="00BF0607" w:rsidRPr="00BF0607" w:rsidRDefault="00BF0607" w:rsidP="00BF0607">
      <w:pPr>
        <w:pBdr>
          <w:bottom w:val="single" w:sz="4" w:space="1" w:color="auto"/>
        </w:pBdr>
        <w:rPr>
          <w:rFonts w:eastAsia="Calibri" w:cs="Arial"/>
          <w:szCs w:val="24"/>
        </w:rPr>
      </w:pPr>
      <w:r w:rsidRPr="00BF0607">
        <w:rPr>
          <w:rFonts w:eastAsia="Calibri" w:cs="Arial"/>
          <w:szCs w:val="24"/>
        </w:rPr>
        <w:t>Position:</w:t>
      </w:r>
    </w:p>
    <w:p w14:paraId="6C09914B" w14:textId="77777777" w:rsidR="00BF0607" w:rsidRPr="00BF0607" w:rsidRDefault="00BF0607" w:rsidP="00BF0607">
      <w:pPr>
        <w:rPr>
          <w:rFonts w:eastAsia="Calibri" w:cs="Arial"/>
          <w:szCs w:val="24"/>
        </w:rPr>
      </w:pPr>
    </w:p>
    <w:p w14:paraId="4617DB2A" w14:textId="77777777" w:rsidR="00BF0607" w:rsidRPr="00BF0607" w:rsidRDefault="00BF0607" w:rsidP="00BF0607">
      <w:pPr>
        <w:pBdr>
          <w:bottom w:val="single" w:sz="4" w:space="1" w:color="auto"/>
        </w:pBdr>
        <w:rPr>
          <w:rFonts w:eastAsia="Calibri" w:cs="Arial"/>
          <w:szCs w:val="24"/>
        </w:rPr>
      </w:pPr>
      <w:r w:rsidRPr="00BF0607">
        <w:rPr>
          <w:rFonts w:eastAsia="Calibri" w:cs="Arial"/>
          <w:szCs w:val="24"/>
        </w:rPr>
        <w:t>Specimen signature:</w:t>
      </w:r>
    </w:p>
    <w:p w14:paraId="1C3FA9E9" w14:textId="77777777" w:rsidR="00BF0607" w:rsidRPr="00BF0607" w:rsidRDefault="00BF0607" w:rsidP="00BF0607">
      <w:pPr>
        <w:rPr>
          <w:rFonts w:eastAsia="Calibri" w:cs="Times New Roman"/>
        </w:rPr>
      </w:pPr>
    </w:p>
    <w:p w14:paraId="51660657" w14:textId="77777777" w:rsidR="00BF0607" w:rsidRPr="00BF0607" w:rsidRDefault="00BF0607" w:rsidP="00BF0607">
      <w:pPr>
        <w:pBdr>
          <w:bottom w:val="single" w:sz="4" w:space="1" w:color="auto"/>
        </w:pBdr>
        <w:rPr>
          <w:rFonts w:eastAsia="Calibri" w:cs="Arial"/>
          <w:szCs w:val="24"/>
        </w:rPr>
      </w:pPr>
      <w:r w:rsidRPr="00BF0607">
        <w:rPr>
          <w:rFonts w:eastAsia="Calibri" w:cs="Arial"/>
          <w:szCs w:val="24"/>
        </w:rPr>
        <w:t xml:space="preserve">Name: </w:t>
      </w:r>
    </w:p>
    <w:p w14:paraId="520E285F" w14:textId="77777777" w:rsidR="00BF0607" w:rsidRPr="00BF0607" w:rsidRDefault="00BF0607" w:rsidP="00BF0607">
      <w:pPr>
        <w:rPr>
          <w:rFonts w:eastAsia="Calibri" w:cs="Arial"/>
          <w:szCs w:val="24"/>
        </w:rPr>
      </w:pPr>
    </w:p>
    <w:p w14:paraId="042FAC84" w14:textId="77777777" w:rsidR="00BF0607" w:rsidRPr="00BF0607" w:rsidRDefault="00BF0607" w:rsidP="00BF0607">
      <w:pPr>
        <w:pBdr>
          <w:bottom w:val="single" w:sz="4" w:space="1" w:color="auto"/>
        </w:pBdr>
        <w:rPr>
          <w:rFonts w:eastAsia="Calibri" w:cs="Arial"/>
          <w:szCs w:val="24"/>
        </w:rPr>
      </w:pPr>
      <w:r w:rsidRPr="00BF0607">
        <w:rPr>
          <w:rFonts w:eastAsia="Calibri" w:cs="Arial"/>
          <w:szCs w:val="24"/>
        </w:rPr>
        <w:t>Position:</w:t>
      </w:r>
    </w:p>
    <w:p w14:paraId="33F9FBED" w14:textId="77777777" w:rsidR="00BF0607" w:rsidRPr="00BF0607" w:rsidRDefault="00BF0607" w:rsidP="00BF0607">
      <w:pPr>
        <w:rPr>
          <w:rFonts w:eastAsia="Calibri" w:cs="Arial"/>
          <w:szCs w:val="24"/>
        </w:rPr>
      </w:pPr>
    </w:p>
    <w:p w14:paraId="184280E0" w14:textId="77777777" w:rsidR="00BF0607" w:rsidRPr="00BF0607" w:rsidRDefault="00BF0607" w:rsidP="00BF0607">
      <w:pPr>
        <w:pBdr>
          <w:bottom w:val="single" w:sz="4" w:space="1" w:color="auto"/>
        </w:pBdr>
        <w:rPr>
          <w:rFonts w:eastAsia="Calibri" w:cs="Arial"/>
          <w:szCs w:val="24"/>
        </w:rPr>
      </w:pPr>
      <w:r w:rsidRPr="00BF0607">
        <w:rPr>
          <w:rFonts w:eastAsia="Calibri" w:cs="Arial"/>
          <w:szCs w:val="24"/>
        </w:rPr>
        <w:t>Specimen signature:</w:t>
      </w:r>
    </w:p>
    <w:p w14:paraId="4A56D9AE" w14:textId="77777777" w:rsidR="00BF0607" w:rsidRPr="00BF0607" w:rsidRDefault="00BF0607" w:rsidP="00BF0607">
      <w:pPr>
        <w:rPr>
          <w:rFonts w:eastAsia="Calibri" w:cs="Times New Roman"/>
        </w:rPr>
      </w:pPr>
    </w:p>
    <w:p w14:paraId="00E9CCEB" w14:textId="77777777" w:rsidR="00BF0607" w:rsidRPr="00BF0607" w:rsidRDefault="00BF0607" w:rsidP="00BF0607">
      <w:pPr>
        <w:pBdr>
          <w:bottom w:val="single" w:sz="4" w:space="1" w:color="auto"/>
        </w:pBdr>
        <w:rPr>
          <w:rFonts w:eastAsia="Calibri" w:cs="Arial"/>
          <w:szCs w:val="24"/>
        </w:rPr>
      </w:pPr>
      <w:r w:rsidRPr="00BF0607">
        <w:rPr>
          <w:rFonts w:eastAsia="Calibri" w:cs="Arial"/>
          <w:szCs w:val="24"/>
        </w:rPr>
        <w:t xml:space="preserve">Name: </w:t>
      </w:r>
    </w:p>
    <w:p w14:paraId="24670BA5" w14:textId="77777777" w:rsidR="00BF0607" w:rsidRPr="00BF0607" w:rsidRDefault="00BF0607" w:rsidP="00BF0607">
      <w:pPr>
        <w:rPr>
          <w:rFonts w:eastAsia="Calibri" w:cs="Arial"/>
          <w:szCs w:val="24"/>
        </w:rPr>
      </w:pPr>
    </w:p>
    <w:p w14:paraId="20367C3B" w14:textId="77777777" w:rsidR="00BF0607" w:rsidRPr="00BF0607" w:rsidRDefault="00BF0607" w:rsidP="00BF0607">
      <w:pPr>
        <w:pBdr>
          <w:bottom w:val="single" w:sz="4" w:space="1" w:color="auto"/>
        </w:pBdr>
        <w:rPr>
          <w:rFonts w:eastAsia="Calibri" w:cs="Arial"/>
          <w:szCs w:val="24"/>
        </w:rPr>
      </w:pPr>
      <w:r w:rsidRPr="00BF0607">
        <w:rPr>
          <w:rFonts w:eastAsia="Calibri" w:cs="Arial"/>
          <w:szCs w:val="24"/>
        </w:rPr>
        <w:t>Position:</w:t>
      </w:r>
    </w:p>
    <w:p w14:paraId="6548A6C1" w14:textId="77777777" w:rsidR="00BF0607" w:rsidRPr="00BF0607" w:rsidRDefault="00BF0607" w:rsidP="00BF0607">
      <w:pPr>
        <w:rPr>
          <w:rFonts w:eastAsia="Calibri" w:cs="Arial"/>
          <w:szCs w:val="24"/>
        </w:rPr>
      </w:pPr>
    </w:p>
    <w:p w14:paraId="2F322EF7" w14:textId="77777777" w:rsidR="00BF0607" w:rsidRPr="00BF0607" w:rsidRDefault="00BF0607" w:rsidP="00BF0607">
      <w:pPr>
        <w:pBdr>
          <w:bottom w:val="single" w:sz="4" w:space="1" w:color="auto"/>
        </w:pBdr>
        <w:rPr>
          <w:rFonts w:eastAsia="Calibri" w:cs="Arial"/>
          <w:szCs w:val="24"/>
        </w:rPr>
      </w:pPr>
      <w:r w:rsidRPr="00BF0607">
        <w:rPr>
          <w:rFonts w:eastAsia="Calibri" w:cs="Arial"/>
          <w:szCs w:val="24"/>
        </w:rPr>
        <w:t>Specimen signature:</w:t>
      </w:r>
    </w:p>
    <w:p w14:paraId="33408AA7" w14:textId="77777777" w:rsidR="00BF0607" w:rsidRPr="00BF0607" w:rsidRDefault="00BF0607" w:rsidP="00BF0607">
      <w:pPr>
        <w:rPr>
          <w:rFonts w:eastAsia="Calibri" w:cs="Times New Roman"/>
        </w:rPr>
      </w:pPr>
      <w:r w:rsidRPr="00BF0607">
        <w:rPr>
          <w:rFonts w:eastAsia="Calibri" w:cs="Times New Roman"/>
        </w:rPr>
        <w:br w:type="page"/>
      </w:r>
    </w:p>
    <w:p w14:paraId="4E14091A" w14:textId="77777777" w:rsidR="00BF0607" w:rsidRPr="00BF0607" w:rsidRDefault="00BF0607" w:rsidP="00BF0607">
      <w:pPr>
        <w:keepLines/>
        <w:rPr>
          <w:rFonts w:eastAsia="Calibri" w:cs="Times New Roman"/>
        </w:rPr>
      </w:pPr>
    </w:p>
    <w:p w14:paraId="71ADFB84" w14:textId="77777777" w:rsidR="00BF0607" w:rsidRPr="00BF0607" w:rsidRDefault="00BF0607" w:rsidP="00BF0607">
      <w:pPr>
        <w:keepLines/>
        <w:rPr>
          <w:rFonts w:eastAsia="Calibri" w:cs="Arial"/>
          <w:b/>
          <w:szCs w:val="24"/>
        </w:rPr>
      </w:pPr>
      <w:r w:rsidRPr="00BF0607">
        <w:rPr>
          <w:rFonts w:eastAsia="Calibri" w:cs="Arial"/>
          <w:b/>
          <w:szCs w:val="24"/>
        </w:rPr>
        <w:t>Declaration by Contractor: I declare that the information given is correct and any changes will be notified.</w:t>
      </w:r>
    </w:p>
    <w:p w14:paraId="3A96E553" w14:textId="77777777" w:rsidR="00BF0607" w:rsidRPr="00BF0607" w:rsidRDefault="00BF0607" w:rsidP="00BF0607">
      <w:pPr>
        <w:keepLines/>
        <w:rPr>
          <w:rFonts w:eastAsia="Calibri" w:cs="Arial"/>
          <w:szCs w:val="24"/>
        </w:rPr>
      </w:pPr>
    </w:p>
    <w:p w14:paraId="49E86A0F" w14:textId="77777777" w:rsidR="00BF0607" w:rsidRPr="00BF0607" w:rsidRDefault="00BF0607" w:rsidP="00BF0607">
      <w:pPr>
        <w:keepLines/>
        <w:pBdr>
          <w:bottom w:val="single" w:sz="4" w:space="1" w:color="auto"/>
        </w:pBdr>
        <w:rPr>
          <w:rFonts w:eastAsia="Calibri" w:cs="Arial"/>
          <w:szCs w:val="24"/>
        </w:rPr>
      </w:pPr>
      <w:r w:rsidRPr="00BF0607">
        <w:rPr>
          <w:rFonts w:eastAsia="Calibri" w:cs="Arial"/>
          <w:szCs w:val="24"/>
        </w:rPr>
        <w:t>Position:</w:t>
      </w:r>
    </w:p>
    <w:p w14:paraId="7439912C" w14:textId="77777777" w:rsidR="00BF0607" w:rsidRPr="00BF0607" w:rsidRDefault="00BF0607" w:rsidP="00BF0607">
      <w:pPr>
        <w:keepLines/>
        <w:rPr>
          <w:rFonts w:eastAsia="Calibri" w:cs="Times New Roman"/>
        </w:rPr>
      </w:pPr>
    </w:p>
    <w:p w14:paraId="5F832903" w14:textId="77777777" w:rsidR="00BF0607" w:rsidRPr="00BF0607" w:rsidRDefault="00BF0607" w:rsidP="00BF0607">
      <w:pPr>
        <w:keepLines/>
        <w:pBdr>
          <w:bottom w:val="single" w:sz="4" w:space="1" w:color="auto"/>
        </w:pBdr>
        <w:rPr>
          <w:rFonts w:eastAsia="Calibri" w:cs="Times New Roman"/>
        </w:rPr>
      </w:pPr>
      <w:r w:rsidRPr="00BF0607">
        <w:rPr>
          <w:rFonts w:eastAsia="Calibri" w:cs="Times New Roman"/>
        </w:rPr>
        <w:t>Signed:</w:t>
      </w:r>
    </w:p>
    <w:p w14:paraId="45C944D0" w14:textId="77777777" w:rsidR="00BF0607" w:rsidRPr="00BF0607" w:rsidRDefault="00BF0607" w:rsidP="00BF0607">
      <w:pPr>
        <w:keepLines/>
        <w:rPr>
          <w:rFonts w:eastAsia="Calibri" w:cs="Arial"/>
          <w:szCs w:val="24"/>
        </w:rPr>
      </w:pPr>
    </w:p>
    <w:p w14:paraId="5561A88B" w14:textId="77777777" w:rsidR="00BF0607" w:rsidRPr="00BF0607" w:rsidRDefault="00BF0607" w:rsidP="00BF0607">
      <w:pPr>
        <w:keepLines/>
        <w:pBdr>
          <w:bottom w:val="single" w:sz="4" w:space="1" w:color="auto"/>
        </w:pBdr>
        <w:rPr>
          <w:rFonts w:eastAsia="Calibri" w:cs="Arial"/>
          <w:szCs w:val="24"/>
        </w:rPr>
      </w:pPr>
      <w:r w:rsidRPr="00BF0607">
        <w:rPr>
          <w:rFonts w:eastAsia="Calibri" w:cs="Arial"/>
          <w:szCs w:val="24"/>
        </w:rPr>
        <w:t>Name (PRINT):</w:t>
      </w:r>
    </w:p>
    <w:p w14:paraId="1E8BB331" w14:textId="77777777" w:rsidR="00BF0607" w:rsidRPr="00BF0607" w:rsidRDefault="00BF0607" w:rsidP="00BF0607">
      <w:pPr>
        <w:keepLines/>
        <w:rPr>
          <w:rFonts w:eastAsia="Calibri" w:cs="Times New Roman"/>
        </w:rPr>
      </w:pPr>
    </w:p>
    <w:p w14:paraId="70661858" w14:textId="77777777" w:rsidR="00BF0607" w:rsidRPr="00BF0607" w:rsidRDefault="00BF0607" w:rsidP="00BF0607">
      <w:pPr>
        <w:keepLines/>
        <w:pBdr>
          <w:bottom w:val="single" w:sz="4" w:space="1" w:color="auto"/>
        </w:pBdr>
        <w:rPr>
          <w:rFonts w:eastAsia="Calibri" w:cs="Arial"/>
          <w:b/>
          <w:szCs w:val="24"/>
        </w:rPr>
      </w:pPr>
      <w:r w:rsidRPr="00BF0607">
        <w:rPr>
          <w:rFonts w:eastAsia="Calibri" w:cs="Times New Roman"/>
        </w:rPr>
        <w:t>Date:</w:t>
      </w:r>
    </w:p>
    <w:p w14:paraId="17C0D4FE" w14:textId="77777777" w:rsidR="00BF0607" w:rsidRPr="00BF0607" w:rsidRDefault="00BF0607" w:rsidP="00BF0607">
      <w:pPr>
        <w:keepLines/>
        <w:spacing w:before="360" w:after="240"/>
        <w:jc w:val="center"/>
        <w:rPr>
          <w:rFonts w:eastAsia="Calibri" w:cs="Times New Roman"/>
          <w:b/>
        </w:rPr>
      </w:pPr>
      <w:r w:rsidRPr="00BF0607">
        <w:rPr>
          <w:rFonts w:eastAsia="Calibri" w:cs="Times New Roman"/>
          <w:b/>
        </w:rPr>
        <w:t>Please send the completed form to:</w:t>
      </w:r>
    </w:p>
    <w:p w14:paraId="45965488" w14:textId="5AEF266A" w:rsidR="00BF0607" w:rsidRDefault="00BF0607" w:rsidP="00BF0607">
      <w:pPr>
        <w:keepLines/>
        <w:spacing w:before="240" w:after="240"/>
        <w:jc w:val="center"/>
        <w:rPr>
          <w:rFonts w:eastAsia="Calibri" w:cs="Times New Roman"/>
        </w:rPr>
      </w:pPr>
      <w:r w:rsidRPr="00BF0607">
        <w:rPr>
          <w:rFonts w:eastAsia="Calibri" w:cs="Times New Roman"/>
        </w:rPr>
        <w:t>Commercial Services Branch</w:t>
      </w:r>
      <w:r w:rsidRPr="00BF0607">
        <w:rPr>
          <w:rFonts w:eastAsia="Calibri" w:cs="Times New Roman"/>
        </w:rPr>
        <w:br/>
        <w:t>Department for the Economy</w:t>
      </w:r>
      <w:r w:rsidRPr="00BF0607">
        <w:rPr>
          <w:rFonts w:eastAsia="Calibri" w:cs="Times New Roman"/>
        </w:rPr>
        <w:br/>
      </w:r>
      <w:r w:rsidR="00104FBC">
        <w:rPr>
          <w:rFonts w:eastAsia="Calibri" w:cs="Times New Roman"/>
        </w:rPr>
        <w:t>5</w:t>
      </w:r>
      <w:r w:rsidR="00104FBC" w:rsidRPr="00104FBC">
        <w:rPr>
          <w:rFonts w:eastAsia="Calibri" w:cs="Times New Roman"/>
          <w:vertAlign w:val="superscript"/>
        </w:rPr>
        <w:t>th</w:t>
      </w:r>
      <w:r w:rsidR="00104FBC">
        <w:rPr>
          <w:rFonts w:eastAsia="Calibri" w:cs="Times New Roman"/>
        </w:rPr>
        <w:t xml:space="preserve"> </w:t>
      </w:r>
      <w:r w:rsidRPr="00BF0607">
        <w:rPr>
          <w:rFonts w:eastAsia="Calibri" w:cs="Times New Roman"/>
        </w:rPr>
        <w:t>Floor, Adelaide House</w:t>
      </w:r>
      <w:r w:rsidRPr="00BF0607">
        <w:rPr>
          <w:rFonts w:eastAsia="Calibri" w:cs="Times New Roman"/>
        </w:rPr>
        <w:br/>
        <w:t>39 – 49 Adelaide Street</w:t>
      </w:r>
      <w:r w:rsidRPr="00BF0607">
        <w:rPr>
          <w:rFonts w:eastAsia="Calibri" w:cs="Times New Roman"/>
        </w:rPr>
        <w:br/>
        <w:t>BELFAST</w:t>
      </w:r>
      <w:r w:rsidRPr="00BF0607">
        <w:rPr>
          <w:rFonts w:eastAsia="Calibri" w:cs="Times New Roman"/>
        </w:rPr>
        <w:br/>
        <w:t>BT2 8FD</w:t>
      </w:r>
    </w:p>
    <w:p w14:paraId="45884648" w14:textId="77777777" w:rsidR="00BF0607" w:rsidRDefault="00BF0607" w:rsidP="00BF0607">
      <w:pPr>
        <w:keepLines/>
        <w:spacing w:before="240" w:after="240"/>
        <w:rPr>
          <w:rFonts w:eastAsia="Calibri" w:cs="Times New Roman"/>
        </w:rPr>
      </w:pPr>
    </w:p>
    <w:p w14:paraId="6A24B529" w14:textId="77777777" w:rsidR="00BF0607" w:rsidRDefault="00BF0607" w:rsidP="00BF0607">
      <w:pPr>
        <w:keepLines/>
        <w:spacing w:before="240" w:after="240"/>
        <w:rPr>
          <w:rFonts w:eastAsia="Calibri" w:cs="Times New Roman"/>
        </w:rPr>
      </w:pPr>
    </w:p>
    <w:p w14:paraId="3F10D724" w14:textId="77777777" w:rsidR="00BF0607" w:rsidRDefault="00BF0607" w:rsidP="00BF0607">
      <w:pPr>
        <w:keepLines/>
        <w:spacing w:before="240" w:after="240"/>
        <w:rPr>
          <w:rFonts w:eastAsia="Calibri" w:cs="Times New Roman"/>
        </w:rPr>
      </w:pPr>
    </w:p>
    <w:p w14:paraId="00F5A9B0" w14:textId="77777777" w:rsidR="00BF0607" w:rsidRDefault="00BF0607" w:rsidP="00BF0607">
      <w:pPr>
        <w:keepLines/>
        <w:spacing w:before="240" w:after="240"/>
        <w:rPr>
          <w:rFonts w:eastAsia="Calibri" w:cs="Times New Roman"/>
        </w:rPr>
      </w:pPr>
    </w:p>
    <w:p w14:paraId="78CD62F0" w14:textId="77777777" w:rsidR="00BF0607" w:rsidRDefault="00BF0607" w:rsidP="00BF0607">
      <w:pPr>
        <w:keepLines/>
        <w:spacing w:before="240" w:after="240"/>
        <w:rPr>
          <w:rFonts w:eastAsia="Calibri" w:cs="Times New Roman"/>
        </w:rPr>
      </w:pPr>
    </w:p>
    <w:p w14:paraId="5A4AEE24" w14:textId="77777777" w:rsidR="00BF0607" w:rsidRDefault="00BF0607" w:rsidP="00BF0607">
      <w:pPr>
        <w:keepLines/>
        <w:spacing w:before="240" w:after="240"/>
        <w:rPr>
          <w:rFonts w:eastAsia="Calibri" w:cs="Times New Roman"/>
        </w:rPr>
      </w:pPr>
    </w:p>
    <w:p w14:paraId="7107D097" w14:textId="77777777" w:rsidR="00BF0607" w:rsidRDefault="00BF0607" w:rsidP="00BF0607">
      <w:pPr>
        <w:keepLines/>
        <w:spacing w:before="240" w:after="240"/>
        <w:rPr>
          <w:rFonts w:eastAsia="Calibri" w:cs="Times New Roman"/>
        </w:rPr>
      </w:pPr>
    </w:p>
    <w:p w14:paraId="70E448DF" w14:textId="77777777" w:rsidR="00BF0607" w:rsidRDefault="00BF0607" w:rsidP="00BF0607">
      <w:pPr>
        <w:keepLines/>
        <w:spacing w:before="240" w:after="240"/>
        <w:rPr>
          <w:rFonts w:eastAsia="Calibri" w:cs="Times New Roman"/>
        </w:rPr>
      </w:pPr>
    </w:p>
    <w:p w14:paraId="4107EFDF" w14:textId="77777777" w:rsidR="00BF0607" w:rsidRDefault="00BF0607" w:rsidP="00BF0607">
      <w:pPr>
        <w:keepLines/>
        <w:spacing w:before="240" w:after="240"/>
        <w:rPr>
          <w:rFonts w:eastAsia="Calibri" w:cs="Times New Roman"/>
        </w:rPr>
      </w:pPr>
    </w:p>
    <w:p w14:paraId="73F4E234" w14:textId="77777777" w:rsidR="003E649D" w:rsidRDefault="003E649D" w:rsidP="00BF0607">
      <w:pPr>
        <w:keepLines/>
        <w:spacing w:before="240" w:after="240"/>
        <w:rPr>
          <w:rFonts w:eastAsia="Calibri" w:cs="Times New Roman"/>
        </w:rPr>
        <w:sectPr w:rsidR="003E649D" w:rsidSect="001242E3">
          <w:headerReference w:type="default" r:id="rId81"/>
          <w:footerReference w:type="default" r:id="rId82"/>
          <w:pgSz w:w="11907" w:h="16839" w:code="9"/>
          <w:pgMar w:top="851" w:right="1797" w:bottom="1440" w:left="1797" w:header="709" w:footer="709" w:gutter="0"/>
          <w:cols w:space="720"/>
          <w:docGrid w:linePitch="326"/>
        </w:sectPr>
      </w:pPr>
    </w:p>
    <w:p w14:paraId="474CB801" w14:textId="4F01A7C9" w:rsidR="00BF0607" w:rsidRPr="00BF0607" w:rsidRDefault="00BF0607" w:rsidP="004A2C36">
      <w:pPr>
        <w:pStyle w:val="Header1NoNum"/>
        <w:rPr>
          <w:rFonts w:eastAsia="Calibri" w:cs="Times New Roman"/>
        </w:rPr>
      </w:pPr>
      <w:bookmarkStart w:id="137" w:name="_Toc225945643"/>
      <w:r w:rsidRPr="000C11AE">
        <w:rPr>
          <w:rFonts w:eastAsia="Calibri"/>
        </w:rPr>
        <w:lastRenderedPageBreak/>
        <w:t>FORM APPRENTICESHIPSNI 3(A) – Enforced Interruption to Training</w:t>
      </w:r>
      <w:bookmarkEnd w:id="137"/>
      <w:r w:rsidRPr="00BF0607">
        <w:rPr>
          <w:rFonts w:eastAsia="Calibri" w:cs="Times New Roman"/>
        </w:rPr>
        <w:tab/>
      </w:r>
      <w:r w:rsidRPr="00BF0607">
        <w:rPr>
          <w:rFonts w:eastAsia="Calibri" w:cs="Times New Roman"/>
        </w:rPr>
        <w:tab/>
      </w:r>
    </w:p>
    <w:p w14:paraId="3516F640" w14:textId="77777777" w:rsidR="004A2C36" w:rsidRDefault="004A2C36" w:rsidP="004A2C36">
      <w:pPr>
        <w:keepLines/>
        <w:spacing w:before="240" w:after="240" w:line="360" w:lineRule="auto"/>
        <w:rPr>
          <w:rFonts w:eastAsia="Calibri" w:cs="Times New Roman"/>
          <w:b/>
        </w:rPr>
      </w:pPr>
      <w:r>
        <w:rPr>
          <w:noProof/>
        </w:rPr>
        <w:drawing>
          <wp:inline distT="0" distB="0" distL="0" distR="0" wp14:anchorId="58FF84D8" wp14:editId="4723E1C3">
            <wp:extent cx="1828800" cy="720856"/>
            <wp:effectExtent l="0" t="0" r="0" b="3175"/>
            <wp:docPr id="1645355687" name="Picture 1645355687" descr="A black background with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480995" name="Picture 1" descr="A black background with blue and red text&#10;&#10;Description automatically generated"/>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63139" cy="734391"/>
                    </a:xfrm>
                    <a:prstGeom prst="rect">
                      <a:avLst/>
                    </a:prstGeom>
                    <a:noFill/>
                    <a:ln>
                      <a:noFill/>
                    </a:ln>
                  </pic:spPr>
                </pic:pic>
              </a:graphicData>
            </a:graphic>
          </wp:inline>
        </w:drawing>
      </w:r>
    </w:p>
    <w:p w14:paraId="653BDDE5" w14:textId="0D8EA9DB" w:rsidR="00BF0607" w:rsidRPr="00BF0607" w:rsidRDefault="00BF0607" w:rsidP="004A2C36">
      <w:pPr>
        <w:keepLines/>
        <w:spacing w:before="240" w:after="240" w:line="360" w:lineRule="auto"/>
        <w:jc w:val="center"/>
        <w:rPr>
          <w:rFonts w:eastAsia="Calibri" w:cs="Times New Roman"/>
          <w:b/>
        </w:rPr>
      </w:pPr>
      <w:r w:rsidRPr="00BF0607">
        <w:rPr>
          <w:rFonts w:eastAsia="Calibri" w:cs="Times New Roman"/>
          <w:b/>
        </w:rPr>
        <w:t xml:space="preserve">Form </w:t>
      </w:r>
      <w:proofErr w:type="spellStart"/>
      <w:r w:rsidRPr="00BF0607">
        <w:rPr>
          <w:rFonts w:eastAsia="Calibri" w:cs="Times New Roman"/>
          <w:b/>
        </w:rPr>
        <w:t>ApprenticeshipsNI</w:t>
      </w:r>
      <w:proofErr w:type="spellEnd"/>
      <w:r w:rsidRPr="00BF0607">
        <w:rPr>
          <w:rFonts w:eastAsia="Calibri" w:cs="Times New Roman"/>
          <w:b/>
        </w:rPr>
        <w:t xml:space="preserve"> 3(A)</w:t>
      </w:r>
    </w:p>
    <w:p w14:paraId="44BC8ABC" w14:textId="77777777" w:rsidR="00BF0607" w:rsidRPr="00BF0607" w:rsidRDefault="00BF0607" w:rsidP="00BF0607">
      <w:pPr>
        <w:keepLines/>
        <w:spacing w:before="240" w:after="240" w:line="360" w:lineRule="auto"/>
        <w:jc w:val="center"/>
        <w:rPr>
          <w:rFonts w:eastAsia="Calibri" w:cs="Times New Roman"/>
          <w:b/>
        </w:rPr>
      </w:pPr>
      <w:r w:rsidRPr="00BF0607">
        <w:rPr>
          <w:rFonts w:eastAsia="Calibri" w:cs="Times New Roman"/>
          <w:b/>
        </w:rPr>
        <w:t>ENFORCED INTERRUPTION TO TRAINING</w:t>
      </w:r>
    </w:p>
    <w:p w14:paraId="10232165" w14:textId="77777777" w:rsidR="00BF0607" w:rsidRPr="00BF0607" w:rsidRDefault="00BF0607" w:rsidP="00BF0607">
      <w:pPr>
        <w:keepLines/>
        <w:spacing w:before="240" w:after="240" w:line="360" w:lineRule="auto"/>
        <w:rPr>
          <w:rFonts w:eastAsia="Calibri" w:cs="Arial"/>
          <w:szCs w:val="24"/>
        </w:rPr>
      </w:pPr>
      <w:r w:rsidRPr="00BF0607">
        <w:rPr>
          <w:rFonts w:eastAsia="Calibri" w:cs="Arial"/>
          <w:szCs w:val="24"/>
        </w:rPr>
        <w:t xml:space="preserve">The above apprentice </w:t>
      </w:r>
    </w:p>
    <w:p w14:paraId="2EC4E407" w14:textId="77777777" w:rsidR="00BF0607" w:rsidRPr="00BF0607" w:rsidRDefault="00BF0607" w:rsidP="00BF0607">
      <w:pPr>
        <w:keepLines/>
        <w:pBdr>
          <w:bottom w:val="single" w:sz="4" w:space="1" w:color="auto"/>
        </w:pBdr>
        <w:rPr>
          <w:rFonts w:eastAsia="Calibri" w:cs="Arial"/>
          <w:szCs w:val="24"/>
        </w:rPr>
      </w:pPr>
      <w:r w:rsidRPr="00BF0607">
        <w:rPr>
          <w:rFonts w:eastAsia="Calibri" w:cs="Arial"/>
          <w:szCs w:val="24"/>
        </w:rPr>
        <w:t>Apprentice Name (</w:t>
      </w:r>
      <w:r w:rsidRPr="00BF0607">
        <w:rPr>
          <w:rFonts w:eastAsia="Calibri" w:cs="Arial"/>
          <w:smallCaps/>
          <w:szCs w:val="24"/>
        </w:rPr>
        <w:t>print</w:t>
      </w:r>
      <w:r w:rsidRPr="00BF0607">
        <w:rPr>
          <w:rFonts w:eastAsia="Calibri" w:cs="Arial"/>
          <w:szCs w:val="24"/>
        </w:rPr>
        <w:t>):</w:t>
      </w:r>
      <w:r w:rsidRPr="00BF0607">
        <w:rPr>
          <w:rFonts w:eastAsia="Calibri" w:cs="Arial"/>
          <w:szCs w:val="24"/>
        </w:rPr>
        <w:tab/>
      </w:r>
    </w:p>
    <w:p w14:paraId="526CAD32" w14:textId="77777777" w:rsidR="00BF0607" w:rsidRPr="00BF0607" w:rsidRDefault="00BF0607" w:rsidP="00BF0607">
      <w:pPr>
        <w:keepLines/>
        <w:rPr>
          <w:rFonts w:eastAsia="Calibri" w:cs="Arial"/>
          <w:szCs w:val="24"/>
        </w:rPr>
      </w:pPr>
    </w:p>
    <w:p w14:paraId="2E3D2A09" w14:textId="77777777" w:rsidR="00BF0607" w:rsidRPr="00BF0607" w:rsidRDefault="00BF0607" w:rsidP="00BF0607">
      <w:pPr>
        <w:keepLines/>
        <w:pBdr>
          <w:bottom w:val="single" w:sz="4" w:space="1" w:color="auto"/>
        </w:pBdr>
        <w:rPr>
          <w:rFonts w:eastAsia="Calibri" w:cs="Arial"/>
          <w:szCs w:val="24"/>
        </w:rPr>
      </w:pPr>
      <w:r w:rsidRPr="00BF0607">
        <w:rPr>
          <w:rFonts w:eastAsia="Calibri" w:cs="Arial"/>
          <w:szCs w:val="24"/>
        </w:rPr>
        <w:t>D.O.B:</w:t>
      </w:r>
      <w:r w:rsidRPr="00BF0607">
        <w:rPr>
          <w:rFonts w:eastAsia="Calibri" w:cs="Arial"/>
          <w:szCs w:val="24"/>
        </w:rPr>
        <w:tab/>
      </w:r>
    </w:p>
    <w:p w14:paraId="7B82710F" w14:textId="77777777" w:rsidR="00BF0607" w:rsidRPr="00BF0607" w:rsidRDefault="00BF0607" w:rsidP="00BF0607">
      <w:pPr>
        <w:keepLines/>
        <w:rPr>
          <w:rFonts w:eastAsia="Calibri" w:cs="Arial"/>
          <w:szCs w:val="24"/>
        </w:rPr>
      </w:pPr>
    </w:p>
    <w:p w14:paraId="56384BD4" w14:textId="77777777" w:rsidR="00BF0607" w:rsidRPr="00BF0607" w:rsidRDefault="00BF0607" w:rsidP="00BF0607">
      <w:pPr>
        <w:keepLines/>
        <w:pBdr>
          <w:bottom w:val="single" w:sz="4" w:space="1" w:color="auto"/>
        </w:pBdr>
        <w:rPr>
          <w:rFonts w:eastAsia="Calibri" w:cs="Arial"/>
          <w:szCs w:val="24"/>
        </w:rPr>
      </w:pPr>
      <w:r w:rsidRPr="00BF0607">
        <w:rPr>
          <w:rFonts w:eastAsia="Calibri" w:cs="Arial"/>
          <w:szCs w:val="24"/>
        </w:rPr>
        <w:t>Address:</w:t>
      </w:r>
      <w:r w:rsidRPr="00BF0607">
        <w:rPr>
          <w:rFonts w:eastAsia="Calibri" w:cs="Arial"/>
          <w:szCs w:val="24"/>
        </w:rPr>
        <w:tab/>
      </w:r>
    </w:p>
    <w:p w14:paraId="48C1D5C3" w14:textId="77777777" w:rsidR="00BF0607" w:rsidRPr="00BF0607" w:rsidRDefault="00BF0607" w:rsidP="00BF0607">
      <w:pPr>
        <w:keepLines/>
        <w:rPr>
          <w:rFonts w:eastAsia="Calibri" w:cs="Arial"/>
          <w:szCs w:val="24"/>
        </w:rPr>
      </w:pPr>
    </w:p>
    <w:p w14:paraId="4F327A32" w14:textId="77777777" w:rsidR="00BF0607" w:rsidRPr="00BF0607" w:rsidRDefault="00BF0607" w:rsidP="00BF0607">
      <w:pPr>
        <w:keepLines/>
        <w:pBdr>
          <w:bottom w:val="single" w:sz="4" w:space="1" w:color="auto"/>
        </w:pBdr>
        <w:rPr>
          <w:rFonts w:eastAsia="Calibri" w:cs="Arial"/>
          <w:szCs w:val="24"/>
        </w:rPr>
      </w:pPr>
      <w:r w:rsidRPr="00BF0607">
        <w:rPr>
          <w:rFonts w:eastAsia="Calibri" w:cs="Arial"/>
          <w:szCs w:val="24"/>
        </w:rPr>
        <w:t>Postcode:</w:t>
      </w:r>
      <w:r w:rsidRPr="00BF0607">
        <w:rPr>
          <w:rFonts w:eastAsia="Calibri" w:cs="Arial"/>
          <w:szCs w:val="24"/>
        </w:rPr>
        <w:tab/>
      </w:r>
    </w:p>
    <w:p w14:paraId="5E86C0A1" w14:textId="77777777" w:rsidR="00BF0607" w:rsidRPr="00BF0607" w:rsidRDefault="00BF0607" w:rsidP="00BF0607">
      <w:pPr>
        <w:keepLines/>
        <w:ind w:left="643"/>
        <w:contextualSpacing/>
        <w:rPr>
          <w:rFonts w:eastAsia="Calibri" w:cs="Arial"/>
        </w:rPr>
      </w:pPr>
    </w:p>
    <w:p w14:paraId="7298D2FA" w14:textId="77777777" w:rsidR="00BF0607" w:rsidRPr="00BF0607" w:rsidRDefault="00BF0607" w:rsidP="00BF0607">
      <w:pPr>
        <w:keepLines/>
        <w:ind w:left="643"/>
        <w:contextualSpacing/>
        <w:rPr>
          <w:rFonts w:eastAsia="Calibri" w:cs="Arial"/>
        </w:rPr>
      </w:pPr>
      <w:r w:rsidRPr="00BF0607">
        <w:rPr>
          <w:rFonts w:eastAsia="Calibri" w:cs="Arial"/>
        </w:rPr>
        <w:t>Delete as appropriate:</w:t>
      </w:r>
    </w:p>
    <w:p w14:paraId="6BE2AFA3" w14:textId="77777777" w:rsidR="00BF0607" w:rsidRPr="00BF0607" w:rsidRDefault="00BF0607" w:rsidP="00BF0607">
      <w:pPr>
        <w:keepLines/>
        <w:ind w:left="643"/>
        <w:contextualSpacing/>
        <w:rPr>
          <w:rFonts w:eastAsia="Calibri" w:cs="Arial"/>
        </w:rPr>
      </w:pPr>
    </w:p>
    <w:p w14:paraId="7278F2ED" w14:textId="77777777" w:rsidR="00BF0607" w:rsidRPr="00BF0607" w:rsidRDefault="00BF0607">
      <w:pPr>
        <w:keepLines/>
        <w:numPr>
          <w:ilvl w:val="0"/>
          <w:numId w:val="45"/>
        </w:numPr>
        <w:ind w:left="1066" w:hanging="357"/>
        <w:contextualSpacing/>
        <w:jc w:val="both"/>
        <w:rPr>
          <w:rFonts w:eastAsia="Calibri" w:cs="Times New Roman"/>
          <w:b/>
        </w:rPr>
      </w:pPr>
      <w:r w:rsidRPr="00BF0607">
        <w:rPr>
          <w:rFonts w:eastAsia="Calibri" w:cs="Arial"/>
          <w:szCs w:val="24"/>
        </w:rPr>
        <w:t>This Contractor has made every effort to find a suitable, alternative placement for the above-named apprentice, without success.</w:t>
      </w:r>
    </w:p>
    <w:p w14:paraId="250C71E6" w14:textId="77777777" w:rsidR="00BF0607" w:rsidRPr="00BF0607" w:rsidRDefault="00BF0607" w:rsidP="00BF0607">
      <w:pPr>
        <w:keepLines/>
        <w:ind w:left="1066"/>
        <w:contextualSpacing/>
        <w:jc w:val="both"/>
        <w:rPr>
          <w:rFonts w:eastAsia="Calibri" w:cs="Times New Roman"/>
          <w:b/>
        </w:rPr>
      </w:pPr>
    </w:p>
    <w:p w14:paraId="697A4B82" w14:textId="77777777" w:rsidR="00BF0607" w:rsidRPr="00BF0607" w:rsidRDefault="00BF0607">
      <w:pPr>
        <w:keepLines/>
        <w:numPr>
          <w:ilvl w:val="0"/>
          <w:numId w:val="45"/>
        </w:numPr>
        <w:spacing w:line="360" w:lineRule="auto"/>
        <w:ind w:left="1066" w:hanging="357"/>
        <w:contextualSpacing/>
        <w:rPr>
          <w:rFonts w:eastAsia="Calibri" w:cs="Arial"/>
          <w:szCs w:val="24"/>
        </w:rPr>
      </w:pPr>
      <w:r w:rsidRPr="00BF0607">
        <w:rPr>
          <w:rFonts w:eastAsia="Calibri" w:cs="Arial"/>
          <w:szCs w:val="24"/>
        </w:rPr>
        <w:t>The above apprentice has had an enforced interruption to training due to:</w:t>
      </w:r>
    </w:p>
    <w:p w14:paraId="13AFBAF5" w14:textId="77777777" w:rsidR="00BF0607" w:rsidRPr="00BF0607" w:rsidRDefault="00BF0607" w:rsidP="00BF0607">
      <w:pPr>
        <w:ind w:left="720"/>
        <w:contextualSpacing/>
        <w:rPr>
          <w:rFonts w:eastAsia="Calibri" w:cs="Arial"/>
          <w:szCs w:val="24"/>
        </w:rPr>
      </w:pPr>
    </w:p>
    <w:p w14:paraId="57A3FEBA" w14:textId="77777777" w:rsidR="00BF0607" w:rsidRPr="00BF0607" w:rsidRDefault="00BF0607" w:rsidP="00BF0607">
      <w:pPr>
        <w:keepLines/>
        <w:spacing w:line="360" w:lineRule="auto"/>
        <w:ind w:left="1066"/>
        <w:contextualSpacing/>
        <w:rPr>
          <w:rFonts w:eastAsia="Calibri" w:cs="Arial"/>
          <w:szCs w:val="24"/>
        </w:rPr>
      </w:pPr>
    </w:p>
    <w:p w14:paraId="4970087A" w14:textId="77777777" w:rsidR="00BF0607" w:rsidRPr="00BF0607" w:rsidRDefault="00BF0607" w:rsidP="00BF0607">
      <w:pPr>
        <w:pBdr>
          <w:bottom w:val="single" w:sz="4" w:space="1" w:color="auto"/>
        </w:pBdr>
        <w:rPr>
          <w:rFonts w:eastAsia="Calibri" w:cs="Times New Roman"/>
        </w:rPr>
      </w:pPr>
      <w:r w:rsidRPr="00BF0607">
        <w:rPr>
          <w:rFonts w:eastAsia="Calibri" w:cs="Times New Roman"/>
        </w:rPr>
        <w:t>Therefore, training will be suspended with effect from (date):</w:t>
      </w:r>
    </w:p>
    <w:p w14:paraId="6A02012A" w14:textId="77777777" w:rsidR="00BF0607" w:rsidRPr="00BF0607" w:rsidRDefault="00BF0607" w:rsidP="00BF0607">
      <w:pPr>
        <w:keepLines/>
        <w:contextualSpacing/>
        <w:rPr>
          <w:rFonts w:eastAsia="Calibri" w:cs="Arial"/>
          <w:szCs w:val="24"/>
        </w:rPr>
      </w:pPr>
    </w:p>
    <w:p w14:paraId="69F3A815" w14:textId="77777777" w:rsidR="00BF0607" w:rsidRPr="00BF0607" w:rsidRDefault="00BF0607" w:rsidP="00BF0607">
      <w:pPr>
        <w:keepLines/>
        <w:pBdr>
          <w:bottom w:val="single" w:sz="4" w:space="1" w:color="auto"/>
        </w:pBdr>
        <w:contextualSpacing/>
        <w:rPr>
          <w:rFonts w:eastAsia="Calibri" w:cs="Arial"/>
          <w:szCs w:val="24"/>
        </w:rPr>
      </w:pPr>
      <w:r w:rsidRPr="00BF0607">
        <w:rPr>
          <w:rFonts w:eastAsia="Calibri" w:cs="Arial"/>
          <w:szCs w:val="24"/>
        </w:rPr>
        <w:t>and is expected to resume on (date):</w:t>
      </w:r>
    </w:p>
    <w:p w14:paraId="43842930" w14:textId="77777777" w:rsidR="00BF0607" w:rsidRPr="00BF0607" w:rsidRDefault="00BF0607" w:rsidP="00BF0607">
      <w:pPr>
        <w:keepLines/>
        <w:contextualSpacing/>
        <w:rPr>
          <w:rFonts w:eastAsia="Calibri" w:cs="Arial"/>
          <w:szCs w:val="24"/>
        </w:rPr>
      </w:pPr>
    </w:p>
    <w:p w14:paraId="402CDE12" w14:textId="77777777" w:rsidR="00BF0607" w:rsidRPr="00BF0607" w:rsidRDefault="00BF0607" w:rsidP="00BF0607">
      <w:pPr>
        <w:keepLines/>
        <w:pBdr>
          <w:bottom w:val="single" w:sz="4" w:space="1" w:color="auto"/>
        </w:pBdr>
        <w:contextualSpacing/>
        <w:rPr>
          <w:rFonts w:eastAsia="Calibri" w:cs="Arial"/>
          <w:szCs w:val="24"/>
        </w:rPr>
      </w:pPr>
      <w:r w:rsidRPr="00BF0607">
        <w:rPr>
          <w:rFonts w:eastAsia="Calibri" w:cs="Arial"/>
          <w:szCs w:val="24"/>
        </w:rPr>
        <w:t>Contractor:</w:t>
      </w:r>
      <w:r w:rsidRPr="00BF0607">
        <w:rPr>
          <w:rFonts w:eastAsia="Calibri" w:cs="Arial"/>
          <w:szCs w:val="24"/>
        </w:rPr>
        <w:tab/>
      </w:r>
    </w:p>
    <w:p w14:paraId="145024E5" w14:textId="77777777" w:rsidR="00BF0607" w:rsidRPr="00BF0607" w:rsidRDefault="00BF0607" w:rsidP="00BF0607">
      <w:pPr>
        <w:keepLines/>
        <w:rPr>
          <w:rFonts w:eastAsia="Calibri" w:cs="Arial"/>
          <w:szCs w:val="24"/>
        </w:rPr>
      </w:pPr>
    </w:p>
    <w:p w14:paraId="61A41C30" w14:textId="77777777" w:rsidR="00BF0607" w:rsidRPr="00BF0607" w:rsidRDefault="00BF0607" w:rsidP="00BF0607">
      <w:pPr>
        <w:keepLines/>
        <w:pBdr>
          <w:bottom w:val="single" w:sz="4" w:space="1" w:color="auto"/>
        </w:pBdr>
        <w:contextualSpacing/>
        <w:rPr>
          <w:rFonts w:eastAsia="Calibri" w:cs="Arial"/>
          <w:szCs w:val="24"/>
        </w:rPr>
      </w:pPr>
      <w:r w:rsidRPr="00BF0607">
        <w:rPr>
          <w:rFonts w:eastAsia="Calibri" w:cs="Arial"/>
          <w:szCs w:val="24"/>
        </w:rPr>
        <w:t>Signed:</w:t>
      </w:r>
    </w:p>
    <w:p w14:paraId="6FDA43B6" w14:textId="77777777" w:rsidR="00BF0607" w:rsidRPr="00BF0607" w:rsidRDefault="00BF0607" w:rsidP="00BF0607">
      <w:pPr>
        <w:keepLines/>
        <w:rPr>
          <w:rFonts w:eastAsia="Calibri" w:cs="Arial"/>
          <w:i/>
          <w:szCs w:val="24"/>
        </w:rPr>
      </w:pPr>
      <w:r w:rsidRPr="00BF0607">
        <w:rPr>
          <w:rFonts w:eastAsia="Calibri" w:cs="Arial"/>
          <w:i/>
          <w:szCs w:val="24"/>
        </w:rPr>
        <w:t>Contractor Authorised Signatory)</w:t>
      </w:r>
    </w:p>
    <w:p w14:paraId="23649B00" w14:textId="77777777" w:rsidR="00BF0607" w:rsidRPr="00BF0607" w:rsidRDefault="00BF0607" w:rsidP="00BF0607">
      <w:pPr>
        <w:keepLines/>
        <w:rPr>
          <w:rFonts w:eastAsia="Calibri" w:cs="Arial"/>
          <w:i/>
          <w:sz w:val="22"/>
        </w:rPr>
      </w:pPr>
      <w:r w:rsidRPr="00BF0607">
        <w:rPr>
          <w:rFonts w:eastAsia="Calibri" w:cs="Arial"/>
          <w:i/>
          <w:sz w:val="22"/>
        </w:rPr>
        <w:t>This form must be retained for audit purposes</w:t>
      </w:r>
    </w:p>
    <w:p w14:paraId="659B0878" w14:textId="77777777" w:rsidR="00BF0607" w:rsidRPr="00BF0607" w:rsidRDefault="00BF0607" w:rsidP="00BF0607">
      <w:pPr>
        <w:keepLines/>
        <w:rPr>
          <w:rFonts w:eastAsia="Calibri" w:cs="Arial"/>
          <w:i/>
          <w:sz w:val="22"/>
        </w:rPr>
      </w:pPr>
    </w:p>
    <w:p w14:paraId="07A0C9A6" w14:textId="77777777" w:rsidR="00BF0607" w:rsidRPr="00BF0607" w:rsidRDefault="00BF0607" w:rsidP="00BF0607">
      <w:pPr>
        <w:keepLines/>
        <w:pBdr>
          <w:bottom w:val="single" w:sz="4" w:space="1" w:color="auto"/>
        </w:pBdr>
        <w:contextualSpacing/>
        <w:rPr>
          <w:rFonts w:eastAsia="Calibri" w:cs="Arial"/>
          <w:szCs w:val="24"/>
        </w:rPr>
      </w:pPr>
      <w:r w:rsidRPr="00BF0607">
        <w:rPr>
          <w:rFonts w:eastAsia="Calibri" w:cs="Arial"/>
          <w:szCs w:val="24"/>
        </w:rPr>
        <w:t xml:space="preserve">Date: </w:t>
      </w:r>
    </w:p>
    <w:p w14:paraId="7FCF1B06" w14:textId="77777777" w:rsidR="00BF0607" w:rsidRDefault="00BF0607" w:rsidP="00941BB5">
      <w:pPr>
        <w:keepLines/>
        <w:rPr>
          <w:rFonts w:eastAsia="Calibri" w:cs="Times New Roman"/>
        </w:rPr>
      </w:pPr>
    </w:p>
    <w:p w14:paraId="22B13A54" w14:textId="7BAEB53D" w:rsidR="00BF0607" w:rsidRPr="000C11AE" w:rsidRDefault="00BF0607" w:rsidP="00143A7A">
      <w:pPr>
        <w:pStyle w:val="Header1NoNum"/>
        <w:rPr>
          <w:rFonts w:eastAsia="Calibri"/>
        </w:rPr>
      </w:pPr>
      <w:bookmarkStart w:id="138" w:name="_Toc225945644"/>
      <w:r w:rsidRPr="000C11AE">
        <w:rPr>
          <w:rFonts w:eastAsia="Calibri"/>
        </w:rPr>
        <w:t>FORM APPRENTICESHIPSNI 3</w:t>
      </w:r>
      <w:r w:rsidR="00143A7A" w:rsidRPr="000C11AE">
        <w:rPr>
          <w:rFonts w:eastAsia="Calibri"/>
        </w:rPr>
        <w:t>(B)</w:t>
      </w:r>
      <w:r w:rsidRPr="000C11AE">
        <w:rPr>
          <w:rFonts w:eastAsia="Calibri"/>
        </w:rPr>
        <w:t>: Resumption to Training Following Enforced Interruption</w:t>
      </w:r>
      <w:bookmarkEnd w:id="138"/>
      <w:r w:rsidRPr="000C11AE">
        <w:rPr>
          <w:rFonts w:eastAsia="Calibri"/>
        </w:rPr>
        <w:t xml:space="preserve"> </w:t>
      </w:r>
    </w:p>
    <w:p w14:paraId="48A06A34" w14:textId="70275F1E" w:rsidR="00BF0607" w:rsidRPr="00BF0607" w:rsidRDefault="00BF0607" w:rsidP="00BF0607">
      <w:pPr>
        <w:keepLines/>
        <w:rPr>
          <w:rFonts w:eastAsia="Calibri" w:cs="Times New Roman"/>
        </w:rPr>
      </w:pPr>
      <w:r w:rsidRPr="00BF0607">
        <w:rPr>
          <w:rFonts w:eastAsia="Calibri" w:cs="Times New Roman"/>
        </w:rPr>
        <w:tab/>
      </w:r>
      <w:r w:rsidR="004A2C36">
        <w:rPr>
          <w:noProof/>
        </w:rPr>
        <w:drawing>
          <wp:inline distT="0" distB="0" distL="0" distR="0" wp14:anchorId="3178E6D4" wp14:editId="3E07AA7A">
            <wp:extent cx="1828800" cy="720856"/>
            <wp:effectExtent l="0" t="0" r="0" b="3175"/>
            <wp:docPr id="323837282" name="Picture 323837282" descr="A black background with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480995" name="Picture 1" descr="A black background with blue and red text&#10;&#10;Description automatically generated"/>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63139" cy="734391"/>
                    </a:xfrm>
                    <a:prstGeom prst="rect">
                      <a:avLst/>
                    </a:prstGeom>
                    <a:noFill/>
                    <a:ln>
                      <a:noFill/>
                    </a:ln>
                  </pic:spPr>
                </pic:pic>
              </a:graphicData>
            </a:graphic>
          </wp:inline>
        </w:drawing>
      </w:r>
      <w:r w:rsidRPr="00BF0607">
        <w:rPr>
          <w:rFonts w:eastAsia="Calibri" w:cs="Times New Roman"/>
        </w:rPr>
        <w:tab/>
      </w:r>
    </w:p>
    <w:p w14:paraId="4D1717AB" w14:textId="77777777" w:rsidR="00BF0607" w:rsidRPr="00BF0607" w:rsidRDefault="00BF0607" w:rsidP="00BF0607">
      <w:pPr>
        <w:keepLines/>
        <w:spacing w:before="240" w:after="240" w:line="360" w:lineRule="auto"/>
        <w:jc w:val="right"/>
        <w:rPr>
          <w:rFonts w:eastAsia="Calibri" w:cs="Times New Roman"/>
          <w:b/>
        </w:rPr>
      </w:pPr>
      <w:r w:rsidRPr="00BF0607">
        <w:rPr>
          <w:rFonts w:eastAsia="Calibri" w:cs="Times New Roman"/>
          <w:b/>
        </w:rPr>
        <w:t xml:space="preserve">Form </w:t>
      </w:r>
      <w:proofErr w:type="spellStart"/>
      <w:r w:rsidRPr="00BF0607">
        <w:rPr>
          <w:rFonts w:eastAsia="Calibri" w:cs="Times New Roman"/>
          <w:b/>
        </w:rPr>
        <w:t>ApprenticeshipsNI</w:t>
      </w:r>
      <w:proofErr w:type="spellEnd"/>
      <w:r w:rsidRPr="00BF0607">
        <w:rPr>
          <w:rFonts w:eastAsia="Calibri" w:cs="Times New Roman"/>
          <w:b/>
        </w:rPr>
        <w:t xml:space="preserve"> 3(B)</w:t>
      </w:r>
    </w:p>
    <w:p w14:paraId="09F3DF9B" w14:textId="77777777" w:rsidR="00BF0607" w:rsidRPr="00BF0607" w:rsidRDefault="00BF0607" w:rsidP="00BF0607">
      <w:pPr>
        <w:keepLines/>
        <w:spacing w:before="240" w:after="240" w:line="360" w:lineRule="auto"/>
        <w:jc w:val="center"/>
        <w:rPr>
          <w:rFonts w:eastAsia="Calibri" w:cs="Times New Roman"/>
          <w:b/>
        </w:rPr>
      </w:pPr>
      <w:r w:rsidRPr="00BF0607">
        <w:rPr>
          <w:rFonts w:eastAsia="Calibri" w:cs="Times New Roman"/>
          <w:b/>
        </w:rPr>
        <w:t>RESUMPTION TO TRAINING FOLLOWING ENFORCED INTERRUPTION</w:t>
      </w:r>
    </w:p>
    <w:p w14:paraId="6BD5E0AC" w14:textId="77777777" w:rsidR="00BF0607" w:rsidRPr="00BF0607" w:rsidRDefault="00BF0607" w:rsidP="00BF0607">
      <w:pPr>
        <w:keepLines/>
        <w:pBdr>
          <w:bottom w:val="single" w:sz="4" w:space="1" w:color="auto"/>
        </w:pBdr>
        <w:rPr>
          <w:rFonts w:eastAsia="Calibri" w:cs="Arial"/>
          <w:szCs w:val="24"/>
        </w:rPr>
      </w:pPr>
      <w:r w:rsidRPr="00BF0607">
        <w:rPr>
          <w:rFonts w:eastAsia="Calibri" w:cs="Arial"/>
          <w:szCs w:val="24"/>
        </w:rPr>
        <w:t>Apprentice Name (</w:t>
      </w:r>
      <w:r w:rsidRPr="00BF0607">
        <w:rPr>
          <w:rFonts w:eastAsia="Calibri" w:cs="Arial"/>
          <w:smallCaps/>
          <w:szCs w:val="24"/>
        </w:rPr>
        <w:t>print</w:t>
      </w:r>
      <w:r w:rsidRPr="00BF0607">
        <w:rPr>
          <w:rFonts w:eastAsia="Calibri" w:cs="Arial"/>
          <w:szCs w:val="24"/>
        </w:rPr>
        <w:t>):</w:t>
      </w:r>
      <w:r w:rsidRPr="00BF0607">
        <w:rPr>
          <w:rFonts w:eastAsia="Calibri" w:cs="Arial"/>
          <w:szCs w:val="24"/>
        </w:rPr>
        <w:tab/>
      </w:r>
    </w:p>
    <w:p w14:paraId="07191C80" w14:textId="77777777" w:rsidR="00BF0607" w:rsidRPr="00BF0607" w:rsidRDefault="00BF0607" w:rsidP="00BF0607">
      <w:pPr>
        <w:keepLines/>
        <w:rPr>
          <w:rFonts w:eastAsia="Calibri" w:cs="Arial"/>
          <w:szCs w:val="24"/>
        </w:rPr>
      </w:pPr>
    </w:p>
    <w:p w14:paraId="69671145" w14:textId="77777777" w:rsidR="00BF0607" w:rsidRPr="00BF0607" w:rsidRDefault="00BF0607" w:rsidP="00BF0607">
      <w:pPr>
        <w:keepLines/>
        <w:pBdr>
          <w:bottom w:val="single" w:sz="4" w:space="1" w:color="auto"/>
        </w:pBdr>
        <w:rPr>
          <w:rFonts w:eastAsia="Calibri" w:cs="Arial"/>
          <w:szCs w:val="24"/>
        </w:rPr>
      </w:pPr>
      <w:r w:rsidRPr="00BF0607">
        <w:rPr>
          <w:rFonts w:eastAsia="Calibri" w:cs="Arial"/>
          <w:szCs w:val="24"/>
        </w:rPr>
        <w:lastRenderedPageBreak/>
        <w:t>D.O.B:</w:t>
      </w:r>
      <w:r w:rsidRPr="00BF0607">
        <w:rPr>
          <w:rFonts w:eastAsia="Calibri" w:cs="Arial"/>
          <w:szCs w:val="24"/>
        </w:rPr>
        <w:tab/>
      </w:r>
    </w:p>
    <w:p w14:paraId="320E7BCE" w14:textId="77777777" w:rsidR="00BF0607" w:rsidRPr="00BF0607" w:rsidRDefault="00BF0607" w:rsidP="00BF0607">
      <w:pPr>
        <w:keepLines/>
        <w:rPr>
          <w:rFonts w:eastAsia="Calibri" w:cs="Arial"/>
          <w:szCs w:val="24"/>
        </w:rPr>
      </w:pPr>
    </w:p>
    <w:p w14:paraId="70B04B59" w14:textId="77777777" w:rsidR="00BF0607" w:rsidRPr="00BF0607" w:rsidRDefault="00BF0607" w:rsidP="00BF0607">
      <w:pPr>
        <w:keepLines/>
        <w:pBdr>
          <w:bottom w:val="single" w:sz="4" w:space="1" w:color="auto"/>
        </w:pBdr>
        <w:rPr>
          <w:rFonts w:eastAsia="Calibri" w:cs="Arial"/>
          <w:szCs w:val="24"/>
        </w:rPr>
      </w:pPr>
      <w:r w:rsidRPr="00BF0607">
        <w:rPr>
          <w:rFonts w:eastAsia="Calibri" w:cs="Arial"/>
          <w:szCs w:val="24"/>
        </w:rPr>
        <w:t>Address:</w:t>
      </w:r>
      <w:r w:rsidRPr="00BF0607">
        <w:rPr>
          <w:rFonts w:eastAsia="Calibri" w:cs="Arial"/>
          <w:szCs w:val="24"/>
        </w:rPr>
        <w:tab/>
      </w:r>
    </w:p>
    <w:p w14:paraId="36479A68" w14:textId="77777777" w:rsidR="00BF0607" w:rsidRPr="00BF0607" w:rsidRDefault="00BF0607" w:rsidP="00BF0607">
      <w:pPr>
        <w:keepLines/>
        <w:rPr>
          <w:rFonts w:eastAsia="Calibri" w:cs="Arial"/>
          <w:szCs w:val="24"/>
        </w:rPr>
      </w:pPr>
    </w:p>
    <w:p w14:paraId="73FB5208" w14:textId="77777777" w:rsidR="00BF0607" w:rsidRPr="00BF0607" w:rsidRDefault="00BF0607" w:rsidP="00BF0607">
      <w:pPr>
        <w:keepLines/>
        <w:pBdr>
          <w:bottom w:val="single" w:sz="4" w:space="1" w:color="auto"/>
        </w:pBdr>
        <w:rPr>
          <w:rFonts w:eastAsia="Calibri" w:cs="Arial"/>
          <w:szCs w:val="24"/>
        </w:rPr>
      </w:pPr>
      <w:r w:rsidRPr="00BF0607">
        <w:rPr>
          <w:rFonts w:eastAsia="Calibri" w:cs="Arial"/>
          <w:szCs w:val="24"/>
        </w:rPr>
        <w:t>Postcode:</w:t>
      </w:r>
      <w:r w:rsidRPr="00BF0607">
        <w:rPr>
          <w:rFonts w:eastAsia="Calibri" w:cs="Arial"/>
          <w:szCs w:val="24"/>
        </w:rPr>
        <w:tab/>
      </w:r>
    </w:p>
    <w:p w14:paraId="0B86FD56" w14:textId="77777777" w:rsidR="00BF0607" w:rsidRPr="00BF0607" w:rsidRDefault="00BF0607" w:rsidP="00BF0607">
      <w:pPr>
        <w:keepLines/>
        <w:spacing w:before="240" w:after="240" w:line="360" w:lineRule="auto"/>
        <w:rPr>
          <w:rFonts w:eastAsia="Calibri" w:cs="Arial"/>
          <w:b/>
        </w:rPr>
      </w:pPr>
      <w:r w:rsidRPr="00BF0607">
        <w:rPr>
          <w:rFonts w:eastAsia="Calibri" w:cs="Arial"/>
          <w:b/>
        </w:rPr>
        <w:t>Delete as appropriate:</w:t>
      </w:r>
    </w:p>
    <w:p w14:paraId="54B18C9B" w14:textId="77777777" w:rsidR="00BF0607" w:rsidRPr="00BF0607" w:rsidRDefault="00BF0607" w:rsidP="00BF0607">
      <w:pPr>
        <w:keepLines/>
        <w:pBdr>
          <w:bottom w:val="single" w:sz="4" w:space="1" w:color="auto"/>
        </w:pBdr>
        <w:rPr>
          <w:rFonts w:eastAsia="Calibri" w:cs="Arial"/>
          <w:szCs w:val="24"/>
        </w:rPr>
      </w:pPr>
      <w:r w:rsidRPr="00BF0607">
        <w:rPr>
          <w:rFonts w:eastAsia="Calibri" w:cs="Arial"/>
          <w:szCs w:val="24"/>
        </w:rPr>
        <w:t xml:space="preserve">This Contractor notified you on </w:t>
      </w:r>
      <w:proofErr w:type="spellStart"/>
      <w:r w:rsidRPr="00BF0607">
        <w:rPr>
          <w:rFonts w:eastAsia="Calibri" w:cs="Arial"/>
          <w:i/>
          <w:szCs w:val="24"/>
        </w:rPr>
        <w:t>ApprenticeshipsNI</w:t>
      </w:r>
      <w:proofErr w:type="spellEnd"/>
      <w:r w:rsidRPr="00BF0607">
        <w:rPr>
          <w:rFonts w:eastAsia="Calibri" w:cs="Arial"/>
          <w:i/>
          <w:szCs w:val="24"/>
        </w:rPr>
        <w:t xml:space="preserve"> </w:t>
      </w:r>
      <w:r w:rsidRPr="00BF0607">
        <w:rPr>
          <w:rFonts w:eastAsia="Calibri" w:cs="Arial"/>
          <w:szCs w:val="24"/>
        </w:rPr>
        <w:t>Form A dated:</w:t>
      </w:r>
      <w:r w:rsidRPr="00BF0607">
        <w:rPr>
          <w:rFonts w:eastAsia="Calibri" w:cs="Arial"/>
          <w:szCs w:val="24"/>
        </w:rPr>
        <w:tab/>
      </w:r>
    </w:p>
    <w:p w14:paraId="3A6BF146" w14:textId="77777777" w:rsidR="00BF0607" w:rsidRPr="00BF0607" w:rsidRDefault="00BF0607" w:rsidP="00BF0607">
      <w:pPr>
        <w:keepLines/>
        <w:rPr>
          <w:rFonts w:eastAsia="Calibri" w:cs="Arial"/>
          <w:szCs w:val="24"/>
        </w:rPr>
      </w:pPr>
    </w:p>
    <w:p w14:paraId="5A13D189" w14:textId="77777777" w:rsidR="00BF0607" w:rsidRPr="00BF0607" w:rsidRDefault="00BF0607" w:rsidP="00BF0607">
      <w:pPr>
        <w:keepLines/>
        <w:pBdr>
          <w:bottom w:val="single" w:sz="4" w:space="1" w:color="auto"/>
        </w:pBdr>
        <w:rPr>
          <w:rFonts w:eastAsia="Calibri" w:cs="Arial"/>
          <w:szCs w:val="24"/>
        </w:rPr>
      </w:pPr>
      <w:r w:rsidRPr="00BF0607">
        <w:rPr>
          <w:rFonts w:eastAsia="Calibri" w:cs="Arial"/>
          <w:szCs w:val="24"/>
        </w:rPr>
        <w:t>that the above-named apprentice was expected to resume training on (date):</w:t>
      </w:r>
      <w:r w:rsidRPr="00BF0607">
        <w:rPr>
          <w:rFonts w:eastAsia="Calibri" w:cs="Arial"/>
          <w:szCs w:val="24"/>
        </w:rPr>
        <w:tab/>
      </w:r>
    </w:p>
    <w:p w14:paraId="455A5D12" w14:textId="77777777" w:rsidR="00BF0607" w:rsidRPr="00BF0607" w:rsidRDefault="00BF0607" w:rsidP="00BF0607">
      <w:pPr>
        <w:keepLines/>
        <w:rPr>
          <w:rFonts w:eastAsia="Calibri" w:cs="Arial"/>
          <w:szCs w:val="24"/>
        </w:rPr>
      </w:pPr>
    </w:p>
    <w:p w14:paraId="36B14F62" w14:textId="77777777" w:rsidR="00BF0607" w:rsidRPr="00BF0607" w:rsidRDefault="00BF0607" w:rsidP="00BF0607">
      <w:pPr>
        <w:keepLines/>
        <w:pBdr>
          <w:bottom w:val="single" w:sz="4" w:space="1" w:color="auto"/>
        </w:pBdr>
        <w:rPr>
          <w:rFonts w:eastAsia="Calibri" w:cs="Arial"/>
          <w:szCs w:val="24"/>
        </w:rPr>
      </w:pPr>
      <w:r w:rsidRPr="00BF0607">
        <w:rPr>
          <w:rFonts w:eastAsia="Calibri" w:cs="Arial"/>
          <w:szCs w:val="24"/>
        </w:rPr>
        <w:t>following an enforced interruption due to:</w:t>
      </w:r>
      <w:r w:rsidRPr="00BF0607">
        <w:rPr>
          <w:rFonts w:eastAsia="Calibri" w:cs="Arial"/>
          <w:szCs w:val="24"/>
        </w:rPr>
        <w:tab/>
      </w:r>
    </w:p>
    <w:p w14:paraId="4B3F4641" w14:textId="77777777" w:rsidR="00BF0607" w:rsidRPr="00BF0607" w:rsidRDefault="00BF0607" w:rsidP="00BF0607">
      <w:pPr>
        <w:keepLines/>
        <w:rPr>
          <w:rFonts w:eastAsia="Calibri" w:cs="Arial"/>
          <w:szCs w:val="24"/>
        </w:rPr>
      </w:pPr>
    </w:p>
    <w:p w14:paraId="55771BC8" w14:textId="77777777" w:rsidR="00BF0607" w:rsidRPr="00BF0607" w:rsidRDefault="00BF0607" w:rsidP="00BF0607">
      <w:pPr>
        <w:keepLines/>
        <w:pBdr>
          <w:bottom w:val="single" w:sz="4" w:space="1" w:color="auto"/>
        </w:pBdr>
        <w:rPr>
          <w:rFonts w:eastAsia="Calibri" w:cs="Arial"/>
          <w:szCs w:val="24"/>
        </w:rPr>
      </w:pPr>
      <w:r w:rsidRPr="00BF0607">
        <w:rPr>
          <w:rFonts w:eastAsia="Calibri" w:cs="Arial"/>
          <w:szCs w:val="24"/>
        </w:rPr>
        <w:t>They resumed training today (date):</w:t>
      </w:r>
      <w:r w:rsidRPr="00BF0607">
        <w:rPr>
          <w:rFonts w:eastAsia="Calibri" w:cs="Arial"/>
          <w:szCs w:val="24"/>
        </w:rPr>
        <w:tab/>
      </w:r>
    </w:p>
    <w:p w14:paraId="55719E46" w14:textId="77777777" w:rsidR="00BF0607" w:rsidRPr="00BF0607" w:rsidRDefault="00BF0607" w:rsidP="00BF0607">
      <w:pPr>
        <w:keepLines/>
        <w:rPr>
          <w:rFonts w:eastAsia="Calibri" w:cs="Arial"/>
          <w:szCs w:val="24"/>
        </w:rPr>
      </w:pPr>
    </w:p>
    <w:p w14:paraId="02D1BC60" w14:textId="77777777" w:rsidR="00BF0607" w:rsidRPr="00BF0607" w:rsidRDefault="00BF0607" w:rsidP="00BF0607">
      <w:pPr>
        <w:keepLines/>
        <w:pBdr>
          <w:bottom w:val="single" w:sz="4" w:space="1" w:color="auto"/>
        </w:pBdr>
        <w:rPr>
          <w:rFonts w:eastAsia="Calibri" w:cs="Arial"/>
          <w:szCs w:val="24"/>
        </w:rPr>
      </w:pPr>
      <w:r w:rsidRPr="00BF0607">
        <w:rPr>
          <w:rFonts w:eastAsia="Calibri" w:cs="Arial"/>
          <w:szCs w:val="24"/>
        </w:rPr>
        <w:t>Taking account of the balance of the training period due, the revised expected end date has been calculated as (date):</w:t>
      </w:r>
      <w:r w:rsidRPr="00BF0607">
        <w:rPr>
          <w:rFonts w:eastAsia="Calibri" w:cs="Arial"/>
          <w:szCs w:val="24"/>
        </w:rPr>
        <w:tab/>
      </w:r>
    </w:p>
    <w:p w14:paraId="4334534A" w14:textId="77777777" w:rsidR="00BF0607" w:rsidRPr="00BF0607" w:rsidRDefault="00BF0607" w:rsidP="00BF0607">
      <w:pPr>
        <w:keepLines/>
        <w:contextualSpacing/>
        <w:rPr>
          <w:rFonts w:eastAsia="Calibri" w:cs="Arial"/>
          <w:szCs w:val="24"/>
        </w:rPr>
      </w:pPr>
    </w:p>
    <w:p w14:paraId="496C225D" w14:textId="77777777" w:rsidR="00BF0607" w:rsidRPr="00BF0607" w:rsidRDefault="00BF0607" w:rsidP="00BF0607">
      <w:pPr>
        <w:keepLines/>
        <w:pBdr>
          <w:bottom w:val="single" w:sz="4" w:space="1" w:color="auto"/>
        </w:pBdr>
        <w:contextualSpacing/>
        <w:rPr>
          <w:rFonts w:eastAsia="Calibri" w:cs="Arial"/>
          <w:szCs w:val="24"/>
        </w:rPr>
      </w:pPr>
      <w:r w:rsidRPr="00BF0607">
        <w:rPr>
          <w:rFonts w:eastAsia="Calibri" w:cs="Arial"/>
          <w:szCs w:val="24"/>
        </w:rPr>
        <w:t>Contractor:</w:t>
      </w:r>
      <w:r w:rsidRPr="00BF0607">
        <w:rPr>
          <w:rFonts w:eastAsia="Calibri" w:cs="Arial"/>
          <w:szCs w:val="24"/>
        </w:rPr>
        <w:tab/>
      </w:r>
    </w:p>
    <w:p w14:paraId="546F2A84" w14:textId="77777777" w:rsidR="00BF0607" w:rsidRPr="00BF0607" w:rsidRDefault="00BF0607" w:rsidP="00BF0607">
      <w:pPr>
        <w:keepLines/>
        <w:contextualSpacing/>
        <w:rPr>
          <w:rFonts w:eastAsia="Calibri" w:cs="Arial"/>
          <w:szCs w:val="24"/>
        </w:rPr>
      </w:pPr>
    </w:p>
    <w:p w14:paraId="47BEF6E6" w14:textId="77777777" w:rsidR="00BF0607" w:rsidRPr="00BF0607" w:rsidRDefault="00BF0607" w:rsidP="00BF0607">
      <w:pPr>
        <w:keepLines/>
        <w:pBdr>
          <w:bottom w:val="single" w:sz="4" w:space="1" w:color="auto"/>
        </w:pBdr>
        <w:contextualSpacing/>
        <w:rPr>
          <w:rFonts w:eastAsia="Calibri" w:cs="Arial"/>
          <w:szCs w:val="24"/>
        </w:rPr>
      </w:pPr>
      <w:r w:rsidRPr="00BF0607">
        <w:rPr>
          <w:rFonts w:eastAsia="Calibri" w:cs="Arial"/>
          <w:szCs w:val="24"/>
        </w:rPr>
        <w:t>Signed:</w:t>
      </w:r>
      <w:r w:rsidRPr="00BF0607">
        <w:rPr>
          <w:rFonts w:eastAsia="Calibri" w:cs="Arial"/>
          <w:szCs w:val="24"/>
        </w:rPr>
        <w:tab/>
        <w:t xml:space="preserve"> </w:t>
      </w:r>
    </w:p>
    <w:p w14:paraId="0412B372" w14:textId="77777777" w:rsidR="00BF0607" w:rsidRPr="00BF0607" w:rsidRDefault="00BF0607" w:rsidP="00BF0607">
      <w:pPr>
        <w:keepLines/>
        <w:spacing w:line="360" w:lineRule="auto"/>
        <w:rPr>
          <w:rFonts w:eastAsia="Calibri" w:cs="Arial"/>
          <w:i/>
          <w:szCs w:val="24"/>
        </w:rPr>
      </w:pPr>
      <w:r w:rsidRPr="00BF0607">
        <w:rPr>
          <w:rFonts w:eastAsia="Calibri" w:cs="Arial"/>
          <w:i/>
          <w:szCs w:val="24"/>
        </w:rPr>
        <w:t>Contractor Authorised Signatory)</w:t>
      </w:r>
    </w:p>
    <w:p w14:paraId="5C7AC061" w14:textId="77777777" w:rsidR="00BF0607" w:rsidRPr="00BF0607" w:rsidRDefault="00BF0607" w:rsidP="00BF0607">
      <w:pPr>
        <w:keepLines/>
        <w:spacing w:line="360" w:lineRule="auto"/>
        <w:rPr>
          <w:rFonts w:eastAsia="Calibri" w:cs="Arial"/>
          <w:i/>
          <w:sz w:val="22"/>
        </w:rPr>
      </w:pPr>
      <w:r w:rsidRPr="00BF0607">
        <w:rPr>
          <w:rFonts w:eastAsia="Calibri" w:cs="Arial"/>
          <w:i/>
          <w:sz w:val="22"/>
        </w:rPr>
        <w:t>This form must be retained for audit purposes</w:t>
      </w:r>
    </w:p>
    <w:p w14:paraId="6C332A45" w14:textId="77777777" w:rsidR="00BF0607" w:rsidRPr="00BF0607" w:rsidRDefault="00BF0607" w:rsidP="00BF0607">
      <w:pPr>
        <w:keepLines/>
        <w:pBdr>
          <w:bottom w:val="single" w:sz="4" w:space="1" w:color="auto"/>
        </w:pBdr>
        <w:spacing w:before="240" w:after="240"/>
        <w:contextualSpacing/>
        <w:rPr>
          <w:rFonts w:eastAsia="Calibri" w:cs="Arial"/>
          <w:szCs w:val="24"/>
        </w:rPr>
      </w:pPr>
      <w:r w:rsidRPr="00BF0607">
        <w:rPr>
          <w:rFonts w:eastAsia="Calibri" w:cs="Arial"/>
          <w:szCs w:val="24"/>
        </w:rPr>
        <w:t xml:space="preserve">Date: </w:t>
      </w:r>
    </w:p>
    <w:p w14:paraId="01E97B87" w14:textId="77777777" w:rsidR="00BF0607" w:rsidRDefault="00BF0607" w:rsidP="00BF0607">
      <w:pPr>
        <w:keepLines/>
        <w:spacing w:before="240" w:after="240"/>
        <w:contextualSpacing/>
        <w:rPr>
          <w:rFonts w:eastAsia="Times New Roman" w:cs="Times New Roman"/>
          <w:b/>
          <w:color w:val="2E74B5"/>
          <w:sz w:val="28"/>
          <w:szCs w:val="32"/>
        </w:rPr>
      </w:pPr>
    </w:p>
    <w:p w14:paraId="2153FB72" w14:textId="77777777" w:rsidR="003E649D" w:rsidRPr="00BF0607" w:rsidRDefault="003E649D" w:rsidP="00BF0607">
      <w:pPr>
        <w:keepLines/>
        <w:spacing w:before="240" w:after="240"/>
        <w:contextualSpacing/>
        <w:rPr>
          <w:rFonts w:eastAsia="Times New Roman" w:cs="Times New Roman"/>
          <w:b/>
          <w:color w:val="2E74B5"/>
          <w:sz w:val="28"/>
          <w:szCs w:val="32"/>
        </w:rPr>
      </w:pPr>
    </w:p>
    <w:p w14:paraId="3DCF1D11" w14:textId="77777777" w:rsidR="00BF0607" w:rsidRDefault="00BF0607" w:rsidP="00941BB5">
      <w:pPr>
        <w:keepLines/>
        <w:rPr>
          <w:rFonts w:eastAsia="Calibri" w:cs="Times New Roman"/>
        </w:rPr>
      </w:pPr>
    </w:p>
    <w:p w14:paraId="07C4291E" w14:textId="744A8BD3" w:rsidR="003E649D" w:rsidRPr="000C11AE" w:rsidRDefault="003E649D" w:rsidP="000C11AE">
      <w:pPr>
        <w:pStyle w:val="Header1NoNum"/>
        <w:rPr>
          <w:rFonts w:eastAsia="Calibri"/>
        </w:rPr>
      </w:pPr>
      <w:bookmarkStart w:id="139" w:name="_Toc225945645"/>
      <w:r w:rsidRPr="000C11AE">
        <w:rPr>
          <w:rFonts w:eastAsia="Calibri"/>
        </w:rPr>
        <w:lastRenderedPageBreak/>
        <w:t xml:space="preserve">FORM APPRENTICESHIPSNI </w:t>
      </w:r>
      <w:r w:rsidR="00BD69D0">
        <w:rPr>
          <w:rFonts w:eastAsia="Calibri"/>
        </w:rPr>
        <w:t>4</w:t>
      </w:r>
      <w:r w:rsidRPr="000C11AE">
        <w:rPr>
          <w:rFonts w:eastAsia="Calibri"/>
        </w:rPr>
        <w:t>: Application for Certificate</w:t>
      </w:r>
      <w:bookmarkEnd w:id="139"/>
    </w:p>
    <w:p w14:paraId="34C31DD9" w14:textId="2932D981" w:rsidR="003E649D" w:rsidRPr="003E649D" w:rsidRDefault="004A2C36" w:rsidP="003E649D">
      <w:pPr>
        <w:tabs>
          <w:tab w:val="center" w:pos="4513"/>
          <w:tab w:val="right" w:pos="9026"/>
        </w:tabs>
        <w:rPr>
          <w:rFonts w:eastAsia="Calibri" w:cs="Arial"/>
          <w:noProof/>
          <w:szCs w:val="24"/>
          <w:lang w:eastAsia="en-GB"/>
        </w:rPr>
      </w:pPr>
      <w:r>
        <w:rPr>
          <w:noProof/>
        </w:rPr>
        <w:drawing>
          <wp:inline distT="0" distB="0" distL="0" distR="0" wp14:anchorId="1ECEFF6F" wp14:editId="6080E610">
            <wp:extent cx="1828800" cy="720856"/>
            <wp:effectExtent l="0" t="0" r="0" b="3175"/>
            <wp:docPr id="2125877147" name="Picture 2125877147" descr="A black background with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480995" name="Picture 1" descr="A black background with blue and red text&#10;&#10;Description automatically generated"/>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63139" cy="734391"/>
                    </a:xfrm>
                    <a:prstGeom prst="rect">
                      <a:avLst/>
                    </a:prstGeom>
                    <a:noFill/>
                    <a:ln>
                      <a:noFill/>
                    </a:ln>
                  </pic:spPr>
                </pic:pic>
              </a:graphicData>
            </a:graphic>
          </wp:inline>
        </w:drawing>
      </w:r>
    </w:p>
    <w:p w14:paraId="3C5CCCD9" w14:textId="77777777" w:rsidR="003E649D" w:rsidRPr="003E649D" w:rsidRDefault="003E649D" w:rsidP="003E649D">
      <w:pPr>
        <w:tabs>
          <w:tab w:val="center" w:pos="4513"/>
          <w:tab w:val="right" w:pos="9026"/>
        </w:tabs>
        <w:rPr>
          <w:rFonts w:eastAsia="Calibri" w:cs="Times New Roman"/>
        </w:rPr>
      </w:pPr>
    </w:p>
    <w:p w14:paraId="4F2B7174" w14:textId="42AAD81C" w:rsidR="003E649D" w:rsidRPr="003E649D" w:rsidRDefault="003E649D" w:rsidP="0021085F">
      <w:pPr>
        <w:spacing w:after="160" w:line="256" w:lineRule="auto"/>
        <w:rPr>
          <w:rFonts w:eastAsia="Calibri" w:cs="Arial"/>
          <w:szCs w:val="24"/>
        </w:rPr>
      </w:pPr>
      <w:r w:rsidRPr="003E649D">
        <w:rPr>
          <w:rFonts w:eastAsia="Calibri" w:cs="Arial"/>
          <w:szCs w:val="24"/>
        </w:rPr>
        <w:t>(Note:  The Department reminds Training Contractors of their obligations under the Data Protection Act 1998 and GDPR relating to the</w:t>
      </w:r>
      <w:r w:rsidR="0021085F">
        <w:rPr>
          <w:rFonts w:eastAsia="Calibri" w:cs="Arial"/>
          <w:szCs w:val="24"/>
        </w:rPr>
        <w:t xml:space="preserve"> </w:t>
      </w:r>
      <w:r w:rsidRPr="003E649D">
        <w:rPr>
          <w:rFonts w:eastAsia="Calibri" w:cs="Arial"/>
          <w:szCs w:val="24"/>
        </w:rPr>
        <w:t>processing of personal data.)</w:t>
      </w:r>
    </w:p>
    <w:p w14:paraId="50AC5A10" w14:textId="77777777" w:rsidR="003E649D" w:rsidRPr="003E649D" w:rsidRDefault="003E649D" w:rsidP="003E649D">
      <w:pPr>
        <w:spacing w:after="160" w:line="256" w:lineRule="auto"/>
        <w:rPr>
          <w:rFonts w:eastAsia="Calibri" w:cs="Arial"/>
          <w:szCs w:val="24"/>
        </w:rPr>
      </w:pPr>
      <w:r w:rsidRPr="003E649D">
        <w:rPr>
          <w:rFonts w:eastAsia="Calibri" w:cs="Arial"/>
          <w:b/>
          <w:szCs w:val="24"/>
          <w:u w:val="single"/>
        </w:rPr>
        <w:t>PART A:</w:t>
      </w:r>
      <w:r w:rsidRPr="003E649D">
        <w:rPr>
          <w:rFonts w:eastAsia="Calibri" w:cs="Arial"/>
          <w:szCs w:val="24"/>
        </w:rPr>
        <w:tab/>
      </w:r>
      <w:r w:rsidRPr="003E649D">
        <w:rPr>
          <w:rFonts w:eastAsia="Calibri" w:cs="Arial"/>
          <w:szCs w:val="24"/>
        </w:rPr>
        <w:tab/>
      </w:r>
      <w:r w:rsidRPr="003E649D">
        <w:rPr>
          <w:rFonts w:eastAsia="Calibri" w:cs="Arial"/>
          <w:szCs w:val="24"/>
        </w:rPr>
        <w:tab/>
        <w:t>TRAINING CONTRACTOR DETAILS</w:t>
      </w:r>
    </w:p>
    <w:p w14:paraId="7F07F95E" w14:textId="77777777" w:rsidR="003E649D" w:rsidRPr="003E649D" w:rsidRDefault="003E649D" w:rsidP="003E649D">
      <w:pPr>
        <w:pBdr>
          <w:bottom w:val="single" w:sz="4" w:space="1" w:color="auto"/>
        </w:pBdr>
        <w:rPr>
          <w:rFonts w:eastAsia="Calibri" w:cs="Arial"/>
          <w:szCs w:val="24"/>
        </w:rPr>
      </w:pPr>
      <w:r w:rsidRPr="003E649D">
        <w:rPr>
          <w:rFonts w:eastAsia="Calibri" w:cs="Arial"/>
          <w:szCs w:val="24"/>
        </w:rPr>
        <w:t>Training Contractor Name:</w:t>
      </w:r>
    </w:p>
    <w:p w14:paraId="6FF67804" w14:textId="77777777" w:rsidR="003E649D" w:rsidRPr="003E649D" w:rsidRDefault="003E649D" w:rsidP="003E649D">
      <w:pPr>
        <w:rPr>
          <w:rFonts w:eastAsia="Calibri" w:cs="Arial"/>
          <w:szCs w:val="24"/>
        </w:rPr>
      </w:pPr>
    </w:p>
    <w:p w14:paraId="5D672ECF" w14:textId="77777777" w:rsidR="003E649D" w:rsidRPr="003E649D" w:rsidRDefault="003E649D" w:rsidP="003E649D">
      <w:pPr>
        <w:pBdr>
          <w:bottom w:val="single" w:sz="4" w:space="1" w:color="auto"/>
        </w:pBdr>
        <w:rPr>
          <w:rFonts w:eastAsia="Calibri" w:cs="Arial"/>
          <w:szCs w:val="24"/>
        </w:rPr>
      </w:pPr>
      <w:r w:rsidRPr="003E649D">
        <w:rPr>
          <w:rFonts w:eastAsia="Calibri" w:cs="Arial"/>
          <w:szCs w:val="24"/>
        </w:rPr>
        <w:t>Address:</w:t>
      </w:r>
    </w:p>
    <w:p w14:paraId="5A7B90B1" w14:textId="77777777" w:rsidR="003E649D" w:rsidRPr="003E649D" w:rsidRDefault="003E649D" w:rsidP="003E649D">
      <w:pPr>
        <w:rPr>
          <w:rFonts w:eastAsia="Calibri" w:cs="Arial"/>
          <w:szCs w:val="24"/>
        </w:rPr>
      </w:pPr>
    </w:p>
    <w:p w14:paraId="516AB9CE" w14:textId="77777777" w:rsidR="003E649D" w:rsidRPr="003E649D" w:rsidRDefault="003E649D" w:rsidP="003E649D">
      <w:pPr>
        <w:pBdr>
          <w:bottom w:val="single" w:sz="4" w:space="1" w:color="auto"/>
        </w:pBdr>
        <w:rPr>
          <w:rFonts w:eastAsia="Calibri" w:cs="Arial"/>
          <w:szCs w:val="24"/>
        </w:rPr>
      </w:pPr>
      <w:r w:rsidRPr="003E649D">
        <w:rPr>
          <w:rFonts w:eastAsia="Calibri" w:cs="Arial"/>
          <w:szCs w:val="24"/>
        </w:rPr>
        <w:t>Postcode:</w:t>
      </w:r>
    </w:p>
    <w:p w14:paraId="0666F612" w14:textId="77777777" w:rsidR="003E649D" w:rsidRPr="003E649D" w:rsidRDefault="003E649D" w:rsidP="003E649D">
      <w:pPr>
        <w:rPr>
          <w:rFonts w:eastAsia="Calibri" w:cs="Arial"/>
          <w:szCs w:val="24"/>
        </w:rPr>
      </w:pPr>
    </w:p>
    <w:p w14:paraId="36FAC909" w14:textId="77777777" w:rsidR="003E649D" w:rsidRPr="003E649D" w:rsidRDefault="003E649D" w:rsidP="003E649D">
      <w:pPr>
        <w:pBdr>
          <w:bottom w:val="single" w:sz="4" w:space="1" w:color="auto"/>
        </w:pBdr>
        <w:rPr>
          <w:rFonts w:eastAsia="Calibri" w:cs="Arial"/>
          <w:szCs w:val="24"/>
        </w:rPr>
      </w:pPr>
      <w:r w:rsidRPr="003E649D">
        <w:rPr>
          <w:rFonts w:eastAsia="Calibri" w:cs="Arial"/>
          <w:szCs w:val="24"/>
        </w:rPr>
        <w:t>Telephone Number:</w:t>
      </w:r>
    </w:p>
    <w:p w14:paraId="4DFF3676" w14:textId="77777777" w:rsidR="003E649D" w:rsidRPr="003E649D" w:rsidRDefault="003E649D" w:rsidP="003E649D">
      <w:pPr>
        <w:rPr>
          <w:rFonts w:eastAsia="Calibri" w:cs="Arial"/>
          <w:szCs w:val="24"/>
        </w:rPr>
      </w:pPr>
    </w:p>
    <w:p w14:paraId="52D91EB0" w14:textId="77777777" w:rsidR="003E649D" w:rsidRPr="003E649D" w:rsidRDefault="003E649D" w:rsidP="003E649D">
      <w:pPr>
        <w:pBdr>
          <w:bottom w:val="single" w:sz="4" w:space="1" w:color="auto"/>
        </w:pBdr>
        <w:rPr>
          <w:rFonts w:eastAsia="Calibri" w:cs="Arial"/>
          <w:szCs w:val="24"/>
        </w:rPr>
      </w:pPr>
      <w:r w:rsidRPr="003E649D">
        <w:rPr>
          <w:rFonts w:eastAsia="Calibri" w:cs="Arial"/>
          <w:szCs w:val="24"/>
        </w:rPr>
        <w:t>APPRENTICE DETAILS</w:t>
      </w:r>
    </w:p>
    <w:p w14:paraId="6E7B2D43" w14:textId="77777777" w:rsidR="003E649D" w:rsidRPr="003E649D" w:rsidRDefault="003E649D" w:rsidP="003E649D">
      <w:pPr>
        <w:pBdr>
          <w:bottom w:val="single" w:sz="4" w:space="1" w:color="auto"/>
        </w:pBdr>
        <w:rPr>
          <w:rFonts w:eastAsia="Calibri" w:cs="Arial"/>
          <w:szCs w:val="24"/>
        </w:rPr>
      </w:pPr>
      <w:r w:rsidRPr="003E649D">
        <w:rPr>
          <w:rFonts w:eastAsia="Calibri" w:cs="Arial"/>
          <w:szCs w:val="24"/>
        </w:rPr>
        <w:t>Apprentice’s Full Name (BLOCK CAPITALS):</w:t>
      </w:r>
    </w:p>
    <w:p w14:paraId="061B76BB" w14:textId="410BD168" w:rsidR="003E649D" w:rsidRPr="0021085F" w:rsidRDefault="003E649D" w:rsidP="003E649D">
      <w:pPr>
        <w:rPr>
          <w:rFonts w:eastAsia="Calibri" w:cs="Arial"/>
          <w:szCs w:val="24"/>
        </w:rPr>
      </w:pPr>
      <w:r w:rsidRPr="003E649D">
        <w:rPr>
          <w:rFonts w:eastAsia="Calibri" w:cs="Arial"/>
          <w:szCs w:val="24"/>
        </w:rPr>
        <w:t>Does the participant’s name on this form correspond with / match the name on the evidence supplied?</w:t>
      </w:r>
      <w:r w:rsidRPr="003E649D">
        <w:rPr>
          <w:rFonts w:eastAsia="Calibri" w:cs="Arial"/>
          <w:szCs w:val="24"/>
        </w:rPr>
        <w:tab/>
        <w:t xml:space="preserve">Yes </w:t>
      </w:r>
      <w:sdt>
        <w:sdtPr>
          <w:rPr>
            <w:rFonts w:ascii="MS Gothic" w:eastAsia="MS Gothic" w:hAnsi="MS Gothic" w:cs="Arial"/>
            <w:sz w:val="40"/>
            <w:szCs w:val="40"/>
          </w:rPr>
          <w:id w:val="-953399933"/>
          <w14:checkbox>
            <w14:checked w14:val="0"/>
            <w14:checkedState w14:val="2612" w14:font="MS Gothic"/>
            <w14:uncheckedState w14:val="2610" w14:font="MS Gothic"/>
          </w14:checkbox>
        </w:sdtPr>
        <w:sdtContent>
          <w:r w:rsidRPr="003E649D">
            <w:rPr>
              <w:rFonts w:ascii="MS Gothic" w:eastAsia="MS Gothic" w:hAnsi="MS Gothic" w:cs="Arial" w:hint="eastAsia"/>
              <w:sz w:val="40"/>
              <w:szCs w:val="40"/>
            </w:rPr>
            <w:t>☐</w:t>
          </w:r>
        </w:sdtContent>
      </w:sdt>
      <w:r w:rsidRPr="003E649D">
        <w:rPr>
          <w:rFonts w:eastAsia="Calibri" w:cs="Arial"/>
          <w:szCs w:val="24"/>
        </w:rPr>
        <w:tab/>
      </w:r>
      <w:r w:rsidRPr="003E649D">
        <w:rPr>
          <w:rFonts w:eastAsia="Calibri" w:cs="Arial"/>
          <w:szCs w:val="24"/>
        </w:rPr>
        <w:tab/>
        <w:t xml:space="preserve">No* </w:t>
      </w:r>
      <w:sdt>
        <w:sdtPr>
          <w:rPr>
            <w:rFonts w:ascii="MS Gothic" w:eastAsia="MS Gothic" w:hAnsi="MS Gothic" w:cs="Arial"/>
            <w:sz w:val="40"/>
            <w:szCs w:val="40"/>
          </w:rPr>
          <w:id w:val="261806351"/>
          <w14:checkbox>
            <w14:checked w14:val="0"/>
            <w14:checkedState w14:val="2612" w14:font="MS Gothic"/>
            <w14:uncheckedState w14:val="2610" w14:font="MS Gothic"/>
          </w14:checkbox>
        </w:sdtPr>
        <w:sdtContent>
          <w:r w:rsidRPr="003E649D">
            <w:rPr>
              <w:rFonts w:ascii="MS Gothic" w:eastAsia="MS Gothic" w:hAnsi="MS Gothic" w:cs="Arial" w:hint="eastAsia"/>
              <w:sz w:val="40"/>
              <w:szCs w:val="40"/>
            </w:rPr>
            <w:t>☐</w:t>
          </w:r>
        </w:sdtContent>
      </w:sdt>
      <w:r w:rsidRPr="003E649D">
        <w:rPr>
          <w:rFonts w:eastAsia="Calibri" w:cs="Arial"/>
          <w:szCs w:val="24"/>
        </w:rPr>
        <w:t xml:space="preserve">* </w:t>
      </w:r>
      <w:r w:rsidRPr="003E649D">
        <w:rPr>
          <w:rFonts w:eastAsia="Calibri" w:cs="Arial"/>
          <w:b/>
          <w:szCs w:val="24"/>
        </w:rPr>
        <w:t>If No, please provide documentary evidence for name change</w:t>
      </w:r>
      <w:r w:rsidR="0021085F">
        <w:rPr>
          <w:rFonts w:eastAsia="Calibri" w:cs="Arial"/>
          <w:b/>
          <w:szCs w:val="24"/>
        </w:rPr>
        <w:t>.</w:t>
      </w:r>
    </w:p>
    <w:p w14:paraId="66A6935C" w14:textId="77777777" w:rsidR="003E649D" w:rsidRPr="003E649D" w:rsidRDefault="003E649D" w:rsidP="003E649D">
      <w:pPr>
        <w:rPr>
          <w:rFonts w:eastAsia="Calibri" w:cs="Arial"/>
          <w:szCs w:val="24"/>
        </w:rPr>
      </w:pPr>
    </w:p>
    <w:p w14:paraId="1F702FCD" w14:textId="77777777" w:rsidR="003E649D" w:rsidRDefault="003E649D" w:rsidP="003E649D">
      <w:pPr>
        <w:pBdr>
          <w:bottom w:val="single" w:sz="4" w:space="1" w:color="auto"/>
        </w:pBdr>
        <w:rPr>
          <w:rFonts w:eastAsia="Calibri" w:cs="Arial"/>
          <w:szCs w:val="24"/>
        </w:rPr>
      </w:pPr>
      <w:r w:rsidRPr="003E649D">
        <w:rPr>
          <w:rFonts w:eastAsia="Calibri" w:cs="Arial"/>
          <w:szCs w:val="24"/>
        </w:rPr>
        <w:t xml:space="preserve">National Insurance Number: </w:t>
      </w:r>
    </w:p>
    <w:p w14:paraId="152326A3" w14:textId="77777777" w:rsidR="0021085F" w:rsidRPr="003E649D" w:rsidRDefault="0021085F" w:rsidP="003E649D">
      <w:pPr>
        <w:pBdr>
          <w:bottom w:val="single" w:sz="4" w:space="1" w:color="auto"/>
        </w:pBdr>
        <w:rPr>
          <w:rFonts w:eastAsia="Calibri" w:cs="Arial"/>
          <w:szCs w:val="24"/>
        </w:rPr>
      </w:pPr>
    </w:p>
    <w:p w14:paraId="032A4DB5" w14:textId="77777777" w:rsidR="003E649D" w:rsidRPr="003E649D" w:rsidRDefault="003E649D" w:rsidP="003E649D">
      <w:pPr>
        <w:pBdr>
          <w:bottom w:val="single" w:sz="4" w:space="1" w:color="auto"/>
        </w:pBdr>
        <w:rPr>
          <w:rFonts w:eastAsia="Calibri" w:cs="Arial"/>
          <w:szCs w:val="24"/>
        </w:rPr>
      </w:pPr>
      <w:r w:rsidRPr="003E649D">
        <w:rPr>
          <w:rFonts w:eastAsia="Calibri" w:cs="Arial"/>
          <w:szCs w:val="24"/>
        </w:rPr>
        <w:t>Date of Birth:</w:t>
      </w:r>
    </w:p>
    <w:p w14:paraId="09932045" w14:textId="77777777" w:rsidR="003E649D" w:rsidRPr="003E649D" w:rsidRDefault="003E649D" w:rsidP="003E649D">
      <w:pPr>
        <w:pBdr>
          <w:bottom w:val="single" w:sz="4" w:space="1" w:color="auto"/>
        </w:pBdr>
        <w:rPr>
          <w:rFonts w:eastAsia="Calibri" w:cs="Arial"/>
          <w:szCs w:val="24"/>
        </w:rPr>
      </w:pPr>
      <w:r w:rsidRPr="003E649D">
        <w:rPr>
          <w:rFonts w:eastAsia="Calibri" w:cs="Arial"/>
          <w:szCs w:val="24"/>
        </w:rPr>
        <w:lastRenderedPageBreak/>
        <w:t>Level 2 Start Date:</w:t>
      </w:r>
    </w:p>
    <w:p w14:paraId="6C49B026" w14:textId="77777777" w:rsidR="003E649D" w:rsidRPr="003E649D" w:rsidRDefault="003E649D" w:rsidP="003E649D">
      <w:pPr>
        <w:rPr>
          <w:rFonts w:eastAsia="Calibri" w:cs="Arial"/>
          <w:szCs w:val="24"/>
        </w:rPr>
      </w:pPr>
    </w:p>
    <w:p w14:paraId="61F7A27C" w14:textId="77777777" w:rsidR="003E649D" w:rsidRPr="003E649D" w:rsidRDefault="003E649D" w:rsidP="003E649D">
      <w:pPr>
        <w:pBdr>
          <w:bottom w:val="single" w:sz="4" w:space="1" w:color="auto"/>
        </w:pBdr>
        <w:rPr>
          <w:rFonts w:eastAsia="Calibri" w:cs="Arial"/>
          <w:szCs w:val="24"/>
        </w:rPr>
      </w:pPr>
      <w:r w:rsidRPr="003E649D">
        <w:rPr>
          <w:rFonts w:eastAsia="Calibri" w:cs="Arial"/>
          <w:szCs w:val="24"/>
        </w:rPr>
        <w:t>Level 3 Start Date:</w:t>
      </w:r>
    </w:p>
    <w:p w14:paraId="74214B95" w14:textId="77777777" w:rsidR="003E649D" w:rsidRPr="003E649D" w:rsidRDefault="003E649D" w:rsidP="003E649D">
      <w:pPr>
        <w:rPr>
          <w:rFonts w:eastAsia="Calibri" w:cs="Arial"/>
          <w:szCs w:val="24"/>
        </w:rPr>
      </w:pPr>
    </w:p>
    <w:p w14:paraId="3C5D797B" w14:textId="77777777" w:rsidR="003E649D" w:rsidRPr="003E649D" w:rsidRDefault="003E649D" w:rsidP="003E649D">
      <w:pPr>
        <w:pBdr>
          <w:bottom w:val="single" w:sz="4" w:space="1" w:color="auto"/>
        </w:pBdr>
        <w:rPr>
          <w:rFonts w:eastAsia="Calibri" w:cs="Arial"/>
          <w:szCs w:val="24"/>
        </w:rPr>
      </w:pPr>
      <w:r w:rsidRPr="003E649D">
        <w:rPr>
          <w:rFonts w:eastAsia="Calibri" w:cs="Arial"/>
          <w:szCs w:val="24"/>
        </w:rPr>
        <w:t>Client ID:</w:t>
      </w:r>
    </w:p>
    <w:p w14:paraId="690A4251" w14:textId="77777777" w:rsidR="003E649D" w:rsidRPr="003E649D" w:rsidRDefault="003E649D" w:rsidP="003E649D">
      <w:pPr>
        <w:rPr>
          <w:rFonts w:eastAsia="Calibri" w:cs="Arial"/>
          <w:szCs w:val="24"/>
        </w:rPr>
      </w:pPr>
    </w:p>
    <w:p w14:paraId="499F0713" w14:textId="77777777" w:rsidR="003E649D" w:rsidRPr="003E649D" w:rsidRDefault="003E649D" w:rsidP="003E649D">
      <w:pPr>
        <w:pBdr>
          <w:bottom w:val="single" w:sz="4" w:space="1" w:color="auto"/>
        </w:pBdr>
        <w:rPr>
          <w:rFonts w:eastAsia="Calibri" w:cs="Arial"/>
          <w:szCs w:val="24"/>
        </w:rPr>
      </w:pPr>
      <w:r w:rsidRPr="003E649D">
        <w:rPr>
          <w:rFonts w:eastAsia="Calibri" w:cs="Arial"/>
          <w:szCs w:val="24"/>
        </w:rPr>
        <w:t>Employer Name:</w:t>
      </w:r>
    </w:p>
    <w:p w14:paraId="74DF4216" w14:textId="77777777" w:rsidR="003E649D" w:rsidRPr="003E649D" w:rsidRDefault="003E649D" w:rsidP="003E649D">
      <w:pPr>
        <w:rPr>
          <w:rFonts w:eastAsia="Calibri" w:cs="Arial"/>
          <w:szCs w:val="24"/>
        </w:rPr>
      </w:pPr>
    </w:p>
    <w:p w14:paraId="33F72C32" w14:textId="77777777" w:rsidR="003E649D" w:rsidRPr="003E649D" w:rsidRDefault="003E649D" w:rsidP="003E649D">
      <w:pPr>
        <w:pBdr>
          <w:bottom w:val="single" w:sz="4" w:space="1" w:color="auto"/>
        </w:pBdr>
        <w:rPr>
          <w:rFonts w:eastAsia="Calibri" w:cs="Arial"/>
          <w:szCs w:val="24"/>
        </w:rPr>
      </w:pPr>
      <w:r w:rsidRPr="003E649D">
        <w:rPr>
          <w:rFonts w:eastAsia="Calibri" w:cs="Arial"/>
          <w:szCs w:val="24"/>
        </w:rPr>
        <w:t>Employer Address (</w:t>
      </w:r>
      <w:proofErr w:type="spellStart"/>
      <w:r w:rsidRPr="003E649D">
        <w:rPr>
          <w:rFonts w:eastAsia="Calibri" w:cs="Arial"/>
          <w:szCs w:val="24"/>
        </w:rPr>
        <w:t>inc</w:t>
      </w:r>
      <w:proofErr w:type="spellEnd"/>
      <w:r w:rsidRPr="003E649D">
        <w:rPr>
          <w:rFonts w:eastAsia="Calibri" w:cs="Arial"/>
          <w:szCs w:val="24"/>
        </w:rPr>
        <w:t xml:space="preserve"> postcode):</w:t>
      </w:r>
    </w:p>
    <w:p w14:paraId="2C674AB7" w14:textId="77777777" w:rsidR="003E649D" w:rsidRPr="003E649D" w:rsidRDefault="003E649D" w:rsidP="003E649D">
      <w:pPr>
        <w:rPr>
          <w:rFonts w:eastAsia="Calibri" w:cs="Arial"/>
          <w:szCs w:val="24"/>
        </w:rPr>
      </w:pPr>
    </w:p>
    <w:p w14:paraId="11AA0C13" w14:textId="77777777" w:rsidR="003E649D" w:rsidRPr="003E649D" w:rsidRDefault="003E649D" w:rsidP="003E649D">
      <w:pPr>
        <w:pBdr>
          <w:bottom w:val="single" w:sz="4" w:space="1" w:color="auto"/>
        </w:pBdr>
        <w:rPr>
          <w:rFonts w:eastAsia="Calibri" w:cs="Arial"/>
          <w:b/>
          <w:szCs w:val="24"/>
        </w:rPr>
      </w:pPr>
      <w:r w:rsidRPr="003E649D">
        <w:rPr>
          <w:rFonts w:eastAsia="Calibri" w:cs="Arial"/>
          <w:szCs w:val="24"/>
        </w:rPr>
        <w:t>Employer Email Address</w:t>
      </w:r>
      <w:r w:rsidRPr="003E649D">
        <w:rPr>
          <w:rFonts w:eastAsia="Calibri" w:cs="Arial"/>
          <w:b/>
          <w:szCs w:val="24"/>
        </w:rPr>
        <w:t xml:space="preserve"> </w:t>
      </w:r>
      <w:r w:rsidRPr="003E649D">
        <w:rPr>
          <w:rFonts w:eastAsia="Calibri" w:cs="Arial"/>
          <w:b/>
          <w:sz w:val="20"/>
          <w:szCs w:val="20"/>
        </w:rPr>
        <w:t>(required)</w:t>
      </w:r>
      <w:r w:rsidRPr="003E649D">
        <w:rPr>
          <w:rFonts w:eastAsia="Calibri" w:cs="Arial"/>
          <w:b/>
          <w:szCs w:val="24"/>
        </w:rPr>
        <w:t xml:space="preserve">: </w:t>
      </w:r>
    </w:p>
    <w:p w14:paraId="15762312" w14:textId="77777777" w:rsidR="0021085F" w:rsidRDefault="0021085F" w:rsidP="003E649D">
      <w:pPr>
        <w:spacing w:after="160" w:line="256" w:lineRule="auto"/>
        <w:rPr>
          <w:rFonts w:eastAsia="Calibri" w:cs="Arial"/>
          <w:szCs w:val="24"/>
        </w:rPr>
      </w:pPr>
    </w:p>
    <w:p w14:paraId="5633F8C2" w14:textId="484B8D3C" w:rsidR="003E649D" w:rsidRPr="003E649D" w:rsidRDefault="003E649D" w:rsidP="003E649D">
      <w:pPr>
        <w:spacing w:after="160" w:line="256" w:lineRule="auto"/>
        <w:rPr>
          <w:rFonts w:eastAsia="Calibri" w:cs="Arial"/>
          <w:szCs w:val="24"/>
        </w:rPr>
      </w:pPr>
      <w:r w:rsidRPr="003E649D">
        <w:rPr>
          <w:rFonts w:eastAsia="Calibri" w:cs="Arial"/>
          <w:szCs w:val="24"/>
        </w:rPr>
        <w:t>The above-named person has completed an Apprenticeship in:</w:t>
      </w:r>
    </w:p>
    <w:p w14:paraId="22DB0D89" w14:textId="77777777" w:rsidR="003E649D" w:rsidRPr="003E649D" w:rsidRDefault="003E649D" w:rsidP="003E649D">
      <w:pPr>
        <w:pBdr>
          <w:bottom w:val="single" w:sz="4" w:space="1" w:color="auto"/>
        </w:pBdr>
        <w:rPr>
          <w:rFonts w:eastAsia="Calibri" w:cs="Arial"/>
          <w:szCs w:val="24"/>
        </w:rPr>
      </w:pPr>
      <w:r w:rsidRPr="003E649D">
        <w:rPr>
          <w:rFonts w:eastAsia="Calibri" w:cs="Arial"/>
          <w:szCs w:val="24"/>
        </w:rPr>
        <w:t>Apprenticeship Framework Title (e.g. Retail):</w:t>
      </w:r>
    </w:p>
    <w:p w14:paraId="48A2F931" w14:textId="77777777" w:rsidR="003E649D" w:rsidRPr="003E649D" w:rsidRDefault="003E649D" w:rsidP="003E649D">
      <w:pPr>
        <w:rPr>
          <w:rFonts w:eastAsia="Calibri" w:cs="Arial"/>
          <w:szCs w:val="24"/>
        </w:rPr>
      </w:pPr>
    </w:p>
    <w:p w14:paraId="2F3E9E06" w14:textId="77777777" w:rsidR="003E649D" w:rsidRPr="003E649D" w:rsidRDefault="003E649D" w:rsidP="003E649D">
      <w:pPr>
        <w:pBdr>
          <w:bottom w:val="single" w:sz="4" w:space="1" w:color="auto"/>
        </w:pBdr>
        <w:rPr>
          <w:rFonts w:eastAsia="Calibri" w:cs="Arial"/>
          <w:szCs w:val="24"/>
        </w:rPr>
      </w:pPr>
      <w:r w:rsidRPr="003E649D">
        <w:rPr>
          <w:rFonts w:eastAsia="Calibri" w:cs="Arial"/>
          <w:szCs w:val="24"/>
        </w:rPr>
        <w:t>Apprenticeship Framework No (e.g. 31):</w:t>
      </w:r>
    </w:p>
    <w:p w14:paraId="10412220" w14:textId="77777777" w:rsidR="003E649D" w:rsidRPr="003E649D" w:rsidRDefault="003E649D" w:rsidP="003E649D">
      <w:pPr>
        <w:rPr>
          <w:rFonts w:eastAsia="Calibri" w:cs="Arial"/>
          <w:szCs w:val="24"/>
        </w:rPr>
      </w:pPr>
    </w:p>
    <w:p w14:paraId="2DC6E637" w14:textId="77777777" w:rsidR="003E649D" w:rsidRPr="003E649D" w:rsidRDefault="003E649D" w:rsidP="003E649D">
      <w:pPr>
        <w:pBdr>
          <w:bottom w:val="single" w:sz="4" w:space="1" w:color="auto"/>
        </w:pBdr>
        <w:rPr>
          <w:rFonts w:eastAsia="Calibri" w:cs="Arial"/>
          <w:szCs w:val="24"/>
        </w:rPr>
      </w:pPr>
      <w:r w:rsidRPr="003E649D">
        <w:rPr>
          <w:rFonts w:eastAsia="Calibri" w:cs="Arial"/>
          <w:szCs w:val="24"/>
        </w:rPr>
        <w:t>Apprenticeship Framework Issue No (e.g. Issue 9, 10/18):</w:t>
      </w:r>
    </w:p>
    <w:p w14:paraId="73C59727" w14:textId="77777777" w:rsidR="003E649D" w:rsidRPr="003E649D" w:rsidRDefault="003E649D" w:rsidP="003E649D">
      <w:pPr>
        <w:rPr>
          <w:rFonts w:eastAsia="Calibri" w:cs="Arial"/>
          <w:b/>
          <w:szCs w:val="24"/>
          <w:u w:val="single"/>
        </w:rPr>
      </w:pPr>
    </w:p>
    <w:p w14:paraId="7E449C97" w14:textId="77777777" w:rsidR="003E649D" w:rsidRPr="003E649D" w:rsidRDefault="003E649D" w:rsidP="003E649D">
      <w:pPr>
        <w:rPr>
          <w:rFonts w:eastAsia="Calibri" w:cs="Arial"/>
          <w:szCs w:val="24"/>
        </w:rPr>
      </w:pPr>
      <w:r w:rsidRPr="003E649D">
        <w:rPr>
          <w:rFonts w:eastAsia="Calibri" w:cs="Arial"/>
          <w:b/>
          <w:szCs w:val="24"/>
          <w:u w:val="single"/>
        </w:rPr>
        <w:t>PART B:</w:t>
      </w:r>
    </w:p>
    <w:p w14:paraId="29383C93" w14:textId="77777777" w:rsidR="003E649D" w:rsidRPr="003E649D" w:rsidRDefault="003E649D" w:rsidP="003E649D">
      <w:pPr>
        <w:rPr>
          <w:rFonts w:eastAsia="Calibri" w:cs="Arial"/>
          <w:szCs w:val="24"/>
        </w:rPr>
      </w:pPr>
      <w:r w:rsidRPr="003E649D">
        <w:rPr>
          <w:rFonts w:eastAsia="Calibri" w:cs="Arial"/>
          <w:szCs w:val="24"/>
        </w:rPr>
        <w:t xml:space="preserve">Please confirm which level you are applying for:  Level 2 </w:t>
      </w:r>
      <w:sdt>
        <w:sdtPr>
          <w:rPr>
            <w:rFonts w:ascii="MS Gothic" w:eastAsia="MS Gothic" w:hAnsi="MS Gothic" w:cs="Arial"/>
            <w:sz w:val="36"/>
            <w:szCs w:val="36"/>
          </w:rPr>
          <w:id w:val="1259786972"/>
          <w14:checkbox>
            <w14:checked w14:val="0"/>
            <w14:checkedState w14:val="2612" w14:font="MS Gothic"/>
            <w14:uncheckedState w14:val="2610" w14:font="MS Gothic"/>
          </w14:checkbox>
        </w:sdtPr>
        <w:sdtContent>
          <w:r w:rsidRPr="003E649D">
            <w:rPr>
              <w:rFonts w:ascii="MS Gothic" w:eastAsia="MS Gothic" w:hAnsi="MS Gothic" w:cs="Arial" w:hint="eastAsia"/>
              <w:sz w:val="36"/>
              <w:szCs w:val="36"/>
            </w:rPr>
            <w:t>☐</w:t>
          </w:r>
        </w:sdtContent>
      </w:sdt>
      <w:r w:rsidRPr="003E649D">
        <w:rPr>
          <w:rFonts w:eastAsia="Calibri" w:cs="Arial"/>
          <w:szCs w:val="24"/>
        </w:rPr>
        <w:t xml:space="preserve">   Level 3   </w:t>
      </w:r>
      <w:sdt>
        <w:sdtPr>
          <w:rPr>
            <w:rFonts w:ascii="MS Gothic" w:eastAsia="MS Gothic" w:hAnsi="MS Gothic" w:cs="Arial"/>
            <w:sz w:val="36"/>
            <w:szCs w:val="36"/>
          </w:rPr>
          <w:id w:val="-2029942340"/>
          <w14:checkbox>
            <w14:checked w14:val="0"/>
            <w14:checkedState w14:val="2612" w14:font="MS Gothic"/>
            <w14:uncheckedState w14:val="2610" w14:font="MS Gothic"/>
          </w14:checkbox>
        </w:sdtPr>
        <w:sdtContent>
          <w:r w:rsidRPr="003E649D">
            <w:rPr>
              <w:rFonts w:ascii="MS Gothic" w:eastAsia="MS Gothic" w:hAnsi="MS Gothic" w:cs="Arial" w:hint="eastAsia"/>
              <w:sz w:val="36"/>
              <w:szCs w:val="36"/>
            </w:rPr>
            <w:t>☐</w:t>
          </w:r>
        </w:sdtContent>
      </w:sdt>
      <w:r w:rsidRPr="003E649D">
        <w:rPr>
          <w:rFonts w:eastAsia="Calibri" w:cs="Arial"/>
          <w:szCs w:val="24"/>
        </w:rPr>
        <w:t xml:space="preserve"> Level 2/3</w:t>
      </w:r>
      <w:r w:rsidRPr="003E649D">
        <w:rPr>
          <w:rFonts w:ascii="MS Gothic" w:eastAsia="MS Gothic" w:hAnsi="MS Gothic" w:cs="Arial"/>
          <w:sz w:val="52"/>
          <w:szCs w:val="52"/>
        </w:rPr>
        <w:t xml:space="preserve"> </w:t>
      </w:r>
      <w:sdt>
        <w:sdtPr>
          <w:rPr>
            <w:rFonts w:ascii="MS Gothic" w:eastAsia="MS Gothic" w:hAnsi="MS Gothic" w:cs="Arial"/>
            <w:sz w:val="36"/>
            <w:szCs w:val="36"/>
          </w:rPr>
          <w:id w:val="-1648584316"/>
          <w14:checkbox>
            <w14:checked w14:val="0"/>
            <w14:checkedState w14:val="2612" w14:font="MS Gothic"/>
            <w14:uncheckedState w14:val="2610" w14:font="MS Gothic"/>
          </w14:checkbox>
        </w:sdtPr>
        <w:sdtContent>
          <w:r w:rsidRPr="003E649D">
            <w:rPr>
              <w:rFonts w:ascii="MS Gothic" w:eastAsia="MS Gothic" w:hAnsi="MS Gothic" w:cs="Arial" w:hint="eastAsia"/>
              <w:sz w:val="36"/>
              <w:szCs w:val="36"/>
            </w:rPr>
            <w:t>☐</w:t>
          </w:r>
        </w:sdtContent>
      </w:sdt>
      <w:r w:rsidRPr="003E649D">
        <w:rPr>
          <w:rFonts w:eastAsia="Calibri" w:cs="Arial"/>
          <w:szCs w:val="24"/>
        </w:rPr>
        <w:t>The following certificates, which are a true copy of the original, are attached (please tick appropriate boxes):</w:t>
      </w:r>
    </w:p>
    <w:p w14:paraId="6D78A6A5" w14:textId="77777777" w:rsidR="003E649D" w:rsidRPr="003E649D" w:rsidRDefault="003E649D" w:rsidP="003E649D">
      <w:pPr>
        <w:rPr>
          <w:rFonts w:eastAsia="Calibri" w:cs="Arial"/>
          <w:szCs w:val="24"/>
        </w:rPr>
      </w:pPr>
      <w:r w:rsidRPr="003E649D">
        <w:rPr>
          <w:rFonts w:eastAsia="Calibri" w:cs="Arial"/>
          <w:szCs w:val="24"/>
        </w:rPr>
        <w:t xml:space="preserve">Competence Based Component </w:t>
      </w:r>
      <w:sdt>
        <w:sdtPr>
          <w:rPr>
            <w:rFonts w:ascii="MS Gothic" w:eastAsia="MS Gothic" w:hAnsi="MS Gothic" w:cs="Arial"/>
            <w:sz w:val="36"/>
            <w:szCs w:val="36"/>
          </w:rPr>
          <w:id w:val="-843012967"/>
          <w14:checkbox>
            <w14:checked w14:val="0"/>
            <w14:checkedState w14:val="2612" w14:font="MS Gothic"/>
            <w14:uncheckedState w14:val="2610" w14:font="MS Gothic"/>
          </w14:checkbox>
        </w:sdtPr>
        <w:sdtContent>
          <w:r w:rsidRPr="003E649D">
            <w:rPr>
              <w:rFonts w:ascii="MS Gothic" w:eastAsia="MS Gothic" w:hAnsi="MS Gothic" w:cs="Arial" w:hint="eastAsia"/>
              <w:sz w:val="36"/>
              <w:szCs w:val="36"/>
            </w:rPr>
            <w:t>☐</w:t>
          </w:r>
        </w:sdtContent>
      </w:sdt>
      <w:r w:rsidRPr="003E649D">
        <w:rPr>
          <w:rFonts w:eastAsia="Calibri" w:cs="Arial"/>
          <w:szCs w:val="24"/>
        </w:rPr>
        <w:t xml:space="preserve"> Knowledge Based Component </w:t>
      </w:r>
      <w:sdt>
        <w:sdtPr>
          <w:rPr>
            <w:rFonts w:ascii="MS Gothic" w:eastAsia="MS Gothic" w:hAnsi="MS Gothic" w:cs="Arial"/>
            <w:sz w:val="36"/>
            <w:szCs w:val="36"/>
          </w:rPr>
          <w:id w:val="-183434869"/>
          <w14:checkbox>
            <w14:checked w14:val="0"/>
            <w14:checkedState w14:val="2612" w14:font="MS Gothic"/>
            <w14:uncheckedState w14:val="2610" w14:font="MS Gothic"/>
          </w14:checkbox>
        </w:sdtPr>
        <w:sdtContent>
          <w:r w:rsidRPr="003E649D">
            <w:rPr>
              <w:rFonts w:ascii="MS Gothic" w:eastAsia="MS Gothic" w:hAnsi="MS Gothic" w:cs="Arial" w:hint="eastAsia"/>
              <w:sz w:val="36"/>
              <w:szCs w:val="36"/>
            </w:rPr>
            <w:t>☐</w:t>
          </w:r>
        </w:sdtContent>
      </w:sdt>
      <w:r w:rsidRPr="003E649D">
        <w:rPr>
          <w:rFonts w:eastAsia="Calibri" w:cs="Arial"/>
          <w:szCs w:val="24"/>
        </w:rPr>
        <w:tab/>
      </w:r>
    </w:p>
    <w:p w14:paraId="489E0093" w14:textId="6A16B4F5" w:rsidR="003E649D" w:rsidRPr="003E649D" w:rsidRDefault="003E649D" w:rsidP="003E649D">
      <w:pPr>
        <w:rPr>
          <w:rFonts w:eastAsia="Calibri" w:cs="Arial"/>
          <w:szCs w:val="24"/>
        </w:rPr>
      </w:pPr>
      <w:r w:rsidRPr="003E649D">
        <w:rPr>
          <w:rFonts w:eastAsia="Calibri" w:cs="Arial"/>
          <w:szCs w:val="24"/>
        </w:rPr>
        <w:t xml:space="preserve">Essential Skills: Application of Number </w:t>
      </w:r>
      <w:sdt>
        <w:sdtPr>
          <w:rPr>
            <w:rFonts w:ascii="MS Gothic" w:eastAsia="MS Gothic" w:hAnsi="MS Gothic" w:cs="Arial"/>
            <w:sz w:val="36"/>
            <w:szCs w:val="36"/>
          </w:rPr>
          <w:id w:val="1985191690"/>
          <w14:checkbox>
            <w14:checked w14:val="0"/>
            <w14:checkedState w14:val="2612" w14:font="MS Gothic"/>
            <w14:uncheckedState w14:val="2610" w14:font="MS Gothic"/>
          </w14:checkbox>
        </w:sdtPr>
        <w:sdtContent>
          <w:r w:rsidRPr="003E649D">
            <w:rPr>
              <w:rFonts w:ascii="MS Gothic" w:eastAsia="MS Gothic" w:hAnsi="MS Gothic" w:cs="Arial" w:hint="eastAsia"/>
              <w:sz w:val="36"/>
              <w:szCs w:val="36"/>
            </w:rPr>
            <w:t>☐</w:t>
          </w:r>
        </w:sdtContent>
      </w:sdt>
      <w:r w:rsidRPr="003E649D">
        <w:rPr>
          <w:rFonts w:eastAsia="Calibri" w:cs="Arial"/>
          <w:szCs w:val="24"/>
        </w:rPr>
        <w:tab/>
      </w:r>
      <w:r w:rsidRPr="003E649D">
        <w:rPr>
          <w:rFonts w:eastAsia="Calibri" w:cs="Arial"/>
          <w:szCs w:val="24"/>
        </w:rPr>
        <w:tab/>
        <w:t xml:space="preserve">Communication </w:t>
      </w:r>
      <w:sdt>
        <w:sdtPr>
          <w:rPr>
            <w:rFonts w:ascii="MS Gothic" w:eastAsia="MS Gothic" w:hAnsi="MS Gothic" w:cs="Arial"/>
            <w:sz w:val="36"/>
            <w:szCs w:val="36"/>
          </w:rPr>
          <w:id w:val="-1292354590"/>
          <w14:checkbox>
            <w14:checked w14:val="0"/>
            <w14:checkedState w14:val="2612" w14:font="MS Gothic"/>
            <w14:uncheckedState w14:val="2610" w14:font="MS Gothic"/>
          </w14:checkbox>
        </w:sdtPr>
        <w:sdtContent>
          <w:r w:rsidRPr="003E649D">
            <w:rPr>
              <w:rFonts w:ascii="MS Gothic" w:eastAsia="MS Gothic" w:hAnsi="MS Gothic" w:cs="Arial" w:hint="eastAsia"/>
              <w:sz w:val="36"/>
              <w:szCs w:val="36"/>
            </w:rPr>
            <w:t>☐</w:t>
          </w:r>
        </w:sdtContent>
      </w:sdt>
      <w:r w:rsidRPr="003E649D">
        <w:rPr>
          <w:rFonts w:eastAsia="Calibri" w:cs="Arial"/>
          <w:szCs w:val="24"/>
        </w:rPr>
        <w:tab/>
      </w:r>
      <w:r w:rsidRPr="003E649D">
        <w:rPr>
          <w:rFonts w:eastAsia="Calibri" w:cs="Arial"/>
          <w:szCs w:val="24"/>
        </w:rPr>
        <w:tab/>
        <w:t xml:space="preserve">ICT </w:t>
      </w:r>
      <w:sdt>
        <w:sdtPr>
          <w:rPr>
            <w:rFonts w:ascii="MS Gothic" w:eastAsia="MS Gothic" w:hAnsi="MS Gothic" w:cs="Arial"/>
            <w:sz w:val="36"/>
            <w:szCs w:val="36"/>
          </w:rPr>
          <w:id w:val="-1706319899"/>
          <w14:checkbox>
            <w14:checked w14:val="0"/>
            <w14:checkedState w14:val="2612" w14:font="MS Gothic"/>
            <w14:uncheckedState w14:val="2610" w14:font="MS Gothic"/>
          </w14:checkbox>
        </w:sdtPr>
        <w:sdtContent>
          <w:r w:rsidR="0021085F">
            <w:rPr>
              <w:rFonts w:ascii="MS Gothic" w:eastAsia="MS Gothic" w:hAnsi="MS Gothic" w:cs="Arial" w:hint="eastAsia"/>
              <w:sz w:val="36"/>
              <w:szCs w:val="36"/>
            </w:rPr>
            <w:t>☐</w:t>
          </w:r>
        </w:sdtContent>
      </w:sdt>
      <w:r w:rsidRPr="003E649D">
        <w:rPr>
          <w:rFonts w:eastAsia="Calibri" w:cs="Arial"/>
          <w:szCs w:val="24"/>
        </w:rPr>
        <w:tab/>
      </w:r>
    </w:p>
    <w:p w14:paraId="7088F253" w14:textId="77777777" w:rsidR="003E649D" w:rsidRPr="003E649D" w:rsidRDefault="003E649D" w:rsidP="003E649D">
      <w:pPr>
        <w:pBdr>
          <w:bottom w:val="single" w:sz="4" w:space="1" w:color="auto"/>
        </w:pBdr>
        <w:rPr>
          <w:rFonts w:eastAsia="Calibri" w:cs="Arial"/>
          <w:sz w:val="22"/>
        </w:rPr>
      </w:pPr>
    </w:p>
    <w:p w14:paraId="50C53BB5" w14:textId="77777777" w:rsidR="003E649D" w:rsidRPr="003E649D" w:rsidRDefault="003E649D" w:rsidP="003E649D">
      <w:pPr>
        <w:pBdr>
          <w:bottom w:val="single" w:sz="4" w:space="1" w:color="auto"/>
        </w:pBdr>
        <w:rPr>
          <w:rFonts w:eastAsia="Calibri" w:cs="Times New Roman"/>
        </w:rPr>
      </w:pPr>
      <w:r w:rsidRPr="003E649D">
        <w:rPr>
          <w:rFonts w:eastAsia="Calibri" w:cs="Arial"/>
          <w:sz w:val="22"/>
        </w:rPr>
        <w:lastRenderedPageBreak/>
        <w:t>Additional Certificates (please specify):</w:t>
      </w:r>
    </w:p>
    <w:p w14:paraId="39907BC6" w14:textId="77777777" w:rsidR="003E649D" w:rsidRPr="003E649D" w:rsidRDefault="003E649D" w:rsidP="003E649D">
      <w:pPr>
        <w:spacing w:after="160" w:line="256" w:lineRule="auto"/>
        <w:rPr>
          <w:rFonts w:eastAsia="Calibri" w:cs="Arial"/>
          <w:szCs w:val="24"/>
          <w:u w:val="single"/>
        </w:rPr>
      </w:pPr>
      <w:r w:rsidRPr="003E649D">
        <w:rPr>
          <w:rFonts w:eastAsia="Calibri" w:cs="Arial"/>
          <w:szCs w:val="24"/>
          <w:u w:val="single"/>
        </w:rPr>
        <w:t>Please make sure that the evidence provided matches the issue number as stated on the first page. A mismatch may result in this form being returned and may impact on the funding deadline.</w:t>
      </w:r>
    </w:p>
    <w:p w14:paraId="6D40C83A" w14:textId="3086D3C0" w:rsidR="003E649D" w:rsidRPr="0021085F" w:rsidRDefault="003E649D" w:rsidP="003E649D">
      <w:pPr>
        <w:spacing w:after="160" w:line="256" w:lineRule="auto"/>
        <w:rPr>
          <w:rFonts w:eastAsia="Calibri" w:cs="Arial"/>
          <w:b/>
          <w:szCs w:val="24"/>
          <w:u w:val="single"/>
        </w:rPr>
      </w:pPr>
      <w:r w:rsidRPr="003E649D">
        <w:rPr>
          <w:rFonts w:eastAsia="Calibri" w:cs="Arial"/>
          <w:b/>
          <w:szCs w:val="24"/>
          <w:u w:val="single"/>
        </w:rPr>
        <w:t>PART C:</w:t>
      </w:r>
      <w:r w:rsidR="0021085F" w:rsidRPr="0021085F">
        <w:rPr>
          <w:rFonts w:eastAsia="Calibri" w:cs="Arial"/>
          <w:b/>
          <w:szCs w:val="24"/>
        </w:rPr>
        <w:t xml:space="preserve"> </w:t>
      </w:r>
      <w:r w:rsidRPr="003E649D">
        <w:rPr>
          <w:rFonts w:eastAsia="Calibri" w:cs="Arial"/>
          <w:b/>
          <w:szCs w:val="24"/>
        </w:rPr>
        <w:t>CERTIFICATION OF RELATED KNOWLEDGE – EMPLOYMENT RIGHTS AND RESPONSIBILITIES</w:t>
      </w:r>
    </w:p>
    <w:p w14:paraId="694E3A8D" w14:textId="03CB0E5E" w:rsidR="003E649D" w:rsidRPr="003E649D" w:rsidRDefault="003E649D" w:rsidP="003E649D">
      <w:pPr>
        <w:spacing w:after="160"/>
        <w:rPr>
          <w:rFonts w:eastAsia="Calibri" w:cs="Arial"/>
          <w:szCs w:val="24"/>
        </w:rPr>
      </w:pPr>
      <w:r w:rsidRPr="003E649D">
        <w:rPr>
          <w:rFonts w:eastAsia="Calibri" w:cs="Arial"/>
          <w:szCs w:val="24"/>
        </w:rPr>
        <w:t>This is to certify that:</w:t>
      </w:r>
      <w:r w:rsidR="0021085F">
        <w:rPr>
          <w:rFonts w:eastAsia="Calibri" w:cs="Arial"/>
          <w:szCs w:val="24"/>
        </w:rPr>
        <w:t xml:space="preserve"> </w:t>
      </w:r>
      <w:r w:rsidRPr="003E649D">
        <w:rPr>
          <w:rFonts w:eastAsia="Calibri" w:cs="Arial"/>
          <w:szCs w:val="24"/>
        </w:rPr>
        <w:t>(tick appropriate box)</w:t>
      </w:r>
    </w:p>
    <w:p w14:paraId="5A8B0392" w14:textId="77777777" w:rsidR="0021085F" w:rsidRDefault="003E649D" w:rsidP="003E649D">
      <w:pPr>
        <w:rPr>
          <w:rFonts w:eastAsia="Calibri" w:cs="Arial"/>
          <w:szCs w:val="24"/>
        </w:rPr>
      </w:pPr>
      <w:r w:rsidRPr="003E649D">
        <w:rPr>
          <w:rFonts w:eastAsia="Calibri" w:cs="Arial"/>
          <w:szCs w:val="24"/>
        </w:rPr>
        <w:t xml:space="preserve">The above-named apprentice completed Employment Rights and Responsibilities as stipulated in the above-named Apprenticeship framework and that I hold acceptable evidence to this effect.  </w:t>
      </w:r>
      <w:sdt>
        <w:sdtPr>
          <w:rPr>
            <w:rFonts w:ascii="MS Gothic" w:eastAsia="MS Gothic" w:hAnsi="MS Gothic" w:cs="Arial"/>
            <w:sz w:val="36"/>
            <w:szCs w:val="36"/>
          </w:rPr>
          <w:id w:val="1993204535"/>
          <w14:checkbox>
            <w14:checked w14:val="0"/>
            <w14:checkedState w14:val="2612" w14:font="MS Gothic"/>
            <w14:uncheckedState w14:val="2610" w14:font="MS Gothic"/>
          </w14:checkbox>
        </w:sdtPr>
        <w:sdtContent>
          <w:r w:rsidRPr="003E649D">
            <w:rPr>
              <w:rFonts w:ascii="MS Gothic" w:eastAsia="MS Gothic" w:hAnsi="MS Gothic" w:cs="Arial" w:hint="eastAsia"/>
              <w:sz w:val="36"/>
              <w:szCs w:val="36"/>
            </w:rPr>
            <w:t>☐</w:t>
          </w:r>
        </w:sdtContent>
      </w:sdt>
    </w:p>
    <w:p w14:paraId="1D33A0BA" w14:textId="36F7C69B" w:rsidR="003E649D" w:rsidRPr="003E649D" w:rsidRDefault="003E649D" w:rsidP="003E649D">
      <w:pPr>
        <w:rPr>
          <w:rFonts w:eastAsia="Calibri" w:cs="Arial"/>
          <w:szCs w:val="24"/>
        </w:rPr>
      </w:pPr>
      <w:r w:rsidRPr="003E649D">
        <w:rPr>
          <w:rFonts w:eastAsia="Calibri" w:cs="Arial"/>
          <w:szCs w:val="24"/>
        </w:rPr>
        <w:t xml:space="preserve">The above-named framework does not have a requirement for knowledge in Employment Rights and Responsibilities. </w:t>
      </w:r>
      <w:sdt>
        <w:sdtPr>
          <w:rPr>
            <w:rFonts w:ascii="MS Gothic" w:eastAsia="MS Gothic" w:hAnsi="MS Gothic" w:cs="Arial"/>
            <w:sz w:val="36"/>
            <w:szCs w:val="36"/>
          </w:rPr>
          <w:id w:val="435647768"/>
          <w14:checkbox>
            <w14:checked w14:val="0"/>
            <w14:checkedState w14:val="2612" w14:font="MS Gothic"/>
            <w14:uncheckedState w14:val="2610" w14:font="MS Gothic"/>
          </w14:checkbox>
        </w:sdtPr>
        <w:sdtContent>
          <w:r w:rsidRPr="003E649D">
            <w:rPr>
              <w:rFonts w:ascii="MS Gothic" w:eastAsia="MS Gothic" w:hAnsi="MS Gothic" w:cs="Arial" w:hint="eastAsia"/>
              <w:sz w:val="36"/>
              <w:szCs w:val="36"/>
            </w:rPr>
            <w:t>☐</w:t>
          </w:r>
        </w:sdtContent>
      </w:sdt>
    </w:p>
    <w:p w14:paraId="60A9BDC2" w14:textId="77777777" w:rsidR="003E649D" w:rsidRPr="003E649D" w:rsidRDefault="003E649D" w:rsidP="003E649D">
      <w:pPr>
        <w:rPr>
          <w:rFonts w:eastAsia="Calibri" w:cs="Arial"/>
          <w:b/>
          <w:szCs w:val="24"/>
          <w:u w:val="single"/>
        </w:rPr>
      </w:pPr>
    </w:p>
    <w:p w14:paraId="6AE1B289" w14:textId="77777777" w:rsidR="003E649D" w:rsidRPr="003E649D" w:rsidRDefault="003E649D" w:rsidP="003E649D">
      <w:pPr>
        <w:rPr>
          <w:rFonts w:eastAsia="Calibri" w:cs="Arial"/>
          <w:b/>
          <w:szCs w:val="24"/>
          <w:u w:val="single"/>
        </w:rPr>
      </w:pPr>
      <w:r w:rsidRPr="003E649D">
        <w:rPr>
          <w:rFonts w:eastAsia="Calibri" w:cs="Arial"/>
          <w:b/>
          <w:szCs w:val="24"/>
          <w:u w:val="single"/>
        </w:rPr>
        <w:t>PART D:</w:t>
      </w:r>
    </w:p>
    <w:p w14:paraId="6F8B23A8" w14:textId="77777777" w:rsidR="003E649D" w:rsidRPr="003E649D" w:rsidRDefault="003E649D" w:rsidP="003E649D">
      <w:pPr>
        <w:rPr>
          <w:rFonts w:eastAsia="Calibri" w:cs="Arial"/>
          <w:b/>
          <w:szCs w:val="24"/>
          <w:u w:val="single"/>
        </w:rPr>
      </w:pPr>
    </w:p>
    <w:p w14:paraId="47E3E7D4" w14:textId="77777777" w:rsidR="003E649D" w:rsidRPr="003E649D" w:rsidRDefault="003E649D" w:rsidP="003E649D">
      <w:pPr>
        <w:spacing w:after="160" w:line="256" w:lineRule="auto"/>
        <w:rPr>
          <w:rFonts w:eastAsia="Calibri" w:cs="Arial"/>
          <w:sz w:val="22"/>
        </w:rPr>
      </w:pPr>
      <w:r w:rsidRPr="003E649D">
        <w:rPr>
          <w:rFonts w:eastAsia="Calibri" w:cs="Arial"/>
          <w:sz w:val="22"/>
        </w:rPr>
        <w:t>I have read over the claim information and declare that it is complete and accurate.</w:t>
      </w:r>
    </w:p>
    <w:p w14:paraId="0D419D57" w14:textId="77777777" w:rsidR="003E649D" w:rsidRPr="003E649D" w:rsidRDefault="003E649D" w:rsidP="003E649D">
      <w:pPr>
        <w:spacing w:after="160" w:line="256" w:lineRule="auto"/>
        <w:rPr>
          <w:rFonts w:eastAsia="Calibri" w:cs="Arial"/>
          <w:sz w:val="22"/>
        </w:rPr>
      </w:pPr>
      <w:r w:rsidRPr="003E649D">
        <w:rPr>
          <w:rFonts w:eastAsia="Calibri" w:cs="Arial"/>
          <w:sz w:val="22"/>
        </w:rPr>
        <w:t>I understand that providing wrong or deliberately misleading information is an offence, and such information may be used against me in any subsequent criminal investigation.</w:t>
      </w:r>
    </w:p>
    <w:p w14:paraId="293DC69C" w14:textId="77777777" w:rsidR="003E649D" w:rsidRPr="003E649D" w:rsidRDefault="003E649D" w:rsidP="003E649D">
      <w:pPr>
        <w:spacing w:after="160" w:line="256" w:lineRule="auto"/>
        <w:rPr>
          <w:rFonts w:eastAsia="Calibri" w:cs="Arial"/>
          <w:sz w:val="22"/>
        </w:rPr>
      </w:pPr>
      <w:r w:rsidRPr="003E649D">
        <w:rPr>
          <w:rFonts w:eastAsia="Calibri" w:cs="Arial"/>
          <w:sz w:val="22"/>
        </w:rPr>
        <w:t>I also understand that the information provided on this form may be made available to other Departments / Agencies for the purposes of preventing or detecting crime.</w:t>
      </w:r>
    </w:p>
    <w:p w14:paraId="41F90465" w14:textId="77777777" w:rsidR="003E649D" w:rsidRPr="0021085F" w:rsidRDefault="003E649D" w:rsidP="003E649D">
      <w:pPr>
        <w:rPr>
          <w:rFonts w:eastAsia="Calibri" w:cs="Arial"/>
          <w:sz w:val="22"/>
        </w:rPr>
      </w:pPr>
      <w:r w:rsidRPr="0021085F">
        <w:rPr>
          <w:rFonts w:eastAsia="Calibri" w:cs="Arial"/>
          <w:sz w:val="22"/>
        </w:rPr>
        <w:t>DECLARATION (to be completed by Authorised person within Contractor):</w:t>
      </w:r>
    </w:p>
    <w:p w14:paraId="092A799A" w14:textId="77777777" w:rsidR="003E649D" w:rsidRPr="0021085F" w:rsidRDefault="003E649D" w:rsidP="003E649D">
      <w:pPr>
        <w:rPr>
          <w:rFonts w:eastAsia="Calibri" w:cs="Arial"/>
          <w:sz w:val="22"/>
        </w:rPr>
      </w:pPr>
    </w:p>
    <w:p w14:paraId="3D87B36E" w14:textId="77777777" w:rsidR="003E649D" w:rsidRPr="0021085F" w:rsidRDefault="003E649D" w:rsidP="003E649D">
      <w:pPr>
        <w:pBdr>
          <w:bottom w:val="single" w:sz="4" w:space="1" w:color="auto"/>
        </w:pBdr>
        <w:rPr>
          <w:rFonts w:eastAsia="Calibri" w:cs="Arial"/>
          <w:sz w:val="22"/>
        </w:rPr>
      </w:pPr>
      <w:r w:rsidRPr="0021085F">
        <w:rPr>
          <w:rFonts w:eastAsia="Calibri" w:cs="Arial"/>
          <w:sz w:val="22"/>
        </w:rPr>
        <w:t>NAME (BLOCK CAPITALS):</w:t>
      </w:r>
    </w:p>
    <w:p w14:paraId="19FB5C6E" w14:textId="77777777" w:rsidR="003E649D" w:rsidRPr="0021085F" w:rsidRDefault="003E649D" w:rsidP="003E649D">
      <w:pPr>
        <w:rPr>
          <w:rFonts w:eastAsia="Calibri" w:cs="Arial"/>
          <w:sz w:val="22"/>
        </w:rPr>
      </w:pPr>
      <w:r w:rsidRPr="0021085F">
        <w:rPr>
          <w:rFonts w:eastAsia="Calibri" w:cs="Arial"/>
          <w:sz w:val="22"/>
        </w:rPr>
        <w:tab/>
      </w:r>
    </w:p>
    <w:p w14:paraId="5B1596CA" w14:textId="77777777" w:rsidR="003E649D" w:rsidRPr="0021085F" w:rsidRDefault="003E649D" w:rsidP="003E649D">
      <w:pPr>
        <w:pBdr>
          <w:bottom w:val="single" w:sz="4" w:space="1" w:color="auto"/>
        </w:pBdr>
        <w:rPr>
          <w:rFonts w:eastAsia="Calibri" w:cs="Arial"/>
          <w:sz w:val="22"/>
        </w:rPr>
      </w:pPr>
      <w:r w:rsidRPr="0021085F">
        <w:rPr>
          <w:rFonts w:eastAsia="Calibri" w:cs="Arial"/>
          <w:sz w:val="22"/>
        </w:rPr>
        <w:t>POSITION WITHIN CONTRACTOR:</w:t>
      </w:r>
    </w:p>
    <w:p w14:paraId="6646B160" w14:textId="77777777" w:rsidR="003E649D" w:rsidRPr="0021085F" w:rsidRDefault="003E649D" w:rsidP="003E649D">
      <w:pPr>
        <w:rPr>
          <w:rFonts w:eastAsia="Calibri" w:cs="Arial"/>
          <w:sz w:val="22"/>
        </w:rPr>
      </w:pPr>
    </w:p>
    <w:p w14:paraId="410FA297" w14:textId="77777777" w:rsidR="003E649D" w:rsidRPr="0021085F" w:rsidRDefault="003E649D" w:rsidP="003E649D">
      <w:pPr>
        <w:pBdr>
          <w:bottom w:val="single" w:sz="4" w:space="1" w:color="auto"/>
        </w:pBdr>
        <w:rPr>
          <w:rFonts w:eastAsia="Calibri" w:cs="Arial"/>
          <w:sz w:val="22"/>
        </w:rPr>
      </w:pPr>
      <w:r w:rsidRPr="0021085F">
        <w:rPr>
          <w:rFonts w:eastAsia="Calibri" w:cs="Arial"/>
          <w:sz w:val="22"/>
        </w:rPr>
        <w:t>SIGNED:</w:t>
      </w:r>
    </w:p>
    <w:p w14:paraId="0FDD5838" w14:textId="77777777" w:rsidR="003E649D" w:rsidRPr="0021085F" w:rsidRDefault="003E649D" w:rsidP="003E649D">
      <w:pPr>
        <w:rPr>
          <w:rFonts w:eastAsia="Calibri" w:cs="Arial"/>
          <w:sz w:val="22"/>
        </w:rPr>
      </w:pPr>
    </w:p>
    <w:p w14:paraId="398E1C42" w14:textId="77777777" w:rsidR="003E649D" w:rsidRPr="0021085F" w:rsidRDefault="003E649D" w:rsidP="003E649D">
      <w:pPr>
        <w:pBdr>
          <w:bottom w:val="single" w:sz="4" w:space="1" w:color="auto"/>
        </w:pBdr>
        <w:rPr>
          <w:rFonts w:eastAsia="Calibri" w:cs="Arial"/>
          <w:sz w:val="22"/>
        </w:rPr>
      </w:pPr>
      <w:r w:rsidRPr="0021085F">
        <w:rPr>
          <w:rFonts w:eastAsia="Calibri" w:cs="Arial"/>
          <w:sz w:val="22"/>
        </w:rPr>
        <w:t>DATE:</w:t>
      </w:r>
    </w:p>
    <w:p w14:paraId="256C7C32" w14:textId="77777777" w:rsidR="003E649D" w:rsidRDefault="003E649D" w:rsidP="003E649D">
      <w:pPr>
        <w:rPr>
          <w:rFonts w:eastAsia="Times New Roman" w:cs="Times New Roman"/>
          <w:b/>
          <w:color w:val="2E74B5"/>
          <w:sz w:val="28"/>
          <w:szCs w:val="32"/>
        </w:rPr>
        <w:sectPr w:rsidR="003E649D" w:rsidSect="003E649D">
          <w:pgSz w:w="16839" w:h="11907" w:orient="landscape" w:code="9"/>
          <w:pgMar w:top="1797" w:right="851" w:bottom="1797" w:left="1440" w:header="709" w:footer="709" w:gutter="0"/>
          <w:cols w:space="720"/>
          <w:docGrid w:linePitch="326"/>
        </w:sectPr>
      </w:pPr>
    </w:p>
    <w:p w14:paraId="5DA434AF" w14:textId="7C0B51C3" w:rsidR="00143A7A" w:rsidRDefault="00BD69D0" w:rsidP="0063388B">
      <w:pPr>
        <w:pStyle w:val="Header1NoNum"/>
        <w:rPr>
          <w:rFonts w:eastAsia="Calibri"/>
          <w:color w:val="FF0000"/>
        </w:rPr>
      </w:pPr>
      <w:bookmarkStart w:id="140" w:name="_Toc225945646"/>
      <w:r>
        <w:rPr>
          <w:noProof/>
        </w:rPr>
        <w:lastRenderedPageBreak/>
        <w:drawing>
          <wp:anchor distT="0" distB="0" distL="114300" distR="114300" simplePos="0" relativeHeight="251658240" behindDoc="0" locked="0" layoutInCell="1" allowOverlap="1" wp14:anchorId="1AC1F0C4" wp14:editId="6206B67F">
            <wp:simplePos x="0" y="0"/>
            <wp:positionH relativeFrom="column">
              <wp:posOffset>4415155</wp:posOffset>
            </wp:positionH>
            <wp:positionV relativeFrom="paragraph">
              <wp:posOffset>403225</wp:posOffset>
            </wp:positionV>
            <wp:extent cx="1826960" cy="720000"/>
            <wp:effectExtent l="0" t="0" r="1905" b="4445"/>
            <wp:wrapSquare wrapText="bothSides"/>
            <wp:docPr id="2070977457" name="Picture 2070977457" descr="A black background with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480995" name="Picture 1" descr="A black background with blue and red text&#10;&#10;Description automatically generated"/>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6960" cy="720000"/>
                    </a:xfrm>
                    <a:prstGeom prst="rect">
                      <a:avLst/>
                    </a:prstGeom>
                    <a:noFill/>
                    <a:ln>
                      <a:noFill/>
                    </a:ln>
                  </pic:spPr>
                </pic:pic>
              </a:graphicData>
            </a:graphic>
            <wp14:sizeRelV relativeFrom="margin">
              <wp14:pctHeight>0</wp14:pctHeight>
            </wp14:sizeRelV>
          </wp:anchor>
        </w:drawing>
      </w:r>
      <w:r w:rsidR="000C11AE" w:rsidRPr="0063388B">
        <w:rPr>
          <w:rFonts w:eastAsia="Calibri"/>
        </w:rPr>
        <w:t xml:space="preserve">FORM APPRENTICESHIPSNI </w:t>
      </w:r>
      <w:r>
        <w:rPr>
          <w:rFonts w:eastAsia="Calibri"/>
        </w:rPr>
        <w:t>5</w:t>
      </w:r>
      <w:r w:rsidR="000C11AE" w:rsidRPr="0063388B">
        <w:rPr>
          <w:rFonts w:eastAsia="Calibri"/>
        </w:rPr>
        <w:t>: Application for Disability Support</w:t>
      </w:r>
      <w:bookmarkEnd w:id="140"/>
      <w:r w:rsidR="00B41DFE">
        <w:rPr>
          <w:rFonts w:eastAsia="Calibri"/>
        </w:rPr>
        <w:t xml:space="preserve">   </w:t>
      </w:r>
    </w:p>
    <w:p w14:paraId="099ADD4E" w14:textId="77777777" w:rsidR="00BD69D0" w:rsidRPr="00EC1444" w:rsidRDefault="00BD69D0" w:rsidP="00BD69D0">
      <w:pPr>
        <w:jc w:val="right"/>
        <w:rPr>
          <w:rFonts w:eastAsia="Calibri" w:cs="Times New Roman"/>
          <w:szCs w:val="32"/>
        </w:rPr>
      </w:pPr>
      <w:r w:rsidRPr="0021287D">
        <w:rPr>
          <w:rFonts w:eastAsia="Times New Roman" w:cs="Arial"/>
          <w:b/>
          <w:sz w:val="28"/>
          <w:szCs w:val="28"/>
        </w:rPr>
        <w:t>DISABILITY SUPPORT SERVICES</w:t>
      </w:r>
    </w:p>
    <w:p w14:paraId="1528B0F0" w14:textId="77777777" w:rsidR="00BD69D0" w:rsidRPr="0021287D" w:rsidRDefault="00BD69D0" w:rsidP="00BD69D0">
      <w:pPr>
        <w:jc w:val="center"/>
        <w:rPr>
          <w:rFonts w:cs="Arial"/>
          <w:b/>
          <w:szCs w:val="24"/>
        </w:rPr>
      </w:pPr>
    </w:p>
    <w:p w14:paraId="5518921F" w14:textId="77777777" w:rsidR="00BD69D0" w:rsidRPr="0021287D" w:rsidRDefault="00BD69D0" w:rsidP="00BD69D0">
      <w:pPr>
        <w:jc w:val="center"/>
        <w:rPr>
          <w:rFonts w:cs="Arial"/>
          <w:b/>
          <w:sz w:val="28"/>
          <w:szCs w:val="28"/>
        </w:rPr>
      </w:pPr>
      <w:r>
        <w:rPr>
          <w:rFonts w:cs="Arial"/>
          <w:b/>
          <w:sz w:val="28"/>
          <w:szCs w:val="28"/>
        </w:rPr>
        <w:t>DSS</w:t>
      </w:r>
      <w:r w:rsidRPr="0021287D">
        <w:rPr>
          <w:rFonts w:cs="Arial"/>
          <w:b/>
          <w:sz w:val="28"/>
          <w:szCs w:val="28"/>
        </w:rPr>
        <w:t xml:space="preserve"> In-Training Disability Support Referral Form</w:t>
      </w:r>
    </w:p>
    <w:p w14:paraId="2AAA8C2D" w14:textId="77777777" w:rsidR="00BD69D0" w:rsidRPr="0021287D" w:rsidRDefault="00BD69D0" w:rsidP="00BD69D0">
      <w:pPr>
        <w:jc w:val="center"/>
        <w:rPr>
          <w:rFonts w:cs="Arial"/>
          <w:b/>
          <w:szCs w:val="24"/>
        </w:rPr>
      </w:pPr>
    </w:p>
    <w:p w14:paraId="6BD056D0" w14:textId="77777777" w:rsidR="00BD69D0" w:rsidRPr="0021287D" w:rsidRDefault="00BD69D0" w:rsidP="00BD69D0">
      <w:pPr>
        <w:rPr>
          <w:rFonts w:cs="Arial"/>
          <w:b/>
          <w:i/>
          <w:szCs w:val="24"/>
          <w:u w:val="single"/>
        </w:rPr>
      </w:pPr>
    </w:p>
    <w:p w14:paraId="329F59CE" w14:textId="4EC698D0" w:rsidR="00BD69D0" w:rsidRPr="0021287D" w:rsidRDefault="00BD69D0" w:rsidP="00BD69D0">
      <w:pPr>
        <w:rPr>
          <w:rFonts w:cs="Arial"/>
          <w:b/>
          <w:i/>
          <w:szCs w:val="24"/>
          <w:u w:val="single"/>
        </w:rPr>
      </w:pPr>
      <w:r w:rsidRPr="0021287D">
        <w:rPr>
          <w:rFonts w:cs="Arial"/>
          <w:b/>
          <w:i/>
          <w:szCs w:val="24"/>
          <w:u w:val="single"/>
        </w:rPr>
        <w:t xml:space="preserve">PART A (To be completed by the Training </w:t>
      </w:r>
      <w:r>
        <w:rPr>
          <w:rFonts w:cs="Arial"/>
          <w:b/>
          <w:i/>
          <w:szCs w:val="24"/>
          <w:u w:val="single"/>
        </w:rPr>
        <w:t xml:space="preserve">Contractor </w:t>
      </w:r>
      <w:r w:rsidR="006B2A6A">
        <w:rPr>
          <w:rFonts w:cs="Arial"/>
          <w:b/>
          <w:i/>
          <w:szCs w:val="24"/>
          <w:u w:val="single"/>
        </w:rPr>
        <w:t>/FEC</w:t>
      </w:r>
    </w:p>
    <w:p w14:paraId="26451193" w14:textId="77777777" w:rsidR="00BD69D0" w:rsidRPr="0021287D" w:rsidRDefault="00BD69D0" w:rsidP="00BD69D0">
      <w:pPr>
        <w:rPr>
          <w:rFonts w:cs="Arial"/>
          <w:sz w:val="20"/>
          <w:szCs w:val="20"/>
        </w:rPr>
      </w:pPr>
      <w:r w:rsidRPr="0021287D">
        <w:rPr>
          <w:rFonts w:cs="Arial"/>
          <w:sz w:val="20"/>
          <w:szCs w:val="20"/>
        </w:rPr>
        <w:t>(Please use CAPITAL letters and complete all sections)</w:t>
      </w:r>
    </w:p>
    <w:p w14:paraId="42BFF0CB" w14:textId="77777777" w:rsidR="00BD69D0" w:rsidRPr="0021287D" w:rsidRDefault="00BD69D0" w:rsidP="00BD69D0">
      <w:pPr>
        <w:rPr>
          <w:rFonts w:cs="Arial"/>
          <w:b/>
          <w:sz w:val="20"/>
          <w:szCs w:val="20"/>
          <w:u w:val="single"/>
        </w:rPr>
      </w:pPr>
    </w:p>
    <w:p w14:paraId="58858505" w14:textId="77777777" w:rsidR="00BD69D0" w:rsidRPr="0021287D" w:rsidRDefault="00BD69D0" w:rsidP="00BD69D0">
      <w:pPr>
        <w:rPr>
          <w:rFonts w:cs="Arial"/>
          <w:b/>
          <w:szCs w:val="24"/>
          <w:u w:val="single"/>
        </w:rPr>
      </w:pPr>
      <w:r w:rsidRPr="0021287D">
        <w:rPr>
          <w:rFonts w:cs="Arial"/>
          <w:b/>
          <w:szCs w:val="24"/>
          <w:u w:val="single"/>
        </w:rPr>
        <w:t>Details</w:t>
      </w:r>
    </w:p>
    <w:p w14:paraId="154CF287" w14:textId="77777777" w:rsidR="00BD69D0" w:rsidRPr="0021287D" w:rsidRDefault="00BD69D0" w:rsidP="00BD69D0">
      <w:pPr>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1252"/>
        <w:gridCol w:w="2121"/>
        <w:gridCol w:w="2432"/>
      </w:tblGrid>
      <w:tr w:rsidR="00BD69D0" w:rsidRPr="0021287D" w14:paraId="6A08E3A8" w14:textId="77777777" w:rsidTr="00587611">
        <w:tc>
          <w:tcPr>
            <w:tcW w:w="3629" w:type="dxa"/>
          </w:tcPr>
          <w:p w14:paraId="4400D320" w14:textId="77777777" w:rsidR="00BD69D0" w:rsidRPr="0021287D" w:rsidRDefault="00BD69D0" w:rsidP="00587611">
            <w:pPr>
              <w:rPr>
                <w:rFonts w:cs="Arial"/>
                <w:b/>
                <w:szCs w:val="24"/>
              </w:rPr>
            </w:pPr>
            <w:r w:rsidRPr="0021287D">
              <w:rPr>
                <w:rFonts w:cs="Arial"/>
                <w:b/>
                <w:szCs w:val="24"/>
              </w:rPr>
              <w:t xml:space="preserve">Training </w:t>
            </w:r>
            <w:r>
              <w:rPr>
                <w:rFonts w:cs="Arial"/>
                <w:b/>
                <w:szCs w:val="24"/>
              </w:rPr>
              <w:t xml:space="preserve">Contractor/FEC </w:t>
            </w:r>
            <w:r w:rsidRPr="0021287D">
              <w:rPr>
                <w:rFonts w:cs="Arial"/>
                <w:b/>
                <w:szCs w:val="24"/>
              </w:rPr>
              <w:t>Name</w:t>
            </w:r>
          </w:p>
        </w:tc>
        <w:tc>
          <w:tcPr>
            <w:tcW w:w="3541" w:type="dxa"/>
          </w:tcPr>
          <w:p w14:paraId="6EB0414C" w14:textId="77777777" w:rsidR="00BD69D0" w:rsidRPr="0021287D" w:rsidRDefault="00BD69D0" w:rsidP="00587611">
            <w:pPr>
              <w:rPr>
                <w:rFonts w:cs="Arial"/>
                <w:b/>
                <w:szCs w:val="24"/>
              </w:rPr>
            </w:pPr>
          </w:p>
        </w:tc>
        <w:tc>
          <w:tcPr>
            <w:tcW w:w="3389" w:type="dxa"/>
          </w:tcPr>
          <w:p w14:paraId="7AC5F62B" w14:textId="77777777" w:rsidR="00BD69D0" w:rsidRPr="0021287D" w:rsidRDefault="00BD69D0" w:rsidP="00587611">
            <w:pPr>
              <w:rPr>
                <w:rFonts w:cs="Arial"/>
                <w:b/>
                <w:szCs w:val="24"/>
              </w:rPr>
            </w:pPr>
            <w:r w:rsidRPr="0021287D">
              <w:rPr>
                <w:rFonts w:cs="Arial"/>
                <w:b/>
                <w:szCs w:val="24"/>
              </w:rPr>
              <w:t>Programme Name</w:t>
            </w:r>
          </w:p>
        </w:tc>
        <w:tc>
          <w:tcPr>
            <w:tcW w:w="3389" w:type="dxa"/>
          </w:tcPr>
          <w:p w14:paraId="1781CFAD" w14:textId="77777777" w:rsidR="00BD69D0" w:rsidRPr="0021287D" w:rsidRDefault="00BD69D0" w:rsidP="00587611">
            <w:pPr>
              <w:rPr>
                <w:rFonts w:cs="Arial"/>
                <w:b/>
                <w:szCs w:val="24"/>
              </w:rPr>
            </w:pPr>
          </w:p>
        </w:tc>
      </w:tr>
      <w:tr w:rsidR="00BD69D0" w:rsidRPr="0021287D" w14:paraId="4D7DF057" w14:textId="77777777" w:rsidTr="00587611">
        <w:tc>
          <w:tcPr>
            <w:tcW w:w="3629" w:type="dxa"/>
          </w:tcPr>
          <w:p w14:paraId="72128CA1" w14:textId="77777777" w:rsidR="00BD69D0" w:rsidRPr="0021287D" w:rsidRDefault="00BD69D0" w:rsidP="00587611">
            <w:pPr>
              <w:rPr>
                <w:rFonts w:cs="Arial"/>
                <w:b/>
                <w:szCs w:val="24"/>
              </w:rPr>
            </w:pPr>
            <w:r w:rsidRPr="0021287D">
              <w:rPr>
                <w:rFonts w:cs="Arial"/>
                <w:b/>
                <w:szCs w:val="24"/>
              </w:rPr>
              <w:t xml:space="preserve">Training </w:t>
            </w:r>
            <w:r>
              <w:rPr>
                <w:rFonts w:cs="Arial"/>
                <w:b/>
                <w:szCs w:val="24"/>
              </w:rPr>
              <w:t xml:space="preserve">  Contractor/FEC </w:t>
            </w:r>
            <w:r w:rsidRPr="0021287D">
              <w:rPr>
                <w:rFonts w:cs="Arial"/>
                <w:b/>
                <w:szCs w:val="24"/>
              </w:rPr>
              <w:t>Location</w:t>
            </w:r>
          </w:p>
        </w:tc>
        <w:tc>
          <w:tcPr>
            <w:tcW w:w="3541" w:type="dxa"/>
          </w:tcPr>
          <w:p w14:paraId="4CA9EC35" w14:textId="77777777" w:rsidR="00BD69D0" w:rsidRPr="0021287D" w:rsidRDefault="00BD69D0" w:rsidP="00587611">
            <w:pPr>
              <w:rPr>
                <w:rFonts w:cs="Arial"/>
                <w:b/>
                <w:szCs w:val="24"/>
              </w:rPr>
            </w:pPr>
          </w:p>
        </w:tc>
        <w:tc>
          <w:tcPr>
            <w:tcW w:w="3389" w:type="dxa"/>
          </w:tcPr>
          <w:p w14:paraId="2DD78080" w14:textId="77777777" w:rsidR="00BD69D0" w:rsidRPr="0021287D" w:rsidRDefault="00BD69D0" w:rsidP="00587611">
            <w:pPr>
              <w:rPr>
                <w:rFonts w:cs="Arial"/>
                <w:b/>
                <w:szCs w:val="24"/>
              </w:rPr>
            </w:pPr>
            <w:r w:rsidRPr="0021287D">
              <w:rPr>
                <w:rFonts w:cs="Arial"/>
                <w:b/>
                <w:szCs w:val="24"/>
              </w:rPr>
              <w:t>Start Date on Programme</w:t>
            </w:r>
          </w:p>
        </w:tc>
        <w:tc>
          <w:tcPr>
            <w:tcW w:w="3389" w:type="dxa"/>
          </w:tcPr>
          <w:p w14:paraId="3F6980C6" w14:textId="77777777" w:rsidR="00BD69D0" w:rsidRPr="0021287D" w:rsidRDefault="00BD69D0" w:rsidP="00587611">
            <w:pPr>
              <w:rPr>
                <w:rFonts w:cs="Arial"/>
                <w:b/>
                <w:szCs w:val="24"/>
              </w:rPr>
            </w:pPr>
          </w:p>
        </w:tc>
      </w:tr>
      <w:tr w:rsidR="00BD69D0" w:rsidRPr="0021287D" w14:paraId="2431A309" w14:textId="77777777" w:rsidTr="00587611">
        <w:tc>
          <w:tcPr>
            <w:tcW w:w="3629" w:type="dxa"/>
          </w:tcPr>
          <w:p w14:paraId="737A0D39" w14:textId="77777777" w:rsidR="00BD69D0" w:rsidRPr="0021287D" w:rsidRDefault="00BD69D0" w:rsidP="00587611">
            <w:pPr>
              <w:rPr>
                <w:rFonts w:cs="Arial"/>
                <w:b/>
                <w:szCs w:val="24"/>
              </w:rPr>
            </w:pPr>
            <w:r w:rsidRPr="0021287D">
              <w:rPr>
                <w:rFonts w:cs="Arial"/>
                <w:b/>
                <w:szCs w:val="24"/>
              </w:rPr>
              <w:t>Participant Surname</w:t>
            </w:r>
          </w:p>
        </w:tc>
        <w:tc>
          <w:tcPr>
            <w:tcW w:w="3541" w:type="dxa"/>
          </w:tcPr>
          <w:p w14:paraId="2C5A38D2" w14:textId="77777777" w:rsidR="00BD69D0" w:rsidRPr="0021287D" w:rsidRDefault="00BD69D0" w:rsidP="00587611">
            <w:pPr>
              <w:rPr>
                <w:rFonts w:cs="Arial"/>
                <w:b/>
                <w:szCs w:val="24"/>
              </w:rPr>
            </w:pPr>
          </w:p>
        </w:tc>
        <w:tc>
          <w:tcPr>
            <w:tcW w:w="3389" w:type="dxa"/>
          </w:tcPr>
          <w:p w14:paraId="1C42A689" w14:textId="77777777" w:rsidR="00BD69D0" w:rsidRPr="0021287D" w:rsidRDefault="00BD69D0" w:rsidP="00587611">
            <w:pPr>
              <w:rPr>
                <w:rFonts w:cs="Arial"/>
                <w:b/>
                <w:szCs w:val="24"/>
              </w:rPr>
            </w:pPr>
            <w:r w:rsidRPr="0021287D">
              <w:rPr>
                <w:rFonts w:cs="Arial"/>
                <w:b/>
                <w:szCs w:val="24"/>
              </w:rPr>
              <w:t>Estimated End Date</w:t>
            </w:r>
          </w:p>
        </w:tc>
        <w:tc>
          <w:tcPr>
            <w:tcW w:w="3389" w:type="dxa"/>
          </w:tcPr>
          <w:p w14:paraId="43FB8BDE" w14:textId="77777777" w:rsidR="00BD69D0" w:rsidRPr="0021287D" w:rsidRDefault="00BD69D0" w:rsidP="00587611">
            <w:pPr>
              <w:rPr>
                <w:rFonts w:cs="Arial"/>
                <w:b/>
                <w:szCs w:val="24"/>
              </w:rPr>
            </w:pPr>
          </w:p>
        </w:tc>
      </w:tr>
      <w:tr w:rsidR="00BD69D0" w:rsidRPr="0021287D" w14:paraId="0176CE4D" w14:textId="77777777" w:rsidTr="00587611">
        <w:trPr>
          <w:trHeight w:val="319"/>
        </w:trPr>
        <w:tc>
          <w:tcPr>
            <w:tcW w:w="3629" w:type="dxa"/>
          </w:tcPr>
          <w:p w14:paraId="1F484C84" w14:textId="77777777" w:rsidR="00BD69D0" w:rsidRPr="0021287D" w:rsidRDefault="00BD69D0" w:rsidP="00587611">
            <w:pPr>
              <w:rPr>
                <w:rFonts w:cs="Arial"/>
                <w:b/>
                <w:szCs w:val="24"/>
              </w:rPr>
            </w:pPr>
            <w:r w:rsidRPr="0021287D">
              <w:rPr>
                <w:rFonts w:cs="Arial"/>
                <w:b/>
                <w:szCs w:val="24"/>
              </w:rPr>
              <w:t>Participant First Name</w:t>
            </w:r>
          </w:p>
        </w:tc>
        <w:tc>
          <w:tcPr>
            <w:tcW w:w="3541" w:type="dxa"/>
          </w:tcPr>
          <w:p w14:paraId="33AC18EE" w14:textId="77777777" w:rsidR="00BD69D0" w:rsidRPr="0021287D" w:rsidRDefault="00BD69D0" w:rsidP="00587611">
            <w:pPr>
              <w:rPr>
                <w:rFonts w:cs="Arial"/>
                <w:b/>
                <w:szCs w:val="24"/>
              </w:rPr>
            </w:pPr>
          </w:p>
        </w:tc>
        <w:tc>
          <w:tcPr>
            <w:tcW w:w="3389" w:type="dxa"/>
          </w:tcPr>
          <w:p w14:paraId="6C45260B" w14:textId="77777777" w:rsidR="00BD69D0" w:rsidRPr="0021287D" w:rsidRDefault="00BD69D0" w:rsidP="00587611">
            <w:pPr>
              <w:rPr>
                <w:rFonts w:cs="Arial"/>
                <w:b/>
                <w:szCs w:val="24"/>
              </w:rPr>
            </w:pPr>
            <w:r>
              <w:rPr>
                <w:rFonts w:cs="Arial"/>
                <w:b/>
                <w:szCs w:val="24"/>
              </w:rPr>
              <w:t>TA</w:t>
            </w:r>
            <w:r w:rsidRPr="0021287D">
              <w:rPr>
                <w:rFonts w:cs="Arial"/>
                <w:b/>
                <w:szCs w:val="24"/>
              </w:rPr>
              <w:t>MS Ref (Client ID)</w:t>
            </w:r>
          </w:p>
        </w:tc>
        <w:tc>
          <w:tcPr>
            <w:tcW w:w="3389" w:type="dxa"/>
          </w:tcPr>
          <w:tbl>
            <w:tblPr>
              <w:tblpPr w:leftFromText="180" w:rightFromText="180" w:vertAnchor="text" w:horzAnchor="margin" w:tblpY="-35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
              <w:gridCol w:w="275"/>
              <w:gridCol w:w="276"/>
              <w:gridCol w:w="276"/>
              <w:gridCol w:w="276"/>
              <w:gridCol w:w="276"/>
              <w:gridCol w:w="276"/>
              <w:gridCol w:w="276"/>
            </w:tblGrid>
            <w:tr w:rsidR="00BD69D0" w:rsidRPr="0021287D" w14:paraId="3D223BC3" w14:textId="77777777" w:rsidTr="00587611">
              <w:tc>
                <w:tcPr>
                  <w:tcW w:w="397" w:type="dxa"/>
                </w:tcPr>
                <w:p w14:paraId="33D16E0E" w14:textId="77777777" w:rsidR="00BD69D0" w:rsidRPr="0021287D" w:rsidRDefault="00BD69D0" w:rsidP="00587611">
                  <w:pPr>
                    <w:rPr>
                      <w:rFonts w:cs="Arial"/>
                      <w:b/>
                      <w:szCs w:val="24"/>
                    </w:rPr>
                  </w:pPr>
                </w:p>
              </w:tc>
              <w:tc>
                <w:tcPr>
                  <w:tcW w:w="397" w:type="dxa"/>
                </w:tcPr>
                <w:p w14:paraId="0477E4E2" w14:textId="77777777" w:rsidR="00BD69D0" w:rsidRPr="0021287D" w:rsidRDefault="00BD69D0" w:rsidP="00587611">
                  <w:pPr>
                    <w:rPr>
                      <w:rFonts w:cs="Arial"/>
                      <w:b/>
                      <w:szCs w:val="24"/>
                    </w:rPr>
                  </w:pPr>
                </w:p>
              </w:tc>
              <w:tc>
                <w:tcPr>
                  <w:tcW w:w="397" w:type="dxa"/>
                </w:tcPr>
                <w:p w14:paraId="069464C2" w14:textId="77777777" w:rsidR="00BD69D0" w:rsidRPr="0021287D" w:rsidRDefault="00BD69D0" w:rsidP="00587611">
                  <w:pPr>
                    <w:rPr>
                      <w:rFonts w:cs="Arial"/>
                      <w:b/>
                      <w:szCs w:val="24"/>
                    </w:rPr>
                  </w:pPr>
                </w:p>
              </w:tc>
              <w:tc>
                <w:tcPr>
                  <w:tcW w:w="397" w:type="dxa"/>
                </w:tcPr>
                <w:p w14:paraId="05EA11DD" w14:textId="77777777" w:rsidR="00BD69D0" w:rsidRPr="0021287D" w:rsidRDefault="00BD69D0" w:rsidP="00587611">
                  <w:pPr>
                    <w:rPr>
                      <w:rFonts w:cs="Arial"/>
                      <w:b/>
                      <w:szCs w:val="24"/>
                    </w:rPr>
                  </w:pPr>
                </w:p>
              </w:tc>
              <w:tc>
                <w:tcPr>
                  <w:tcW w:w="397" w:type="dxa"/>
                </w:tcPr>
                <w:p w14:paraId="7FBC0547" w14:textId="77777777" w:rsidR="00BD69D0" w:rsidRPr="0021287D" w:rsidRDefault="00BD69D0" w:rsidP="00587611">
                  <w:pPr>
                    <w:rPr>
                      <w:rFonts w:cs="Arial"/>
                      <w:b/>
                      <w:szCs w:val="24"/>
                    </w:rPr>
                  </w:pPr>
                </w:p>
              </w:tc>
              <w:tc>
                <w:tcPr>
                  <w:tcW w:w="397" w:type="dxa"/>
                </w:tcPr>
                <w:p w14:paraId="6B236542" w14:textId="77777777" w:rsidR="00BD69D0" w:rsidRPr="0021287D" w:rsidRDefault="00BD69D0" w:rsidP="00587611">
                  <w:pPr>
                    <w:rPr>
                      <w:rFonts w:cs="Arial"/>
                      <w:b/>
                      <w:szCs w:val="24"/>
                    </w:rPr>
                  </w:pPr>
                </w:p>
              </w:tc>
              <w:tc>
                <w:tcPr>
                  <w:tcW w:w="397" w:type="dxa"/>
                </w:tcPr>
                <w:p w14:paraId="47F0878B" w14:textId="77777777" w:rsidR="00BD69D0" w:rsidRPr="0021287D" w:rsidRDefault="00BD69D0" w:rsidP="00587611">
                  <w:pPr>
                    <w:rPr>
                      <w:rFonts w:cs="Arial"/>
                      <w:b/>
                      <w:szCs w:val="24"/>
                    </w:rPr>
                  </w:pPr>
                </w:p>
              </w:tc>
              <w:tc>
                <w:tcPr>
                  <w:tcW w:w="397" w:type="dxa"/>
                </w:tcPr>
                <w:p w14:paraId="718CAEFE" w14:textId="77777777" w:rsidR="00BD69D0" w:rsidRPr="0021287D" w:rsidRDefault="00BD69D0" w:rsidP="00587611">
                  <w:pPr>
                    <w:rPr>
                      <w:rFonts w:cs="Arial"/>
                      <w:b/>
                      <w:szCs w:val="24"/>
                    </w:rPr>
                  </w:pPr>
                </w:p>
              </w:tc>
            </w:tr>
          </w:tbl>
          <w:p w14:paraId="655B7A7C" w14:textId="77777777" w:rsidR="00BD69D0" w:rsidRPr="0021287D" w:rsidRDefault="00BD69D0" w:rsidP="00587611">
            <w:pPr>
              <w:rPr>
                <w:rFonts w:cs="Arial"/>
                <w:b/>
                <w:szCs w:val="24"/>
              </w:rPr>
            </w:pPr>
          </w:p>
        </w:tc>
      </w:tr>
    </w:tbl>
    <w:p w14:paraId="45D51EFD" w14:textId="77777777" w:rsidR="00BD69D0" w:rsidRPr="0021287D" w:rsidRDefault="00BD69D0" w:rsidP="00BD69D0">
      <w:pPr>
        <w:rPr>
          <w:rFonts w:cs="Arial"/>
          <w:szCs w:val="24"/>
        </w:rPr>
      </w:pPr>
    </w:p>
    <w:p w14:paraId="1C12A089" w14:textId="77777777" w:rsidR="00BD69D0" w:rsidRPr="0021287D" w:rsidRDefault="00BD69D0" w:rsidP="00BD69D0">
      <w:pPr>
        <w:rPr>
          <w:rFonts w:cs="Arial"/>
          <w:b/>
          <w:szCs w:val="24"/>
          <w:u w:val="single"/>
        </w:rPr>
      </w:pPr>
      <w:r w:rsidRPr="0021287D">
        <w:rPr>
          <w:rFonts w:cs="Arial"/>
          <w:b/>
          <w:szCs w:val="24"/>
          <w:u w:val="single"/>
        </w:rPr>
        <w:t xml:space="preserve">Disability Description </w:t>
      </w:r>
    </w:p>
    <w:p w14:paraId="11A577CC" w14:textId="77777777" w:rsidR="00BD69D0" w:rsidRPr="0021287D" w:rsidRDefault="00BD69D0" w:rsidP="00BD69D0">
      <w:pPr>
        <w:rPr>
          <w:color w:val="44546A"/>
          <w:szCs w:val="24"/>
        </w:rPr>
      </w:pPr>
    </w:p>
    <w:p w14:paraId="13F1804A" w14:textId="77777777" w:rsidR="00BD69D0" w:rsidRPr="003A2B57" w:rsidRDefault="00BD69D0" w:rsidP="00BD69D0">
      <w:pPr>
        <w:rPr>
          <w:color w:val="000000" w:themeColor="text1"/>
          <w:szCs w:val="24"/>
        </w:rPr>
      </w:pPr>
      <w:r w:rsidRPr="003A2B57">
        <w:rPr>
          <w:color w:val="000000" w:themeColor="text1"/>
          <w:szCs w:val="24"/>
        </w:rPr>
        <w:t>Provide details of the disabilities of the participant below that relate to the requirement of additional specialist support.  Evidence of disability must be uploaded and approval given to facilitate enhanced funding.</w:t>
      </w:r>
      <w:r w:rsidRPr="003A2B57">
        <w:rPr>
          <w:color w:val="000000" w:themeColor="text1"/>
        </w:rPr>
        <w:t xml:space="preserve"> </w:t>
      </w:r>
      <w:r w:rsidRPr="003A2B57">
        <w:rPr>
          <w:color w:val="000000" w:themeColor="text1"/>
          <w:szCs w:val="24"/>
        </w:rPr>
        <w:t xml:space="preserve"> </w:t>
      </w:r>
    </w:p>
    <w:p w14:paraId="32D34CAF" w14:textId="77777777" w:rsidR="00BD69D0" w:rsidRPr="0021287D" w:rsidRDefault="00BD69D0" w:rsidP="00BD69D0">
      <w:pPr>
        <w:rPr>
          <w:rFonts w:cs="Arial"/>
          <w:b/>
          <w:szCs w:val="24"/>
        </w:rPr>
      </w:pPr>
    </w:p>
    <w:tbl>
      <w:tblPr>
        <w:tblW w:w="0" w:type="auto"/>
        <w:tblLook w:val="04A0" w:firstRow="1" w:lastRow="0" w:firstColumn="1" w:lastColumn="0" w:noHBand="0" w:noVBand="1"/>
      </w:tblPr>
      <w:tblGrid>
        <w:gridCol w:w="456"/>
        <w:gridCol w:w="3527"/>
        <w:gridCol w:w="2477"/>
        <w:gridCol w:w="1843"/>
      </w:tblGrid>
      <w:tr w:rsidR="00BD69D0" w:rsidRPr="0021287D" w14:paraId="407D7647" w14:textId="77777777" w:rsidTr="00587611">
        <w:tc>
          <w:tcPr>
            <w:tcW w:w="562" w:type="dxa"/>
            <w:tcBorders>
              <w:top w:val="single" w:sz="4" w:space="0" w:color="auto"/>
              <w:left w:val="single" w:sz="4" w:space="0" w:color="auto"/>
              <w:bottom w:val="single" w:sz="4" w:space="0" w:color="auto"/>
              <w:right w:val="single" w:sz="4" w:space="0" w:color="auto"/>
            </w:tcBorders>
          </w:tcPr>
          <w:p w14:paraId="6F319915" w14:textId="77777777" w:rsidR="00BD69D0" w:rsidRPr="0021287D" w:rsidRDefault="00BD69D0" w:rsidP="00587611">
            <w:pPr>
              <w:rPr>
                <w:rFonts w:cs="Arial"/>
                <w:b/>
                <w:szCs w:val="24"/>
              </w:rPr>
            </w:pPr>
          </w:p>
        </w:tc>
        <w:tc>
          <w:tcPr>
            <w:tcW w:w="5988" w:type="dxa"/>
            <w:tcBorders>
              <w:top w:val="single" w:sz="4" w:space="0" w:color="auto"/>
              <w:left w:val="single" w:sz="4" w:space="0" w:color="auto"/>
              <w:bottom w:val="single" w:sz="4" w:space="0" w:color="auto"/>
              <w:right w:val="single" w:sz="4" w:space="0" w:color="auto"/>
            </w:tcBorders>
          </w:tcPr>
          <w:p w14:paraId="5CCAADB8" w14:textId="77777777" w:rsidR="00BD69D0" w:rsidRPr="0021287D" w:rsidRDefault="00BD69D0" w:rsidP="00587611">
            <w:pPr>
              <w:rPr>
                <w:rFonts w:cs="Arial"/>
                <w:b/>
                <w:szCs w:val="24"/>
              </w:rPr>
            </w:pPr>
            <w:r w:rsidRPr="0021287D">
              <w:rPr>
                <w:rFonts w:cs="Arial"/>
                <w:b/>
                <w:szCs w:val="24"/>
              </w:rPr>
              <w:t>Disability Area</w:t>
            </w:r>
          </w:p>
        </w:tc>
        <w:tc>
          <w:tcPr>
            <w:tcW w:w="4899" w:type="dxa"/>
            <w:tcBorders>
              <w:top w:val="single" w:sz="4" w:space="0" w:color="auto"/>
              <w:left w:val="single" w:sz="4" w:space="0" w:color="auto"/>
              <w:bottom w:val="single" w:sz="4" w:space="0" w:color="auto"/>
              <w:right w:val="single" w:sz="4" w:space="0" w:color="auto"/>
            </w:tcBorders>
          </w:tcPr>
          <w:p w14:paraId="667745AE" w14:textId="77777777" w:rsidR="00BD69D0" w:rsidRPr="0021287D" w:rsidRDefault="00BD69D0" w:rsidP="00587611">
            <w:pPr>
              <w:jc w:val="both"/>
              <w:rPr>
                <w:rFonts w:cs="Arial"/>
                <w:b/>
                <w:szCs w:val="24"/>
              </w:rPr>
            </w:pPr>
            <w:r w:rsidRPr="0021287D">
              <w:rPr>
                <w:rFonts w:cs="Arial"/>
                <w:b/>
                <w:szCs w:val="24"/>
              </w:rPr>
              <w:t>Details</w:t>
            </w:r>
          </w:p>
        </w:tc>
        <w:tc>
          <w:tcPr>
            <w:tcW w:w="2499" w:type="dxa"/>
            <w:tcBorders>
              <w:top w:val="single" w:sz="4" w:space="0" w:color="auto"/>
              <w:left w:val="single" w:sz="4" w:space="0" w:color="auto"/>
              <w:bottom w:val="single" w:sz="4" w:space="0" w:color="auto"/>
              <w:right w:val="single" w:sz="4" w:space="0" w:color="auto"/>
            </w:tcBorders>
          </w:tcPr>
          <w:p w14:paraId="08B91C40" w14:textId="77777777" w:rsidR="00BD69D0" w:rsidRPr="0021287D" w:rsidRDefault="00BD69D0" w:rsidP="00587611">
            <w:pPr>
              <w:rPr>
                <w:rFonts w:cs="Arial"/>
                <w:b/>
                <w:szCs w:val="24"/>
              </w:rPr>
            </w:pPr>
            <w:r w:rsidRPr="0021287D">
              <w:rPr>
                <w:rFonts w:cs="Arial"/>
                <w:b/>
                <w:szCs w:val="24"/>
              </w:rPr>
              <w:t>Primary* or Secondary</w:t>
            </w:r>
          </w:p>
        </w:tc>
      </w:tr>
      <w:tr w:rsidR="00BD69D0" w:rsidRPr="0021287D" w14:paraId="40804333" w14:textId="77777777" w:rsidTr="00587611">
        <w:tc>
          <w:tcPr>
            <w:tcW w:w="562" w:type="dxa"/>
            <w:tcBorders>
              <w:top w:val="single" w:sz="4" w:space="0" w:color="auto"/>
              <w:left w:val="single" w:sz="4" w:space="0" w:color="auto"/>
              <w:bottom w:val="single" w:sz="4" w:space="0" w:color="auto"/>
              <w:right w:val="single" w:sz="4" w:space="0" w:color="auto"/>
            </w:tcBorders>
          </w:tcPr>
          <w:p w14:paraId="282F5005" w14:textId="77777777" w:rsidR="00BD69D0" w:rsidRPr="0021287D" w:rsidRDefault="00BD69D0" w:rsidP="00587611">
            <w:pPr>
              <w:ind w:right="-574"/>
              <w:contextualSpacing/>
              <w:rPr>
                <w:rFonts w:eastAsia="Times New Roman" w:cs="Arial"/>
                <w:b/>
                <w:szCs w:val="24"/>
              </w:rPr>
            </w:pPr>
            <w:r w:rsidRPr="0021287D">
              <w:rPr>
                <w:rFonts w:eastAsia="Times New Roman" w:cs="Arial"/>
                <w:b/>
                <w:szCs w:val="24"/>
              </w:rPr>
              <w:t>A</w:t>
            </w:r>
          </w:p>
        </w:tc>
        <w:tc>
          <w:tcPr>
            <w:tcW w:w="5988" w:type="dxa"/>
            <w:tcBorders>
              <w:top w:val="single" w:sz="4" w:space="0" w:color="auto"/>
              <w:left w:val="single" w:sz="4" w:space="0" w:color="auto"/>
              <w:bottom w:val="single" w:sz="4" w:space="0" w:color="auto"/>
              <w:right w:val="single" w:sz="4" w:space="0" w:color="auto"/>
            </w:tcBorders>
          </w:tcPr>
          <w:p w14:paraId="3A1D9B92" w14:textId="77777777" w:rsidR="00BD69D0" w:rsidRPr="0021287D" w:rsidRDefault="00BD69D0" w:rsidP="00587611">
            <w:pPr>
              <w:ind w:right="-574"/>
              <w:contextualSpacing/>
              <w:rPr>
                <w:rFonts w:eastAsia="Times New Roman" w:cs="Arial"/>
                <w:b/>
                <w:szCs w:val="24"/>
              </w:rPr>
            </w:pPr>
            <w:r w:rsidRPr="0021287D">
              <w:rPr>
                <w:rFonts w:eastAsia="Times New Roman" w:cs="Arial"/>
                <w:b/>
                <w:szCs w:val="24"/>
              </w:rPr>
              <w:t>Cognition and Learning</w:t>
            </w:r>
          </w:p>
        </w:tc>
        <w:tc>
          <w:tcPr>
            <w:tcW w:w="4899" w:type="dxa"/>
            <w:tcBorders>
              <w:top w:val="single" w:sz="4" w:space="0" w:color="auto"/>
              <w:left w:val="single" w:sz="4" w:space="0" w:color="auto"/>
              <w:bottom w:val="single" w:sz="4" w:space="0" w:color="auto"/>
              <w:right w:val="single" w:sz="4" w:space="0" w:color="auto"/>
            </w:tcBorders>
          </w:tcPr>
          <w:p w14:paraId="1CE5FC05" w14:textId="77777777" w:rsidR="00BD69D0" w:rsidRPr="0021287D" w:rsidRDefault="00BD69D0" w:rsidP="00587611">
            <w:pPr>
              <w:rPr>
                <w:rFonts w:cs="Arial"/>
                <w:b/>
                <w:szCs w:val="24"/>
              </w:rPr>
            </w:pPr>
          </w:p>
          <w:p w14:paraId="3E020656" w14:textId="77777777" w:rsidR="00BD69D0" w:rsidRPr="0021287D" w:rsidRDefault="00BD69D0" w:rsidP="00587611">
            <w:pPr>
              <w:rPr>
                <w:rFonts w:cs="Arial"/>
                <w:b/>
                <w:szCs w:val="24"/>
              </w:rPr>
            </w:pPr>
          </w:p>
          <w:p w14:paraId="6EB9E5C2" w14:textId="77777777" w:rsidR="00BD69D0" w:rsidRPr="0021287D" w:rsidRDefault="00BD69D0" w:rsidP="00587611">
            <w:pPr>
              <w:rPr>
                <w:rFonts w:cs="Arial"/>
                <w:b/>
                <w:szCs w:val="24"/>
              </w:rPr>
            </w:pPr>
          </w:p>
        </w:tc>
        <w:tc>
          <w:tcPr>
            <w:tcW w:w="2499" w:type="dxa"/>
            <w:tcBorders>
              <w:top w:val="single" w:sz="4" w:space="0" w:color="auto"/>
              <w:left w:val="single" w:sz="4" w:space="0" w:color="auto"/>
              <w:bottom w:val="single" w:sz="4" w:space="0" w:color="auto"/>
              <w:right w:val="single" w:sz="4" w:space="0" w:color="auto"/>
            </w:tcBorders>
          </w:tcPr>
          <w:p w14:paraId="6CB03F7B" w14:textId="77777777" w:rsidR="00BD69D0" w:rsidRPr="0021287D" w:rsidRDefault="00BD69D0" w:rsidP="00587611">
            <w:pPr>
              <w:rPr>
                <w:rFonts w:cs="Arial"/>
                <w:b/>
                <w:szCs w:val="24"/>
              </w:rPr>
            </w:pPr>
          </w:p>
        </w:tc>
      </w:tr>
      <w:tr w:rsidR="00BD69D0" w:rsidRPr="0021287D" w14:paraId="0D504D42" w14:textId="77777777" w:rsidTr="00587611">
        <w:tc>
          <w:tcPr>
            <w:tcW w:w="562" w:type="dxa"/>
            <w:tcBorders>
              <w:top w:val="single" w:sz="4" w:space="0" w:color="auto"/>
              <w:left w:val="single" w:sz="4" w:space="0" w:color="auto"/>
              <w:bottom w:val="single" w:sz="4" w:space="0" w:color="auto"/>
              <w:right w:val="single" w:sz="4" w:space="0" w:color="auto"/>
            </w:tcBorders>
          </w:tcPr>
          <w:p w14:paraId="139EDC90" w14:textId="77777777" w:rsidR="00BD69D0" w:rsidRPr="0021287D" w:rsidRDefault="00BD69D0" w:rsidP="00587611">
            <w:pPr>
              <w:contextualSpacing/>
              <w:rPr>
                <w:rFonts w:eastAsia="Times New Roman" w:cs="Arial"/>
                <w:b/>
                <w:szCs w:val="24"/>
              </w:rPr>
            </w:pPr>
            <w:r w:rsidRPr="0021287D">
              <w:rPr>
                <w:rFonts w:eastAsia="Times New Roman" w:cs="Arial"/>
                <w:b/>
                <w:szCs w:val="24"/>
              </w:rPr>
              <w:t>B</w:t>
            </w:r>
          </w:p>
        </w:tc>
        <w:tc>
          <w:tcPr>
            <w:tcW w:w="5988" w:type="dxa"/>
            <w:tcBorders>
              <w:top w:val="single" w:sz="4" w:space="0" w:color="auto"/>
              <w:left w:val="single" w:sz="4" w:space="0" w:color="auto"/>
              <w:bottom w:val="single" w:sz="4" w:space="0" w:color="auto"/>
              <w:right w:val="single" w:sz="4" w:space="0" w:color="auto"/>
            </w:tcBorders>
          </w:tcPr>
          <w:p w14:paraId="50803C68" w14:textId="77777777" w:rsidR="00BD69D0" w:rsidRPr="0021287D" w:rsidRDefault="00BD69D0" w:rsidP="00587611">
            <w:pPr>
              <w:contextualSpacing/>
              <w:rPr>
                <w:rFonts w:eastAsia="Times New Roman" w:cs="Arial"/>
                <w:b/>
                <w:szCs w:val="24"/>
              </w:rPr>
            </w:pPr>
            <w:r w:rsidRPr="0021287D">
              <w:rPr>
                <w:rFonts w:eastAsia="Times New Roman" w:cs="Arial"/>
                <w:b/>
                <w:szCs w:val="24"/>
              </w:rPr>
              <w:t>Social, Behavioural, Emotional and Well-Being</w:t>
            </w:r>
          </w:p>
        </w:tc>
        <w:tc>
          <w:tcPr>
            <w:tcW w:w="4899" w:type="dxa"/>
            <w:tcBorders>
              <w:top w:val="single" w:sz="4" w:space="0" w:color="auto"/>
              <w:left w:val="single" w:sz="4" w:space="0" w:color="auto"/>
              <w:bottom w:val="single" w:sz="4" w:space="0" w:color="auto"/>
              <w:right w:val="single" w:sz="4" w:space="0" w:color="auto"/>
            </w:tcBorders>
          </w:tcPr>
          <w:p w14:paraId="629A2F2E" w14:textId="77777777" w:rsidR="00BD69D0" w:rsidRPr="0021287D" w:rsidRDefault="00BD69D0" w:rsidP="00587611">
            <w:pPr>
              <w:rPr>
                <w:rFonts w:cs="Arial"/>
                <w:b/>
                <w:szCs w:val="24"/>
              </w:rPr>
            </w:pPr>
          </w:p>
          <w:p w14:paraId="5010E9E7" w14:textId="77777777" w:rsidR="00BD69D0" w:rsidRPr="0021287D" w:rsidRDefault="00BD69D0" w:rsidP="00587611">
            <w:pPr>
              <w:rPr>
                <w:rFonts w:cs="Arial"/>
                <w:b/>
                <w:szCs w:val="24"/>
              </w:rPr>
            </w:pPr>
          </w:p>
          <w:p w14:paraId="33EA15DD" w14:textId="77777777" w:rsidR="00BD69D0" w:rsidRPr="0021287D" w:rsidRDefault="00BD69D0" w:rsidP="00587611">
            <w:pPr>
              <w:rPr>
                <w:rFonts w:cs="Arial"/>
                <w:b/>
                <w:szCs w:val="24"/>
              </w:rPr>
            </w:pPr>
          </w:p>
        </w:tc>
        <w:tc>
          <w:tcPr>
            <w:tcW w:w="2499" w:type="dxa"/>
            <w:tcBorders>
              <w:top w:val="single" w:sz="4" w:space="0" w:color="auto"/>
              <w:left w:val="single" w:sz="4" w:space="0" w:color="auto"/>
              <w:bottom w:val="single" w:sz="4" w:space="0" w:color="auto"/>
              <w:right w:val="single" w:sz="4" w:space="0" w:color="auto"/>
            </w:tcBorders>
          </w:tcPr>
          <w:p w14:paraId="36559C0C" w14:textId="77777777" w:rsidR="00BD69D0" w:rsidRPr="0021287D" w:rsidRDefault="00BD69D0" w:rsidP="00587611">
            <w:pPr>
              <w:rPr>
                <w:rFonts w:cs="Arial"/>
                <w:b/>
                <w:szCs w:val="24"/>
              </w:rPr>
            </w:pPr>
          </w:p>
        </w:tc>
      </w:tr>
      <w:tr w:rsidR="00BD69D0" w:rsidRPr="0021287D" w14:paraId="18F2EE95" w14:textId="77777777" w:rsidTr="00587611">
        <w:tc>
          <w:tcPr>
            <w:tcW w:w="562" w:type="dxa"/>
            <w:tcBorders>
              <w:top w:val="single" w:sz="4" w:space="0" w:color="auto"/>
              <w:left w:val="single" w:sz="4" w:space="0" w:color="auto"/>
              <w:bottom w:val="single" w:sz="4" w:space="0" w:color="auto"/>
              <w:right w:val="single" w:sz="4" w:space="0" w:color="auto"/>
            </w:tcBorders>
          </w:tcPr>
          <w:p w14:paraId="5CB088BC" w14:textId="77777777" w:rsidR="00BD69D0" w:rsidRPr="0021287D" w:rsidRDefault="00BD69D0" w:rsidP="00587611">
            <w:pPr>
              <w:contextualSpacing/>
              <w:rPr>
                <w:rFonts w:eastAsia="Times New Roman" w:cs="Arial"/>
                <w:b/>
                <w:szCs w:val="24"/>
              </w:rPr>
            </w:pPr>
            <w:r w:rsidRPr="0021287D">
              <w:rPr>
                <w:rFonts w:eastAsia="Times New Roman" w:cs="Arial"/>
                <w:b/>
                <w:szCs w:val="24"/>
              </w:rPr>
              <w:t>C</w:t>
            </w:r>
          </w:p>
        </w:tc>
        <w:tc>
          <w:tcPr>
            <w:tcW w:w="5988" w:type="dxa"/>
            <w:tcBorders>
              <w:top w:val="single" w:sz="4" w:space="0" w:color="auto"/>
              <w:left w:val="single" w:sz="4" w:space="0" w:color="auto"/>
              <w:bottom w:val="single" w:sz="4" w:space="0" w:color="auto"/>
              <w:right w:val="single" w:sz="4" w:space="0" w:color="auto"/>
            </w:tcBorders>
          </w:tcPr>
          <w:p w14:paraId="7B7A7121" w14:textId="77777777" w:rsidR="00BD69D0" w:rsidRPr="0021287D" w:rsidRDefault="00BD69D0" w:rsidP="00587611">
            <w:pPr>
              <w:contextualSpacing/>
              <w:rPr>
                <w:rFonts w:eastAsia="Times New Roman" w:cs="Arial"/>
                <w:b/>
                <w:szCs w:val="24"/>
              </w:rPr>
            </w:pPr>
            <w:r w:rsidRPr="0021287D">
              <w:rPr>
                <w:rFonts w:eastAsia="Times New Roman" w:cs="Arial"/>
                <w:b/>
                <w:szCs w:val="24"/>
              </w:rPr>
              <w:t>Speech, Language and Communication Needs</w:t>
            </w:r>
          </w:p>
          <w:p w14:paraId="23530137" w14:textId="77777777" w:rsidR="00BD69D0" w:rsidRPr="0021287D" w:rsidRDefault="00BD69D0" w:rsidP="00587611">
            <w:pPr>
              <w:contextualSpacing/>
              <w:rPr>
                <w:rFonts w:eastAsia="Times New Roman" w:cs="Arial"/>
                <w:b/>
                <w:szCs w:val="24"/>
              </w:rPr>
            </w:pPr>
          </w:p>
        </w:tc>
        <w:tc>
          <w:tcPr>
            <w:tcW w:w="4899" w:type="dxa"/>
            <w:tcBorders>
              <w:top w:val="single" w:sz="4" w:space="0" w:color="auto"/>
              <w:left w:val="single" w:sz="4" w:space="0" w:color="auto"/>
              <w:bottom w:val="single" w:sz="4" w:space="0" w:color="auto"/>
              <w:right w:val="single" w:sz="4" w:space="0" w:color="auto"/>
            </w:tcBorders>
          </w:tcPr>
          <w:p w14:paraId="42626921" w14:textId="77777777" w:rsidR="00BD69D0" w:rsidRPr="0021287D" w:rsidRDefault="00BD69D0" w:rsidP="00587611">
            <w:pPr>
              <w:rPr>
                <w:rFonts w:cs="Arial"/>
                <w:b/>
                <w:szCs w:val="24"/>
              </w:rPr>
            </w:pPr>
          </w:p>
          <w:p w14:paraId="54680223" w14:textId="77777777" w:rsidR="00BD69D0" w:rsidRPr="0021287D" w:rsidRDefault="00BD69D0" w:rsidP="00587611">
            <w:pPr>
              <w:rPr>
                <w:rFonts w:cs="Arial"/>
                <w:b/>
                <w:szCs w:val="24"/>
              </w:rPr>
            </w:pPr>
          </w:p>
          <w:p w14:paraId="3526C8D0" w14:textId="77777777" w:rsidR="00BD69D0" w:rsidRPr="0021287D" w:rsidRDefault="00BD69D0" w:rsidP="00587611">
            <w:pPr>
              <w:rPr>
                <w:rFonts w:cs="Arial"/>
                <w:b/>
                <w:szCs w:val="24"/>
              </w:rPr>
            </w:pPr>
          </w:p>
        </w:tc>
        <w:tc>
          <w:tcPr>
            <w:tcW w:w="2499" w:type="dxa"/>
            <w:tcBorders>
              <w:top w:val="single" w:sz="4" w:space="0" w:color="auto"/>
              <w:left w:val="single" w:sz="4" w:space="0" w:color="auto"/>
              <w:bottom w:val="single" w:sz="4" w:space="0" w:color="auto"/>
              <w:right w:val="single" w:sz="4" w:space="0" w:color="auto"/>
            </w:tcBorders>
          </w:tcPr>
          <w:p w14:paraId="2BF2B412" w14:textId="77777777" w:rsidR="00BD69D0" w:rsidRPr="0021287D" w:rsidRDefault="00BD69D0" w:rsidP="00587611">
            <w:pPr>
              <w:rPr>
                <w:rFonts w:cs="Arial"/>
                <w:b/>
                <w:szCs w:val="24"/>
              </w:rPr>
            </w:pPr>
          </w:p>
        </w:tc>
      </w:tr>
      <w:tr w:rsidR="00BD69D0" w:rsidRPr="0021287D" w14:paraId="7C5CE7F7" w14:textId="77777777" w:rsidTr="00587611">
        <w:tc>
          <w:tcPr>
            <w:tcW w:w="562" w:type="dxa"/>
            <w:tcBorders>
              <w:top w:val="single" w:sz="4" w:space="0" w:color="auto"/>
              <w:left w:val="single" w:sz="4" w:space="0" w:color="auto"/>
              <w:bottom w:val="single" w:sz="4" w:space="0" w:color="auto"/>
              <w:right w:val="single" w:sz="4" w:space="0" w:color="auto"/>
            </w:tcBorders>
          </w:tcPr>
          <w:p w14:paraId="3AB78E04" w14:textId="77777777" w:rsidR="00BD69D0" w:rsidRPr="0021287D" w:rsidRDefault="00BD69D0" w:rsidP="00587611">
            <w:pPr>
              <w:rPr>
                <w:rFonts w:cs="Arial"/>
                <w:b/>
                <w:szCs w:val="24"/>
              </w:rPr>
            </w:pPr>
            <w:r w:rsidRPr="0021287D">
              <w:rPr>
                <w:rFonts w:cs="Arial"/>
                <w:b/>
                <w:szCs w:val="24"/>
              </w:rPr>
              <w:t>D</w:t>
            </w:r>
          </w:p>
        </w:tc>
        <w:tc>
          <w:tcPr>
            <w:tcW w:w="5988" w:type="dxa"/>
            <w:tcBorders>
              <w:top w:val="single" w:sz="4" w:space="0" w:color="auto"/>
              <w:left w:val="single" w:sz="4" w:space="0" w:color="auto"/>
              <w:bottom w:val="single" w:sz="4" w:space="0" w:color="auto"/>
              <w:right w:val="single" w:sz="4" w:space="0" w:color="auto"/>
            </w:tcBorders>
          </w:tcPr>
          <w:p w14:paraId="2ECFF8A9" w14:textId="77777777" w:rsidR="00BD69D0" w:rsidRPr="0021287D" w:rsidRDefault="00BD69D0" w:rsidP="00587611">
            <w:pPr>
              <w:rPr>
                <w:rFonts w:cs="Arial"/>
                <w:b/>
                <w:szCs w:val="24"/>
              </w:rPr>
            </w:pPr>
            <w:r w:rsidRPr="0021287D">
              <w:rPr>
                <w:rFonts w:cs="Arial"/>
                <w:b/>
                <w:szCs w:val="24"/>
              </w:rPr>
              <w:t>Sensory</w:t>
            </w:r>
          </w:p>
        </w:tc>
        <w:tc>
          <w:tcPr>
            <w:tcW w:w="4899" w:type="dxa"/>
            <w:tcBorders>
              <w:top w:val="single" w:sz="4" w:space="0" w:color="auto"/>
              <w:left w:val="single" w:sz="4" w:space="0" w:color="auto"/>
              <w:bottom w:val="single" w:sz="4" w:space="0" w:color="auto"/>
              <w:right w:val="single" w:sz="4" w:space="0" w:color="auto"/>
            </w:tcBorders>
          </w:tcPr>
          <w:p w14:paraId="7B8330A0" w14:textId="77777777" w:rsidR="00BD69D0" w:rsidRPr="0021287D" w:rsidRDefault="00BD69D0" w:rsidP="00587611">
            <w:pPr>
              <w:rPr>
                <w:rFonts w:cs="Arial"/>
                <w:b/>
                <w:szCs w:val="24"/>
              </w:rPr>
            </w:pPr>
          </w:p>
          <w:p w14:paraId="72ED6408" w14:textId="77777777" w:rsidR="00BD69D0" w:rsidRPr="0021287D" w:rsidRDefault="00BD69D0" w:rsidP="00587611">
            <w:pPr>
              <w:rPr>
                <w:rFonts w:cs="Arial"/>
                <w:b/>
                <w:szCs w:val="24"/>
              </w:rPr>
            </w:pPr>
          </w:p>
          <w:p w14:paraId="18237521" w14:textId="77777777" w:rsidR="00BD69D0" w:rsidRPr="0021287D" w:rsidRDefault="00BD69D0" w:rsidP="00587611">
            <w:pPr>
              <w:rPr>
                <w:rFonts w:cs="Arial"/>
                <w:b/>
                <w:szCs w:val="24"/>
              </w:rPr>
            </w:pPr>
          </w:p>
        </w:tc>
        <w:tc>
          <w:tcPr>
            <w:tcW w:w="2499" w:type="dxa"/>
            <w:tcBorders>
              <w:top w:val="single" w:sz="4" w:space="0" w:color="auto"/>
              <w:left w:val="single" w:sz="4" w:space="0" w:color="auto"/>
              <w:bottom w:val="single" w:sz="4" w:space="0" w:color="auto"/>
              <w:right w:val="single" w:sz="4" w:space="0" w:color="auto"/>
            </w:tcBorders>
          </w:tcPr>
          <w:p w14:paraId="23512DF5" w14:textId="77777777" w:rsidR="00BD69D0" w:rsidRPr="0021287D" w:rsidRDefault="00BD69D0" w:rsidP="00587611">
            <w:pPr>
              <w:rPr>
                <w:rFonts w:cs="Arial"/>
                <w:b/>
                <w:szCs w:val="24"/>
              </w:rPr>
            </w:pPr>
          </w:p>
        </w:tc>
      </w:tr>
      <w:tr w:rsidR="00BD69D0" w:rsidRPr="0021287D" w14:paraId="31976408" w14:textId="77777777" w:rsidTr="00587611">
        <w:trPr>
          <w:trHeight w:val="473"/>
        </w:trPr>
        <w:tc>
          <w:tcPr>
            <w:tcW w:w="562" w:type="dxa"/>
            <w:tcBorders>
              <w:top w:val="single" w:sz="4" w:space="0" w:color="auto"/>
              <w:left w:val="single" w:sz="4" w:space="0" w:color="auto"/>
              <w:bottom w:val="single" w:sz="4" w:space="0" w:color="auto"/>
              <w:right w:val="single" w:sz="4" w:space="0" w:color="auto"/>
            </w:tcBorders>
          </w:tcPr>
          <w:p w14:paraId="133BF860" w14:textId="77777777" w:rsidR="00BD69D0" w:rsidRPr="0021287D" w:rsidRDefault="00BD69D0" w:rsidP="00587611">
            <w:pPr>
              <w:rPr>
                <w:rFonts w:cs="Arial"/>
                <w:b/>
                <w:szCs w:val="24"/>
              </w:rPr>
            </w:pPr>
            <w:r w:rsidRPr="0021287D">
              <w:rPr>
                <w:rFonts w:cs="Arial"/>
                <w:b/>
                <w:szCs w:val="24"/>
              </w:rPr>
              <w:t>E</w:t>
            </w:r>
          </w:p>
        </w:tc>
        <w:tc>
          <w:tcPr>
            <w:tcW w:w="5988" w:type="dxa"/>
            <w:tcBorders>
              <w:top w:val="single" w:sz="4" w:space="0" w:color="auto"/>
              <w:left w:val="single" w:sz="4" w:space="0" w:color="auto"/>
              <w:bottom w:val="single" w:sz="4" w:space="0" w:color="auto"/>
              <w:right w:val="single" w:sz="4" w:space="0" w:color="auto"/>
            </w:tcBorders>
          </w:tcPr>
          <w:p w14:paraId="7EB44846" w14:textId="77777777" w:rsidR="00BD69D0" w:rsidRPr="0021287D" w:rsidRDefault="00BD69D0" w:rsidP="00587611">
            <w:pPr>
              <w:rPr>
                <w:rFonts w:cs="Arial"/>
                <w:b/>
                <w:szCs w:val="24"/>
              </w:rPr>
            </w:pPr>
            <w:r w:rsidRPr="0021287D">
              <w:rPr>
                <w:rFonts w:cs="Arial"/>
                <w:b/>
                <w:szCs w:val="24"/>
              </w:rPr>
              <w:t>Physical Needs</w:t>
            </w:r>
          </w:p>
        </w:tc>
        <w:tc>
          <w:tcPr>
            <w:tcW w:w="4899" w:type="dxa"/>
            <w:tcBorders>
              <w:top w:val="single" w:sz="4" w:space="0" w:color="auto"/>
              <w:left w:val="single" w:sz="4" w:space="0" w:color="auto"/>
              <w:bottom w:val="single" w:sz="4" w:space="0" w:color="auto"/>
              <w:right w:val="single" w:sz="4" w:space="0" w:color="auto"/>
            </w:tcBorders>
          </w:tcPr>
          <w:p w14:paraId="6545979E" w14:textId="77777777" w:rsidR="00BD69D0" w:rsidRPr="0021287D" w:rsidRDefault="00BD69D0" w:rsidP="00587611">
            <w:pPr>
              <w:rPr>
                <w:rFonts w:cs="Arial"/>
                <w:b/>
                <w:szCs w:val="24"/>
              </w:rPr>
            </w:pPr>
          </w:p>
          <w:p w14:paraId="39D681B5" w14:textId="77777777" w:rsidR="00BD69D0" w:rsidRPr="0021287D" w:rsidRDefault="00BD69D0" w:rsidP="00587611">
            <w:pPr>
              <w:rPr>
                <w:rFonts w:cs="Arial"/>
                <w:b/>
                <w:szCs w:val="24"/>
              </w:rPr>
            </w:pPr>
          </w:p>
          <w:p w14:paraId="753AD983" w14:textId="77777777" w:rsidR="00BD69D0" w:rsidRPr="0021287D" w:rsidRDefault="00BD69D0" w:rsidP="00587611">
            <w:pPr>
              <w:rPr>
                <w:rFonts w:cs="Arial"/>
                <w:b/>
                <w:szCs w:val="24"/>
              </w:rPr>
            </w:pPr>
          </w:p>
        </w:tc>
        <w:tc>
          <w:tcPr>
            <w:tcW w:w="2499" w:type="dxa"/>
            <w:tcBorders>
              <w:top w:val="single" w:sz="4" w:space="0" w:color="auto"/>
              <w:left w:val="single" w:sz="4" w:space="0" w:color="auto"/>
              <w:bottom w:val="single" w:sz="4" w:space="0" w:color="auto"/>
              <w:right w:val="single" w:sz="4" w:space="0" w:color="auto"/>
            </w:tcBorders>
          </w:tcPr>
          <w:p w14:paraId="6DB771D8" w14:textId="77777777" w:rsidR="00BD69D0" w:rsidRPr="0021287D" w:rsidRDefault="00BD69D0" w:rsidP="00587611">
            <w:pPr>
              <w:rPr>
                <w:rFonts w:cs="Arial"/>
                <w:b/>
                <w:szCs w:val="24"/>
              </w:rPr>
            </w:pPr>
          </w:p>
        </w:tc>
      </w:tr>
    </w:tbl>
    <w:p w14:paraId="17E5446D" w14:textId="77777777" w:rsidR="00BD69D0" w:rsidRPr="0021287D" w:rsidRDefault="00BD69D0" w:rsidP="00BD69D0">
      <w:pPr>
        <w:rPr>
          <w:rFonts w:cs="Arial"/>
          <w:b/>
          <w:szCs w:val="24"/>
          <w:u w:val="single"/>
        </w:rPr>
      </w:pPr>
    </w:p>
    <w:p w14:paraId="517EC1F1" w14:textId="77777777" w:rsidR="00BD69D0" w:rsidRPr="0021287D" w:rsidRDefault="00BD69D0" w:rsidP="00BD69D0">
      <w:pPr>
        <w:rPr>
          <w:rFonts w:cs="Arial"/>
          <w:b/>
          <w:szCs w:val="24"/>
          <w:u w:val="single"/>
        </w:rPr>
      </w:pPr>
      <w:r w:rsidRPr="0021287D">
        <w:rPr>
          <w:rFonts w:cs="Arial"/>
          <w:b/>
          <w:szCs w:val="24"/>
          <w:u w:val="single"/>
        </w:rPr>
        <w:t xml:space="preserve">Description of how participant’s disability will impact on their time on programme </w:t>
      </w:r>
    </w:p>
    <w:p w14:paraId="06E32B2C" w14:textId="77777777" w:rsidR="00BD69D0" w:rsidRPr="003A2B57" w:rsidRDefault="00BD69D0" w:rsidP="00BD69D0">
      <w:pPr>
        <w:rPr>
          <w:color w:val="000000" w:themeColor="text1"/>
          <w:szCs w:val="24"/>
        </w:rPr>
      </w:pPr>
      <w:r w:rsidRPr="003A2B57">
        <w:rPr>
          <w:color w:val="000000" w:themeColor="text1"/>
          <w:szCs w:val="24"/>
        </w:rPr>
        <w:lastRenderedPageBreak/>
        <w:t>Provide details of what constraints the disability may present. This will be based on the Training Contractors / FEC assessment</w:t>
      </w:r>
      <w:r>
        <w:rPr>
          <w:color w:val="000000" w:themeColor="text1"/>
          <w:szCs w:val="24"/>
        </w:rPr>
        <w:t>;</w:t>
      </w:r>
      <w:r w:rsidRPr="003A2B57">
        <w:rPr>
          <w:color w:val="000000" w:themeColor="text1"/>
          <w:szCs w:val="24"/>
        </w:rPr>
        <w:t xml:space="preserve"> any additional information they have received from parents (e.g. copy of </w:t>
      </w:r>
      <w:r w:rsidRPr="003A2B57">
        <w:rPr>
          <w:b/>
          <w:color w:val="000000" w:themeColor="text1"/>
          <w:szCs w:val="24"/>
        </w:rPr>
        <w:t>latest</w:t>
      </w:r>
      <w:r w:rsidRPr="003A2B57">
        <w:rPr>
          <w:color w:val="000000" w:themeColor="text1"/>
          <w:szCs w:val="24"/>
        </w:rPr>
        <w:t xml:space="preserve"> SSEN, information shared from Transitions Meeting/Careers Service, or information gathered from discussions with parents).</w:t>
      </w:r>
    </w:p>
    <w:p w14:paraId="53FBEAAF" w14:textId="77777777" w:rsidR="00BD69D0" w:rsidRPr="0021287D" w:rsidRDefault="00BD69D0" w:rsidP="00BD69D0">
      <w:pPr>
        <w:rPr>
          <w:rFonts w:cs="Arial"/>
          <w:b/>
          <w:szCs w:val="24"/>
          <w:u w:val="single"/>
        </w:rPr>
      </w:pPr>
    </w:p>
    <w:tbl>
      <w:tblPr>
        <w:tblStyle w:val="TableGrid2"/>
        <w:tblW w:w="0" w:type="auto"/>
        <w:tblLook w:val="04A0" w:firstRow="1" w:lastRow="0" w:firstColumn="1" w:lastColumn="0" w:noHBand="0" w:noVBand="1"/>
      </w:tblPr>
      <w:tblGrid>
        <w:gridCol w:w="8303"/>
      </w:tblGrid>
      <w:tr w:rsidR="00BD69D0" w:rsidRPr="0021287D" w14:paraId="05CCC9DE" w14:textId="77777777" w:rsidTr="00587611">
        <w:tc>
          <w:tcPr>
            <w:tcW w:w="13948" w:type="dxa"/>
          </w:tcPr>
          <w:p w14:paraId="02672228" w14:textId="77777777" w:rsidR="00BD69D0" w:rsidRPr="0021287D" w:rsidRDefault="00BD69D0" w:rsidP="00587611">
            <w:pPr>
              <w:rPr>
                <w:rFonts w:cs="Arial"/>
                <w:b/>
                <w:szCs w:val="24"/>
                <w:u w:val="single"/>
              </w:rPr>
            </w:pPr>
          </w:p>
          <w:p w14:paraId="4995FF32" w14:textId="77777777" w:rsidR="00BD69D0" w:rsidRPr="0021287D" w:rsidRDefault="00BD69D0" w:rsidP="00587611">
            <w:pPr>
              <w:rPr>
                <w:rFonts w:cs="Arial"/>
                <w:b/>
                <w:szCs w:val="24"/>
                <w:u w:val="single"/>
              </w:rPr>
            </w:pPr>
          </w:p>
          <w:p w14:paraId="1A6BF085" w14:textId="77777777" w:rsidR="00BD69D0" w:rsidRPr="0021287D" w:rsidRDefault="00BD69D0" w:rsidP="00587611">
            <w:pPr>
              <w:rPr>
                <w:rFonts w:cs="Arial"/>
                <w:b/>
                <w:szCs w:val="24"/>
                <w:u w:val="single"/>
              </w:rPr>
            </w:pPr>
          </w:p>
          <w:p w14:paraId="39F6D025" w14:textId="77777777" w:rsidR="00BD69D0" w:rsidRPr="0021287D" w:rsidRDefault="00BD69D0" w:rsidP="00587611">
            <w:pPr>
              <w:rPr>
                <w:rFonts w:cs="Arial"/>
                <w:b/>
                <w:szCs w:val="24"/>
                <w:u w:val="single"/>
              </w:rPr>
            </w:pPr>
          </w:p>
          <w:p w14:paraId="4C9BED43" w14:textId="77777777" w:rsidR="00BD69D0" w:rsidRPr="0021287D" w:rsidRDefault="00BD69D0" w:rsidP="00587611">
            <w:pPr>
              <w:rPr>
                <w:rFonts w:cs="Arial"/>
                <w:b/>
                <w:szCs w:val="24"/>
                <w:u w:val="single"/>
              </w:rPr>
            </w:pPr>
          </w:p>
          <w:p w14:paraId="14EA0AAB" w14:textId="77777777" w:rsidR="00BD69D0" w:rsidRPr="0021287D" w:rsidRDefault="00BD69D0" w:rsidP="00587611">
            <w:pPr>
              <w:rPr>
                <w:rFonts w:cs="Arial"/>
                <w:b/>
                <w:szCs w:val="24"/>
                <w:u w:val="single"/>
              </w:rPr>
            </w:pPr>
          </w:p>
          <w:p w14:paraId="71A8081A" w14:textId="77777777" w:rsidR="00BD69D0" w:rsidRPr="0021287D" w:rsidRDefault="00BD69D0" w:rsidP="00587611">
            <w:pPr>
              <w:rPr>
                <w:rFonts w:cs="Arial"/>
                <w:b/>
                <w:szCs w:val="24"/>
                <w:u w:val="single"/>
              </w:rPr>
            </w:pPr>
          </w:p>
          <w:p w14:paraId="564BC04F" w14:textId="77777777" w:rsidR="00BD69D0" w:rsidRPr="0021287D" w:rsidRDefault="00BD69D0" w:rsidP="00587611">
            <w:pPr>
              <w:rPr>
                <w:rFonts w:cs="Arial"/>
                <w:b/>
                <w:szCs w:val="24"/>
                <w:u w:val="single"/>
              </w:rPr>
            </w:pPr>
          </w:p>
          <w:p w14:paraId="331D8213" w14:textId="77777777" w:rsidR="00BD69D0" w:rsidRPr="0021287D" w:rsidRDefault="00BD69D0" w:rsidP="00587611">
            <w:pPr>
              <w:rPr>
                <w:rFonts w:cs="Arial"/>
                <w:b/>
                <w:szCs w:val="24"/>
                <w:u w:val="single"/>
              </w:rPr>
            </w:pPr>
          </w:p>
          <w:p w14:paraId="0E13D18C" w14:textId="77777777" w:rsidR="00BD69D0" w:rsidRPr="0021287D" w:rsidRDefault="00BD69D0" w:rsidP="00587611">
            <w:pPr>
              <w:rPr>
                <w:rFonts w:cs="Arial"/>
                <w:b/>
                <w:szCs w:val="24"/>
                <w:u w:val="single"/>
              </w:rPr>
            </w:pPr>
          </w:p>
          <w:p w14:paraId="295A95A4" w14:textId="77777777" w:rsidR="00BD69D0" w:rsidRPr="0021287D" w:rsidRDefault="00BD69D0" w:rsidP="00587611">
            <w:pPr>
              <w:rPr>
                <w:rFonts w:cs="Arial"/>
                <w:b/>
                <w:szCs w:val="24"/>
                <w:u w:val="single"/>
              </w:rPr>
            </w:pPr>
          </w:p>
          <w:p w14:paraId="132B8DBF" w14:textId="77777777" w:rsidR="00BD69D0" w:rsidRPr="0021287D" w:rsidRDefault="00BD69D0" w:rsidP="00587611">
            <w:pPr>
              <w:rPr>
                <w:rFonts w:cs="Arial"/>
                <w:b/>
                <w:szCs w:val="24"/>
                <w:u w:val="single"/>
              </w:rPr>
            </w:pPr>
          </w:p>
          <w:p w14:paraId="08E991B6" w14:textId="77777777" w:rsidR="00BD69D0" w:rsidRPr="0021287D" w:rsidRDefault="00BD69D0" w:rsidP="00587611">
            <w:pPr>
              <w:rPr>
                <w:rFonts w:cs="Arial"/>
                <w:b/>
                <w:szCs w:val="24"/>
                <w:u w:val="single"/>
              </w:rPr>
            </w:pPr>
          </w:p>
          <w:p w14:paraId="0387A4E0" w14:textId="77777777" w:rsidR="00BD69D0" w:rsidRPr="0021287D" w:rsidRDefault="00BD69D0" w:rsidP="00587611">
            <w:pPr>
              <w:rPr>
                <w:rFonts w:cs="Arial"/>
                <w:b/>
                <w:szCs w:val="24"/>
                <w:u w:val="single"/>
              </w:rPr>
            </w:pPr>
          </w:p>
        </w:tc>
      </w:tr>
    </w:tbl>
    <w:p w14:paraId="1C690EBC" w14:textId="77777777" w:rsidR="00BD69D0" w:rsidRPr="0021287D" w:rsidRDefault="00BD69D0" w:rsidP="00BD69D0">
      <w:pPr>
        <w:rPr>
          <w:rFonts w:cs="Arial"/>
          <w:b/>
          <w:szCs w:val="24"/>
          <w:u w:val="single"/>
        </w:rPr>
      </w:pPr>
    </w:p>
    <w:p w14:paraId="056707E9" w14:textId="77777777" w:rsidR="00BD69D0" w:rsidRPr="0021287D" w:rsidRDefault="00BD69D0" w:rsidP="00BD69D0">
      <w:pPr>
        <w:rPr>
          <w:rFonts w:cs="Arial"/>
          <w:b/>
          <w:szCs w:val="24"/>
          <w:u w:val="single"/>
        </w:rPr>
      </w:pPr>
    </w:p>
    <w:p w14:paraId="5CA71F4E" w14:textId="77777777" w:rsidR="00BD69D0" w:rsidRPr="0021287D" w:rsidRDefault="00BD69D0" w:rsidP="00BD69D0">
      <w:pPr>
        <w:rPr>
          <w:rFonts w:cs="Arial"/>
          <w:b/>
          <w:szCs w:val="24"/>
          <w:u w:val="single"/>
        </w:rPr>
      </w:pPr>
    </w:p>
    <w:p w14:paraId="1268CCE1" w14:textId="77777777" w:rsidR="00BD69D0" w:rsidRPr="0021287D" w:rsidRDefault="00BD69D0" w:rsidP="00BD69D0">
      <w:pPr>
        <w:rPr>
          <w:rFonts w:cs="Arial"/>
          <w:b/>
          <w:szCs w:val="24"/>
          <w:u w:val="single"/>
        </w:rPr>
      </w:pPr>
      <w:r w:rsidRPr="0021287D">
        <w:rPr>
          <w:rFonts w:cs="Arial"/>
          <w:b/>
          <w:szCs w:val="24"/>
          <w:u w:val="single"/>
        </w:rPr>
        <w:t xml:space="preserve">Description of What Additional Training Support Training </w:t>
      </w:r>
      <w:r>
        <w:rPr>
          <w:rFonts w:cs="Arial"/>
          <w:b/>
          <w:szCs w:val="24"/>
          <w:u w:val="single"/>
        </w:rPr>
        <w:t xml:space="preserve">Contractor / FE </w:t>
      </w:r>
      <w:proofErr w:type="gramStart"/>
      <w:r>
        <w:rPr>
          <w:rFonts w:cs="Arial"/>
          <w:b/>
          <w:szCs w:val="24"/>
          <w:u w:val="single"/>
        </w:rPr>
        <w:t xml:space="preserve">College  </w:t>
      </w:r>
      <w:r w:rsidRPr="0021287D">
        <w:rPr>
          <w:rFonts w:cs="Arial"/>
          <w:b/>
          <w:szCs w:val="24"/>
          <w:u w:val="single"/>
        </w:rPr>
        <w:t>is</w:t>
      </w:r>
      <w:proofErr w:type="gramEnd"/>
      <w:r w:rsidRPr="0021287D">
        <w:rPr>
          <w:rFonts w:cs="Arial"/>
          <w:b/>
          <w:szCs w:val="24"/>
          <w:u w:val="single"/>
        </w:rPr>
        <w:t xml:space="preserve"> providing </w:t>
      </w:r>
    </w:p>
    <w:p w14:paraId="59888989" w14:textId="77777777" w:rsidR="00BD69D0" w:rsidRPr="003A2B57" w:rsidRDefault="00BD69D0" w:rsidP="00BD69D0">
      <w:pPr>
        <w:rPr>
          <w:color w:val="000000" w:themeColor="text1"/>
          <w:szCs w:val="24"/>
        </w:rPr>
      </w:pPr>
      <w:r w:rsidRPr="003A2B57">
        <w:rPr>
          <w:color w:val="000000" w:themeColor="text1"/>
          <w:szCs w:val="24"/>
        </w:rPr>
        <w:t>Provide details of what additional input of resources in terms of training time, equipment or support for the apprentice to benefit from the training and help achieve the objectives of the programme that is being provided through the additional Disability Supplement for Apprenticeships.</w:t>
      </w:r>
    </w:p>
    <w:p w14:paraId="661136A4" w14:textId="77777777" w:rsidR="00BD69D0" w:rsidRPr="0021287D" w:rsidRDefault="00BD69D0" w:rsidP="00BD69D0">
      <w:pPr>
        <w:rPr>
          <w:color w:val="44546A"/>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03"/>
      </w:tblGrid>
      <w:tr w:rsidR="00BD69D0" w:rsidRPr="0021287D" w14:paraId="0574B7E7" w14:textId="77777777" w:rsidTr="00587611">
        <w:tc>
          <w:tcPr>
            <w:tcW w:w="13462" w:type="dxa"/>
          </w:tcPr>
          <w:p w14:paraId="3D6A24AB" w14:textId="77777777" w:rsidR="00BD69D0" w:rsidRPr="0021287D" w:rsidRDefault="00BD69D0" w:rsidP="00587611">
            <w:pPr>
              <w:rPr>
                <w:rFonts w:cs="Arial"/>
                <w:szCs w:val="24"/>
              </w:rPr>
            </w:pPr>
          </w:p>
          <w:p w14:paraId="2C0D8DF6" w14:textId="77777777" w:rsidR="00BD69D0" w:rsidRPr="0021287D" w:rsidRDefault="00BD69D0" w:rsidP="00587611">
            <w:pPr>
              <w:rPr>
                <w:rFonts w:cs="Arial"/>
                <w:szCs w:val="24"/>
              </w:rPr>
            </w:pPr>
          </w:p>
          <w:p w14:paraId="1F0BE80B" w14:textId="77777777" w:rsidR="00BD69D0" w:rsidRPr="0021287D" w:rsidRDefault="00BD69D0" w:rsidP="00587611">
            <w:pPr>
              <w:rPr>
                <w:rFonts w:cs="Arial"/>
                <w:szCs w:val="24"/>
              </w:rPr>
            </w:pPr>
          </w:p>
          <w:p w14:paraId="26D1A106" w14:textId="77777777" w:rsidR="00BD69D0" w:rsidRPr="0021287D" w:rsidRDefault="00BD69D0" w:rsidP="00587611">
            <w:pPr>
              <w:rPr>
                <w:rFonts w:cs="Arial"/>
                <w:szCs w:val="24"/>
              </w:rPr>
            </w:pPr>
          </w:p>
          <w:p w14:paraId="531B3167" w14:textId="77777777" w:rsidR="00BD69D0" w:rsidRPr="0021287D" w:rsidRDefault="00BD69D0" w:rsidP="00587611">
            <w:pPr>
              <w:rPr>
                <w:rFonts w:cs="Arial"/>
                <w:szCs w:val="24"/>
              </w:rPr>
            </w:pPr>
          </w:p>
          <w:p w14:paraId="55432E88" w14:textId="77777777" w:rsidR="00BD69D0" w:rsidRPr="0021287D" w:rsidRDefault="00BD69D0" w:rsidP="00587611">
            <w:pPr>
              <w:rPr>
                <w:rFonts w:cs="Arial"/>
                <w:szCs w:val="24"/>
              </w:rPr>
            </w:pPr>
          </w:p>
          <w:p w14:paraId="0D5D09C0" w14:textId="77777777" w:rsidR="00BD69D0" w:rsidRPr="0021287D" w:rsidRDefault="00BD69D0" w:rsidP="00587611">
            <w:pPr>
              <w:rPr>
                <w:rFonts w:cs="Arial"/>
                <w:szCs w:val="24"/>
              </w:rPr>
            </w:pPr>
          </w:p>
          <w:p w14:paraId="454BC545" w14:textId="77777777" w:rsidR="00BD69D0" w:rsidRPr="0021287D" w:rsidRDefault="00BD69D0" w:rsidP="00587611">
            <w:pPr>
              <w:rPr>
                <w:rFonts w:cs="Arial"/>
                <w:szCs w:val="24"/>
              </w:rPr>
            </w:pPr>
          </w:p>
          <w:p w14:paraId="06DBBC97" w14:textId="77777777" w:rsidR="00BD69D0" w:rsidRPr="0021287D" w:rsidRDefault="00BD69D0" w:rsidP="00587611">
            <w:pPr>
              <w:rPr>
                <w:rFonts w:cs="Arial"/>
                <w:szCs w:val="24"/>
              </w:rPr>
            </w:pPr>
          </w:p>
          <w:p w14:paraId="36DE9C23" w14:textId="77777777" w:rsidR="00BD69D0" w:rsidRPr="0021287D" w:rsidRDefault="00BD69D0" w:rsidP="00587611">
            <w:pPr>
              <w:rPr>
                <w:rFonts w:cs="Arial"/>
                <w:szCs w:val="24"/>
              </w:rPr>
            </w:pPr>
          </w:p>
          <w:p w14:paraId="1518B5CC" w14:textId="77777777" w:rsidR="00BD69D0" w:rsidRPr="0021287D" w:rsidRDefault="00BD69D0" w:rsidP="00587611">
            <w:pPr>
              <w:rPr>
                <w:rFonts w:cs="Arial"/>
                <w:szCs w:val="24"/>
              </w:rPr>
            </w:pPr>
          </w:p>
          <w:p w14:paraId="700306BB" w14:textId="77777777" w:rsidR="00BD69D0" w:rsidRPr="0021287D" w:rsidRDefault="00BD69D0" w:rsidP="00587611">
            <w:pPr>
              <w:rPr>
                <w:rFonts w:cs="Arial"/>
                <w:szCs w:val="24"/>
              </w:rPr>
            </w:pPr>
          </w:p>
          <w:p w14:paraId="3F2639E8" w14:textId="77777777" w:rsidR="00BD69D0" w:rsidRPr="0021287D" w:rsidRDefault="00BD69D0" w:rsidP="00587611">
            <w:pPr>
              <w:rPr>
                <w:rFonts w:cs="Arial"/>
                <w:szCs w:val="24"/>
              </w:rPr>
            </w:pPr>
          </w:p>
          <w:p w14:paraId="38884A6E" w14:textId="77777777" w:rsidR="00BD69D0" w:rsidRPr="0021287D" w:rsidRDefault="00BD69D0" w:rsidP="00587611">
            <w:pPr>
              <w:rPr>
                <w:rFonts w:cs="Arial"/>
                <w:szCs w:val="24"/>
              </w:rPr>
            </w:pPr>
          </w:p>
          <w:p w14:paraId="5F9C2CEF" w14:textId="77777777" w:rsidR="00BD69D0" w:rsidRPr="0021287D" w:rsidRDefault="00BD69D0" w:rsidP="00587611">
            <w:pPr>
              <w:rPr>
                <w:rFonts w:cs="Arial"/>
                <w:szCs w:val="24"/>
              </w:rPr>
            </w:pPr>
          </w:p>
        </w:tc>
      </w:tr>
    </w:tbl>
    <w:p w14:paraId="69BFBBAF" w14:textId="77777777" w:rsidR="00BD69D0" w:rsidRPr="0021287D" w:rsidRDefault="00BD69D0" w:rsidP="00BD69D0">
      <w:pPr>
        <w:autoSpaceDE w:val="0"/>
        <w:autoSpaceDN w:val="0"/>
        <w:adjustRightInd w:val="0"/>
        <w:ind w:right="-46"/>
        <w:jc w:val="both"/>
        <w:rPr>
          <w:rFonts w:eastAsia="Calibri" w:cs="Arial"/>
          <w:b/>
          <w:color w:val="000000"/>
          <w:szCs w:val="24"/>
          <w:lang w:eastAsia="en-GB"/>
        </w:rPr>
      </w:pPr>
    </w:p>
    <w:p w14:paraId="7B900D33" w14:textId="77777777" w:rsidR="00BD69D0" w:rsidRPr="0021287D" w:rsidRDefault="00BD69D0" w:rsidP="00BD69D0">
      <w:pPr>
        <w:rPr>
          <w:rFonts w:eastAsia="Calibri" w:cs="Arial"/>
          <w:b/>
          <w:color w:val="000000"/>
          <w:szCs w:val="24"/>
          <w:lang w:eastAsia="en-GB"/>
        </w:rPr>
      </w:pPr>
      <w:r>
        <w:rPr>
          <w:rFonts w:eastAsia="Calibri" w:cs="Arial"/>
          <w:b/>
          <w:color w:val="000000"/>
          <w:szCs w:val="24"/>
          <w:lang w:eastAsia="en-GB"/>
        </w:rPr>
        <w:t>Deta</w:t>
      </w:r>
      <w:r w:rsidRPr="0021287D">
        <w:rPr>
          <w:rFonts w:eastAsia="Calibri" w:cs="Arial"/>
          <w:b/>
          <w:color w:val="000000"/>
          <w:szCs w:val="24"/>
          <w:lang w:eastAsia="en-GB"/>
        </w:rPr>
        <w:t>iled description of Specialist Support Required</w:t>
      </w:r>
    </w:p>
    <w:p w14:paraId="60575B8E" w14:textId="77777777" w:rsidR="00BD69D0" w:rsidRPr="003A2B57" w:rsidRDefault="00BD69D0" w:rsidP="00BD69D0">
      <w:pPr>
        <w:autoSpaceDE w:val="0"/>
        <w:autoSpaceDN w:val="0"/>
        <w:adjustRightInd w:val="0"/>
        <w:ind w:right="-46"/>
        <w:jc w:val="both"/>
        <w:rPr>
          <w:color w:val="000000" w:themeColor="text1"/>
          <w:szCs w:val="24"/>
        </w:rPr>
      </w:pPr>
      <w:r w:rsidRPr="003A2B57">
        <w:rPr>
          <w:color w:val="000000" w:themeColor="text1"/>
          <w:szCs w:val="24"/>
        </w:rPr>
        <w:t>Provide details against each of the disability support contract areas where support is required against, including details of what Training Support is provided for by the Training Provider and why additional specialist support is required from a DSS Contractor. (Please note only complete the areas where additional specialist support is required)</w:t>
      </w:r>
    </w:p>
    <w:p w14:paraId="12604482" w14:textId="77777777" w:rsidR="00BD69D0" w:rsidRPr="0021287D" w:rsidRDefault="00BD69D0" w:rsidP="00BD69D0">
      <w:pPr>
        <w:autoSpaceDE w:val="0"/>
        <w:autoSpaceDN w:val="0"/>
        <w:adjustRightInd w:val="0"/>
        <w:ind w:right="-46"/>
        <w:jc w:val="both"/>
        <w:rPr>
          <w:rFonts w:eastAsia="Calibri" w:cs="Arial"/>
          <w:b/>
          <w:color w:val="000000"/>
          <w:szCs w:val="24"/>
          <w:lang w:eastAsia="en-GB"/>
        </w:rPr>
      </w:pPr>
    </w:p>
    <w:tbl>
      <w:tblPr>
        <w:tblStyle w:val="TableGrid2"/>
        <w:tblW w:w="0" w:type="auto"/>
        <w:tblLook w:val="04A0" w:firstRow="1" w:lastRow="0" w:firstColumn="1" w:lastColumn="0" w:noHBand="0" w:noVBand="1"/>
      </w:tblPr>
      <w:tblGrid>
        <w:gridCol w:w="411"/>
        <w:gridCol w:w="3287"/>
        <w:gridCol w:w="2388"/>
        <w:gridCol w:w="2217"/>
      </w:tblGrid>
      <w:tr w:rsidR="00BD69D0" w:rsidRPr="0021287D" w14:paraId="661CE0D7" w14:textId="77777777" w:rsidTr="00587611">
        <w:tc>
          <w:tcPr>
            <w:tcW w:w="429" w:type="dxa"/>
          </w:tcPr>
          <w:p w14:paraId="1230F49D" w14:textId="77777777" w:rsidR="00BD69D0" w:rsidRPr="0021287D" w:rsidRDefault="00BD69D0" w:rsidP="00587611">
            <w:pPr>
              <w:autoSpaceDE w:val="0"/>
              <w:autoSpaceDN w:val="0"/>
              <w:adjustRightInd w:val="0"/>
              <w:ind w:right="-46"/>
              <w:jc w:val="both"/>
              <w:rPr>
                <w:rFonts w:eastAsia="Calibri" w:cs="Arial"/>
                <w:b/>
                <w:color w:val="000000"/>
                <w:szCs w:val="24"/>
              </w:rPr>
            </w:pPr>
          </w:p>
        </w:tc>
        <w:tc>
          <w:tcPr>
            <w:tcW w:w="3491" w:type="dxa"/>
          </w:tcPr>
          <w:p w14:paraId="7B24E626" w14:textId="77777777" w:rsidR="00BD69D0" w:rsidRPr="0021287D" w:rsidRDefault="00BD69D0" w:rsidP="00587611">
            <w:pPr>
              <w:autoSpaceDE w:val="0"/>
              <w:autoSpaceDN w:val="0"/>
              <w:adjustRightInd w:val="0"/>
              <w:ind w:right="-46"/>
              <w:jc w:val="center"/>
              <w:rPr>
                <w:rFonts w:eastAsia="Calibri" w:cs="Arial"/>
                <w:b/>
                <w:color w:val="000000"/>
                <w:szCs w:val="24"/>
              </w:rPr>
            </w:pPr>
            <w:r w:rsidRPr="0021287D">
              <w:rPr>
                <w:rFonts w:eastAsia="Calibri" w:cs="Arial"/>
                <w:b/>
                <w:color w:val="000000"/>
                <w:szCs w:val="24"/>
              </w:rPr>
              <w:t>Specialist Disability Support Contract Area</w:t>
            </w:r>
          </w:p>
        </w:tc>
        <w:tc>
          <w:tcPr>
            <w:tcW w:w="2637" w:type="dxa"/>
          </w:tcPr>
          <w:p w14:paraId="519E4C12" w14:textId="77777777" w:rsidR="00BD69D0" w:rsidRPr="0021287D" w:rsidRDefault="00BD69D0" w:rsidP="00587611">
            <w:pPr>
              <w:autoSpaceDE w:val="0"/>
              <w:autoSpaceDN w:val="0"/>
              <w:adjustRightInd w:val="0"/>
              <w:ind w:right="-46"/>
              <w:jc w:val="center"/>
              <w:rPr>
                <w:rFonts w:eastAsia="Calibri" w:cs="Arial"/>
                <w:b/>
                <w:color w:val="000000"/>
                <w:szCs w:val="24"/>
              </w:rPr>
            </w:pPr>
            <w:r w:rsidRPr="0021287D">
              <w:rPr>
                <w:rFonts w:eastAsia="Calibri" w:cs="Arial"/>
                <w:b/>
                <w:color w:val="000000"/>
                <w:szCs w:val="24"/>
              </w:rPr>
              <w:t xml:space="preserve">Description of Additional Training Support Being Provided by Training </w:t>
            </w:r>
            <w:r>
              <w:rPr>
                <w:rFonts w:eastAsia="Calibri" w:cs="Arial"/>
                <w:b/>
                <w:color w:val="000000"/>
                <w:szCs w:val="24"/>
              </w:rPr>
              <w:t>Contractor FEC</w:t>
            </w:r>
          </w:p>
        </w:tc>
        <w:tc>
          <w:tcPr>
            <w:tcW w:w="2459" w:type="dxa"/>
          </w:tcPr>
          <w:p w14:paraId="40D92994" w14:textId="77777777" w:rsidR="00BD69D0" w:rsidRPr="0021287D" w:rsidRDefault="00BD69D0" w:rsidP="00587611">
            <w:pPr>
              <w:autoSpaceDE w:val="0"/>
              <w:autoSpaceDN w:val="0"/>
              <w:adjustRightInd w:val="0"/>
              <w:ind w:right="-46"/>
              <w:jc w:val="center"/>
              <w:rPr>
                <w:rFonts w:eastAsia="Calibri" w:cs="Arial"/>
                <w:b/>
                <w:color w:val="000000"/>
                <w:szCs w:val="24"/>
              </w:rPr>
            </w:pPr>
            <w:r w:rsidRPr="0021287D">
              <w:rPr>
                <w:rFonts w:eastAsia="Calibri" w:cs="Arial"/>
                <w:b/>
                <w:color w:val="000000"/>
                <w:szCs w:val="24"/>
              </w:rPr>
              <w:t>Detailed Reason why Additional Specialist DSS Provision is Required</w:t>
            </w:r>
          </w:p>
        </w:tc>
      </w:tr>
      <w:tr w:rsidR="00BD69D0" w:rsidRPr="0021287D" w14:paraId="19B13B36" w14:textId="77777777" w:rsidTr="00587611">
        <w:tc>
          <w:tcPr>
            <w:tcW w:w="429" w:type="dxa"/>
          </w:tcPr>
          <w:p w14:paraId="7CEA7C48" w14:textId="77777777" w:rsidR="00BD69D0" w:rsidRPr="0021287D" w:rsidRDefault="00BD69D0" w:rsidP="00587611">
            <w:pPr>
              <w:autoSpaceDE w:val="0"/>
              <w:autoSpaceDN w:val="0"/>
              <w:adjustRightInd w:val="0"/>
              <w:ind w:right="-46"/>
              <w:jc w:val="both"/>
              <w:rPr>
                <w:rFonts w:cs="Arial"/>
                <w:b/>
                <w:bCs/>
              </w:rPr>
            </w:pPr>
            <w:r w:rsidRPr="0021287D">
              <w:rPr>
                <w:rFonts w:cs="Arial"/>
                <w:b/>
                <w:bCs/>
              </w:rPr>
              <w:t>1</w:t>
            </w:r>
          </w:p>
        </w:tc>
        <w:tc>
          <w:tcPr>
            <w:tcW w:w="3491" w:type="dxa"/>
          </w:tcPr>
          <w:p w14:paraId="4AAED0BD" w14:textId="77777777" w:rsidR="00BD69D0" w:rsidRPr="0021287D" w:rsidRDefault="00BD69D0" w:rsidP="00587611">
            <w:pPr>
              <w:autoSpaceDE w:val="0"/>
              <w:autoSpaceDN w:val="0"/>
              <w:adjustRightInd w:val="0"/>
              <w:ind w:right="-46"/>
              <w:rPr>
                <w:rFonts w:cs="Arial"/>
                <w:bCs/>
              </w:rPr>
            </w:pPr>
            <w:r w:rsidRPr="0021287D">
              <w:rPr>
                <w:rFonts w:cs="Arial"/>
                <w:bCs/>
              </w:rPr>
              <w:t xml:space="preserve">Involvement with the </w:t>
            </w:r>
            <w:proofErr w:type="gramStart"/>
            <w:r w:rsidRPr="0021287D">
              <w:rPr>
                <w:rFonts w:cs="Arial"/>
                <w:bCs/>
              </w:rPr>
              <w:t xml:space="preserve">Training </w:t>
            </w:r>
            <w:r>
              <w:rPr>
                <w:rFonts w:cs="Arial"/>
                <w:bCs/>
              </w:rPr>
              <w:t xml:space="preserve"> Contractor</w:t>
            </w:r>
            <w:proofErr w:type="gramEnd"/>
            <w:r>
              <w:rPr>
                <w:rFonts w:cs="Arial"/>
                <w:bCs/>
              </w:rPr>
              <w:t xml:space="preserve"> / FEC </w:t>
            </w:r>
            <w:r w:rsidRPr="0021287D">
              <w:rPr>
                <w:rFonts w:cs="Arial"/>
                <w:bCs/>
              </w:rPr>
              <w:t>in the preparation of the participant’s PTP with a view to reflecting the participant’s specialist support requirements.</w:t>
            </w:r>
          </w:p>
          <w:p w14:paraId="2F8AC2CB" w14:textId="77777777" w:rsidR="00BD69D0" w:rsidRPr="0021287D" w:rsidRDefault="00BD69D0" w:rsidP="00587611">
            <w:pPr>
              <w:autoSpaceDE w:val="0"/>
              <w:autoSpaceDN w:val="0"/>
              <w:adjustRightInd w:val="0"/>
              <w:ind w:right="-46"/>
              <w:rPr>
                <w:rFonts w:eastAsia="Calibri" w:cs="Arial"/>
                <w:b/>
                <w:color w:val="000000"/>
                <w:szCs w:val="24"/>
              </w:rPr>
            </w:pPr>
          </w:p>
        </w:tc>
        <w:tc>
          <w:tcPr>
            <w:tcW w:w="2637" w:type="dxa"/>
          </w:tcPr>
          <w:p w14:paraId="795FC14E" w14:textId="77777777" w:rsidR="00BD69D0" w:rsidRPr="0021287D" w:rsidRDefault="00BD69D0" w:rsidP="00587611">
            <w:pPr>
              <w:autoSpaceDE w:val="0"/>
              <w:autoSpaceDN w:val="0"/>
              <w:adjustRightInd w:val="0"/>
              <w:ind w:right="-46"/>
              <w:jc w:val="both"/>
              <w:rPr>
                <w:rFonts w:eastAsia="Calibri" w:cs="Arial"/>
                <w:b/>
                <w:color w:val="000000"/>
                <w:szCs w:val="24"/>
              </w:rPr>
            </w:pPr>
          </w:p>
        </w:tc>
        <w:tc>
          <w:tcPr>
            <w:tcW w:w="2459" w:type="dxa"/>
          </w:tcPr>
          <w:p w14:paraId="6987CC30" w14:textId="77777777" w:rsidR="00BD69D0" w:rsidRPr="0021287D" w:rsidRDefault="00BD69D0" w:rsidP="00587611">
            <w:pPr>
              <w:autoSpaceDE w:val="0"/>
              <w:autoSpaceDN w:val="0"/>
              <w:adjustRightInd w:val="0"/>
              <w:ind w:right="-46"/>
              <w:jc w:val="both"/>
              <w:rPr>
                <w:rFonts w:eastAsia="Calibri" w:cs="Arial"/>
                <w:b/>
                <w:color w:val="000000"/>
                <w:szCs w:val="24"/>
              </w:rPr>
            </w:pPr>
          </w:p>
        </w:tc>
      </w:tr>
      <w:tr w:rsidR="00BD69D0" w:rsidRPr="0021287D" w14:paraId="39A41B60" w14:textId="77777777" w:rsidTr="00587611">
        <w:tc>
          <w:tcPr>
            <w:tcW w:w="429" w:type="dxa"/>
          </w:tcPr>
          <w:p w14:paraId="3F393E11" w14:textId="77777777" w:rsidR="00BD69D0" w:rsidRPr="0021287D" w:rsidRDefault="00BD69D0" w:rsidP="00587611">
            <w:pPr>
              <w:autoSpaceDE w:val="0"/>
              <w:autoSpaceDN w:val="0"/>
              <w:adjustRightInd w:val="0"/>
              <w:ind w:right="-46"/>
              <w:jc w:val="both"/>
              <w:rPr>
                <w:rFonts w:cs="Arial"/>
                <w:b/>
                <w:bCs/>
              </w:rPr>
            </w:pPr>
            <w:r w:rsidRPr="0021287D">
              <w:rPr>
                <w:rFonts w:cs="Arial"/>
                <w:b/>
                <w:bCs/>
              </w:rPr>
              <w:t>2</w:t>
            </w:r>
          </w:p>
        </w:tc>
        <w:tc>
          <w:tcPr>
            <w:tcW w:w="3491" w:type="dxa"/>
          </w:tcPr>
          <w:p w14:paraId="120ED58A" w14:textId="77777777" w:rsidR="00BD69D0" w:rsidRPr="0021287D" w:rsidRDefault="00BD69D0" w:rsidP="00587611">
            <w:pPr>
              <w:autoSpaceDE w:val="0"/>
              <w:autoSpaceDN w:val="0"/>
              <w:adjustRightInd w:val="0"/>
              <w:ind w:right="-46"/>
              <w:rPr>
                <w:rFonts w:cs="Arial"/>
                <w:bCs/>
              </w:rPr>
            </w:pPr>
            <w:r w:rsidRPr="0021287D">
              <w:rPr>
                <w:rFonts w:cs="Arial"/>
                <w:bCs/>
              </w:rPr>
              <w:t xml:space="preserve">Specialist learning support aligned with the </w:t>
            </w:r>
            <w:proofErr w:type="gramStart"/>
            <w:r w:rsidRPr="0021287D">
              <w:rPr>
                <w:rFonts w:cs="Arial"/>
                <w:bCs/>
              </w:rPr>
              <w:t>particular needs</w:t>
            </w:r>
            <w:proofErr w:type="gramEnd"/>
            <w:r w:rsidRPr="0021287D">
              <w:rPr>
                <w:rFonts w:cs="Arial"/>
                <w:bCs/>
              </w:rPr>
              <w:t xml:space="preserve"> arising from disabilities/conditions including, where required, for </w:t>
            </w:r>
            <w:proofErr w:type="gramStart"/>
            <w:r w:rsidRPr="0021287D">
              <w:rPr>
                <w:rFonts w:cs="Arial"/>
                <w:bCs/>
              </w:rPr>
              <w:t>particular curriculum</w:t>
            </w:r>
            <w:proofErr w:type="gramEnd"/>
            <w:r w:rsidRPr="0021287D">
              <w:rPr>
                <w:rFonts w:cs="Arial"/>
                <w:bCs/>
              </w:rPr>
              <w:t xml:space="preserve"> areas – e.g. Essential Skills, professional/technical.</w:t>
            </w:r>
          </w:p>
          <w:p w14:paraId="5E22CDEC" w14:textId="77777777" w:rsidR="00BD69D0" w:rsidRPr="0021287D" w:rsidRDefault="00BD69D0" w:rsidP="00587611">
            <w:pPr>
              <w:autoSpaceDE w:val="0"/>
              <w:autoSpaceDN w:val="0"/>
              <w:adjustRightInd w:val="0"/>
              <w:ind w:right="-46"/>
              <w:rPr>
                <w:rFonts w:eastAsia="Calibri" w:cs="Arial"/>
                <w:b/>
                <w:color w:val="000000"/>
                <w:szCs w:val="24"/>
              </w:rPr>
            </w:pPr>
          </w:p>
        </w:tc>
        <w:tc>
          <w:tcPr>
            <w:tcW w:w="2637" w:type="dxa"/>
          </w:tcPr>
          <w:p w14:paraId="7842B8D0" w14:textId="77777777" w:rsidR="00BD69D0" w:rsidRPr="0021287D" w:rsidRDefault="00BD69D0" w:rsidP="00587611">
            <w:pPr>
              <w:autoSpaceDE w:val="0"/>
              <w:autoSpaceDN w:val="0"/>
              <w:adjustRightInd w:val="0"/>
              <w:ind w:right="-46"/>
              <w:jc w:val="both"/>
              <w:rPr>
                <w:rFonts w:eastAsia="Calibri" w:cs="Arial"/>
                <w:b/>
                <w:color w:val="000000"/>
                <w:szCs w:val="24"/>
              </w:rPr>
            </w:pPr>
          </w:p>
          <w:p w14:paraId="32B8FAD9" w14:textId="77777777" w:rsidR="00BD69D0" w:rsidRPr="0021287D" w:rsidRDefault="00BD69D0" w:rsidP="00587611">
            <w:pPr>
              <w:autoSpaceDE w:val="0"/>
              <w:autoSpaceDN w:val="0"/>
              <w:adjustRightInd w:val="0"/>
              <w:ind w:right="-46"/>
              <w:jc w:val="both"/>
              <w:rPr>
                <w:rFonts w:eastAsia="Calibri" w:cs="Arial"/>
                <w:b/>
                <w:color w:val="000000"/>
                <w:szCs w:val="24"/>
              </w:rPr>
            </w:pPr>
          </w:p>
          <w:p w14:paraId="7D7C3743" w14:textId="77777777" w:rsidR="00BD69D0" w:rsidRPr="0021287D" w:rsidRDefault="00BD69D0" w:rsidP="00587611">
            <w:pPr>
              <w:autoSpaceDE w:val="0"/>
              <w:autoSpaceDN w:val="0"/>
              <w:adjustRightInd w:val="0"/>
              <w:ind w:right="-46"/>
              <w:jc w:val="both"/>
              <w:rPr>
                <w:rFonts w:eastAsia="Calibri" w:cs="Arial"/>
                <w:b/>
                <w:color w:val="000000"/>
                <w:szCs w:val="24"/>
              </w:rPr>
            </w:pPr>
          </w:p>
          <w:p w14:paraId="2160FCC7" w14:textId="77777777" w:rsidR="00BD69D0" w:rsidRPr="0021287D" w:rsidRDefault="00BD69D0" w:rsidP="00587611">
            <w:pPr>
              <w:autoSpaceDE w:val="0"/>
              <w:autoSpaceDN w:val="0"/>
              <w:adjustRightInd w:val="0"/>
              <w:ind w:right="-46"/>
              <w:jc w:val="both"/>
              <w:rPr>
                <w:rFonts w:eastAsia="Calibri" w:cs="Arial"/>
                <w:b/>
                <w:color w:val="000000"/>
                <w:szCs w:val="24"/>
              </w:rPr>
            </w:pPr>
          </w:p>
          <w:p w14:paraId="20CE2673" w14:textId="77777777" w:rsidR="00BD69D0" w:rsidRPr="0021287D" w:rsidRDefault="00BD69D0" w:rsidP="00587611">
            <w:pPr>
              <w:autoSpaceDE w:val="0"/>
              <w:autoSpaceDN w:val="0"/>
              <w:adjustRightInd w:val="0"/>
              <w:ind w:right="-46"/>
              <w:jc w:val="both"/>
              <w:rPr>
                <w:rFonts w:eastAsia="Calibri" w:cs="Arial"/>
                <w:b/>
                <w:color w:val="000000"/>
                <w:szCs w:val="24"/>
              </w:rPr>
            </w:pPr>
          </w:p>
        </w:tc>
        <w:tc>
          <w:tcPr>
            <w:tcW w:w="2459" w:type="dxa"/>
          </w:tcPr>
          <w:p w14:paraId="1FA5E08C" w14:textId="77777777" w:rsidR="00BD69D0" w:rsidRPr="0021287D" w:rsidRDefault="00BD69D0" w:rsidP="00587611">
            <w:pPr>
              <w:autoSpaceDE w:val="0"/>
              <w:autoSpaceDN w:val="0"/>
              <w:adjustRightInd w:val="0"/>
              <w:ind w:right="-46"/>
              <w:jc w:val="both"/>
              <w:rPr>
                <w:rFonts w:eastAsia="Calibri" w:cs="Arial"/>
                <w:b/>
                <w:color w:val="000000"/>
                <w:szCs w:val="24"/>
              </w:rPr>
            </w:pPr>
          </w:p>
        </w:tc>
      </w:tr>
      <w:tr w:rsidR="00BD69D0" w:rsidRPr="0021287D" w14:paraId="3B46E985" w14:textId="77777777" w:rsidTr="00587611">
        <w:tc>
          <w:tcPr>
            <w:tcW w:w="429" w:type="dxa"/>
          </w:tcPr>
          <w:p w14:paraId="67BAF469" w14:textId="77777777" w:rsidR="00BD69D0" w:rsidRPr="0021287D" w:rsidRDefault="00BD69D0" w:rsidP="00587611">
            <w:pPr>
              <w:autoSpaceDE w:val="0"/>
              <w:autoSpaceDN w:val="0"/>
              <w:adjustRightInd w:val="0"/>
              <w:ind w:right="-46"/>
              <w:jc w:val="both"/>
              <w:rPr>
                <w:rFonts w:cs="Arial"/>
                <w:b/>
                <w:bCs/>
              </w:rPr>
            </w:pPr>
            <w:r w:rsidRPr="0021287D">
              <w:rPr>
                <w:rFonts w:cs="Arial"/>
                <w:b/>
                <w:bCs/>
              </w:rPr>
              <w:t>4</w:t>
            </w:r>
          </w:p>
        </w:tc>
        <w:tc>
          <w:tcPr>
            <w:tcW w:w="3491" w:type="dxa"/>
          </w:tcPr>
          <w:p w14:paraId="0A3F4560" w14:textId="77777777" w:rsidR="00BD69D0" w:rsidRPr="0021287D" w:rsidRDefault="00BD69D0" w:rsidP="00587611">
            <w:pPr>
              <w:autoSpaceDE w:val="0"/>
              <w:autoSpaceDN w:val="0"/>
              <w:adjustRightInd w:val="0"/>
              <w:ind w:right="-46"/>
              <w:jc w:val="both"/>
              <w:rPr>
                <w:rFonts w:cs="Arial"/>
                <w:bCs/>
              </w:rPr>
            </w:pPr>
            <w:r w:rsidRPr="0021287D">
              <w:rPr>
                <w:rFonts w:cs="Arial"/>
                <w:bCs/>
              </w:rPr>
              <w:t xml:space="preserve">Mentoring. </w:t>
            </w:r>
          </w:p>
          <w:p w14:paraId="38553690" w14:textId="77777777" w:rsidR="00BD69D0" w:rsidRPr="0021287D" w:rsidRDefault="00BD69D0" w:rsidP="00587611">
            <w:pPr>
              <w:autoSpaceDE w:val="0"/>
              <w:autoSpaceDN w:val="0"/>
              <w:adjustRightInd w:val="0"/>
              <w:ind w:right="-46"/>
              <w:jc w:val="both"/>
              <w:rPr>
                <w:rFonts w:eastAsia="Calibri" w:cs="Arial"/>
                <w:b/>
                <w:color w:val="000000"/>
                <w:szCs w:val="24"/>
              </w:rPr>
            </w:pPr>
          </w:p>
        </w:tc>
        <w:tc>
          <w:tcPr>
            <w:tcW w:w="2637" w:type="dxa"/>
          </w:tcPr>
          <w:p w14:paraId="381AFF1D" w14:textId="77777777" w:rsidR="00BD69D0" w:rsidRPr="0021287D" w:rsidRDefault="00BD69D0" w:rsidP="00587611">
            <w:pPr>
              <w:autoSpaceDE w:val="0"/>
              <w:autoSpaceDN w:val="0"/>
              <w:adjustRightInd w:val="0"/>
              <w:ind w:right="-46"/>
              <w:jc w:val="both"/>
              <w:rPr>
                <w:rFonts w:eastAsia="Calibri" w:cs="Arial"/>
                <w:b/>
                <w:color w:val="000000"/>
                <w:szCs w:val="24"/>
              </w:rPr>
            </w:pPr>
          </w:p>
        </w:tc>
        <w:tc>
          <w:tcPr>
            <w:tcW w:w="2459" w:type="dxa"/>
          </w:tcPr>
          <w:p w14:paraId="7EB9DC57" w14:textId="77777777" w:rsidR="00BD69D0" w:rsidRPr="0021287D" w:rsidRDefault="00BD69D0" w:rsidP="00587611">
            <w:pPr>
              <w:autoSpaceDE w:val="0"/>
              <w:autoSpaceDN w:val="0"/>
              <w:adjustRightInd w:val="0"/>
              <w:ind w:right="-46"/>
              <w:jc w:val="both"/>
              <w:rPr>
                <w:rFonts w:eastAsia="Calibri" w:cs="Arial"/>
                <w:b/>
                <w:color w:val="000000"/>
                <w:szCs w:val="24"/>
              </w:rPr>
            </w:pPr>
          </w:p>
        </w:tc>
      </w:tr>
      <w:tr w:rsidR="00BD69D0" w:rsidRPr="0021287D" w14:paraId="351F6309" w14:textId="77777777" w:rsidTr="00587611">
        <w:tc>
          <w:tcPr>
            <w:tcW w:w="429" w:type="dxa"/>
          </w:tcPr>
          <w:p w14:paraId="2A796D28" w14:textId="77777777" w:rsidR="00BD69D0" w:rsidRPr="0021287D" w:rsidRDefault="00BD69D0" w:rsidP="00587611">
            <w:pPr>
              <w:contextualSpacing/>
              <w:rPr>
                <w:rFonts w:cs="Arial"/>
                <w:b/>
                <w:bCs/>
              </w:rPr>
            </w:pPr>
            <w:r w:rsidRPr="0021287D">
              <w:rPr>
                <w:rFonts w:cs="Arial"/>
                <w:b/>
                <w:bCs/>
              </w:rPr>
              <w:t>6</w:t>
            </w:r>
          </w:p>
        </w:tc>
        <w:tc>
          <w:tcPr>
            <w:tcW w:w="3491" w:type="dxa"/>
          </w:tcPr>
          <w:p w14:paraId="0F5D6935" w14:textId="77777777" w:rsidR="00BD69D0" w:rsidRPr="0021287D" w:rsidRDefault="00BD69D0" w:rsidP="00587611">
            <w:pPr>
              <w:contextualSpacing/>
              <w:rPr>
                <w:rFonts w:cs="Arial"/>
                <w:bCs/>
              </w:rPr>
            </w:pPr>
            <w:r w:rsidRPr="0021287D">
              <w:rPr>
                <w:rFonts w:cs="Arial"/>
                <w:bCs/>
              </w:rPr>
              <w:t>Other employability support. *</w:t>
            </w:r>
            <w:proofErr w:type="gramStart"/>
            <w:r>
              <w:rPr>
                <w:rFonts w:cs="Arial"/>
                <w:bCs/>
              </w:rPr>
              <w:t>in</w:t>
            </w:r>
            <w:proofErr w:type="gramEnd"/>
            <w:r>
              <w:rPr>
                <w:rFonts w:cs="Arial"/>
                <w:bCs/>
              </w:rPr>
              <w:t xml:space="preserve"> the workplace provided by DFC Programmes </w:t>
            </w:r>
          </w:p>
        </w:tc>
        <w:tc>
          <w:tcPr>
            <w:tcW w:w="2637" w:type="dxa"/>
          </w:tcPr>
          <w:p w14:paraId="0D99C949" w14:textId="77777777" w:rsidR="00BD69D0" w:rsidRPr="0021287D" w:rsidRDefault="00BD69D0" w:rsidP="00587611">
            <w:pPr>
              <w:autoSpaceDE w:val="0"/>
              <w:autoSpaceDN w:val="0"/>
              <w:adjustRightInd w:val="0"/>
              <w:ind w:right="-46"/>
              <w:jc w:val="both"/>
              <w:rPr>
                <w:rFonts w:eastAsia="Calibri" w:cs="Arial"/>
                <w:b/>
                <w:color w:val="000000"/>
                <w:szCs w:val="24"/>
              </w:rPr>
            </w:pPr>
          </w:p>
          <w:p w14:paraId="5FCB9D61" w14:textId="77777777" w:rsidR="00BD69D0" w:rsidRPr="0021287D" w:rsidRDefault="00BD69D0" w:rsidP="00587611">
            <w:pPr>
              <w:autoSpaceDE w:val="0"/>
              <w:autoSpaceDN w:val="0"/>
              <w:adjustRightInd w:val="0"/>
              <w:ind w:right="-46"/>
              <w:jc w:val="both"/>
              <w:rPr>
                <w:rFonts w:eastAsia="Calibri" w:cs="Arial"/>
                <w:b/>
                <w:color w:val="000000"/>
                <w:szCs w:val="24"/>
              </w:rPr>
            </w:pPr>
          </w:p>
        </w:tc>
        <w:tc>
          <w:tcPr>
            <w:tcW w:w="2459" w:type="dxa"/>
          </w:tcPr>
          <w:p w14:paraId="2161845B" w14:textId="77777777" w:rsidR="00BD69D0" w:rsidRPr="0021287D" w:rsidRDefault="00BD69D0" w:rsidP="00587611">
            <w:pPr>
              <w:autoSpaceDE w:val="0"/>
              <w:autoSpaceDN w:val="0"/>
              <w:adjustRightInd w:val="0"/>
              <w:ind w:right="-46"/>
              <w:jc w:val="both"/>
              <w:rPr>
                <w:rFonts w:eastAsia="Calibri" w:cs="Arial"/>
                <w:b/>
                <w:color w:val="000000"/>
                <w:szCs w:val="24"/>
              </w:rPr>
            </w:pPr>
          </w:p>
        </w:tc>
      </w:tr>
      <w:tr w:rsidR="00BD69D0" w:rsidRPr="0021287D" w14:paraId="72CE083D" w14:textId="77777777" w:rsidTr="00587611">
        <w:tc>
          <w:tcPr>
            <w:tcW w:w="429" w:type="dxa"/>
          </w:tcPr>
          <w:p w14:paraId="10273128" w14:textId="77777777" w:rsidR="00BD69D0" w:rsidRPr="0021287D" w:rsidRDefault="00BD69D0" w:rsidP="00587611">
            <w:pPr>
              <w:autoSpaceDE w:val="0"/>
              <w:autoSpaceDN w:val="0"/>
              <w:adjustRightInd w:val="0"/>
              <w:ind w:right="-46"/>
              <w:jc w:val="both"/>
              <w:rPr>
                <w:rFonts w:cs="Arial"/>
                <w:b/>
                <w:bCs/>
              </w:rPr>
            </w:pPr>
            <w:r w:rsidRPr="0021287D">
              <w:rPr>
                <w:rFonts w:cs="Arial"/>
                <w:b/>
                <w:bCs/>
              </w:rPr>
              <w:t>8</w:t>
            </w:r>
          </w:p>
        </w:tc>
        <w:tc>
          <w:tcPr>
            <w:tcW w:w="3491" w:type="dxa"/>
          </w:tcPr>
          <w:p w14:paraId="4A9579B0" w14:textId="77777777" w:rsidR="00BD69D0" w:rsidRPr="0021287D" w:rsidRDefault="00BD69D0" w:rsidP="00587611">
            <w:pPr>
              <w:autoSpaceDE w:val="0"/>
              <w:autoSpaceDN w:val="0"/>
              <w:adjustRightInd w:val="0"/>
              <w:ind w:right="-46"/>
              <w:rPr>
                <w:rFonts w:eastAsia="Calibri" w:cs="Arial"/>
                <w:b/>
                <w:color w:val="000000"/>
                <w:szCs w:val="24"/>
              </w:rPr>
            </w:pPr>
            <w:r w:rsidRPr="0021287D">
              <w:rPr>
                <w:rFonts w:cs="Arial"/>
                <w:bCs/>
              </w:rPr>
              <w:t xml:space="preserve">Support and training for Training </w:t>
            </w:r>
            <w:r>
              <w:rPr>
                <w:rFonts w:cs="Arial"/>
                <w:bCs/>
              </w:rPr>
              <w:t xml:space="preserve">Contractors/FEC </w:t>
            </w:r>
            <w:r w:rsidRPr="0021287D">
              <w:rPr>
                <w:rFonts w:cs="Arial"/>
                <w:bCs/>
              </w:rPr>
              <w:t>that includes provision of impartial advice on compliance in relation to DDA and other legislative issues.</w:t>
            </w:r>
          </w:p>
        </w:tc>
        <w:tc>
          <w:tcPr>
            <w:tcW w:w="2637" w:type="dxa"/>
          </w:tcPr>
          <w:p w14:paraId="636A2A94" w14:textId="77777777" w:rsidR="00BD69D0" w:rsidRPr="0021287D" w:rsidRDefault="00BD69D0" w:rsidP="00587611">
            <w:pPr>
              <w:autoSpaceDE w:val="0"/>
              <w:autoSpaceDN w:val="0"/>
              <w:adjustRightInd w:val="0"/>
              <w:ind w:right="-46"/>
              <w:jc w:val="both"/>
              <w:rPr>
                <w:rFonts w:eastAsia="Calibri" w:cs="Arial"/>
                <w:b/>
                <w:color w:val="000000"/>
                <w:szCs w:val="24"/>
              </w:rPr>
            </w:pPr>
          </w:p>
        </w:tc>
        <w:tc>
          <w:tcPr>
            <w:tcW w:w="2459" w:type="dxa"/>
          </w:tcPr>
          <w:p w14:paraId="7AF06134" w14:textId="77777777" w:rsidR="00BD69D0" w:rsidRPr="0021287D" w:rsidRDefault="00BD69D0" w:rsidP="00587611">
            <w:pPr>
              <w:autoSpaceDE w:val="0"/>
              <w:autoSpaceDN w:val="0"/>
              <w:adjustRightInd w:val="0"/>
              <w:ind w:right="-46"/>
              <w:jc w:val="both"/>
              <w:rPr>
                <w:rFonts w:eastAsia="Calibri" w:cs="Arial"/>
                <w:b/>
                <w:color w:val="000000"/>
                <w:szCs w:val="24"/>
              </w:rPr>
            </w:pPr>
          </w:p>
        </w:tc>
      </w:tr>
      <w:tr w:rsidR="00BD69D0" w:rsidRPr="0021287D" w14:paraId="2714C09C" w14:textId="77777777" w:rsidTr="00587611">
        <w:tc>
          <w:tcPr>
            <w:tcW w:w="429" w:type="dxa"/>
          </w:tcPr>
          <w:p w14:paraId="651F1234" w14:textId="77777777" w:rsidR="00BD69D0" w:rsidRPr="0021287D" w:rsidRDefault="00BD69D0" w:rsidP="00587611">
            <w:pPr>
              <w:autoSpaceDE w:val="0"/>
              <w:autoSpaceDN w:val="0"/>
              <w:adjustRightInd w:val="0"/>
              <w:ind w:right="-46"/>
              <w:jc w:val="both"/>
              <w:rPr>
                <w:rFonts w:cs="Arial"/>
                <w:b/>
                <w:bCs/>
              </w:rPr>
            </w:pPr>
            <w:r w:rsidRPr="0021287D">
              <w:rPr>
                <w:rFonts w:cs="Arial"/>
                <w:b/>
                <w:bCs/>
              </w:rPr>
              <w:t>9</w:t>
            </w:r>
          </w:p>
        </w:tc>
        <w:tc>
          <w:tcPr>
            <w:tcW w:w="3491" w:type="dxa"/>
          </w:tcPr>
          <w:p w14:paraId="740A5371" w14:textId="77777777" w:rsidR="00BD69D0" w:rsidRPr="0021287D" w:rsidRDefault="00BD69D0" w:rsidP="00587611">
            <w:pPr>
              <w:autoSpaceDE w:val="0"/>
              <w:autoSpaceDN w:val="0"/>
              <w:adjustRightInd w:val="0"/>
              <w:ind w:right="-46"/>
              <w:jc w:val="both"/>
              <w:rPr>
                <w:rFonts w:eastAsia="Calibri" w:cs="Arial"/>
                <w:b/>
                <w:color w:val="000000"/>
                <w:szCs w:val="24"/>
              </w:rPr>
            </w:pPr>
            <w:r w:rsidRPr="0021287D">
              <w:rPr>
                <w:rFonts w:cs="Arial"/>
                <w:bCs/>
              </w:rPr>
              <w:t>Pastoral care to help to ensure that appropriate child protection and equality policies are provided and observed.</w:t>
            </w:r>
          </w:p>
        </w:tc>
        <w:tc>
          <w:tcPr>
            <w:tcW w:w="2637" w:type="dxa"/>
          </w:tcPr>
          <w:p w14:paraId="4B300E3C" w14:textId="77777777" w:rsidR="00BD69D0" w:rsidRPr="0021287D" w:rsidRDefault="00BD69D0" w:rsidP="00587611">
            <w:pPr>
              <w:autoSpaceDE w:val="0"/>
              <w:autoSpaceDN w:val="0"/>
              <w:adjustRightInd w:val="0"/>
              <w:ind w:right="-46"/>
              <w:jc w:val="both"/>
              <w:rPr>
                <w:rFonts w:eastAsia="Calibri" w:cs="Arial"/>
                <w:b/>
                <w:color w:val="000000"/>
                <w:szCs w:val="24"/>
              </w:rPr>
            </w:pPr>
          </w:p>
        </w:tc>
        <w:tc>
          <w:tcPr>
            <w:tcW w:w="2459" w:type="dxa"/>
          </w:tcPr>
          <w:p w14:paraId="0D9EFB20" w14:textId="77777777" w:rsidR="00BD69D0" w:rsidRPr="0021287D" w:rsidRDefault="00BD69D0" w:rsidP="00587611">
            <w:pPr>
              <w:autoSpaceDE w:val="0"/>
              <w:autoSpaceDN w:val="0"/>
              <w:adjustRightInd w:val="0"/>
              <w:ind w:right="-46"/>
              <w:jc w:val="both"/>
              <w:rPr>
                <w:rFonts w:eastAsia="Calibri" w:cs="Arial"/>
                <w:b/>
                <w:color w:val="000000"/>
                <w:szCs w:val="24"/>
              </w:rPr>
            </w:pPr>
          </w:p>
        </w:tc>
      </w:tr>
    </w:tbl>
    <w:p w14:paraId="622DED2C" w14:textId="77777777" w:rsidR="00BD69D0" w:rsidRPr="0021287D" w:rsidRDefault="00BD69D0" w:rsidP="00BD69D0">
      <w:pPr>
        <w:autoSpaceDE w:val="0"/>
        <w:autoSpaceDN w:val="0"/>
        <w:adjustRightInd w:val="0"/>
        <w:ind w:right="-46"/>
        <w:jc w:val="both"/>
        <w:rPr>
          <w:rFonts w:eastAsia="Calibri" w:cs="Arial"/>
          <w:b/>
          <w:color w:val="000000"/>
          <w:szCs w:val="24"/>
          <w:lang w:eastAsia="en-GB"/>
        </w:rPr>
      </w:pPr>
    </w:p>
    <w:p w14:paraId="16F09C49" w14:textId="77777777" w:rsidR="00BD69D0" w:rsidRPr="0021287D" w:rsidRDefault="00BD69D0" w:rsidP="00BD69D0">
      <w:pPr>
        <w:autoSpaceDE w:val="0"/>
        <w:autoSpaceDN w:val="0"/>
        <w:adjustRightInd w:val="0"/>
        <w:ind w:right="-46"/>
        <w:jc w:val="both"/>
        <w:rPr>
          <w:rFonts w:eastAsia="Calibri" w:cs="Arial"/>
          <w:b/>
          <w:color w:val="000000"/>
          <w:szCs w:val="24"/>
          <w:lang w:eastAsia="en-GB"/>
        </w:rPr>
      </w:pPr>
    </w:p>
    <w:tbl>
      <w:tblPr>
        <w:tblpPr w:leftFromText="180" w:rightFromText="180" w:vertAnchor="text" w:horzAnchor="margin" w:tblpXSpec="right" w:tblpY="5"/>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73"/>
      </w:tblGrid>
      <w:tr w:rsidR="00BD69D0" w:rsidRPr="0021287D" w14:paraId="7FB2B410" w14:textId="77777777" w:rsidTr="00587611">
        <w:tc>
          <w:tcPr>
            <w:tcW w:w="4673" w:type="dxa"/>
          </w:tcPr>
          <w:p w14:paraId="27A85431" w14:textId="77777777" w:rsidR="00BD69D0" w:rsidRPr="0021287D" w:rsidRDefault="00BD69D0" w:rsidP="00587611">
            <w:pPr>
              <w:autoSpaceDE w:val="0"/>
              <w:autoSpaceDN w:val="0"/>
              <w:adjustRightInd w:val="0"/>
              <w:ind w:right="-46"/>
              <w:rPr>
                <w:rFonts w:eastAsia="Calibri" w:cs="Arial"/>
                <w:color w:val="000000" w:themeColor="text1"/>
                <w:szCs w:val="24"/>
              </w:rPr>
            </w:pPr>
          </w:p>
        </w:tc>
      </w:tr>
    </w:tbl>
    <w:p w14:paraId="05B2C8F8" w14:textId="77777777" w:rsidR="00BD69D0" w:rsidRPr="0021287D" w:rsidRDefault="00BD69D0" w:rsidP="00BD69D0">
      <w:pPr>
        <w:autoSpaceDE w:val="0"/>
        <w:autoSpaceDN w:val="0"/>
        <w:adjustRightInd w:val="0"/>
        <w:ind w:right="-45"/>
        <w:rPr>
          <w:rFonts w:eastAsia="Calibri" w:cs="Arial"/>
          <w:color w:val="000000"/>
          <w:sz w:val="20"/>
          <w:szCs w:val="20"/>
          <w:lang w:eastAsia="en-GB"/>
        </w:rPr>
      </w:pPr>
      <w:r w:rsidRPr="0021287D">
        <w:rPr>
          <w:rFonts w:eastAsia="Calibri" w:cs="Arial"/>
          <w:color w:val="000000" w:themeColor="text1"/>
          <w:szCs w:val="24"/>
          <w:lang w:eastAsia="en-GB"/>
        </w:rPr>
        <w:t xml:space="preserve">DSS Contractor Name* from Call-Off list </w:t>
      </w:r>
      <w:r w:rsidRPr="0021287D">
        <w:rPr>
          <w:rFonts w:eastAsia="Calibri" w:cs="Arial"/>
          <w:b/>
          <w:color w:val="000000"/>
          <w:sz w:val="20"/>
          <w:szCs w:val="20"/>
          <w:lang w:eastAsia="en-GB"/>
        </w:rPr>
        <w:t>*</w:t>
      </w:r>
      <w:r w:rsidRPr="0021287D">
        <w:rPr>
          <w:rFonts w:eastAsia="Calibri" w:cs="Arial"/>
          <w:color w:val="000000"/>
          <w:sz w:val="20"/>
          <w:szCs w:val="20"/>
          <w:lang w:eastAsia="en-GB"/>
        </w:rPr>
        <w:t>If Multi-DSS contractors are needed record additional contractors as necessary but record lead against main contractor</w:t>
      </w:r>
    </w:p>
    <w:p w14:paraId="36D48F03" w14:textId="77777777" w:rsidR="00BD69D0" w:rsidRPr="0021287D" w:rsidRDefault="00BD69D0" w:rsidP="00BD69D0">
      <w:pPr>
        <w:autoSpaceDE w:val="0"/>
        <w:autoSpaceDN w:val="0"/>
        <w:adjustRightInd w:val="0"/>
        <w:ind w:right="-45"/>
        <w:jc w:val="both"/>
        <w:rPr>
          <w:rFonts w:eastAsia="Calibri" w:cs="Arial"/>
          <w:color w:val="000000"/>
          <w:szCs w:val="24"/>
          <w:lang w:eastAsia="en-GB"/>
        </w:rPr>
      </w:pPr>
    </w:p>
    <w:p w14:paraId="137F336B" w14:textId="77777777" w:rsidR="00BD69D0" w:rsidRPr="0021287D" w:rsidRDefault="00BD69D0" w:rsidP="00BD69D0">
      <w:pPr>
        <w:rPr>
          <w:rFonts w:cs="Arial"/>
          <w:b/>
          <w:szCs w:val="24"/>
          <w:u w:val="single"/>
        </w:rPr>
      </w:pPr>
      <w:r w:rsidRPr="0021287D">
        <w:rPr>
          <w:rFonts w:cs="Arial"/>
          <w:b/>
          <w:szCs w:val="24"/>
          <w:u w:val="single"/>
        </w:rPr>
        <w:t>Authorisation</w:t>
      </w:r>
    </w:p>
    <w:p w14:paraId="11E454BC" w14:textId="77777777" w:rsidR="00BD69D0" w:rsidRPr="0021287D" w:rsidRDefault="00BD69D0" w:rsidP="00BD69D0">
      <w:pPr>
        <w:rPr>
          <w:rFonts w:cs="Arial"/>
          <w:b/>
          <w:szCs w:val="24"/>
        </w:rPr>
      </w:pPr>
    </w:p>
    <w:p w14:paraId="7F9360FF" w14:textId="77777777" w:rsidR="00BD69D0" w:rsidRPr="0021287D" w:rsidRDefault="00BD69D0" w:rsidP="00BD69D0">
      <w:pPr>
        <w:rPr>
          <w:rFonts w:cs="Arial"/>
          <w:szCs w:val="24"/>
        </w:rPr>
      </w:pPr>
      <w:r w:rsidRPr="0021287D">
        <w:rPr>
          <w:rFonts w:cs="Arial"/>
          <w:szCs w:val="24"/>
        </w:rPr>
        <w:t>I can confirm that the above information is correct.</w:t>
      </w:r>
    </w:p>
    <w:p w14:paraId="53FD1963" w14:textId="77777777" w:rsidR="00BD69D0" w:rsidRPr="0021287D" w:rsidRDefault="00BD69D0" w:rsidP="00BD69D0">
      <w:pPr>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4"/>
        <w:gridCol w:w="4539"/>
      </w:tblGrid>
      <w:tr w:rsidR="00BD69D0" w:rsidRPr="0021287D" w14:paraId="7994B695" w14:textId="77777777" w:rsidTr="00587611">
        <w:tc>
          <w:tcPr>
            <w:tcW w:w="3964" w:type="dxa"/>
          </w:tcPr>
          <w:p w14:paraId="2FC3C375" w14:textId="77777777" w:rsidR="00BD69D0" w:rsidRPr="0021287D" w:rsidRDefault="00BD69D0" w:rsidP="00587611">
            <w:pPr>
              <w:autoSpaceDE w:val="0"/>
              <w:autoSpaceDN w:val="0"/>
              <w:adjustRightInd w:val="0"/>
              <w:ind w:right="-46"/>
              <w:rPr>
                <w:rFonts w:eastAsia="Times New Roman" w:cs="Arial"/>
                <w:b/>
                <w:color w:val="000000"/>
                <w:szCs w:val="24"/>
              </w:rPr>
            </w:pPr>
            <w:r w:rsidRPr="0021287D">
              <w:rPr>
                <w:rFonts w:eastAsia="Times New Roman" w:cs="Arial"/>
                <w:b/>
                <w:color w:val="000000"/>
                <w:szCs w:val="24"/>
              </w:rPr>
              <w:t>Client Name</w:t>
            </w:r>
          </w:p>
        </w:tc>
        <w:tc>
          <w:tcPr>
            <w:tcW w:w="5052" w:type="dxa"/>
          </w:tcPr>
          <w:p w14:paraId="042E26D7" w14:textId="77777777" w:rsidR="00BD69D0" w:rsidRPr="0021287D" w:rsidRDefault="00BD69D0" w:rsidP="00587611">
            <w:pPr>
              <w:autoSpaceDE w:val="0"/>
              <w:autoSpaceDN w:val="0"/>
              <w:adjustRightInd w:val="0"/>
              <w:ind w:right="-46"/>
              <w:rPr>
                <w:rFonts w:eastAsia="Times New Roman" w:cs="Arial"/>
                <w:color w:val="000000"/>
                <w:szCs w:val="24"/>
              </w:rPr>
            </w:pPr>
          </w:p>
        </w:tc>
      </w:tr>
      <w:tr w:rsidR="00BD69D0" w:rsidRPr="0021287D" w14:paraId="54F97B24" w14:textId="77777777" w:rsidTr="00587611">
        <w:tc>
          <w:tcPr>
            <w:tcW w:w="3964" w:type="dxa"/>
          </w:tcPr>
          <w:p w14:paraId="592D5FF9" w14:textId="77777777" w:rsidR="00BD69D0" w:rsidRPr="0021287D" w:rsidRDefault="00BD69D0" w:rsidP="00587611">
            <w:pPr>
              <w:autoSpaceDE w:val="0"/>
              <w:autoSpaceDN w:val="0"/>
              <w:adjustRightInd w:val="0"/>
              <w:ind w:right="-46"/>
              <w:rPr>
                <w:rFonts w:eastAsia="Times New Roman" w:cs="Arial"/>
                <w:b/>
                <w:color w:val="000000"/>
                <w:szCs w:val="24"/>
              </w:rPr>
            </w:pPr>
            <w:r w:rsidRPr="0021287D">
              <w:rPr>
                <w:rFonts w:eastAsia="Times New Roman" w:cs="Arial"/>
                <w:b/>
                <w:color w:val="000000"/>
                <w:szCs w:val="24"/>
              </w:rPr>
              <w:lastRenderedPageBreak/>
              <w:t>Client Signature</w:t>
            </w:r>
          </w:p>
        </w:tc>
        <w:tc>
          <w:tcPr>
            <w:tcW w:w="5052" w:type="dxa"/>
          </w:tcPr>
          <w:p w14:paraId="3CC7B863" w14:textId="77777777" w:rsidR="00BD69D0" w:rsidRPr="0021287D" w:rsidRDefault="00BD69D0" w:rsidP="00587611">
            <w:pPr>
              <w:autoSpaceDE w:val="0"/>
              <w:autoSpaceDN w:val="0"/>
              <w:adjustRightInd w:val="0"/>
              <w:ind w:right="-46"/>
              <w:rPr>
                <w:rFonts w:eastAsia="Times New Roman" w:cs="Arial"/>
                <w:color w:val="000000"/>
                <w:szCs w:val="24"/>
              </w:rPr>
            </w:pPr>
          </w:p>
        </w:tc>
      </w:tr>
      <w:tr w:rsidR="00BD69D0" w:rsidRPr="0021287D" w14:paraId="5A8EE05B" w14:textId="77777777" w:rsidTr="00587611">
        <w:tc>
          <w:tcPr>
            <w:tcW w:w="3964" w:type="dxa"/>
          </w:tcPr>
          <w:p w14:paraId="01F5F15E" w14:textId="77777777" w:rsidR="00BD69D0" w:rsidRPr="0021287D" w:rsidRDefault="00BD69D0" w:rsidP="00587611">
            <w:pPr>
              <w:autoSpaceDE w:val="0"/>
              <w:autoSpaceDN w:val="0"/>
              <w:adjustRightInd w:val="0"/>
              <w:ind w:right="-46"/>
              <w:rPr>
                <w:rFonts w:eastAsia="Times New Roman" w:cs="Arial"/>
                <w:b/>
                <w:color w:val="000000"/>
                <w:szCs w:val="24"/>
              </w:rPr>
            </w:pPr>
            <w:r w:rsidRPr="0021287D">
              <w:rPr>
                <w:rFonts w:eastAsia="Times New Roman" w:cs="Arial"/>
                <w:b/>
                <w:color w:val="000000"/>
                <w:szCs w:val="24"/>
              </w:rPr>
              <w:t>Date</w:t>
            </w:r>
          </w:p>
        </w:tc>
        <w:tc>
          <w:tcPr>
            <w:tcW w:w="5052" w:type="dxa"/>
          </w:tcPr>
          <w:p w14:paraId="53395C18" w14:textId="77777777" w:rsidR="00BD69D0" w:rsidRPr="0021287D" w:rsidRDefault="00BD69D0" w:rsidP="00587611">
            <w:pPr>
              <w:autoSpaceDE w:val="0"/>
              <w:autoSpaceDN w:val="0"/>
              <w:adjustRightInd w:val="0"/>
              <w:ind w:right="-46"/>
              <w:rPr>
                <w:rFonts w:eastAsia="Times New Roman" w:cs="Arial"/>
                <w:color w:val="000000"/>
                <w:szCs w:val="24"/>
              </w:rPr>
            </w:pPr>
          </w:p>
        </w:tc>
      </w:tr>
      <w:tr w:rsidR="00BD69D0" w:rsidRPr="0021287D" w14:paraId="6A4CCDB1" w14:textId="77777777" w:rsidTr="00587611">
        <w:tc>
          <w:tcPr>
            <w:tcW w:w="3964" w:type="dxa"/>
          </w:tcPr>
          <w:p w14:paraId="3641F985" w14:textId="77777777" w:rsidR="00BD69D0" w:rsidRPr="0021287D" w:rsidRDefault="00BD69D0" w:rsidP="00587611">
            <w:pPr>
              <w:autoSpaceDE w:val="0"/>
              <w:autoSpaceDN w:val="0"/>
              <w:adjustRightInd w:val="0"/>
              <w:ind w:right="-46"/>
              <w:rPr>
                <w:rFonts w:eastAsia="Times New Roman" w:cs="Arial"/>
                <w:b/>
                <w:color w:val="000000"/>
                <w:szCs w:val="24"/>
              </w:rPr>
            </w:pPr>
            <w:r w:rsidRPr="0021287D">
              <w:rPr>
                <w:rFonts w:eastAsia="Times New Roman" w:cs="Arial"/>
                <w:b/>
                <w:color w:val="000000"/>
                <w:szCs w:val="24"/>
              </w:rPr>
              <w:t>Parent/Guardian Name</w:t>
            </w:r>
          </w:p>
        </w:tc>
        <w:tc>
          <w:tcPr>
            <w:tcW w:w="5052" w:type="dxa"/>
          </w:tcPr>
          <w:p w14:paraId="1C0E43D4" w14:textId="77777777" w:rsidR="00BD69D0" w:rsidRPr="0021287D" w:rsidRDefault="00BD69D0" w:rsidP="00587611">
            <w:pPr>
              <w:autoSpaceDE w:val="0"/>
              <w:autoSpaceDN w:val="0"/>
              <w:adjustRightInd w:val="0"/>
              <w:ind w:right="-46"/>
              <w:rPr>
                <w:rFonts w:eastAsia="Times New Roman" w:cs="Arial"/>
                <w:color w:val="000000"/>
                <w:szCs w:val="24"/>
              </w:rPr>
            </w:pPr>
          </w:p>
        </w:tc>
      </w:tr>
      <w:tr w:rsidR="00BD69D0" w:rsidRPr="0021287D" w14:paraId="097A3433" w14:textId="77777777" w:rsidTr="00587611">
        <w:tc>
          <w:tcPr>
            <w:tcW w:w="3964" w:type="dxa"/>
          </w:tcPr>
          <w:p w14:paraId="1F7BE98D" w14:textId="77777777" w:rsidR="00BD69D0" w:rsidRPr="0021287D" w:rsidRDefault="00BD69D0" w:rsidP="00587611">
            <w:pPr>
              <w:autoSpaceDE w:val="0"/>
              <w:autoSpaceDN w:val="0"/>
              <w:adjustRightInd w:val="0"/>
              <w:ind w:right="-46"/>
              <w:rPr>
                <w:rFonts w:eastAsia="Times New Roman" w:cs="Arial"/>
                <w:b/>
                <w:color w:val="000000"/>
                <w:szCs w:val="24"/>
              </w:rPr>
            </w:pPr>
            <w:r w:rsidRPr="0021287D">
              <w:rPr>
                <w:rFonts w:eastAsia="Times New Roman" w:cs="Arial"/>
                <w:b/>
                <w:color w:val="000000"/>
                <w:szCs w:val="24"/>
              </w:rPr>
              <w:t>Parent Guardian Signature</w:t>
            </w:r>
            <w:r>
              <w:rPr>
                <w:rFonts w:eastAsia="Times New Roman" w:cs="Arial"/>
                <w:b/>
                <w:color w:val="000000"/>
                <w:szCs w:val="24"/>
              </w:rPr>
              <w:t xml:space="preserve"> (if required)</w:t>
            </w:r>
          </w:p>
        </w:tc>
        <w:tc>
          <w:tcPr>
            <w:tcW w:w="5052" w:type="dxa"/>
          </w:tcPr>
          <w:p w14:paraId="6FBB8F6D" w14:textId="77777777" w:rsidR="00BD69D0" w:rsidRPr="0021287D" w:rsidRDefault="00BD69D0" w:rsidP="00587611">
            <w:pPr>
              <w:autoSpaceDE w:val="0"/>
              <w:autoSpaceDN w:val="0"/>
              <w:adjustRightInd w:val="0"/>
              <w:ind w:right="-46"/>
              <w:rPr>
                <w:rFonts w:eastAsia="Times New Roman" w:cs="Arial"/>
                <w:color w:val="000000"/>
                <w:szCs w:val="24"/>
              </w:rPr>
            </w:pPr>
          </w:p>
        </w:tc>
      </w:tr>
      <w:tr w:rsidR="00BD69D0" w:rsidRPr="0021287D" w14:paraId="206DA7D8" w14:textId="77777777" w:rsidTr="00587611">
        <w:tc>
          <w:tcPr>
            <w:tcW w:w="3964" w:type="dxa"/>
          </w:tcPr>
          <w:p w14:paraId="303135B6" w14:textId="77777777" w:rsidR="00BD69D0" w:rsidRPr="0021287D" w:rsidRDefault="00BD69D0" w:rsidP="00587611">
            <w:pPr>
              <w:autoSpaceDE w:val="0"/>
              <w:autoSpaceDN w:val="0"/>
              <w:adjustRightInd w:val="0"/>
              <w:ind w:right="-46"/>
              <w:rPr>
                <w:rFonts w:eastAsia="Times New Roman" w:cs="Arial"/>
                <w:b/>
                <w:color w:val="000000"/>
                <w:szCs w:val="24"/>
              </w:rPr>
            </w:pPr>
            <w:r w:rsidRPr="0021287D">
              <w:rPr>
                <w:rFonts w:eastAsia="Times New Roman" w:cs="Arial"/>
                <w:b/>
                <w:color w:val="000000"/>
                <w:szCs w:val="24"/>
              </w:rPr>
              <w:t>Date</w:t>
            </w:r>
          </w:p>
        </w:tc>
        <w:tc>
          <w:tcPr>
            <w:tcW w:w="5052" w:type="dxa"/>
          </w:tcPr>
          <w:p w14:paraId="6AE64EE5" w14:textId="77777777" w:rsidR="00BD69D0" w:rsidRPr="0021287D" w:rsidRDefault="00BD69D0" w:rsidP="00587611">
            <w:pPr>
              <w:autoSpaceDE w:val="0"/>
              <w:autoSpaceDN w:val="0"/>
              <w:adjustRightInd w:val="0"/>
              <w:ind w:right="-46"/>
              <w:rPr>
                <w:rFonts w:eastAsia="Times New Roman" w:cs="Arial"/>
                <w:color w:val="000000"/>
                <w:szCs w:val="24"/>
              </w:rPr>
            </w:pPr>
          </w:p>
        </w:tc>
      </w:tr>
    </w:tbl>
    <w:p w14:paraId="29CCDEAA" w14:textId="77777777" w:rsidR="00BD69D0" w:rsidRPr="0021287D" w:rsidRDefault="00BD69D0" w:rsidP="00BD69D0">
      <w:pPr>
        <w:rPr>
          <w:rFonts w:cs="Arial"/>
          <w:b/>
          <w:sz w:val="20"/>
          <w:szCs w:val="20"/>
        </w:rPr>
      </w:pPr>
      <w:r w:rsidRPr="0021287D">
        <w:rPr>
          <w:rFonts w:cs="Arial"/>
          <w:b/>
          <w:sz w:val="20"/>
          <w:szCs w:val="20"/>
        </w:rPr>
        <w:t xml:space="preserve">(Only one signature required – client or parent/guardian) </w:t>
      </w:r>
      <w:r w:rsidRPr="0021287D">
        <w:rPr>
          <w:rFonts w:eastAsia="Times New Roman" w:cs="Arial"/>
          <w:b/>
          <w:sz w:val="20"/>
          <w:szCs w:val="20"/>
        </w:rPr>
        <w:t>E-mail signature/e-mail confirmation is acceptable.</w:t>
      </w:r>
    </w:p>
    <w:p w14:paraId="3386E764" w14:textId="77777777" w:rsidR="00BD69D0" w:rsidRPr="0021287D" w:rsidRDefault="00BD69D0" w:rsidP="00BD69D0">
      <w:pPr>
        <w:rPr>
          <w:rFonts w:cs="Arial"/>
          <w:szCs w:val="24"/>
        </w:rPr>
      </w:pPr>
    </w:p>
    <w:p w14:paraId="5967B3AE" w14:textId="77777777" w:rsidR="00BD69D0" w:rsidRPr="0021287D" w:rsidRDefault="00BD69D0" w:rsidP="00BD69D0">
      <w:pPr>
        <w:rPr>
          <w:rFonts w:cs="Arial"/>
          <w:szCs w:val="24"/>
        </w:rPr>
      </w:pPr>
      <w:r w:rsidRPr="0021287D">
        <w:rPr>
          <w:rFonts w:cs="Arial"/>
          <w:szCs w:val="24"/>
        </w:rPr>
        <w:t xml:space="preserve">I can confirm that the above information is correct and that DSS additional specialist support is in addition to the support being provided by our Training Organisation and that it is in line with the support offered under the DSS contract. </w:t>
      </w:r>
    </w:p>
    <w:p w14:paraId="7A64F791" w14:textId="77777777" w:rsidR="00BD69D0" w:rsidRPr="0021287D" w:rsidRDefault="00BD69D0" w:rsidP="00BD69D0">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9"/>
        <w:gridCol w:w="4584"/>
      </w:tblGrid>
      <w:tr w:rsidR="00BD69D0" w:rsidRPr="0021287D" w14:paraId="768CC140" w14:textId="77777777" w:rsidTr="00587611">
        <w:tc>
          <w:tcPr>
            <w:tcW w:w="3964" w:type="dxa"/>
          </w:tcPr>
          <w:p w14:paraId="0E7A8252" w14:textId="77777777" w:rsidR="00BD69D0" w:rsidRPr="0021287D" w:rsidRDefault="00BD69D0" w:rsidP="00587611">
            <w:pPr>
              <w:autoSpaceDE w:val="0"/>
              <w:autoSpaceDN w:val="0"/>
              <w:adjustRightInd w:val="0"/>
              <w:ind w:right="-46"/>
              <w:rPr>
                <w:rFonts w:eastAsia="Times New Roman" w:cs="Arial"/>
                <w:b/>
                <w:color w:val="000000"/>
                <w:szCs w:val="24"/>
              </w:rPr>
            </w:pPr>
            <w:r w:rsidRPr="0021287D">
              <w:rPr>
                <w:rFonts w:eastAsia="Times New Roman" w:cs="Arial"/>
                <w:b/>
                <w:color w:val="000000"/>
                <w:szCs w:val="24"/>
              </w:rPr>
              <w:t>Training</w:t>
            </w:r>
            <w:r>
              <w:rPr>
                <w:rFonts w:eastAsia="Times New Roman" w:cs="Arial"/>
                <w:b/>
                <w:color w:val="000000"/>
                <w:szCs w:val="24"/>
              </w:rPr>
              <w:t xml:space="preserve"> Contractor / FEC </w:t>
            </w:r>
            <w:r w:rsidRPr="0021287D">
              <w:rPr>
                <w:rFonts w:eastAsia="Times New Roman" w:cs="Arial"/>
                <w:b/>
                <w:color w:val="000000"/>
                <w:szCs w:val="24"/>
              </w:rPr>
              <w:t xml:space="preserve">  Staff Name</w:t>
            </w:r>
          </w:p>
        </w:tc>
        <w:tc>
          <w:tcPr>
            <w:tcW w:w="5052" w:type="dxa"/>
          </w:tcPr>
          <w:p w14:paraId="0CE63505" w14:textId="77777777" w:rsidR="00BD69D0" w:rsidRPr="0021287D" w:rsidRDefault="00BD69D0" w:rsidP="00587611">
            <w:pPr>
              <w:autoSpaceDE w:val="0"/>
              <w:autoSpaceDN w:val="0"/>
              <w:adjustRightInd w:val="0"/>
              <w:ind w:right="-46"/>
              <w:rPr>
                <w:rFonts w:eastAsia="Times New Roman" w:cs="Arial"/>
                <w:color w:val="000000"/>
                <w:szCs w:val="24"/>
              </w:rPr>
            </w:pPr>
          </w:p>
        </w:tc>
      </w:tr>
      <w:tr w:rsidR="00BD69D0" w:rsidRPr="0021287D" w14:paraId="6C2D6C03" w14:textId="77777777" w:rsidTr="00587611">
        <w:tc>
          <w:tcPr>
            <w:tcW w:w="3964" w:type="dxa"/>
          </w:tcPr>
          <w:p w14:paraId="10DEBC8C" w14:textId="77777777" w:rsidR="00BD69D0" w:rsidRPr="0021287D" w:rsidRDefault="00BD69D0" w:rsidP="00587611">
            <w:pPr>
              <w:autoSpaceDE w:val="0"/>
              <w:autoSpaceDN w:val="0"/>
              <w:adjustRightInd w:val="0"/>
              <w:ind w:right="-46"/>
              <w:rPr>
                <w:rFonts w:eastAsia="Times New Roman" w:cs="Arial"/>
                <w:b/>
                <w:color w:val="000000"/>
                <w:szCs w:val="24"/>
              </w:rPr>
            </w:pPr>
            <w:r w:rsidRPr="0021287D">
              <w:rPr>
                <w:rFonts w:eastAsia="Times New Roman" w:cs="Arial"/>
                <w:b/>
                <w:color w:val="000000"/>
                <w:szCs w:val="24"/>
              </w:rPr>
              <w:t>Staff Signature</w:t>
            </w:r>
          </w:p>
        </w:tc>
        <w:tc>
          <w:tcPr>
            <w:tcW w:w="5052" w:type="dxa"/>
          </w:tcPr>
          <w:p w14:paraId="4BF409EB" w14:textId="77777777" w:rsidR="00BD69D0" w:rsidRPr="0021287D" w:rsidRDefault="00BD69D0" w:rsidP="00587611">
            <w:pPr>
              <w:autoSpaceDE w:val="0"/>
              <w:autoSpaceDN w:val="0"/>
              <w:adjustRightInd w:val="0"/>
              <w:ind w:right="-46"/>
              <w:rPr>
                <w:rFonts w:eastAsia="Times New Roman" w:cs="Arial"/>
                <w:color w:val="000000"/>
                <w:szCs w:val="24"/>
              </w:rPr>
            </w:pPr>
          </w:p>
        </w:tc>
      </w:tr>
      <w:tr w:rsidR="00BD69D0" w:rsidRPr="0021287D" w14:paraId="34AE2588" w14:textId="77777777" w:rsidTr="00587611">
        <w:tc>
          <w:tcPr>
            <w:tcW w:w="3964" w:type="dxa"/>
          </w:tcPr>
          <w:p w14:paraId="2595A1A8" w14:textId="77777777" w:rsidR="00BD69D0" w:rsidRPr="0021287D" w:rsidRDefault="00BD69D0" w:rsidP="00587611">
            <w:pPr>
              <w:autoSpaceDE w:val="0"/>
              <w:autoSpaceDN w:val="0"/>
              <w:adjustRightInd w:val="0"/>
              <w:ind w:right="-46"/>
              <w:rPr>
                <w:rFonts w:eastAsia="Times New Roman" w:cs="Arial"/>
                <w:b/>
                <w:color w:val="000000"/>
                <w:szCs w:val="24"/>
              </w:rPr>
            </w:pPr>
            <w:r w:rsidRPr="0021287D">
              <w:rPr>
                <w:rFonts w:eastAsia="Times New Roman" w:cs="Arial"/>
                <w:b/>
                <w:color w:val="000000"/>
                <w:szCs w:val="24"/>
              </w:rPr>
              <w:t>Date</w:t>
            </w:r>
          </w:p>
        </w:tc>
        <w:tc>
          <w:tcPr>
            <w:tcW w:w="5052" w:type="dxa"/>
          </w:tcPr>
          <w:p w14:paraId="78677987" w14:textId="77777777" w:rsidR="00BD69D0" w:rsidRPr="0021287D" w:rsidRDefault="00BD69D0" w:rsidP="00587611">
            <w:pPr>
              <w:autoSpaceDE w:val="0"/>
              <w:autoSpaceDN w:val="0"/>
              <w:adjustRightInd w:val="0"/>
              <w:ind w:right="-46"/>
              <w:rPr>
                <w:rFonts w:eastAsia="Times New Roman" w:cs="Arial"/>
                <w:color w:val="000000"/>
                <w:szCs w:val="24"/>
              </w:rPr>
            </w:pPr>
          </w:p>
        </w:tc>
      </w:tr>
    </w:tbl>
    <w:p w14:paraId="17E2A50E" w14:textId="77777777" w:rsidR="00BD69D0" w:rsidRPr="0021287D" w:rsidRDefault="00BD69D0" w:rsidP="00BD69D0">
      <w:pPr>
        <w:rPr>
          <w:rFonts w:cs="Arial"/>
          <w:b/>
          <w:szCs w:val="24"/>
        </w:rPr>
      </w:pPr>
      <w:r w:rsidRPr="0021287D">
        <w:rPr>
          <w:rFonts w:cs="Arial"/>
          <w:szCs w:val="24"/>
        </w:rPr>
        <w:softHyphen/>
      </w:r>
      <w:r w:rsidRPr="0021287D">
        <w:rPr>
          <w:rFonts w:cs="Arial"/>
          <w:szCs w:val="24"/>
        </w:rPr>
        <w:softHyphen/>
      </w:r>
    </w:p>
    <w:p w14:paraId="6CE2CAF9" w14:textId="77777777" w:rsidR="00BD69D0" w:rsidRPr="0021287D" w:rsidRDefault="00BD69D0" w:rsidP="00BD69D0">
      <w:pPr>
        <w:rPr>
          <w:rFonts w:cs="Arial"/>
          <w:b/>
          <w:i/>
          <w:szCs w:val="24"/>
        </w:rPr>
      </w:pPr>
      <w:r w:rsidRPr="0021287D">
        <w:rPr>
          <w:rFonts w:cs="Arial"/>
          <w:b/>
          <w:i/>
          <w:szCs w:val="24"/>
        </w:rPr>
        <w:br w:type="page"/>
      </w:r>
    </w:p>
    <w:p w14:paraId="539197D6" w14:textId="77777777" w:rsidR="00BD69D0" w:rsidRPr="0021287D" w:rsidRDefault="00BD69D0" w:rsidP="00BD69D0">
      <w:pPr>
        <w:rPr>
          <w:rFonts w:cs="Arial"/>
          <w:b/>
          <w:szCs w:val="24"/>
        </w:rPr>
      </w:pPr>
      <w:r w:rsidRPr="0021287D">
        <w:rPr>
          <w:rFonts w:cs="Arial"/>
          <w:b/>
          <w:i/>
          <w:szCs w:val="24"/>
        </w:rPr>
        <w:lastRenderedPageBreak/>
        <w:t>PART B (To be completed by the DSS Contractor)</w:t>
      </w:r>
    </w:p>
    <w:p w14:paraId="137ABD71" w14:textId="77777777" w:rsidR="00BD69D0" w:rsidRPr="0021287D" w:rsidRDefault="00BD69D0" w:rsidP="00BD69D0">
      <w:pPr>
        <w:rPr>
          <w:rFonts w:cs="Arial"/>
          <w:b/>
          <w:szCs w:val="24"/>
        </w:rPr>
      </w:pPr>
    </w:p>
    <w:p w14:paraId="66C26394" w14:textId="77777777" w:rsidR="00BD69D0" w:rsidRPr="0021287D" w:rsidRDefault="00BD69D0" w:rsidP="00BD69D0">
      <w:pPr>
        <w:rPr>
          <w:rFonts w:cs="Arial"/>
          <w:b/>
          <w:szCs w:val="24"/>
          <w:u w:val="single"/>
        </w:rPr>
      </w:pPr>
      <w:r w:rsidRPr="0021287D">
        <w:rPr>
          <w:rFonts w:cs="Arial"/>
          <w:b/>
          <w:szCs w:val="24"/>
          <w:u w:val="single"/>
        </w:rPr>
        <w:t>Assessment</w:t>
      </w:r>
    </w:p>
    <w:p w14:paraId="4A730233" w14:textId="77777777" w:rsidR="00BD69D0" w:rsidRPr="0021287D" w:rsidRDefault="00BD69D0" w:rsidP="00BD69D0">
      <w:pPr>
        <w:rPr>
          <w:rFonts w:cs="Arial"/>
          <w:b/>
          <w:szCs w:val="24"/>
        </w:rPr>
      </w:pPr>
      <w:r w:rsidRPr="0021287D">
        <w:rPr>
          <w:rFonts w:cs="Arial"/>
          <w:noProof/>
          <w:szCs w:val="24"/>
          <w:lang w:eastAsia="en-GB"/>
        </w:rPr>
        <mc:AlternateContent>
          <mc:Choice Requires="wps">
            <w:drawing>
              <wp:anchor distT="0" distB="0" distL="114300" distR="114300" simplePos="0" relativeHeight="251660288" behindDoc="0" locked="0" layoutInCell="1" allowOverlap="1" wp14:anchorId="4534DCB1" wp14:editId="18034C38">
                <wp:simplePos x="0" y="0"/>
                <wp:positionH relativeFrom="column">
                  <wp:posOffset>3248025</wp:posOffset>
                </wp:positionH>
                <wp:positionV relativeFrom="paragraph">
                  <wp:posOffset>140970</wp:posOffset>
                </wp:positionV>
                <wp:extent cx="2505075" cy="2286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2505075" cy="228600"/>
                        </a:xfrm>
                        <a:prstGeom prst="rect">
                          <a:avLst/>
                        </a:prstGeom>
                        <a:solidFill>
                          <a:sysClr val="window" lastClr="FFFFFF"/>
                        </a:solidFill>
                        <a:ln w="6350">
                          <a:solidFill>
                            <a:prstClr val="black"/>
                          </a:solidFill>
                        </a:ln>
                      </wps:spPr>
                      <wps:txbx>
                        <w:txbxContent>
                          <w:p w14:paraId="3A7A8707" w14:textId="77777777" w:rsidR="00BD69D0" w:rsidRDefault="00BD69D0" w:rsidP="00BD6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34DCB1" id="Text Box 5" o:spid="_x0000_s1031" type="#_x0000_t202" style="position:absolute;margin-left:255.75pt;margin-top:11.1pt;width:197.25pt;height:1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" fillcolor="window" strokeweight=".5pt">
                <v:textbox>
                  <w:txbxContent>
                    <w:p w14:paraId="3A7A8707" w14:textId="77777777" w:rsidR="00BD69D0" w:rsidRDefault="00BD69D0" w:rsidP="00BD69D0"/>
                  </w:txbxContent>
                </v:textbox>
              </v:shape>
            </w:pict>
          </mc:Fallback>
        </mc:AlternateContent>
      </w:r>
    </w:p>
    <w:p w14:paraId="39284BC6" w14:textId="77777777" w:rsidR="00BD69D0" w:rsidRPr="0021287D" w:rsidRDefault="00BD69D0" w:rsidP="00BD69D0">
      <w:pPr>
        <w:rPr>
          <w:rFonts w:cs="Arial"/>
          <w:szCs w:val="24"/>
        </w:rPr>
      </w:pPr>
      <w:r w:rsidRPr="0021287D">
        <w:rPr>
          <w:rFonts w:cs="Arial"/>
          <w:szCs w:val="24"/>
        </w:rPr>
        <w:t>An assessment of the client was conducted on:</w:t>
      </w:r>
      <w:r w:rsidRPr="0021287D">
        <w:rPr>
          <w:rFonts w:cs="Arial"/>
          <w:szCs w:val="24"/>
        </w:rPr>
        <w:tab/>
      </w:r>
    </w:p>
    <w:p w14:paraId="59EFBE53" w14:textId="77777777" w:rsidR="00BD69D0" w:rsidRPr="0021287D" w:rsidRDefault="00BD69D0" w:rsidP="00BD69D0">
      <w:pPr>
        <w:rPr>
          <w:rFonts w:cs="Arial"/>
          <w:szCs w:val="24"/>
        </w:rPr>
      </w:pPr>
      <w:r w:rsidRPr="0021287D">
        <w:rPr>
          <w:rFonts w:cs="Arial"/>
          <w:szCs w:val="24"/>
        </w:rPr>
        <w:tab/>
      </w:r>
    </w:p>
    <w:p w14:paraId="5D65565C" w14:textId="77777777" w:rsidR="00BD69D0" w:rsidRPr="0021287D" w:rsidRDefault="00BD69D0" w:rsidP="00BD69D0">
      <w:pPr>
        <w:rPr>
          <w:rFonts w:cs="Arial"/>
          <w:szCs w:val="24"/>
        </w:rPr>
      </w:pPr>
      <w:r w:rsidRPr="0021287D">
        <w:rPr>
          <w:rFonts w:cs="Arial"/>
          <w:szCs w:val="24"/>
        </w:rPr>
        <w:t xml:space="preserve">This assessment considered the information supplied by the Training Contractor </w:t>
      </w:r>
      <w:r>
        <w:rPr>
          <w:rFonts w:cs="Arial"/>
          <w:szCs w:val="24"/>
        </w:rPr>
        <w:t xml:space="preserve">/ FEC </w:t>
      </w:r>
      <w:r w:rsidRPr="0021287D">
        <w:rPr>
          <w:rFonts w:cs="Arial"/>
          <w:szCs w:val="24"/>
        </w:rPr>
        <w:t xml:space="preserve">and discussions with the client and/or parent/guardian. </w:t>
      </w:r>
    </w:p>
    <w:p w14:paraId="13AEE9F5" w14:textId="77777777" w:rsidR="00BD69D0" w:rsidRPr="0021287D" w:rsidRDefault="00BD69D0" w:rsidP="00BD69D0">
      <w:pPr>
        <w:rPr>
          <w:rFonts w:cs="Arial"/>
          <w:szCs w:val="24"/>
        </w:rPr>
      </w:pPr>
    </w:p>
    <w:p w14:paraId="38520A03" w14:textId="77777777" w:rsidR="00BD69D0" w:rsidRPr="0021287D" w:rsidRDefault="00BD69D0" w:rsidP="00BD69D0">
      <w:pPr>
        <w:rPr>
          <w:rFonts w:cs="Arial"/>
          <w:b/>
          <w:szCs w:val="24"/>
          <w:u w:val="single"/>
        </w:rPr>
      </w:pPr>
      <w:r w:rsidRPr="0021287D">
        <w:rPr>
          <w:rFonts w:cs="Arial"/>
          <w:b/>
          <w:szCs w:val="24"/>
          <w:u w:val="single"/>
        </w:rPr>
        <w:t>Support Identified</w:t>
      </w:r>
    </w:p>
    <w:p w14:paraId="3E56DCCC" w14:textId="77777777" w:rsidR="00BD69D0" w:rsidRPr="0021287D" w:rsidRDefault="00BD69D0" w:rsidP="00BD69D0">
      <w:pPr>
        <w:rPr>
          <w:rFonts w:cs="Arial"/>
          <w:szCs w:val="24"/>
        </w:rPr>
      </w:pPr>
    </w:p>
    <w:p w14:paraId="2561516E" w14:textId="77777777" w:rsidR="00BD69D0" w:rsidRPr="0021287D" w:rsidRDefault="00BD69D0" w:rsidP="00BD69D0">
      <w:pPr>
        <w:rPr>
          <w:rFonts w:cs="Arial"/>
          <w:szCs w:val="24"/>
        </w:rPr>
      </w:pPr>
      <w:r w:rsidRPr="0021287D">
        <w:rPr>
          <w:rFonts w:cs="Arial"/>
          <w:szCs w:val="24"/>
        </w:rPr>
        <w:t>The client referred to in Part A will require the following level of DSS provision against the areas identified by the Training Provider:</w:t>
      </w:r>
    </w:p>
    <w:p w14:paraId="217DC234" w14:textId="77777777" w:rsidR="00BD69D0" w:rsidRPr="0021287D" w:rsidRDefault="00BD69D0" w:rsidP="00BD69D0">
      <w:pPr>
        <w:rPr>
          <w:rFonts w:cs="Arial"/>
          <w:szCs w:val="24"/>
        </w:rPr>
      </w:pPr>
    </w:p>
    <w:tbl>
      <w:tblPr>
        <w:tblStyle w:val="TableGrid2"/>
        <w:tblW w:w="0" w:type="auto"/>
        <w:tblLook w:val="04A0" w:firstRow="1" w:lastRow="0" w:firstColumn="1" w:lastColumn="0" w:noHBand="0" w:noVBand="1"/>
      </w:tblPr>
      <w:tblGrid>
        <w:gridCol w:w="365"/>
        <w:gridCol w:w="3099"/>
        <w:gridCol w:w="2684"/>
        <w:gridCol w:w="1190"/>
        <w:gridCol w:w="965"/>
      </w:tblGrid>
      <w:tr w:rsidR="00BD69D0" w:rsidRPr="0021287D" w14:paraId="5A88ED3B" w14:textId="77777777" w:rsidTr="00587611">
        <w:tc>
          <w:tcPr>
            <w:tcW w:w="369" w:type="dxa"/>
          </w:tcPr>
          <w:p w14:paraId="7090052D" w14:textId="77777777" w:rsidR="00BD69D0" w:rsidRPr="0021287D" w:rsidRDefault="00BD69D0" w:rsidP="00587611">
            <w:pPr>
              <w:autoSpaceDE w:val="0"/>
              <w:autoSpaceDN w:val="0"/>
              <w:adjustRightInd w:val="0"/>
              <w:ind w:right="-46"/>
              <w:jc w:val="center"/>
              <w:rPr>
                <w:rFonts w:eastAsia="Calibri" w:cs="Arial"/>
                <w:b/>
                <w:color w:val="000000"/>
                <w:szCs w:val="24"/>
              </w:rPr>
            </w:pPr>
          </w:p>
        </w:tc>
        <w:tc>
          <w:tcPr>
            <w:tcW w:w="3323" w:type="dxa"/>
          </w:tcPr>
          <w:p w14:paraId="602389B4" w14:textId="77777777" w:rsidR="00BD69D0" w:rsidRPr="0021287D" w:rsidRDefault="00BD69D0" w:rsidP="00587611">
            <w:pPr>
              <w:autoSpaceDE w:val="0"/>
              <w:autoSpaceDN w:val="0"/>
              <w:adjustRightInd w:val="0"/>
              <w:ind w:right="-46"/>
              <w:jc w:val="center"/>
              <w:rPr>
                <w:rFonts w:eastAsia="Calibri" w:cs="Arial"/>
                <w:b/>
                <w:color w:val="000000"/>
                <w:szCs w:val="24"/>
              </w:rPr>
            </w:pPr>
            <w:r w:rsidRPr="0021287D">
              <w:rPr>
                <w:rFonts w:eastAsia="Calibri" w:cs="Arial"/>
                <w:b/>
                <w:color w:val="000000"/>
                <w:szCs w:val="24"/>
              </w:rPr>
              <w:t>Specialist Disability Support Contract Area</w:t>
            </w:r>
          </w:p>
        </w:tc>
        <w:tc>
          <w:tcPr>
            <w:tcW w:w="3131" w:type="dxa"/>
          </w:tcPr>
          <w:p w14:paraId="4E66B00E" w14:textId="77777777" w:rsidR="00BD69D0" w:rsidRPr="0021287D" w:rsidRDefault="00BD69D0" w:rsidP="00587611">
            <w:pPr>
              <w:autoSpaceDE w:val="0"/>
              <w:autoSpaceDN w:val="0"/>
              <w:adjustRightInd w:val="0"/>
              <w:ind w:right="-46"/>
              <w:jc w:val="center"/>
              <w:rPr>
                <w:rFonts w:eastAsia="Calibri" w:cs="Arial"/>
                <w:b/>
                <w:color w:val="000000"/>
                <w:szCs w:val="24"/>
              </w:rPr>
            </w:pPr>
            <w:r w:rsidRPr="0021287D">
              <w:rPr>
                <w:rFonts w:eastAsia="Calibri" w:cs="Arial"/>
                <w:b/>
                <w:color w:val="000000"/>
                <w:szCs w:val="24"/>
              </w:rPr>
              <w:t>Detailed Description of Additional Specialist DSS Provision to be Provided</w:t>
            </w:r>
          </w:p>
        </w:tc>
        <w:tc>
          <w:tcPr>
            <w:tcW w:w="1206" w:type="dxa"/>
          </w:tcPr>
          <w:p w14:paraId="547CF7FB" w14:textId="77777777" w:rsidR="00BD69D0" w:rsidRPr="0021287D" w:rsidRDefault="00BD69D0" w:rsidP="00587611">
            <w:pPr>
              <w:autoSpaceDE w:val="0"/>
              <w:autoSpaceDN w:val="0"/>
              <w:adjustRightInd w:val="0"/>
              <w:ind w:right="-46"/>
              <w:jc w:val="center"/>
              <w:rPr>
                <w:rFonts w:eastAsia="Calibri" w:cs="Arial"/>
                <w:b/>
                <w:color w:val="000000"/>
                <w:szCs w:val="24"/>
              </w:rPr>
            </w:pPr>
            <w:r w:rsidRPr="0021287D">
              <w:rPr>
                <w:rFonts w:eastAsia="Calibri" w:cs="Arial"/>
                <w:b/>
                <w:color w:val="000000"/>
                <w:szCs w:val="24"/>
              </w:rPr>
              <w:t>Delivery Method</w:t>
            </w:r>
          </w:p>
        </w:tc>
        <w:tc>
          <w:tcPr>
            <w:tcW w:w="987" w:type="dxa"/>
          </w:tcPr>
          <w:p w14:paraId="59422B6D" w14:textId="77777777" w:rsidR="00BD69D0" w:rsidRPr="0021287D" w:rsidRDefault="00BD69D0" w:rsidP="00587611">
            <w:pPr>
              <w:autoSpaceDE w:val="0"/>
              <w:autoSpaceDN w:val="0"/>
              <w:adjustRightInd w:val="0"/>
              <w:ind w:right="-46"/>
              <w:jc w:val="center"/>
              <w:rPr>
                <w:rFonts w:eastAsia="Calibri" w:cs="Arial"/>
                <w:b/>
                <w:color w:val="000000"/>
                <w:szCs w:val="24"/>
              </w:rPr>
            </w:pPr>
            <w:r w:rsidRPr="0021287D">
              <w:rPr>
                <w:rFonts w:eastAsia="Calibri" w:cs="Arial"/>
                <w:b/>
                <w:color w:val="000000"/>
                <w:szCs w:val="24"/>
              </w:rPr>
              <w:t>No of Hours per week</w:t>
            </w:r>
          </w:p>
        </w:tc>
      </w:tr>
      <w:tr w:rsidR="00BD69D0" w:rsidRPr="0021287D" w14:paraId="6CA42C4C" w14:textId="77777777" w:rsidTr="00587611">
        <w:tc>
          <w:tcPr>
            <w:tcW w:w="369" w:type="dxa"/>
          </w:tcPr>
          <w:p w14:paraId="5201DB35" w14:textId="77777777" w:rsidR="00BD69D0" w:rsidRPr="0021287D" w:rsidRDefault="00BD69D0" w:rsidP="00587611">
            <w:pPr>
              <w:autoSpaceDE w:val="0"/>
              <w:autoSpaceDN w:val="0"/>
              <w:adjustRightInd w:val="0"/>
              <w:ind w:right="-46"/>
              <w:jc w:val="both"/>
              <w:rPr>
                <w:rFonts w:cs="Arial"/>
                <w:b/>
                <w:bCs/>
              </w:rPr>
            </w:pPr>
            <w:r w:rsidRPr="0021287D">
              <w:rPr>
                <w:rFonts w:cs="Arial"/>
                <w:b/>
                <w:bCs/>
              </w:rPr>
              <w:t>1</w:t>
            </w:r>
          </w:p>
        </w:tc>
        <w:tc>
          <w:tcPr>
            <w:tcW w:w="3323" w:type="dxa"/>
          </w:tcPr>
          <w:p w14:paraId="2C4353E0" w14:textId="77777777" w:rsidR="00BD69D0" w:rsidRPr="0021287D" w:rsidRDefault="00BD69D0" w:rsidP="00587611">
            <w:pPr>
              <w:autoSpaceDE w:val="0"/>
              <w:autoSpaceDN w:val="0"/>
              <w:adjustRightInd w:val="0"/>
              <w:ind w:right="-46"/>
              <w:jc w:val="both"/>
              <w:rPr>
                <w:rFonts w:eastAsia="Calibri" w:cs="Arial"/>
                <w:b/>
                <w:color w:val="000000"/>
                <w:szCs w:val="24"/>
              </w:rPr>
            </w:pPr>
            <w:r w:rsidRPr="0021287D">
              <w:rPr>
                <w:rFonts w:cs="Arial"/>
                <w:bCs/>
              </w:rPr>
              <w:t xml:space="preserve">Involvement with the Training </w:t>
            </w:r>
            <w:r>
              <w:rPr>
                <w:rFonts w:cs="Arial"/>
                <w:bCs/>
              </w:rPr>
              <w:t xml:space="preserve">Contractor FEC </w:t>
            </w:r>
            <w:r w:rsidRPr="0021287D">
              <w:rPr>
                <w:rFonts w:cs="Arial"/>
                <w:bCs/>
              </w:rPr>
              <w:t>in the preparation of the participant’s PTP with a view to reflecting the participant’s specialist support requirements;</w:t>
            </w:r>
          </w:p>
        </w:tc>
        <w:tc>
          <w:tcPr>
            <w:tcW w:w="3131" w:type="dxa"/>
          </w:tcPr>
          <w:p w14:paraId="2DF58720" w14:textId="77777777" w:rsidR="00BD69D0" w:rsidRPr="0021287D" w:rsidRDefault="00BD69D0" w:rsidP="00587611">
            <w:pPr>
              <w:autoSpaceDE w:val="0"/>
              <w:autoSpaceDN w:val="0"/>
              <w:adjustRightInd w:val="0"/>
              <w:ind w:right="-46"/>
              <w:jc w:val="both"/>
              <w:rPr>
                <w:rFonts w:eastAsia="Calibri" w:cs="Arial"/>
                <w:b/>
                <w:color w:val="000000"/>
                <w:szCs w:val="24"/>
              </w:rPr>
            </w:pPr>
          </w:p>
          <w:p w14:paraId="3F4DACCB" w14:textId="77777777" w:rsidR="00BD69D0" w:rsidRPr="0021287D" w:rsidRDefault="00BD69D0" w:rsidP="00587611">
            <w:pPr>
              <w:autoSpaceDE w:val="0"/>
              <w:autoSpaceDN w:val="0"/>
              <w:adjustRightInd w:val="0"/>
              <w:ind w:right="-46"/>
              <w:jc w:val="both"/>
              <w:rPr>
                <w:rFonts w:eastAsia="Calibri" w:cs="Arial"/>
                <w:b/>
                <w:color w:val="000000"/>
                <w:szCs w:val="24"/>
              </w:rPr>
            </w:pPr>
          </w:p>
          <w:p w14:paraId="21EABD3E" w14:textId="77777777" w:rsidR="00BD69D0" w:rsidRPr="0021287D" w:rsidRDefault="00BD69D0" w:rsidP="00587611">
            <w:pPr>
              <w:autoSpaceDE w:val="0"/>
              <w:autoSpaceDN w:val="0"/>
              <w:adjustRightInd w:val="0"/>
              <w:ind w:right="-46"/>
              <w:jc w:val="both"/>
              <w:rPr>
                <w:rFonts w:eastAsia="Calibri" w:cs="Arial"/>
                <w:b/>
                <w:color w:val="000000"/>
                <w:szCs w:val="24"/>
              </w:rPr>
            </w:pPr>
          </w:p>
          <w:p w14:paraId="456AB0AA" w14:textId="77777777" w:rsidR="00BD69D0" w:rsidRPr="0021287D" w:rsidRDefault="00BD69D0" w:rsidP="00587611">
            <w:pPr>
              <w:autoSpaceDE w:val="0"/>
              <w:autoSpaceDN w:val="0"/>
              <w:adjustRightInd w:val="0"/>
              <w:ind w:right="-46"/>
              <w:jc w:val="both"/>
              <w:rPr>
                <w:rFonts w:eastAsia="Calibri" w:cs="Arial"/>
                <w:b/>
                <w:color w:val="000000"/>
                <w:szCs w:val="24"/>
              </w:rPr>
            </w:pPr>
          </w:p>
          <w:p w14:paraId="29084BFE" w14:textId="77777777" w:rsidR="00BD69D0" w:rsidRPr="0021287D" w:rsidRDefault="00BD69D0" w:rsidP="00587611">
            <w:pPr>
              <w:autoSpaceDE w:val="0"/>
              <w:autoSpaceDN w:val="0"/>
              <w:adjustRightInd w:val="0"/>
              <w:ind w:right="-46"/>
              <w:jc w:val="both"/>
              <w:rPr>
                <w:rFonts w:eastAsia="Calibri" w:cs="Arial"/>
                <w:b/>
                <w:color w:val="000000"/>
                <w:szCs w:val="24"/>
              </w:rPr>
            </w:pPr>
          </w:p>
        </w:tc>
        <w:tc>
          <w:tcPr>
            <w:tcW w:w="1206" w:type="dxa"/>
          </w:tcPr>
          <w:p w14:paraId="3E5807C5" w14:textId="77777777" w:rsidR="00BD69D0" w:rsidRPr="0021287D" w:rsidRDefault="00BD69D0" w:rsidP="00587611">
            <w:pPr>
              <w:autoSpaceDE w:val="0"/>
              <w:autoSpaceDN w:val="0"/>
              <w:adjustRightInd w:val="0"/>
              <w:ind w:right="-46"/>
              <w:jc w:val="both"/>
              <w:rPr>
                <w:rFonts w:eastAsia="Calibri" w:cs="Arial"/>
                <w:b/>
                <w:color w:val="000000"/>
                <w:szCs w:val="24"/>
              </w:rPr>
            </w:pPr>
          </w:p>
        </w:tc>
        <w:tc>
          <w:tcPr>
            <w:tcW w:w="987" w:type="dxa"/>
          </w:tcPr>
          <w:p w14:paraId="522EE8C2" w14:textId="77777777" w:rsidR="00BD69D0" w:rsidRPr="0021287D" w:rsidRDefault="00BD69D0" w:rsidP="00587611">
            <w:pPr>
              <w:autoSpaceDE w:val="0"/>
              <w:autoSpaceDN w:val="0"/>
              <w:adjustRightInd w:val="0"/>
              <w:ind w:right="-46"/>
              <w:jc w:val="both"/>
              <w:rPr>
                <w:rFonts w:eastAsia="Calibri" w:cs="Arial"/>
                <w:b/>
                <w:color w:val="000000"/>
                <w:szCs w:val="24"/>
              </w:rPr>
            </w:pPr>
          </w:p>
        </w:tc>
      </w:tr>
      <w:tr w:rsidR="00BD69D0" w:rsidRPr="0021287D" w14:paraId="6EDFD230" w14:textId="77777777" w:rsidTr="00587611">
        <w:tc>
          <w:tcPr>
            <w:tcW w:w="369" w:type="dxa"/>
          </w:tcPr>
          <w:p w14:paraId="714446EF" w14:textId="77777777" w:rsidR="00BD69D0" w:rsidRPr="0021287D" w:rsidRDefault="00BD69D0" w:rsidP="00587611">
            <w:pPr>
              <w:autoSpaceDE w:val="0"/>
              <w:autoSpaceDN w:val="0"/>
              <w:adjustRightInd w:val="0"/>
              <w:ind w:right="-46"/>
              <w:jc w:val="both"/>
              <w:rPr>
                <w:rFonts w:cs="Arial"/>
                <w:b/>
                <w:bCs/>
              </w:rPr>
            </w:pPr>
            <w:r w:rsidRPr="0021287D">
              <w:rPr>
                <w:rFonts w:cs="Arial"/>
                <w:b/>
                <w:bCs/>
              </w:rPr>
              <w:t>2</w:t>
            </w:r>
          </w:p>
        </w:tc>
        <w:tc>
          <w:tcPr>
            <w:tcW w:w="3323" w:type="dxa"/>
          </w:tcPr>
          <w:p w14:paraId="63622B3E" w14:textId="77777777" w:rsidR="00BD69D0" w:rsidRPr="0021287D" w:rsidRDefault="00BD69D0" w:rsidP="00587611">
            <w:pPr>
              <w:autoSpaceDE w:val="0"/>
              <w:autoSpaceDN w:val="0"/>
              <w:adjustRightInd w:val="0"/>
              <w:ind w:right="-46"/>
              <w:rPr>
                <w:rFonts w:eastAsia="Calibri" w:cs="Arial"/>
                <w:b/>
                <w:color w:val="000000"/>
                <w:szCs w:val="24"/>
              </w:rPr>
            </w:pPr>
            <w:r w:rsidRPr="0021287D">
              <w:rPr>
                <w:rFonts w:cs="Arial"/>
                <w:bCs/>
              </w:rPr>
              <w:t xml:space="preserve">Specialist learning support aligned with the needs arising from disabilities/conditions including, where required, for </w:t>
            </w:r>
            <w:proofErr w:type="gramStart"/>
            <w:r w:rsidRPr="0021287D">
              <w:rPr>
                <w:rFonts w:cs="Arial"/>
                <w:bCs/>
              </w:rPr>
              <w:t>particular curriculum</w:t>
            </w:r>
            <w:proofErr w:type="gramEnd"/>
            <w:r w:rsidRPr="0021287D">
              <w:rPr>
                <w:rFonts w:cs="Arial"/>
                <w:bCs/>
              </w:rPr>
              <w:t xml:space="preserve"> areas – e.g. Essential Skills, professional/technical</w:t>
            </w:r>
          </w:p>
        </w:tc>
        <w:tc>
          <w:tcPr>
            <w:tcW w:w="3131" w:type="dxa"/>
          </w:tcPr>
          <w:p w14:paraId="4821E36E" w14:textId="77777777" w:rsidR="00BD69D0" w:rsidRPr="0021287D" w:rsidRDefault="00BD69D0" w:rsidP="00587611">
            <w:pPr>
              <w:autoSpaceDE w:val="0"/>
              <w:autoSpaceDN w:val="0"/>
              <w:adjustRightInd w:val="0"/>
              <w:ind w:right="-46"/>
              <w:jc w:val="both"/>
              <w:rPr>
                <w:rFonts w:eastAsia="Calibri" w:cs="Arial"/>
                <w:b/>
                <w:color w:val="000000"/>
                <w:szCs w:val="24"/>
              </w:rPr>
            </w:pPr>
          </w:p>
          <w:p w14:paraId="571EE11B" w14:textId="77777777" w:rsidR="00BD69D0" w:rsidRPr="0021287D" w:rsidRDefault="00BD69D0" w:rsidP="00587611">
            <w:pPr>
              <w:autoSpaceDE w:val="0"/>
              <w:autoSpaceDN w:val="0"/>
              <w:adjustRightInd w:val="0"/>
              <w:ind w:right="-46"/>
              <w:jc w:val="both"/>
              <w:rPr>
                <w:rFonts w:eastAsia="Calibri" w:cs="Arial"/>
                <w:b/>
                <w:color w:val="000000"/>
                <w:szCs w:val="24"/>
              </w:rPr>
            </w:pPr>
          </w:p>
          <w:p w14:paraId="56AEA319" w14:textId="77777777" w:rsidR="00BD69D0" w:rsidRPr="0021287D" w:rsidRDefault="00BD69D0" w:rsidP="00587611">
            <w:pPr>
              <w:autoSpaceDE w:val="0"/>
              <w:autoSpaceDN w:val="0"/>
              <w:adjustRightInd w:val="0"/>
              <w:ind w:right="-46"/>
              <w:jc w:val="both"/>
              <w:rPr>
                <w:rFonts w:eastAsia="Calibri" w:cs="Arial"/>
                <w:b/>
                <w:color w:val="000000"/>
                <w:szCs w:val="24"/>
              </w:rPr>
            </w:pPr>
          </w:p>
          <w:p w14:paraId="04B3CB34" w14:textId="77777777" w:rsidR="00BD69D0" w:rsidRPr="0021287D" w:rsidRDefault="00BD69D0" w:rsidP="00587611">
            <w:pPr>
              <w:autoSpaceDE w:val="0"/>
              <w:autoSpaceDN w:val="0"/>
              <w:adjustRightInd w:val="0"/>
              <w:ind w:right="-46"/>
              <w:jc w:val="both"/>
              <w:rPr>
                <w:rFonts w:eastAsia="Calibri" w:cs="Arial"/>
                <w:b/>
                <w:color w:val="000000"/>
                <w:szCs w:val="24"/>
              </w:rPr>
            </w:pPr>
          </w:p>
          <w:p w14:paraId="00874A8F" w14:textId="77777777" w:rsidR="00BD69D0" w:rsidRPr="0021287D" w:rsidRDefault="00BD69D0" w:rsidP="00587611">
            <w:pPr>
              <w:autoSpaceDE w:val="0"/>
              <w:autoSpaceDN w:val="0"/>
              <w:adjustRightInd w:val="0"/>
              <w:ind w:right="-46"/>
              <w:jc w:val="both"/>
              <w:rPr>
                <w:rFonts w:eastAsia="Calibri" w:cs="Arial"/>
                <w:b/>
                <w:color w:val="000000"/>
                <w:szCs w:val="24"/>
              </w:rPr>
            </w:pPr>
          </w:p>
          <w:p w14:paraId="6143FA0F" w14:textId="77777777" w:rsidR="00BD69D0" w:rsidRPr="0021287D" w:rsidRDefault="00BD69D0" w:rsidP="00587611">
            <w:pPr>
              <w:autoSpaceDE w:val="0"/>
              <w:autoSpaceDN w:val="0"/>
              <w:adjustRightInd w:val="0"/>
              <w:ind w:right="-46"/>
              <w:jc w:val="both"/>
              <w:rPr>
                <w:rFonts w:eastAsia="Calibri" w:cs="Arial"/>
                <w:b/>
                <w:color w:val="000000"/>
                <w:szCs w:val="24"/>
              </w:rPr>
            </w:pPr>
          </w:p>
          <w:p w14:paraId="07DCEE71" w14:textId="77777777" w:rsidR="00BD69D0" w:rsidRPr="0021287D" w:rsidRDefault="00BD69D0" w:rsidP="00587611">
            <w:pPr>
              <w:autoSpaceDE w:val="0"/>
              <w:autoSpaceDN w:val="0"/>
              <w:adjustRightInd w:val="0"/>
              <w:ind w:right="-46"/>
              <w:jc w:val="both"/>
              <w:rPr>
                <w:rFonts w:eastAsia="Calibri" w:cs="Arial"/>
                <w:b/>
                <w:color w:val="000000"/>
                <w:szCs w:val="24"/>
              </w:rPr>
            </w:pPr>
          </w:p>
          <w:p w14:paraId="41B40D96" w14:textId="77777777" w:rsidR="00BD69D0" w:rsidRPr="0021287D" w:rsidRDefault="00BD69D0" w:rsidP="00587611">
            <w:pPr>
              <w:autoSpaceDE w:val="0"/>
              <w:autoSpaceDN w:val="0"/>
              <w:adjustRightInd w:val="0"/>
              <w:ind w:right="-46"/>
              <w:jc w:val="both"/>
              <w:rPr>
                <w:rFonts w:eastAsia="Calibri" w:cs="Arial"/>
                <w:b/>
                <w:color w:val="000000"/>
                <w:szCs w:val="24"/>
              </w:rPr>
            </w:pPr>
          </w:p>
          <w:p w14:paraId="337A1799" w14:textId="77777777" w:rsidR="00BD69D0" w:rsidRPr="0021287D" w:rsidRDefault="00BD69D0" w:rsidP="00587611">
            <w:pPr>
              <w:autoSpaceDE w:val="0"/>
              <w:autoSpaceDN w:val="0"/>
              <w:adjustRightInd w:val="0"/>
              <w:ind w:right="-46"/>
              <w:jc w:val="both"/>
              <w:rPr>
                <w:rFonts w:eastAsia="Calibri" w:cs="Arial"/>
                <w:b/>
                <w:color w:val="000000"/>
                <w:szCs w:val="24"/>
              </w:rPr>
            </w:pPr>
          </w:p>
        </w:tc>
        <w:tc>
          <w:tcPr>
            <w:tcW w:w="1206" w:type="dxa"/>
          </w:tcPr>
          <w:p w14:paraId="6DE815D5" w14:textId="77777777" w:rsidR="00BD69D0" w:rsidRPr="0021287D" w:rsidRDefault="00BD69D0" w:rsidP="00587611">
            <w:pPr>
              <w:autoSpaceDE w:val="0"/>
              <w:autoSpaceDN w:val="0"/>
              <w:adjustRightInd w:val="0"/>
              <w:ind w:right="-46"/>
              <w:jc w:val="both"/>
              <w:rPr>
                <w:rFonts w:eastAsia="Calibri" w:cs="Arial"/>
                <w:b/>
                <w:color w:val="000000"/>
                <w:szCs w:val="24"/>
              </w:rPr>
            </w:pPr>
          </w:p>
        </w:tc>
        <w:tc>
          <w:tcPr>
            <w:tcW w:w="987" w:type="dxa"/>
          </w:tcPr>
          <w:p w14:paraId="7B9A70A1" w14:textId="77777777" w:rsidR="00BD69D0" w:rsidRPr="0021287D" w:rsidRDefault="00BD69D0" w:rsidP="00587611">
            <w:pPr>
              <w:autoSpaceDE w:val="0"/>
              <w:autoSpaceDN w:val="0"/>
              <w:adjustRightInd w:val="0"/>
              <w:ind w:right="-46"/>
              <w:jc w:val="both"/>
              <w:rPr>
                <w:rFonts w:eastAsia="Calibri" w:cs="Arial"/>
                <w:b/>
                <w:color w:val="000000"/>
                <w:szCs w:val="24"/>
              </w:rPr>
            </w:pPr>
          </w:p>
        </w:tc>
      </w:tr>
      <w:tr w:rsidR="00BD69D0" w:rsidRPr="0021287D" w14:paraId="4B43DF55" w14:textId="77777777" w:rsidTr="00587611">
        <w:tc>
          <w:tcPr>
            <w:tcW w:w="369" w:type="dxa"/>
          </w:tcPr>
          <w:p w14:paraId="1B8F6577" w14:textId="77777777" w:rsidR="00BD69D0" w:rsidRPr="0021287D" w:rsidRDefault="00BD69D0" w:rsidP="00587611">
            <w:pPr>
              <w:autoSpaceDE w:val="0"/>
              <w:autoSpaceDN w:val="0"/>
              <w:adjustRightInd w:val="0"/>
              <w:ind w:right="-46"/>
              <w:jc w:val="both"/>
              <w:rPr>
                <w:rFonts w:cs="Arial"/>
                <w:b/>
                <w:bCs/>
              </w:rPr>
            </w:pPr>
            <w:r w:rsidRPr="0021287D">
              <w:rPr>
                <w:rFonts w:cs="Arial"/>
                <w:b/>
                <w:bCs/>
              </w:rPr>
              <w:t>4</w:t>
            </w:r>
          </w:p>
        </w:tc>
        <w:tc>
          <w:tcPr>
            <w:tcW w:w="3323" w:type="dxa"/>
          </w:tcPr>
          <w:p w14:paraId="67343A9A" w14:textId="77777777" w:rsidR="00BD69D0" w:rsidRPr="0021287D" w:rsidRDefault="00BD69D0" w:rsidP="00587611">
            <w:pPr>
              <w:autoSpaceDE w:val="0"/>
              <w:autoSpaceDN w:val="0"/>
              <w:adjustRightInd w:val="0"/>
              <w:ind w:right="-46"/>
              <w:jc w:val="both"/>
              <w:rPr>
                <w:rFonts w:eastAsia="Calibri" w:cs="Arial"/>
                <w:b/>
                <w:color w:val="000000"/>
                <w:szCs w:val="24"/>
              </w:rPr>
            </w:pPr>
            <w:r w:rsidRPr="0021287D">
              <w:rPr>
                <w:rFonts w:cs="Arial"/>
                <w:bCs/>
              </w:rPr>
              <w:t>Mentoring</w:t>
            </w:r>
          </w:p>
        </w:tc>
        <w:tc>
          <w:tcPr>
            <w:tcW w:w="3131" w:type="dxa"/>
          </w:tcPr>
          <w:p w14:paraId="59B924DF" w14:textId="77777777" w:rsidR="00BD69D0" w:rsidRPr="0021287D" w:rsidRDefault="00BD69D0" w:rsidP="00587611">
            <w:pPr>
              <w:autoSpaceDE w:val="0"/>
              <w:autoSpaceDN w:val="0"/>
              <w:adjustRightInd w:val="0"/>
              <w:ind w:right="-46"/>
              <w:jc w:val="both"/>
              <w:rPr>
                <w:rFonts w:eastAsia="Calibri" w:cs="Arial"/>
                <w:b/>
                <w:color w:val="000000"/>
                <w:szCs w:val="24"/>
              </w:rPr>
            </w:pPr>
          </w:p>
          <w:p w14:paraId="2EC873AD" w14:textId="77777777" w:rsidR="00BD69D0" w:rsidRPr="0021287D" w:rsidRDefault="00BD69D0" w:rsidP="00587611">
            <w:pPr>
              <w:autoSpaceDE w:val="0"/>
              <w:autoSpaceDN w:val="0"/>
              <w:adjustRightInd w:val="0"/>
              <w:ind w:right="-46"/>
              <w:jc w:val="both"/>
              <w:rPr>
                <w:rFonts w:eastAsia="Calibri" w:cs="Arial"/>
                <w:b/>
                <w:color w:val="000000"/>
                <w:szCs w:val="24"/>
              </w:rPr>
            </w:pPr>
          </w:p>
          <w:p w14:paraId="5B0A8691" w14:textId="77777777" w:rsidR="00BD69D0" w:rsidRPr="0021287D" w:rsidRDefault="00BD69D0" w:rsidP="00587611">
            <w:pPr>
              <w:autoSpaceDE w:val="0"/>
              <w:autoSpaceDN w:val="0"/>
              <w:adjustRightInd w:val="0"/>
              <w:ind w:right="-46"/>
              <w:jc w:val="both"/>
              <w:rPr>
                <w:rFonts w:eastAsia="Calibri" w:cs="Arial"/>
                <w:b/>
                <w:color w:val="000000"/>
                <w:szCs w:val="24"/>
              </w:rPr>
            </w:pPr>
          </w:p>
          <w:p w14:paraId="3DD956E5" w14:textId="77777777" w:rsidR="00BD69D0" w:rsidRPr="0021287D" w:rsidRDefault="00BD69D0" w:rsidP="00587611">
            <w:pPr>
              <w:autoSpaceDE w:val="0"/>
              <w:autoSpaceDN w:val="0"/>
              <w:adjustRightInd w:val="0"/>
              <w:ind w:right="-46"/>
              <w:jc w:val="both"/>
              <w:rPr>
                <w:rFonts w:eastAsia="Calibri" w:cs="Arial"/>
                <w:b/>
                <w:color w:val="000000"/>
                <w:szCs w:val="24"/>
              </w:rPr>
            </w:pPr>
          </w:p>
        </w:tc>
        <w:tc>
          <w:tcPr>
            <w:tcW w:w="1206" w:type="dxa"/>
          </w:tcPr>
          <w:p w14:paraId="55E77073" w14:textId="77777777" w:rsidR="00BD69D0" w:rsidRPr="0021287D" w:rsidRDefault="00BD69D0" w:rsidP="00587611">
            <w:pPr>
              <w:autoSpaceDE w:val="0"/>
              <w:autoSpaceDN w:val="0"/>
              <w:adjustRightInd w:val="0"/>
              <w:ind w:right="-46"/>
              <w:jc w:val="both"/>
              <w:rPr>
                <w:rFonts w:eastAsia="Calibri" w:cs="Arial"/>
                <w:b/>
                <w:color w:val="000000"/>
                <w:szCs w:val="24"/>
              </w:rPr>
            </w:pPr>
          </w:p>
        </w:tc>
        <w:tc>
          <w:tcPr>
            <w:tcW w:w="987" w:type="dxa"/>
          </w:tcPr>
          <w:p w14:paraId="2AD1BCC7" w14:textId="77777777" w:rsidR="00BD69D0" w:rsidRPr="0021287D" w:rsidRDefault="00BD69D0" w:rsidP="00587611">
            <w:pPr>
              <w:autoSpaceDE w:val="0"/>
              <w:autoSpaceDN w:val="0"/>
              <w:adjustRightInd w:val="0"/>
              <w:ind w:right="-46"/>
              <w:jc w:val="both"/>
              <w:rPr>
                <w:rFonts w:eastAsia="Calibri" w:cs="Arial"/>
                <w:b/>
                <w:color w:val="000000"/>
                <w:szCs w:val="24"/>
              </w:rPr>
            </w:pPr>
          </w:p>
        </w:tc>
      </w:tr>
      <w:tr w:rsidR="00BD69D0" w:rsidRPr="0021287D" w14:paraId="41674BEB" w14:textId="77777777" w:rsidTr="00587611">
        <w:tc>
          <w:tcPr>
            <w:tcW w:w="369" w:type="dxa"/>
          </w:tcPr>
          <w:p w14:paraId="05DB8CD6" w14:textId="77777777" w:rsidR="00BD69D0" w:rsidRPr="0021287D" w:rsidRDefault="00BD69D0" w:rsidP="00587611">
            <w:pPr>
              <w:contextualSpacing/>
              <w:rPr>
                <w:rFonts w:cs="Arial"/>
                <w:b/>
                <w:bCs/>
              </w:rPr>
            </w:pPr>
            <w:r w:rsidRPr="0021287D">
              <w:rPr>
                <w:rFonts w:cs="Arial"/>
                <w:b/>
                <w:bCs/>
              </w:rPr>
              <w:t>6</w:t>
            </w:r>
          </w:p>
        </w:tc>
        <w:tc>
          <w:tcPr>
            <w:tcW w:w="3323" w:type="dxa"/>
          </w:tcPr>
          <w:p w14:paraId="52B68FC2" w14:textId="77777777" w:rsidR="00BD69D0" w:rsidRPr="0021287D" w:rsidRDefault="00BD69D0" w:rsidP="00587611">
            <w:pPr>
              <w:contextualSpacing/>
              <w:rPr>
                <w:rFonts w:cs="Arial"/>
                <w:bCs/>
              </w:rPr>
            </w:pPr>
            <w:r w:rsidRPr="0021287D">
              <w:rPr>
                <w:rFonts w:cs="Arial"/>
                <w:bCs/>
              </w:rPr>
              <w:t xml:space="preserve">Other employability support </w:t>
            </w:r>
            <w:r>
              <w:rPr>
                <w:rFonts w:cs="Arial"/>
                <w:bCs/>
              </w:rPr>
              <w:t>in workplace from DFC Programmes</w:t>
            </w:r>
          </w:p>
        </w:tc>
        <w:tc>
          <w:tcPr>
            <w:tcW w:w="3131" w:type="dxa"/>
          </w:tcPr>
          <w:p w14:paraId="40B5F126" w14:textId="77777777" w:rsidR="00BD69D0" w:rsidRPr="0021287D" w:rsidRDefault="00BD69D0" w:rsidP="00587611">
            <w:pPr>
              <w:autoSpaceDE w:val="0"/>
              <w:autoSpaceDN w:val="0"/>
              <w:adjustRightInd w:val="0"/>
              <w:ind w:right="-46"/>
              <w:jc w:val="both"/>
              <w:rPr>
                <w:rFonts w:eastAsia="Calibri" w:cs="Arial"/>
                <w:b/>
                <w:color w:val="000000"/>
                <w:szCs w:val="24"/>
              </w:rPr>
            </w:pPr>
          </w:p>
          <w:p w14:paraId="1EF11952" w14:textId="77777777" w:rsidR="00BD69D0" w:rsidRPr="0021287D" w:rsidRDefault="00BD69D0" w:rsidP="00587611">
            <w:pPr>
              <w:autoSpaceDE w:val="0"/>
              <w:autoSpaceDN w:val="0"/>
              <w:adjustRightInd w:val="0"/>
              <w:ind w:right="-46"/>
              <w:jc w:val="both"/>
              <w:rPr>
                <w:rFonts w:eastAsia="Calibri" w:cs="Arial"/>
                <w:b/>
                <w:color w:val="000000"/>
                <w:szCs w:val="24"/>
              </w:rPr>
            </w:pPr>
          </w:p>
          <w:p w14:paraId="22652274" w14:textId="77777777" w:rsidR="00BD69D0" w:rsidRPr="0021287D" w:rsidRDefault="00BD69D0" w:rsidP="00587611">
            <w:pPr>
              <w:autoSpaceDE w:val="0"/>
              <w:autoSpaceDN w:val="0"/>
              <w:adjustRightInd w:val="0"/>
              <w:ind w:right="-46"/>
              <w:jc w:val="both"/>
              <w:rPr>
                <w:rFonts w:eastAsia="Calibri" w:cs="Arial"/>
                <w:b/>
                <w:color w:val="000000"/>
                <w:szCs w:val="24"/>
              </w:rPr>
            </w:pPr>
          </w:p>
          <w:p w14:paraId="1CE77071" w14:textId="77777777" w:rsidR="00BD69D0" w:rsidRPr="0021287D" w:rsidRDefault="00BD69D0" w:rsidP="00587611">
            <w:pPr>
              <w:autoSpaceDE w:val="0"/>
              <w:autoSpaceDN w:val="0"/>
              <w:adjustRightInd w:val="0"/>
              <w:ind w:right="-46"/>
              <w:jc w:val="both"/>
              <w:rPr>
                <w:rFonts w:eastAsia="Calibri" w:cs="Arial"/>
                <w:b/>
                <w:color w:val="000000"/>
                <w:szCs w:val="24"/>
              </w:rPr>
            </w:pPr>
          </w:p>
        </w:tc>
        <w:tc>
          <w:tcPr>
            <w:tcW w:w="1206" w:type="dxa"/>
          </w:tcPr>
          <w:p w14:paraId="75D170A5" w14:textId="77777777" w:rsidR="00BD69D0" w:rsidRPr="0021287D" w:rsidRDefault="00BD69D0" w:rsidP="00587611">
            <w:pPr>
              <w:autoSpaceDE w:val="0"/>
              <w:autoSpaceDN w:val="0"/>
              <w:adjustRightInd w:val="0"/>
              <w:ind w:right="-46"/>
              <w:jc w:val="both"/>
              <w:rPr>
                <w:rFonts w:eastAsia="Calibri" w:cs="Arial"/>
                <w:b/>
                <w:color w:val="000000"/>
                <w:szCs w:val="24"/>
              </w:rPr>
            </w:pPr>
          </w:p>
        </w:tc>
        <w:tc>
          <w:tcPr>
            <w:tcW w:w="987" w:type="dxa"/>
          </w:tcPr>
          <w:p w14:paraId="7EDB62B9" w14:textId="77777777" w:rsidR="00BD69D0" w:rsidRPr="0021287D" w:rsidRDefault="00BD69D0" w:rsidP="00587611">
            <w:pPr>
              <w:autoSpaceDE w:val="0"/>
              <w:autoSpaceDN w:val="0"/>
              <w:adjustRightInd w:val="0"/>
              <w:ind w:right="-46"/>
              <w:jc w:val="both"/>
              <w:rPr>
                <w:rFonts w:eastAsia="Calibri" w:cs="Arial"/>
                <w:b/>
                <w:color w:val="000000"/>
                <w:szCs w:val="24"/>
              </w:rPr>
            </w:pPr>
          </w:p>
        </w:tc>
      </w:tr>
      <w:tr w:rsidR="00BD69D0" w:rsidRPr="0021287D" w14:paraId="1628BD68" w14:textId="77777777" w:rsidTr="00587611">
        <w:tc>
          <w:tcPr>
            <w:tcW w:w="369" w:type="dxa"/>
          </w:tcPr>
          <w:p w14:paraId="32D841D3" w14:textId="77777777" w:rsidR="00BD69D0" w:rsidRPr="0021287D" w:rsidRDefault="00BD69D0" w:rsidP="00587611">
            <w:pPr>
              <w:autoSpaceDE w:val="0"/>
              <w:autoSpaceDN w:val="0"/>
              <w:adjustRightInd w:val="0"/>
              <w:ind w:right="-46"/>
              <w:jc w:val="both"/>
              <w:rPr>
                <w:rFonts w:cs="Arial"/>
                <w:b/>
                <w:bCs/>
              </w:rPr>
            </w:pPr>
            <w:r w:rsidRPr="0021287D">
              <w:rPr>
                <w:rFonts w:cs="Arial"/>
                <w:b/>
                <w:bCs/>
              </w:rPr>
              <w:t>8</w:t>
            </w:r>
          </w:p>
        </w:tc>
        <w:tc>
          <w:tcPr>
            <w:tcW w:w="3323" w:type="dxa"/>
          </w:tcPr>
          <w:p w14:paraId="2D62121F" w14:textId="77777777" w:rsidR="00BD69D0" w:rsidRPr="0021287D" w:rsidRDefault="00BD69D0" w:rsidP="00587611">
            <w:pPr>
              <w:autoSpaceDE w:val="0"/>
              <w:autoSpaceDN w:val="0"/>
              <w:adjustRightInd w:val="0"/>
              <w:ind w:right="-46"/>
              <w:jc w:val="both"/>
              <w:rPr>
                <w:rFonts w:eastAsia="Calibri" w:cs="Arial"/>
                <w:b/>
                <w:color w:val="000000"/>
                <w:szCs w:val="24"/>
              </w:rPr>
            </w:pPr>
            <w:r w:rsidRPr="0021287D">
              <w:rPr>
                <w:rFonts w:cs="Arial"/>
                <w:bCs/>
              </w:rPr>
              <w:t xml:space="preserve">Support and training for Training </w:t>
            </w:r>
            <w:r>
              <w:rPr>
                <w:rFonts w:cs="Arial"/>
                <w:bCs/>
              </w:rPr>
              <w:t xml:space="preserve">Contractors / FEC </w:t>
            </w:r>
            <w:r w:rsidRPr="0021287D">
              <w:rPr>
                <w:rFonts w:cs="Arial"/>
                <w:bCs/>
              </w:rPr>
              <w:t>that includes provision of impartial advice on compliance in relation to DDA and other legislative issues</w:t>
            </w:r>
          </w:p>
        </w:tc>
        <w:tc>
          <w:tcPr>
            <w:tcW w:w="3131" w:type="dxa"/>
          </w:tcPr>
          <w:p w14:paraId="265DFA44" w14:textId="77777777" w:rsidR="00BD69D0" w:rsidRPr="0021287D" w:rsidRDefault="00BD69D0" w:rsidP="00587611">
            <w:pPr>
              <w:autoSpaceDE w:val="0"/>
              <w:autoSpaceDN w:val="0"/>
              <w:adjustRightInd w:val="0"/>
              <w:ind w:right="-46"/>
              <w:jc w:val="both"/>
              <w:rPr>
                <w:rFonts w:eastAsia="Calibri" w:cs="Arial"/>
                <w:b/>
                <w:color w:val="000000"/>
                <w:szCs w:val="24"/>
              </w:rPr>
            </w:pPr>
          </w:p>
          <w:p w14:paraId="7E56D5B8" w14:textId="77777777" w:rsidR="00BD69D0" w:rsidRPr="0021287D" w:rsidRDefault="00BD69D0" w:rsidP="00587611">
            <w:pPr>
              <w:autoSpaceDE w:val="0"/>
              <w:autoSpaceDN w:val="0"/>
              <w:adjustRightInd w:val="0"/>
              <w:ind w:right="-46"/>
              <w:jc w:val="both"/>
              <w:rPr>
                <w:rFonts w:eastAsia="Calibri" w:cs="Arial"/>
                <w:b/>
                <w:color w:val="000000"/>
                <w:szCs w:val="24"/>
              </w:rPr>
            </w:pPr>
          </w:p>
          <w:p w14:paraId="6451FDEF" w14:textId="77777777" w:rsidR="00BD69D0" w:rsidRPr="0021287D" w:rsidRDefault="00BD69D0" w:rsidP="00587611">
            <w:pPr>
              <w:autoSpaceDE w:val="0"/>
              <w:autoSpaceDN w:val="0"/>
              <w:adjustRightInd w:val="0"/>
              <w:ind w:right="-46"/>
              <w:jc w:val="both"/>
              <w:rPr>
                <w:rFonts w:eastAsia="Calibri" w:cs="Arial"/>
                <w:b/>
                <w:color w:val="000000"/>
                <w:szCs w:val="24"/>
              </w:rPr>
            </w:pPr>
          </w:p>
          <w:p w14:paraId="3887B109" w14:textId="77777777" w:rsidR="00BD69D0" w:rsidRPr="0021287D" w:rsidRDefault="00BD69D0" w:rsidP="00587611">
            <w:pPr>
              <w:autoSpaceDE w:val="0"/>
              <w:autoSpaceDN w:val="0"/>
              <w:adjustRightInd w:val="0"/>
              <w:ind w:right="-46"/>
              <w:jc w:val="both"/>
              <w:rPr>
                <w:rFonts w:eastAsia="Calibri" w:cs="Arial"/>
                <w:b/>
                <w:color w:val="000000"/>
                <w:szCs w:val="24"/>
              </w:rPr>
            </w:pPr>
          </w:p>
        </w:tc>
        <w:tc>
          <w:tcPr>
            <w:tcW w:w="1206" w:type="dxa"/>
          </w:tcPr>
          <w:p w14:paraId="489F7FBC" w14:textId="77777777" w:rsidR="00BD69D0" w:rsidRPr="0021287D" w:rsidRDefault="00BD69D0" w:rsidP="00587611">
            <w:pPr>
              <w:autoSpaceDE w:val="0"/>
              <w:autoSpaceDN w:val="0"/>
              <w:adjustRightInd w:val="0"/>
              <w:ind w:right="-46"/>
              <w:jc w:val="both"/>
              <w:rPr>
                <w:rFonts w:eastAsia="Calibri" w:cs="Arial"/>
                <w:b/>
                <w:color w:val="000000"/>
                <w:szCs w:val="24"/>
              </w:rPr>
            </w:pPr>
          </w:p>
        </w:tc>
        <w:tc>
          <w:tcPr>
            <w:tcW w:w="987" w:type="dxa"/>
          </w:tcPr>
          <w:p w14:paraId="29F4247E" w14:textId="77777777" w:rsidR="00BD69D0" w:rsidRPr="0021287D" w:rsidRDefault="00BD69D0" w:rsidP="00587611">
            <w:pPr>
              <w:autoSpaceDE w:val="0"/>
              <w:autoSpaceDN w:val="0"/>
              <w:adjustRightInd w:val="0"/>
              <w:ind w:right="-46"/>
              <w:jc w:val="both"/>
              <w:rPr>
                <w:rFonts w:eastAsia="Calibri" w:cs="Arial"/>
                <w:b/>
                <w:color w:val="000000"/>
                <w:szCs w:val="24"/>
              </w:rPr>
            </w:pPr>
          </w:p>
        </w:tc>
      </w:tr>
      <w:tr w:rsidR="00BD69D0" w:rsidRPr="0021287D" w14:paraId="4168FBBE" w14:textId="77777777" w:rsidTr="00587611">
        <w:tc>
          <w:tcPr>
            <w:tcW w:w="369" w:type="dxa"/>
          </w:tcPr>
          <w:p w14:paraId="33F70B22" w14:textId="77777777" w:rsidR="00BD69D0" w:rsidRPr="0021287D" w:rsidRDefault="00BD69D0" w:rsidP="00587611">
            <w:pPr>
              <w:autoSpaceDE w:val="0"/>
              <w:autoSpaceDN w:val="0"/>
              <w:adjustRightInd w:val="0"/>
              <w:ind w:right="-46"/>
              <w:jc w:val="both"/>
              <w:rPr>
                <w:rFonts w:cs="Arial"/>
                <w:b/>
                <w:bCs/>
              </w:rPr>
            </w:pPr>
            <w:r w:rsidRPr="0021287D">
              <w:rPr>
                <w:rFonts w:cs="Arial"/>
                <w:b/>
                <w:bCs/>
              </w:rPr>
              <w:lastRenderedPageBreak/>
              <w:t>9</w:t>
            </w:r>
          </w:p>
        </w:tc>
        <w:tc>
          <w:tcPr>
            <w:tcW w:w="3323" w:type="dxa"/>
          </w:tcPr>
          <w:p w14:paraId="2772F4B7" w14:textId="77777777" w:rsidR="00BD69D0" w:rsidRPr="0021287D" w:rsidRDefault="00BD69D0" w:rsidP="00587611">
            <w:pPr>
              <w:autoSpaceDE w:val="0"/>
              <w:autoSpaceDN w:val="0"/>
              <w:adjustRightInd w:val="0"/>
              <w:ind w:right="-46"/>
              <w:jc w:val="both"/>
              <w:rPr>
                <w:rFonts w:eastAsia="Calibri" w:cs="Arial"/>
                <w:b/>
                <w:color w:val="000000"/>
                <w:szCs w:val="24"/>
              </w:rPr>
            </w:pPr>
            <w:r w:rsidRPr="0021287D">
              <w:rPr>
                <w:rFonts w:cs="Arial"/>
                <w:bCs/>
              </w:rPr>
              <w:t>Pastoral care to help to ensure that appropriate child protection and equality policies are provided and observed</w:t>
            </w:r>
          </w:p>
        </w:tc>
        <w:tc>
          <w:tcPr>
            <w:tcW w:w="3131" w:type="dxa"/>
          </w:tcPr>
          <w:p w14:paraId="0022D066" w14:textId="77777777" w:rsidR="00BD69D0" w:rsidRPr="0021287D" w:rsidRDefault="00BD69D0" w:rsidP="00587611">
            <w:pPr>
              <w:autoSpaceDE w:val="0"/>
              <w:autoSpaceDN w:val="0"/>
              <w:adjustRightInd w:val="0"/>
              <w:ind w:right="-46"/>
              <w:jc w:val="both"/>
              <w:rPr>
                <w:rFonts w:eastAsia="Calibri" w:cs="Arial"/>
                <w:b/>
                <w:color w:val="000000"/>
                <w:szCs w:val="24"/>
              </w:rPr>
            </w:pPr>
          </w:p>
          <w:p w14:paraId="52A18A35" w14:textId="77777777" w:rsidR="00BD69D0" w:rsidRPr="0021287D" w:rsidRDefault="00BD69D0" w:rsidP="00587611">
            <w:pPr>
              <w:autoSpaceDE w:val="0"/>
              <w:autoSpaceDN w:val="0"/>
              <w:adjustRightInd w:val="0"/>
              <w:ind w:right="-46"/>
              <w:jc w:val="both"/>
              <w:rPr>
                <w:rFonts w:eastAsia="Calibri" w:cs="Arial"/>
                <w:b/>
                <w:color w:val="000000"/>
                <w:szCs w:val="24"/>
              </w:rPr>
            </w:pPr>
          </w:p>
          <w:p w14:paraId="1A3FF317" w14:textId="77777777" w:rsidR="00BD69D0" w:rsidRPr="0021287D" w:rsidRDefault="00BD69D0" w:rsidP="00587611">
            <w:pPr>
              <w:autoSpaceDE w:val="0"/>
              <w:autoSpaceDN w:val="0"/>
              <w:adjustRightInd w:val="0"/>
              <w:ind w:right="-46"/>
              <w:jc w:val="both"/>
              <w:rPr>
                <w:rFonts w:eastAsia="Calibri" w:cs="Arial"/>
                <w:b/>
                <w:color w:val="000000"/>
                <w:szCs w:val="24"/>
              </w:rPr>
            </w:pPr>
          </w:p>
          <w:p w14:paraId="225D876F" w14:textId="77777777" w:rsidR="00BD69D0" w:rsidRPr="0021287D" w:rsidRDefault="00BD69D0" w:rsidP="00587611">
            <w:pPr>
              <w:autoSpaceDE w:val="0"/>
              <w:autoSpaceDN w:val="0"/>
              <w:adjustRightInd w:val="0"/>
              <w:ind w:right="-46"/>
              <w:jc w:val="both"/>
              <w:rPr>
                <w:rFonts w:eastAsia="Calibri" w:cs="Arial"/>
                <w:b/>
                <w:color w:val="000000"/>
                <w:szCs w:val="24"/>
              </w:rPr>
            </w:pPr>
          </w:p>
        </w:tc>
        <w:tc>
          <w:tcPr>
            <w:tcW w:w="1206" w:type="dxa"/>
          </w:tcPr>
          <w:p w14:paraId="79216B23" w14:textId="77777777" w:rsidR="00BD69D0" w:rsidRPr="0021287D" w:rsidRDefault="00BD69D0" w:rsidP="00587611">
            <w:pPr>
              <w:autoSpaceDE w:val="0"/>
              <w:autoSpaceDN w:val="0"/>
              <w:adjustRightInd w:val="0"/>
              <w:ind w:right="-46"/>
              <w:jc w:val="both"/>
              <w:rPr>
                <w:rFonts w:eastAsia="Calibri" w:cs="Arial"/>
                <w:b/>
                <w:color w:val="000000"/>
                <w:szCs w:val="24"/>
              </w:rPr>
            </w:pPr>
          </w:p>
        </w:tc>
        <w:tc>
          <w:tcPr>
            <w:tcW w:w="987" w:type="dxa"/>
          </w:tcPr>
          <w:p w14:paraId="1218184D" w14:textId="77777777" w:rsidR="00BD69D0" w:rsidRPr="0021287D" w:rsidRDefault="00BD69D0" w:rsidP="00587611">
            <w:pPr>
              <w:autoSpaceDE w:val="0"/>
              <w:autoSpaceDN w:val="0"/>
              <w:adjustRightInd w:val="0"/>
              <w:ind w:right="-46"/>
              <w:jc w:val="both"/>
              <w:rPr>
                <w:rFonts w:eastAsia="Calibri" w:cs="Arial"/>
                <w:b/>
                <w:color w:val="000000"/>
                <w:szCs w:val="24"/>
              </w:rPr>
            </w:pPr>
          </w:p>
        </w:tc>
      </w:tr>
    </w:tbl>
    <w:p w14:paraId="738E8395" w14:textId="77777777" w:rsidR="00BD69D0" w:rsidRPr="0021287D" w:rsidRDefault="00BD69D0" w:rsidP="00BD69D0">
      <w:pPr>
        <w:rPr>
          <w:rFonts w:cs="Arial"/>
          <w:b/>
          <w:i/>
          <w:sz w:val="20"/>
          <w:szCs w:val="20"/>
        </w:rPr>
      </w:pPr>
      <w:r w:rsidRPr="0021287D">
        <w:rPr>
          <w:rFonts w:cs="Arial"/>
          <w:b/>
          <w:i/>
          <w:sz w:val="20"/>
          <w:szCs w:val="20"/>
        </w:rPr>
        <w:t>Please state the maximum number of hours of support required per week.  Only hours up to the amount approved by the Department will be considered for payment each week. Only those categories identified in Part A by the Training Provider can be supported.</w:t>
      </w:r>
    </w:p>
    <w:p w14:paraId="3D5AE9FC" w14:textId="77777777" w:rsidR="00BD69D0" w:rsidRPr="0021287D" w:rsidRDefault="00BD69D0" w:rsidP="00BD69D0">
      <w:pPr>
        <w:rPr>
          <w:rFonts w:cs="Arial"/>
          <w:b/>
          <w:szCs w:val="24"/>
          <w:u w:val="single"/>
        </w:rPr>
      </w:pPr>
    </w:p>
    <w:p w14:paraId="63CF2FF4" w14:textId="77777777" w:rsidR="00BD69D0" w:rsidRPr="0021287D" w:rsidRDefault="00BD69D0" w:rsidP="00BD69D0">
      <w:pPr>
        <w:rPr>
          <w:rFonts w:cs="Arial"/>
          <w:b/>
          <w:szCs w:val="24"/>
          <w:u w:val="single"/>
        </w:rPr>
      </w:pPr>
      <w:r w:rsidRPr="0021287D">
        <w:rPr>
          <w:rFonts w:cs="Arial"/>
          <w:b/>
          <w:szCs w:val="24"/>
          <w:u w:val="single"/>
        </w:rPr>
        <w:t>DSS Contractor Assessment Details</w:t>
      </w:r>
    </w:p>
    <w:p w14:paraId="1E6F8174" w14:textId="77777777" w:rsidR="00BD69D0" w:rsidRPr="0021287D" w:rsidRDefault="00BD69D0" w:rsidP="00BD69D0">
      <w:pPr>
        <w:rPr>
          <w:rFonts w:cs="Arial"/>
          <w:szCs w:val="24"/>
        </w:rPr>
      </w:pP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2502"/>
        <w:gridCol w:w="3119"/>
        <w:gridCol w:w="4597"/>
      </w:tblGrid>
      <w:tr w:rsidR="00BD69D0" w:rsidRPr="0021287D" w14:paraId="6C7F4DEA" w14:textId="77777777" w:rsidTr="00587611">
        <w:tc>
          <w:tcPr>
            <w:tcW w:w="3730" w:type="dxa"/>
          </w:tcPr>
          <w:p w14:paraId="36C60281" w14:textId="77777777" w:rsidR="00BD69D0" w:rsidRPr="0021287D" w:rsidRDefault="00BD69D0" w:rsidP="00587611">
            <w:pPr>
              <w:rPr>
                <w:rFonts w:cs="Arial"/>
                <w:b/>
                <w:szCs w:val="24"/>
              </w:rPr>
            </w:pPr>
            <w:r w:rsidRPr="0021287D">
              <w:rPr>
                <w:rFonts w:cs="Arial"/>
                <w:b/>
                <w:szCs w:val="24"/>
              </w:rPr>
              <w:t>Total number of Hours per Week</w:t>
            </w:r>
          </w:p>
        </w:tc>
        <w:tc>
          <w:tcPr>
            <w:tcW w:w="2502" w:type="dxa"/>
          </w:tcPr>
          <w:p w14:paraId="655ACDA7" w14:textId="77777777" w:rsidR="00BD69D0" w:rsidRPr="0021287D" w:rsidRDefault="00BD69D0" w:rsidP="00587611">
            <w:pPr>
              <w:rPr>
                <w:rFonts w:cs="Arial"/>
                <w:szCs w:val="24"/>
              </w:rPr>
            </w:pPr>
          </w:p>
        </w:tc>
        <w:tc>
          <w:tcPr>
            <w:tcW w:w="3119" w:type="dxa"/>
          </w:tcPr>
          <w:p w14:paraId="679061BF" w14:textId="77777777" w:rsidR="00BD69D0" w:rsidRPr="0021287D" w:rsidRDefault="00BD69D0" w:rsidP="00587611">
            <w:pPr>
              <w:autoSpaceDE w:val="0"/>
              <w:autoSpaceDN w:val="0"/>
              <w:adjustRightInd w:val="0"/>
              <w:ind w:right="-46"/>
              <w:rPr>
                <w:rFonts w:eastAsia="Times New Roman" w:cs="Arial"/>
                <w:b/>
                <w:color w:val="000000"/>
                <w:szCs w:val="24"/>
              </w:rPr>
            </w:pPr>
            <w:r w:rsidRPr="0021287D">
              <w:rPr>
                <w:rFonts w:eastAsia="Times New Roman" w:cs="Arial"/>
                <w:b/>
                <w:color w:val="000000"/>
                <w:szCs w:val="24"/>
              </w:rPr>
              <w:t>DSS Contractor Assessor Staff Name</w:t>
            </w:r>
          </w:p>
        </w:tc>
        <w:tc>
          <w:tcPr>
            <w:tcW w:w="4597" w:type="dxa"/>
          </w:tcPr>
          <w:p w14:paraId="2902D3AD" w14:textId="77777777" w:rsidR="00BD69D0" w:rsidRPr="0021287D" w:rsidRDefault="00BD69D0" w:rsidP="00587611">
            <w:pPr>
              <w:rPr>
                <w:rFonts w:cs="Arial"/>
                <w:szCs w:val="24"/>
              </w:rPr>
            </w:pPr>
          </w:p>
        </w:tc>
      </w:tr>
      <w:tr w:rsidR="00BD69D0" w:rsidRPr="0021287D" w14:paraId="2D01FAE9" w14:textId="77777777" w:rsidTr="00587611">
        <w:tc>
          <w:tcPr>
            <w:tcW w:w="3730" w:type="dxa"/>
          </w:tcPr>
          <w:p w14:paraId="6ADD0171" w14:textId="77777777" w:rsidR="00BD69D0" w:rsidRPr="0021287D" w:rsidRDefault="00BD69D0" w:rsidP="00587611">
            <w:pPr>
              <w:rPr>
                <w:rFonts w:cs="Arial"/>
                <w:b/>
                <w:szCs w:val="24"/>
              </w:rPr>
            </w:pPr>
            <w:r w:rsidRPr="0021287D">
              <w:rPr>
                <w:rFonts w:cs="Arial"/>
                <w:b/>
                <w:szCs w:val="24"/>
              </w:rPr>
              <w:t>Start Date of support</w:t>
            </w:r>
          </w:p>
        </w:tc>
        <w:tc>
          <w:tcPr>
            <w:tcW w:w="2502" w:type="dxa"/>
          </w:tcPr>
          <w:p w14:paraId="3B8D3A92" w14:textId="77777777" w:rsidR="00BD69D0" w:rsidRPr="0021287D" w:rsidRDefault="00BD69D0" w:rsidP="00587611">
            <w:pPr>
              <w:rPr>
                <w:rFonts w:cs="Arial"/>
                <w:szCs w:val="24"/>
              </w:rPr>
            </w:pPr>
          </w:p>
        </w:tc>
        <w:tc>
          <w:tcPr>
            <w:tcW w:w="3119" w:type="dxa"/>
          </w:tcPr>
          <w:p w14:paraId="340CC9E2" w14:textId="77777777" w:rsidR="00BD69D0" w:rsidRPr="0021287D" w:rsidRDefault="00BD69D0" w:rsidP="00587611">
            <w:pPr>
              <w:autoSpaceDE w:val="0"/>
              <w:autoSpaceDN w:val="0"/>
              <w:adjustRightInd w:val="0"/>
              <w:ind w:right="-46"/>
              <w:rPr>
                <w:rFonts w:eastAsia="Times New Roman" w:cs="Arial"/>
                <w:b/>
                <w:color w:val="000000"/>
                <w:szCs w:val="24"/>
              </w:rPr>
            </w:pPr>
            <w:r w:rsidRPr="0021287D">
              <w:rPr>
                <w:rFonts w:eastAsia="Times New Roman" w:cs="Arial"/>
                <w:b/>
                <w:color w:val="000000"/>
                <w:szCs w:val="24"/>
              </w:rPr>
              <w:t>Date</w:t>
            </w:r>
          </w:p>
        </w:tc>
        <w:tc>
          <w:tcPr>
            <w:tcW w:w="4597" w:type="dxa"/>
          </w:tcPr>
          <w:p w14:paraId="69A9AA95" w14:textId="77777777" w:rsidR="00BD69D0" w:rsidRPr="0021287D" w:rsidRDefault="00BD69D0" w:rsidP="00587611">
            <w:pPr>
              <w:rPr>
                <w:rFonts w:cs="Arial"/>
                <w:szCs w:val="24"/>
              </w:rPr>
            </w:pPr>
          </w:p>
        </w:tc>
      </w:tr>
      <w:tr w:rsidR="00BD69D0" w:rsidRPr="0021287D" w14:paraId="514365F0" w14:textId="77777777" w:rsidTr="00587611">
        <w:tc>
          <w:tcPr>
            <w:tcW w:w="3730" w:type="dxa"/>
          </w:tcPr>
          <w:p w14:paraId="40037BE2" w14:textId="77777777" w:rsidR="00BD69D0" w:rsidRPr="0021287D" w:rsidRDefault="00BD69D0" w:rsidP="00587611">
            <w:pPr>
              <w:rPr>
                <w:rFonts w:cs="Arial"/>
                <w:b/>
                <w:szCs w:val="24"/>
              </w:rPr>
            </w:pPr>
            <w:r w:rsidRPr="0021287D">
              <w:rPr>
                <w:rFonts w:cs="Arial"/>
                <w:b/>
                <w:szCs w:val="24"/>
              </w:rPr>
              <w:t>Estimated End Date of support</w:t>
            </w:r>
          </w:p>
        </w:tc>
        <w:tc>
          <w:tcPr>
            <w:tcW w:w="2502" w:type="dxa"/>
          </w:tcPr>
          <w:p w14:paraId="60B472A1" w14:textId="77777777" w:rsidR="00BD69D0" w:rsidRPr="0021287D" w:rsidRDefault="00BD69D0" w:rsidP="00587611">
            <w:pPr>
              <w:rPr>
                <w:rFonts w:cs="Arial"/>
                <w:szCs w:val="24"/>
              </w:rPr>
            </w:pPr>
          </w:p>
        </w:tc>
        <w:tc>
          <w:tcPr>
            <w:tcW w:w="3119" w:type="dxa"/>
          </w:tcPr>
          <w:p w14:paraId="059E690D" w14:textId="77777777" w:rsidR="00BD69D0" w:rsidRPr="0021287D" w:rsidRDefault="00BD69D0" w:rsidP="00587611">
            <w:pPr>
              <w:rPr>
                <w:rFonts w:cs="Arial"/>
                <w:szCs w:val="24"/>
              </w:rPr>
            </w:pPr>
          </w:p>
        </w:tc>
        <w:tc>
          <w:tcPr>
            <w:tcW w:w="4597" w:type="dxa"/>
          </w:tcPr>
          <w:p w14:paraId="2930D40B" w14:textId="77777777" w:rsidR="00BD69D0" w:rsidRPr="0021287D" w:rsidRDefault="00BD69D0" w:rsidP="00587611">
            <w:pPr>
              <w:rPr>
                <w:rFonts w:cs="Arial"/>
                <w:szCs w:val="24"/>
              </w:rPr>
            </w:pPr>
          </w:p>
        </w:tc>
      </w:tr>
    </w:tbl>
    <w:p w14:paraId="21AA8E04" w14:textId="77777777" w:rsidR="00BD69D0" w:rsidRPr="0021287D" w:rsidRDefault="00BD69D0" w:rsidP="00BD69D0">
      <w:pPr>
        <w:rPr>
          <w:rFonts w:cs="Arial"/>
          <w:b/>
          <w:szCs w:val="24"/>
        </w:rPr>
      </w:pPr>
    </w:p>
    <w:p w14:paraId="27170386" w14:textId="77777777" w:rsidR="00BD69D0" w:rsidRPr="0021287D" w:rsidRDefault="00BD69D0" w:rsidP="00BD69D0">
      <w:pPr>
        <w:rPr>
          <w:rFonts w:cs="Arial"/>
          <w:b/>
          <w:szCs w:val="24"/>
          <w:u w:val="single"/>
        </w:rPr>
      </w:pPr>
    </w:p>
    <w:p w14:paraId="38EEFDE0" w14:textId="77777777" w:rsidR="00BD69D0" w:rsidRPr="0021287D" w:rsidRDefault="00BD69D0" w:rsidP="00BD69D0">
      <w:pPr>
        <w:rPr>
          <w:rFonts w:cs="Arial"/>
          <w:b/>
          <w:szCs w:val="24"/>
          <w:u w:val="single"/>
        </w:rPr>
      </w:pPr>
      <w:r w:rsidRPr="0021287D">
        <w:rPr>
          <w:rFonts w:cs="Arial"/>
          <w:b/>
          <w:szCs w:val="24"/>
          <w:u w:val="single"/>
        </w:rPr>
        <w:t>Authorisation</w:t>
      </w:r>
    </w:p>
    <w:p w14:paraId="438E5E2E" w14:textId="77777777" w:rsidR="00BD69D0" w:rsidRPr="0021287D" w:rsidRDefault="00BD69D0" w:rsidP="00BD69D0">
      <w:pPr>
        <w:rPr>
          <w:rFonts w:cs="Arial"/>
          <w:b/>
          <w:szCs w:val="24"/>
        </w:rPr>
      </w:pPr>
    </w:p>
    <w:p w14:paraId="47BFE274" w14:textId="77777777" w:rsidR="00BD69D0" w:rsidRPr="0021287D" w:rsidRDefault="00BD69D0" w:rsidP="00BD69D0">
      <w:pPr>
        <w:rPr>
          <w:rFonts w:cs="Arial"/>
          <w:szCs w:val="24"/>
        </w:rPr>
      </w:pPr>
      <w:r w:rsidRPr="0021287D">
        <w:rPr>
          <w:rFonts w:cs="Arial"/>
          <w:szCs w:val="24"/>
        </w:rPr>
        <w:t>I can confirm that the assessment has been carried out and the additional specialist support identified is in line with the DSS Contract requirements.</w:t>
      </w:r>
    </w:p>
    <w:p w14:paraId="275F4A84" w14:textId="77777777" w:rsidR="00BD69D0" w:rsidRPr="0021287D" w:rsidRDefault="00BD69D0" w:rsidP="00BD69D0">
      <w:pPr>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2933"/>
        <w:gridCol w:w="1150"/>
        <w:gridCol w:w="1492"/>
      </w:tblGrid>
      <w:tr w:rsidR="00BD69D0" w:rsidRPr="0021287D" w14:paraId="3A3EE5B1" w14:textId="77777777" w:rsidTr="00587611">
        <w:tc>
          <w:tcPr>
            <w:tcW w:w="4006" w:type="dxa"/>
          </w:tcPr>
          <w:p w14:paraId="0DBA83A5" w14:textId="77777777" w:rsidR="00BD69D0" w:rsidRPr="0021287D" w:rsidRDefault="00BD69D0" w:rsidP="00587611">
            <w:pPr>
              <w:autoSpaceDE w:val="0"/>
              <w:autoSpaceDN w:val="0"/>
              <w:adjustRightInd w:val="0"/>
              <w:ind w:right="-46"/>
              <w:rPr>
                <w:rFonts w:eastAsia="Times New Roman" w:cs="Arial"/>
                <w:b/>
                <w:color w:val="000000"/>
                <w:szCs w:val="24"/>
              </w:rPr>
            </w:pPr>
            <w:r w:rsidRPr="0021287D">
              <w:rPr>
                <w:rFonts w:eastAsia="Times New Roman" w:cs="Arial"/>
                <w:b/>
                <w:color w:val="000000"/>
                <w:szCs w:val="24"/>
              </w:rPr>
              <w:t>DSS Contractor Staff Name</w:t>
            </w:r>
          </w:p>
        </w:tc>
        <w:tc>
          <w:tcPr>
            <w:tcW w:w="5628" w:type="dxa"/>
          </w:tcPr>
          <w:p w14:paraId="475914AD" w14:textId="77777777" w:rsidR="00BD69D0" w:rsidRPr="0021287D" w:rsidRDefault="00BD69D0" w:rsidP="00587611">
            <w:pPr>
              <w:autoSpaceDE w:val="0"/>
              <w:autoSpaceDN w:val="0"/>
              <w:adjustRightInd w:val="0"/>
              <w:ind w:right="-46"/>
              <w:rPr>
                <w:rFonts w:eastAsia="Times New Roman" w:cs="Arial"/>
                <w:color w:val="000000"/>
                <w:szCs w:val="24"/>
              </w:rPr>
            </w:pPr>
          </w:p>
        </w:tc>
        <w:tc>
          <w:tcPr>
            <w:tcW w:w="1560" w:type="dxa"/>
          </w:tcPr>
          <w:p w14:paraId="3F7B127B" w14:textId="77777777" w:rsidR="00BD69D0" w:rsidRPr="0021287D" w:rsidRDefault="00BD69D0" w:rsidP="00587611">
            <w:pPr>
              <w:autoSpaceDE w:val="0"/>
              <w:autoSpaceDN w:val="0"/>
              <w:adjustRightInd w:val="0"/>
              <w:ind w:right="-46"/>
              <w:rPr>
                <w:rFonts w:eastAsia="Times New Roman" w:cs="Arial"/>
                <w:b/>
                <w:color w:val="000000"/>
                <w:szCs w:val="24"/>
              </w:rPr>
            </w:pPr>
            <w:r w:rsidRPr="0021287D">
              <w:rPr>
                <w:rFonts w:eastAsia="Times New Roman" w:cs="Arial"/>
                <w:b/>
                <w:color w:val="000000"/>
                <w:szCs w:val="24"/>
              </w:rPr>
              <w:t>Date</w:t>
            </w:r>
          </w:p>
        </w:tc>
        <w:tc>
          <w:tcPr>
            <w:tcW w:w="2754" w:type="dxa"/>
          </w:tcPr>
          <w:p w14:paraId="6F80C628" w14:textId="77777777" w:rsidR="00BD69D0" w:rsidRPr="0021287D" w:rsidRDefault="00BD69D0" w:rsidP="00587611">
            <w:pPr>
              <w:autoSpaceDE w:val="0"/>
              <w:autoSpaceDN w:val="0"/>
              <w:adjustRightInd w:val="0"/>
              <w:ind w:right="-46"/>
              <w:rPr>
                <w:rFonts w:eastAsia="Times New Roman" w:cs="Arial"/>
                <w:color w:val="000000"/>
                <w:szCs w:val="24"/>
              </w:rPr>
            </w:pPr>
          </w:p>
        </w:tc>
      </w:tr>
      <w:tr w:rsidR="00BD69D0" w:rsidRPr="0021287D" w14:paraId="14537538" w14:textId="77777777" w:rsidTr="00587611">
        <w:tc>
          <w:tcPr>
            <w:tcW w:w="4006" w:type="dxa"/>
          </w:tcPr>
          <w:p w14:paraId="19FE8634" w14:textId="77777777" w:rsidR="00BD69D0" w:rsidRPr="0021287D" w:rsidRDefault="00BD69D0" w:rsidP="00587611">
            <w:pPr>
              <w:autoSpaceDE w:val="0"/>
              <w:autoSpaceDN w:val="0"/>
              <w:adjustRightInd w:val="0"/>
              <w:ind w:right="-46"/>
              <w:rPr>
                <w:rFonts w:eastAsia="Times New Roman" w:cs="Arial"/>
                <w:b/>
                <w:color w:val="000000"/>
                <w:szCs w:val="24"/>
              </w:rPr>
            </w:pPr>
            <w:r w:rsidRPr="0021287D">
              <w:rPr>
                <w:rFonts w:eastAsia="Times New Roman" w:cs="Arial"/>
                <w:b/>
                <w:color w:val="000000"/>
                <w:szCs w:val="24"/>
              </w:rPr>
              <w:t>DSS Contractor Staff Signature</w:t>
            </w:r>
          </w:p>
        </w:tc>
        <w:tc>
          <w:tcPr>
            <w:tcW w:w="5628" w:type="dxa"/>
          </w:tcPr>
          <w:p w14:paraId="546F36A1" w14:textId="77777777" w:rsidR="00BD69D0" w:rsidRPr="0021287D" w:rsidRDefault="00BD69D0" w:rsidP="00587611">
            <w:pPr>
              <w:autoSpaceDE w:val="0"/>
              <w:autoSpaceDN w:val="0"/>
              <w:adjustRightInd w:val="0"/>
              <w:ind w:right="-46"/>
              <w:rPr>
                <w:rFonts w:eastAsia="Times New Roman" w:cs="Arial"/>
                <w:color w:val="000000"/>
                <w:szCs w:val="24"/>
              </w:rPr>
            </w:pPr>
          </w:p>
        </w:tc>
        <w:tc>
          <w:tcPr>
            <w:tcW w:w="1560" w:type="dxa"/>
          </w:tcPr>
          <w:p w14:paraId="498FB21A" w14:textId="77777777" w:rsidR="00BD69D0" w:rsidRPr="0021287D" w:rsidRDefault="00BD69D0" w:rsidP="00587611">
            <w:pPr>
              <w:autoSpaceDE w:val="0"/>
              <w:autoSpaceDN w:val="0"/>
              <w:adjustRightInd w:val="0"/>
              <w:ind w:right="-46"/>
              <w:rPr>
                <w:rFonts w:eastAsia="Times New Roman" w:cs="Arial"/>
                <w:color w:val="000000"/>
                <w:szCs w:val="24"/>
              </w:rPr>
            </w:pPr>
          </w:p>
        </w:tc>
        <w:tc>
          <w:tcPr>
            <w:tcW w:w="2754" w:type="dxa"/>
          </w:tcPr>
          <w:p w14:paraId="28B073B3" w14:textId="77777777" w:rsidR="00BD69D0" w:rsidRPr="0021287D" w:rsidRDefault="00BD69D0" w:rsidP="00587611">
            <w:pPr>
              <w:autoSpaceDE w:val="0"/>
              <w:autoSpaceDN w:val="0"/>
              <w:adjustRightInd w:val="0"/>
              <w:ind w:right="-46"/>
              <w:rPr>
                <w:rFonts w:eastAsia="Times New Roman" w:cs="Arial"/>
                <w:color w:val="000000"/>
                <w:szCs w:val="24"/>
              </w:rPr>
            </w:pPr>
          </w:p>
        </w:tc>
      </w:tr>
    </w:tbl>
    <w:p w14:paraId="60C49AFE" w14:textId="77777777" w:rsidR="00BD69D0" w:rsidRPr="0021287D" w:rsidRDefault="00BD69D0" w:rsidP="00BD69D0">
      <w:pPr>
        <w:rPr>
          <w:rFonts w:cs="Arial"/>
          <w:b/>
          <w:szCs w:val="24"/>
        </w:rPr>
      </w:pPr>
    </w:p>
    <w:p w14:paraId="717ADE35" w14:textId="77777777" w:rsidR="00BD69D0" w:rsidRPr="0021287D" w:rsidRDefault="00BD69D0" w:rsidP="00BD69D0">
      <w:pPr>
        <w:rPr>
          <w:rFonts w:cs="Arial"/>
          <w:szCs w:val="24"/>
        </w:rPr>
      </w:pPr>
      <w:r w:rsidRPr="0021287D">
        <w:rPr>
          <w:rFonts w:cs="Arial"/>
          <w:szCs w:val="24"/>
        </w:rPr>
        <w:t>I can confirm that I am content with the assessment process and the additional support identified by the DSS contractor.</w:t>
      </w:r>
    </w:p>
    <w:p w14:paraId="11AB9297" w14:textId="77777777" w:rsidR="00BD69D0" w:rsidRPr="0021287D" w:rsidRDefault="00BD69D0" w:rsidP="00BD69D0">
      <w:pPr>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1679"/>
        <w:gridCol w:w="2720"/>
        <w:gridCol w:w="1679"/>
      </w:tblGrid>
      <w:tr w:rsidR="00BD69D0" w:rsidRPr="0021287D" w14:paraId="6ACE9DEB" w14:textId="77777777" w:rsidTr="00587611">
        <w:tc>
          <w:tcPr>
            <w:tcW w:w="3370" w:type="dxa"/>
          </w:tcPr>
          <w:p w14:paraId="7E235DBA" w14:textId="77777777" w:rsidR="00BD69D0" w:rsidRPr="0021287D" w:rsidRDefault="00BD69D0" w:rsidP="00587611">
            <w:pPr>
              <w:autoSpaceDE w:val="0"/>
              <w:autoSpaceDN w:val="0"/>
              <w:adjustRightInd w:val="0"/>
              <w:ind w:right="-46"/>
              <w:rPr>
                <w:rFonts w:eastAsia="Times New Roman" w:cs="Arial"/>
                <w:b/>
                <w:color w:val="000000"/>
                <w:szCs w:val="24"/>
              </w:rPr>
            </w:pPr>
            <w:r w:rsidRPr="0021287D">
              <w:rPr>
                <w:rFonts w:eastAsia="Times New Roman" w:cs="Arial"/>
                <w:b/>
                <w:color w:val="000000"/>
                <w:szCs w:val="24"/>
              </w:rPr>
              <w:t>Client Name</w:t>
            </w:r>
          </w:p>
        </w:tc>
        <w:tc>
          <w:tcPr>
            <w:tcW w:w="3526" w:type="dxa"/>
          </w:tcPr>
          <w:p w14:paraId="2DCFB596" w14:textId="77777777" w:rsidR="00BD69D0" w:rsidRPr="0021287D" w:rsidRDefault="00BD69D0" w:rsidP="00587611">
            <w:pPr>
              <w:autoSpaceDE w:val="0"/>
              <w:autoSpaceDN w:val="0"/>
              <w:adjustRightInd w:val="0"/>
              <w:ind w:right="-46"/>
              <w:rPr>
                <w:rFonts w:eastAsia="Times New Roman" w:cs="Arial"/>
                <w:color w:val="000000"/>
                <w:szCs w:val="24"/>
              </w:rPr>
            </w:pPr>
          </w:p>
        </w:tc>
        <w:tc>
          <w:tcPr>
            <w:tcW w:w="3526" w:type="dxa"/>
          </w:tcPr>
          <w:p w14:paraId="14760FA4" w14:textId="77777777" w:rsidR="00BD69D0" w:rsidRPr="0021287D" w:rsidRDefault="00BD69D0" w:rsidP="00587611">
            <w:pPr>
              <w:autoSpaceDE w:val="0"/>
              <w:autoSpaceDN w:val="0"/>
              <w:adjustRightInd w:val="0"/>
              <w:ind w:right="-46"/>
              <w:rPr>
                <w:rFonts w:eastAsia="Times New Roman" w:cs="Arial"/>
                <w:b/>
                <w:color w:val="000000"/>
                <w:szCs w:val="24"/>
              </w:rPr>
            </w:pPr>
            <w:r w:rsidRPr="0021287D">
              <w:rPr>
                <w:rFonts w:eastAsia="Times New Roman" w:cs="Arial"/>
                <w:b/>
                <w:color w:val="000000"/>
                <w:szCs w:val="24"/>
              </w:rPr>
              <w:t>Parent/Guardian Name</w:t>
            </w:r>
          </w:p>
        </w:tc>
        <w:tc>
          <w:tcPr>
            <w:tcW w:w="3526" w:type="dxa"/>
          </w:tcPr>
          <w:p w14:paraId="1042B962" w14:textId="77777777" w:rsidR="00BD69D0" w:rsidRPr="0021287D" w:rsidRDefault="00BD69D0" w:rsidP="00587611">
            <w:pPr>
              <w:autoSpaceDE w:val="0"/>
              <w:autoSpaceDN w:val="0"/>
              <w:adjustRightInd w:val="0"/>
              <w:ind w:right="-46"/>
              <w:rPr>
                <w:rFonts w:eastAsia="Times New Roman" w:cs="Arial"/>
                <w:color w:val="000000"/>
                <w:szCs w:val="24"/>
              </w:rPr>
            </w:pPr>
          </w:p>
        </w:tc>
      </w:tr>
      <w:tr w:rsidR="00BD69D0" w:rsidRPr="0021287D" w14:paraId="770DD238" w14:textId="77777777" w:rsidTr="00587611">
        <w:tc>
          <w:tcPr>
            <w:tcW w:w="3370" w:type="dxa"/>
          </w:tcPr>
          <w:p w14:paraId="138D3EDA" w14:textId="77777777" w:rsidR="00BD69D0" w:rsidRPr="0021287D" w:rsidRDefault="00BD69D0" w:rsidP="00587611">
            <w:pPr>
              <w:autoSpaceDE w:val="0"/>
              <w:autoSpaceDN w:val="0"/>
              <w:adjustRightInd w:val="0"/>
              <w:ind w:right="-46"/>
              <w:rPr>
                <w:rFonts w:eastAsia="Times New Roman" w:cs="Arial"/>
                <w:b/>
                <w:color w:val="000000"/>
                <w:szCs w:val="24"/>
              </w:rPr>
            </w:pPr>
            <w:r w:rsidRPr="0021287D">
              <w:rPr>
                <w:rFonts w:eastAsia="Times New Roman" w:cs="Arial"/>
                <w:b/>
                <w:color w:val="000000"/>
                <w:szCs w:val="24"/>
              </w:rPr>
              <w:t>Client Signature</w:t>
            </w:r>
          </w:p>
        </w:tc>
        <w:tc>
          <w:tcPr>
            <w:tcW w:w="3526" w:type="dxa"/>
          </w:tcPr>
          <w:p w14:paraId="2CB0FC0D" w14:textId="77777777" w:rsidR="00BD69D0" w:rsidRPr="0021287D" w:rsidRDefault="00BD69D0" w:rsidP="00587611">
            <w:pPr>
              <w:autoSpaceDE w:val="0"/>
              <w:autoSpaceDN w:val="0"/>
              <w:adjustRightInd w:val="0"/>
              <w:ind w:right="-46"/>
              <w:rPr>
                <w:rFonts w:eastAsia="Times New Roman" w:cs="Arial"/>
                <w:color w:val="000000"/>
                <w:szCs w:val="24"/>
              </w:rPr>
            </w:pPr>
          </w:p>
        </w:tc>
        <w:tc>
          <w:tcPr>
            <w:tcW w:w="3526" w:type="dxa"/>
          </w:tcPr>
          <w:p w14:paraId="1CC243CF" w14:textId="77777777" w:rsidR="00BD69D0" w:rsidRPr="0021287D" w:rsidRDefault="00BD69D0" w:rsidP="00587611">
            <w:pPr>
              <w:autoSpaceDE w:val="0"/>
              <w:autoSpaceDN w:val="0"/>
              <w:adjustRightInd w:val="0"/>
              <w:ind w:right="-46"/>
              <w:rPr>
                <w:rFonts w:eastAsia="Times New Roman" w:cs="Arial"/>
                <w:b/>
                <w:color w:val="000000"/>
                <w:szCs w:val="24"/>
              </w:rPr>
            </w:pPr>
            <w:r w:rsidRPr="0021287D">
              <w:rPr>
                <w:rFonts w:eastAsia="Times New Roman" w:cs="Arial"/>
                <w:b/>
                <w:color w:val="000000"/>
                <w:szCs w:val="24"/>
              </w:rPr>
              <w:t>Parent Guardian Signature</w:t>
            </w:r>
          </w:p>
        </w:tc>
        <w:tc>
          <w:tcPr>
            <w:tcW w:w="3526" w:type="dxa"/>
          </w:tcPr>
          <w:p w14:paraId="63B021CE" w14:textId="77777777" w:rsidR="00BD69D0" w:rsidRPr="0021287D" w:rsidRDefault="00BD69D0" w:rsidP="00587611">
            <w:pPr>
              <w:autoSpaceDE w:val="0"/>
              <w:autoSpaceDN w:val="0"/>
              <w:adjustRightInd w:val="0"/>
              <w:ind w:right="-46"/>
              <w:rPr>
                <w:rFonts w:eastAsia="Times New Roman" w:cs="Arial"/>
                <w:color w:val="000000"/>
                <w:szCs w:val="24"/>
              </w:rPr>
            </w:pPr>
          </w:p>
        </w:tc>
      </w:tr>
      <w:tr w:rsidR="00BD69D0" w:rsidRPr="0021287D" w14:paraId="5291D576" w14:textId="77777777" w:rsidTr="00587611">
        <w:tc>
          <w:tcPr>
            <w:tcW w:w="3370" w:type="dxa"/>
          </w:tcPr>
          <w:p w14:paraId="6846AE3F" w14:textId="77777777" w:rsidR="00BD69D0" w:rsidRPr="0021287D" w:rsidRDefault="00BD69D0" w:rsidP="00587611">
            <w:pPr>
              <w:autoSpaceDE w:val="0"/>
              <w:autoSpaceDN w:val="0"/>
              <w:adjustRightInd w:val="0"/>
              <w:ind w:right="-46"/>
              <w:rPr>
                <w:rFonts w:eastAsia="Times New Roman" w:cs="Arial"/>
                <w:b/>
                <w:color w:val="000000"/>
                <w:szCs w:val="24"/>
              </w:rPr>
            </w:pPr>
            <w:r w:rsidRPr="0021287D">
              <w:rPr>
                <w:rFonts w:eastAsia="Times New Roman" w:cs="Arial"/>
                <w:b/>
                <w:color w:val="000000"/>
                <w:szCs w:val="24"/>
              </w:rPr>
              <w:t>Date</w:t>
            </w:r>
          </w:p>
        </w:tc>
        <w:tc>
          <w:tcPr>
            <w:tcW w:w="3526" w:type="dxa"/>
          </w:tcPr>
          <w:p w14:paraId="7A97831F" w14:textId="77777777" w:rsidR="00BD69D0" w:rsidRPr="0021287D" w:rsidRDefault="00BD69D0" w:rsidP="00587611">
            <w:pPr>
              <w:autoSpaceDE w:val="0"/>
              <w:autoSpaceDN w:val="0"/>
              <w:adjustRightInd w:val="0"/>
              <w:ind w:right="-46"/>
              <w:rPr>
                <w:rFonts w:eastAsia="Times New Roman" w:cs="Arial"/>
                <w:color w:val="000000"/>
                <w:szCs w:val="24"/>
              </w:rPr>
            </w:pPr>
          </w:p>
        </w:tc>
        <w:tc>
          <w:tcPr>
            <w:tcW w:w="3526" w:type="dxa"/>
          </w:tcPr>
          <w:p w14:paraId="218E2D1B" w14:textId="77777777" w:rsidR="00BD69D0" w:rsidRPr="0021287D" w:rsidRDefault="00BD69D0" w:rsidP="00587611">
            <w:pPr>
              <w:autoSpaceDE w:val="0"/>
              <w:autoSpaceDN w:val="0"/>
              <w:adjustRightInd w:val="0"/>
              <w:ind w:right="-46"/>
              <w:rPr>
                <w:rFonts w:eastAsia="Times New Roman" w:cs="Arial"/>
                <w:b/>
                <w:color w:val="000000"/>
                <w:szCs w:val="24"/>
              </w:rPr>
            </w:pPr>
            <w:r w:rsidRPr="0021287D">
              <w:rPr>
                <w:rFonts w:eastAsia="Times New Roman" w:cs="Arial"/>
                <w:b/>
                <w:color w:val="000000"/>
                <w:szCs w:val="24"/>
              </w:rPr>
              <w:t>Date</w:t>
            </w:r>
          </w:p>
        </w:tc>
        <w:tc>
          <w:tcPr>
            <w:tcW w:w="3526" w:type="dxa"/>
          </w:tcPr>
          <w:p w14:paraId="66652D90" w14:textId="77777777" w:rsidR="00BD69D0" w:rsidRPr="0021287D" w:rsidRDefault="00BD69D0" w:rsidP="00587611">
            <w:pPr>
              <w:autoSpaceDE w:val="0"/>
              <w:autoSpaceDN w:val="0"/>
              <w:adjustRightInd w:val="0"/>
              <w:ind w:right="-46"/>
              <w:rPr>
                <w:rFonts w:eastAsia="Times New Roman" w:cs="Arial"/>
                <w:color w:val="000000"/>
                <w:szCs w:val="24"/>
              </w:rPr>
            </w:pPr>
          </w:p>
        </w:tc>
      </w:tr>
    </w:tbl>
    <w:p w14:paraId="3FB6FC24" w14:textId="77777777" w:rsidR="00BD69D0" w:rsidRPr="0021287D" w:rsidRDefault="00BD69D0" w:rsidP="00BD69D0">
      <w:pPr>
        <w:rPr>
          <w:rFonts w:cs="Arial"/>
          <w:b/>
          <w:sz w:val="20"/>
          <w:szCs w:val="20"/>
        </w:rPr>
      </w:pPr>
      <w:r w:rsidRPr="0021287D">
        <w:rPr>
          <w:rFonts w:cs="Arial"/>
          <w:b/>
          <w:sz w:val="20"/>
          <w:szCs w:val="20"/>
        </w:rPr>
        <w:t xml:space="preserve">(Only one signature required – client or parent/guardian) </w:t>
      </w:r>
      <w:r w:rsidRPr="0021287D">
        <w:rPr>
          <w:rFonts w:eastAsia="Times New Roman" w:cs="Arial"/>
          <w:b/>
          <w:sz w:val="20"/>
          <w:szCs w:val="20"/>
        </w:rPr>
        <w:t>E-mail signature/e-mail confirmation is acceptable.</w:t>
      </w:r>
    </w:p>
    <w:p w14:paraId="69F3B69C" w14:textId="77777777" w:rsidR="00BD69D0" w:rsidRPr="0021287D" w:rsidRDefault="00BD69D0" w:rsidP="00BD69D0">
      <w:pPr>
        <w:rPr>
          <w:rFonts w:cs="Arial"/>
          <w:szCs w:val="24"/>
        </w:rPr>
      </w:pPr>
    </w:p>
    <w:p w14:paraId="45B16E17" w14:textId="77777777" w:rsidR="00BD69D0" w:rsidRPr="0021287D" w:rsidRDefault="00BD69D0" w:rsidP="00BD69D0">
      <w:pPr>
        <w:rPr>
          <w:rFonts w:cs="Arial"/>
          <w:szCs w:val="24"/>
        </w:rPr>
      </w:pPr>
      <w:r w:rsidRPr="0021287D">
        <w:rPr>
          <w:rFonts w:cs="Arial"/>
          <w:szCs w:val="24"/>
        </w:rPr>
        <w:t>I can confirm that I am content with the assessment process, the additional support identified by the DSS contractor and that the support identified can be delivered during the participant’s weekly timetabled hours.</w:t>
      </w:r>
    </w:p>
    <w:p w14:paraId="42D94604" w14:textId="77777777" w:rsidR="00BD69D0" w:rsidRPr="0021287D" w:rsidRDefault="00BD69D0" w:rsidP="00BD69D0">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2103"/>
        <w:gridCol w:w="1367"/>
        <w:gridCol w:w="1910"/>
      </w:tblGrid>
      <w:tr w:rsidR="00BD69D0" w:rsidRPr="0021287D" w14:paraId="697649AB" w14:textId="77777777" w:rsidTr="00587611">
        <w:tc>
          <w:tcPr>
            <w:tcW w:w="4390" w:type="dxa"/>
          </w:tcPr>
          <w:p w14:paraId="245FE33E" w14:textId="77777777" w:rsidR="00BD69D0" w:rsidRPr="0021287D" w:rsidRDefault="00BD69D0" w:rsidP="00587611">
            <w:pPr>
              <w:autoSpaceDE w:val="0"/>
              <w:autoSpaceDN w:val="0"/>
              <w:adjustRightInd w:val="0"/>
              <w:ind w:right="-46"/>
              <w:rPr>
                <w:rFonts w:eastAsia="Times New Roman" w:cs="Arial"/>
                <w:b/>
                <w:color w:val="000000"/>
                <w:szCs w:val="24"/>
              </w:rPr>
            </w:pPr>
            <w:r w:rsidRPr="0021287D">
              <w:rPr>
                <w:rFonts w:eastAsia="Times New Roman" w:cs="Arial"/>
                <w:b/>
                <w:color w:val="000000"/>
                <w:szCs w:val="24"/>
              </w:rPr>
              <w:t>Training Contractor</w:t>
            </w:r>
            <w:r>
              <w:rPr>
                <w:rFonts w:eastAsia="Times New Roman" w:cs="Arial"/>
                <w:b/>
                <w:color w:val="000000"/>
                <w:szCs w:val="24"/>
              </w:rPr>
              <w:t xml:space="preserve"> /FEC</w:t>
            </w:r>
            <w:r w:rsidRPr="0021287D">
              <w:rPr>
                <w:rFonts w:eastAsia="Times New Roman" w:cs="Arial"/>
                <w:b/>
                <w:color w:val="000000"/>
                <w:szCs w:val="24"/>
              </w:rPr>
              <w:t xml:space="preserve"> Staff Name</w:t>
            </w:r>
          </w:p>
        </w:tc>
        <w:tc>
          <w:tcPr>
            <w:tcW w:w="3969" w:type="dxa"/>
          </w:tcPr>
          <w:p w14:paraId="0D9D888F" w14:textId="77777777" w:rsidR="00BD69D0" w:rsidRPr="0021287D" w:rsidRDefault="00BD69D0" w:rsidP="00587611">
            <w:pPr>
              <w:autoSpaceDE w:val="0"/>
              <w:autoSpaceDN w:val="0"/>
              <w:adjustRightInd w:val="0"/>
              <w:ind w:right="-46"/>
              <w:rPr>
                <w:rFonts w:eastAsia="Times New Roman" w:cs="Arial"/>
                <w:color w:val="000000"/>
                <w:szCs w:val="24"/>
              </w:rPr>
            </w:pPr>
          </w:p>
        </w:tc>
        <w:tc>
          <w:tcPr>
            <w:tcW w:w="2006" w:type="dxa"/>
          </w:tcPr>
          <w:p w14:paraId="6F8C90EA" w14:textId="77777777" w:rsidR="00BD69D0" w:rsidRPr="0021287D" w:rsidRDefault="00BD69D0" w:rsidP="00587611">
            <w:pPr>
              <w:autoSpaceDE w:val="0"/>
              <w:autoSpaceDN w:val="0"/>
              <w:adjustRightInd w:val="0"/>
              <w:ind w:right="-46"/>
              <w:rPr>
                <w:rFonts w:eastAsia="Times New Roman" w:cs="Arial"/>
                <w:color w:val="000000"/>
                <w:szCs w:val="24"/>
              </w:rPr>
            </w:pPr>
            <w:r w:rsidRPr="0021287D">
              <w:rPr>
                <w:rFonts w:eastAsia="Times New Roman" w:cs="Arial"/>
                <w:color w:val="000000"/>
                <w:szCs w:val="24"/>
              </w:rPr>
              <w:t>Date</w:t>
            </w:r>
          </w:p>
        </w:tc>
        <w:tc>
          <w:tcPr>
            <w:tcW w:w="3583" w:type="dxa"/>
          </w:tcPr>
          <w:p w14:paraId="7EA05F55" w14:textId="77777777" w:rsidR="00BD69D0" w:rsidRPr="0021287D" w:rsidRDefault="00BD69D0" w:rsidP="00587611">
            <w:pPr>
              <w:autoSpaceDE w:val="0"/>
              <w:autoSpaceDN w:val="0"/>
              <w:adjustRightInd w:val="0"/>
              <w:ind w:right="-46"/>
              <w:rPr>
                <w:rFonts w:eastAsia="Times New Roman" w:cs="Arial"/>
                <w:color w:val="000000"/>
                <w:szCs w:val="24"/>
              </w:rPr>
            </w:pPr>
          </w:p>
        </w:tc>
      </w:tr>
      <w:tr w:rsidR="00BD69D0" w:rsidRPr="0021287D" w14:paraId="5079D39F" w14:textId="77777777" w:rsidTr="00587611">
        <w:tc>
          <w:tcPr>
            <w:tcW w:w="4390" w:type="dxa"/>
          </w:tcPr>
          <w:p w14:paraId="79F526D2" w14:textId="77777777" w:rsidR="00BD69D0" w:rsidRPr="0021287D" w:rsidRDefault="00BD69D0" w:rsidP="00587611">
            <w:pPr>
              <w:autoSpaceDE w:val="0"/>
              <w:autoSpaceDN w:val="0"/>
              <w:adjustRightInd w:val="0"/>
              <w:ind w:right="-46"/>
              <w:rPr>
                <w:rFonts w:eastAsia="Times New Roman" w:cs="Arial"/>
                <w:b/>
                <w:color w:val="000000"/>
                <w:szCs w:val="24"/>
              </w:rPr>
            </w:pPr>
            <w:r w:rsidRPr="0021287D">
              <w:rPr>
                <w:rFonts w:eastAsia="Times New Roman" w:cs="Arial"/>
                <w:b/>
                <w:color w:val="000000"/>
                <w:szCs w:val="24"/>
              </w:rPr>
              <w:t>Staff Signature</w:t>
            </w:r>
          </w:p>
        </w:tc>
        <w:tc>
          <w:tcPr>
            <w:tcW w:w="3969" w:type="dxa"/>
          </w:tcPr>
          <w:p w14:paraId="4CDF303D" w14:textId="77777777" w:rsidR="00BD69D0" w:rsidRPr="0021287D" w:rsidRDefault="00BD69D0" w:rsidP="00587611">
            <w:pPr>
              <w:autoSpaceDE w:val="0"/>
              <w:autoSpaceDN w:val="0"/>
              <w:adjustRightInd w:val="0"/>
              <w:ind w:right="-46"/>
              <w:rPr>
                <w:rFonts w:eastAsia="Times New Roman" w:cs="Arial"/>
                <w:color w:val="000000"/>
                <w:szCs w:val="24"/>
              </w:rPr>
            </w:pPr>
          </w:p>
        </w:tc>
        <w:tc>
          <w:tcPr>
            <w:tcW w:w="2006" w:type="dxa"/>
          </w:tcPr>
          <w:p w14:paraId="294A6802" w14:textId="77777777" w:rsidR="00BD69D0" w:rsidRPr="0021287D" w:rsidRDefault="00BD69D0" w:rsidP="00587611">
            <w:pPr>
              <w:autoSpaceDE w:val="0"/>
              <w:autoSpaceDN w:val="0"/>
              <w:adjustRightInd w:val="0"/>
              <w:ind w:right="-46"/>
              <w:rPr>
                <w:rFonts w:eastAsia="Times New Roman" w:cs="Arial"/>
                <w:color w:val="000000"/>
                <w:szCs w:val="24"/>
              </w:rPr>
            </w:pPr>
          </w:p>
        </w:tc>
        <w:tc>
          <w:tcPr>
            <w:tcW w:w="3583" w:type="dxa"/>
          </w:tcPr>
          <w:p w14:paraId="2684D205" w14:textId="77777777" w:rsidR="00BD69D0" w:rsidRPr="0021287D" w:rsidRDefault="00BD69D0" w:rsidP="00587611">
            <w:pPr>
              <w:autoSpaceDE w:val="0"/>
              <w:autoSpaceDN w:val="0"/>
              <w:adjustRightInd w:val="0"/>
              <w:ind w:right="-46"/>
              <w:rPr>
                <w:rFonts w:eastAsia="Times New Roman" w:cs="Arial"/>
                <w:color w:val="000000"/>
                <w:szCs w:val="24"/>
              </w:rPr>
            </w:pPr>
          </w:p>
        </w:tc>
      </w:tr>
    </w:tbl>
    <w:p w14:paraId="6CB85160" w14:textId="77777777" w:rsidR="00BD69D0" w:rsidRPr="0021287D" w:rsidRDefault="00BD69D0" w:rsidP="00BD69D0">
      <w:pPr>
        <w:rPr>
          <w:rFonts w:cs="Arial"/>
          <w:color w:val="FF0000"/>
          <w:szCs w:val="24"/>
        </w:rPr>
      </w:pPr>
    </w:p>
    <w:p w14:paraId="7616CF2D" w14:textId="77777777" w:rsidR="00BD69D0" w:rsidRPr="0021287D" w:rsidRDefault="00BD69D0" w:rsidP="00BD69D0">
      <w:pPr>
        <w:rPr>
          <w:rFonts w:cs="Arial"/>
          <w:b/>
          <w:szCs w:val="24"/>
        </w:rPr>
      </w:pPr>
      <w:bookmarkStart w:id="141" w:name="_Hlk206399143"/>
      <w:r w:rsidRPr="0021287D">
        <w:rPr>
          <w:rFonts w:cs="Arial"/>
          <w:b/>
          <w:szCs w:val="24"/>
        </w:rPr>
        <w:t xml:space="preserve">Training </w:t>
      </w:r>
      <w:r>
        <w:rPr>
          <w:rFonts w:cs="Arial"/>
          <w:b/>
          <w:szCs w:val="24"/>
        </w:rPr>
        <w:t>Contractor</w:t>
      </w:r>
      <w:r w:rsidRPr="0021287D">
        <w:rPr>
          <w:rFonts w:cs="Arial"/>
          <w:b/>
          <w:szCs w:val="24"/>
        </w:rPr>
        <w:t xml:space="preserve"> </w:t>
      </w:r>
      <w:r>
        <w:rPr>
          <w:rFonts w:cs="Arial"/>
          <w:b/>
          <w:szCs w:val="24"/>
        </w:rPr>
        <w:t xml:space="preserve">/ FEC </w:t>
      </w:r>
      <w:r w:rsidRPr="0021287D">
        <w:rPr>
          <w:rFonts w:cs="Arial"/>
          <w:b/>
          <w:szCs w:val="24"/>
        </w:rPr>
        <w:t>must forward fully completed/signed form to:</w:t>
      </w:r>
      <w:r>
        <w:rPr>
          <w:rFonts w:cs="Arial"/>
          <w:b/>
          <w:szCs w:val="24"/>
        </w:rPr>
        <w:t xml:space="preserve"> </w:t>
      </w:r>
      <w:hyperlink r:id="rId83" w:history="1">
        <w:r w:rsidRPr="00356445">
          <w:rPr>
            <w:rStyle w:val="Hyperlink"/>
            <w:rFonts w:cs="Arial"/>
            <w:b/>
            <w:szCs w:val="24"/>
          </w:rPr>
          <w:t>apprenticeships@economy-ni.gov.uk</w:t>
        </w:r>
      </w:hyperlink>
      <w:hyperlink r:id="rId84" w:history="1"/>
      <w:r w:rsidRPr="0021287D">
        <w:rPr>
          <w:rFonts w:cs="Arial"/>
          <w:b/>
          <w:szCs w:val="24"/>
        </w:rPr>
        <w:t>, including all cover note e-mails/confirmations (for audit trail), and copy in the DSS Contractor. Incomplete forms, without email approval/signatures/audit trail attached, will be rejected.</w:t>
      </w:r>
    </w:p>
    <w:bookmarkEnd w:id="141"/>
    <w:p w14:paraId="6416E290" w14:textId="77777777" w:rsidR="00BD69D0" w:rsidRPr="0021287D" w:rsidRDefault="00BD69D0" w:rsidP="00BD69D0">
      <w:pPr>
        <w:rPr>
          <w:rFonts w:cs="Arial"/>
          <w:b/>
          <w:szCs w:val="24"/>
        </w:rPr>
      </w:pPr>
    </w:p>
    <w:p w14:paraId="5CFE99D5" w14:textId="77777777" w:rsidR="00BD69D0" w:rsidRPr="00F03841" w:rsidRDefault="00BD69D0" w:rsidP="00BD69D0">
      <w:pPr>
        <w:jc w:val="center"/>
        <w:rPr>
          <w:rFonts w:cs="Arial"/>
          <w:b/>
          <w:sz w:val="28"/>
          <w:szCs w:val="28"/>
        </w:rPr>
      </w:pPr>
      <w:r w:rsidRPr="0021287D">
        <w:rPr>
          <w:rFonts w:cs="Arial"/>
          <w:b/>
          <w:sz w:val="28"/>
          <w:szCs w:val="28"/>
        </w:rPr>
        <w:t>PLEASE NOTE SUPPORT CANNOT COMMENCE UNTIL APPROVAL HAS BEEN RECEIVED FROM THE DEPARTMENT</w:t>
      </w:r>
    </w:p>
    <w:p w14:paraId="2E607352" w14:textId="77777777" w:rsidR="00BD69D0" w:rsidRPr="00143A7A" w:rsidRDefault="00BD69D0" w:rsidP="00BD69D0">
      <w:pPr>
        <w:autoSpaceDE w:val="0"/>
        <w:autoSpaceDN w:val="0"/>
        <w:adjustRightInd w:val="0"/>
        <w:jc w:val="center"/>
        <w:rPr>
          <w:rFonts w:eastAsia="Calibri" w:cs="Arial"/>
          <w:b/>
          <w:caps/>
          <w:szCs w:val="24"/>
        </w:rPr>
      </w:pPr>
    </w:p>
    <w:sectPr w:rsidR="00BD69D0" w:rsidRPr="00143A7A" w:rsidSect="00B41DFE">
      <w:pgSz w:w="11907" w:h="16839" w:code="9"/>
      <w:pgMar w:top="851" w:right="1797" w:bottom="1440" w:left="1797"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D3A1D" w14:textId="77777777" w:rsidR="00421483" w:rsidRDefault="00421483" w:rsidP="008B7D1D">
      <w:r>
        <w:separator/>
      </w:r>
    </w:p>
  </w:endnote>
  <w:endnote w:type="continuationSeparator" w:id="0">
    <w:p w14:paraId="10055ECC" w14:textId="77777777" w:rsidR="00421483" w:rsidRDefault="00421483" w:rsidP="008B7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S Matthew">
    <w:altName w:val="FS Matthew"/>
    <w:panose1 w:val="00000000000000000000"/>
    <w:charset w:val="00"/>
    <w:family w:val="swiss"/>
    <w:notTrueType/>
    <w:pitch w:val="default"/>
    <w:sig w:usb0="00000003" w:usb1="00000000" w:usb2="00000000" w:usb3="00000000" w:csb0="00000001" w:csb1="00000000"/>
  </w:font>
  <w:font w:name="IQASD Y+ Franklin Gothic ITC by">
    <w:altName w:val="Franklin Gothic IT Cby"/>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2910" w14:textId="77777777" w:rsidR="00674BCB" w:rsidRDefault="00674BCB">
    <w:pPr>
      <w:pStyle w:val="Footer"/>
      <w:jc w:val="right"/>
    </w:pPr>
  </w:p>
  <w:p w14:paraId="31540196" w14:textId="05A64F57" w:rsidR="00674BCB" w:rsidRPr="0080577C" w:rsidRDefault="00674BCB" w:rsidP="0080577C">
    <w:pPr>
      <w:pStyle w:val="Footer"/>
    </w:pPr>
    <w:proofErr w:type="spellStart"/>
    <w:r w:rsidRPr="0080577C">
      <w:rPr>
        <w:i/>
      </w:rPr>
      <w:t>ApprenticeshipsNI</w:t>
    </w:r>
    <w:proofErr w:type="spellEnd"/>
    <w:r w:rsidRPr="0080577C">
      <w:rPr>
        <w:i/>
      </w:rPr>
      <w:t xml:space="preserve"> 202</w:t>
    </w:r>
    <w:r w:rsidR="00545A44">
      <w:rPr>
        <w:i/>
      </w:rPr>
      <w:t>5</w:t>
    </w:r>
    <w:r w:rsidRPr="0080577C">
      <w:t xml:space="preserve"> Operational Requirements Version </w:t>
    </w:r>
    <w:r w:rsidR="00690009">
      <w:t>2</w:t>
    </w:r>
    <w:r w:rsidRPr="0080577C">
      <w:tab/>
      <w:t xml:space="preserve">Page </w:t>
    </w:r>
    <w:r w:rsidRPr="0080577C">
      <w:fldChar w:fldCharType="begin"/>
    </w:r>
    <w:r w:rsidRPr="0080577C">
      <w:instrText xml:space="preserve"> PAGE   \* MERGEFORMAT </w:instrText>
    </w:r>
    <w:r w:rsidRPr="0080577C">
      <w:fldChar w:fldCharType="separate"/>
    </w:r>
    <w:r w:rsidRPr="0080577C">
      <w:t>5</w:t>
    </w:r>
    <w:r w:rsidRPr="0080577C">
      <w:fldChar w:fldCharType="end"/>
    </w:r>
    <w:r w:rsidRPr="0080577C">
      <w:t xml:space="preserve"> of </w:t>
    </w:r>
    <w:fldSimple w:instr=" NUMPAGES   \* MERGEFORMAT ">
      <w:r w:rsidRPr="0080577C">
        <w:t>196</w:t>
      </w:r>
    </w:fldSimple>
  </w:p>
  <w:p w14:paraId="7ECDA8DC" w14:textId="77777777" w:rsidR="00674BCB" w:rsidRDefault="00674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749922"/>
      <w:docPartObj>
        <w:docPartGallery w:val="Page Numbers (Bottom of Page)"/>
        <w:docPartUnique/>
      </w:docPartObj>
    </w:sdtPr>
    <w:sdtContent>
      <w:sdt>
        <w:sdtPr>
          <w:id w:val="-1632938196"/>
          <w:docPartObj>
            <w:docPartGallery w:val="Page Numbers (Top of Page)"/>
            <w:docPartUnique/>
          </w:docPartObj>
        </w:sdtPr>
        <w:sdtContent>
          <w:p w14:paraId="1F2F8D7C" w14:textId="47BABC0E" w:rsidR="00322437" w:rsidRDefault="00A81FC9">
            <w:pPr>
              <w:pStyle w:val="Footer"/>
              <w:jc w:val="center"/>
            </w:pPr>
            <w:proofErr w:type="spellStart"/>
            <w:r w:rsidRPr="0080577C">
              <w:rPr>
                <w:i/>
              </w:rPr>
              <w:t>ApprenticeshipsNI</w:t>
            </w:r>
            <w:proofErr w:type="spellEnd"/>
            <w:r w:rsidRPr="0080577C">
              <w:rPr>
                <w:i/>
              </w:rPr>
              <w:t xml:space="preserve"> 202</w:t>
            </w:r>
            <w:r>
              <w:rPr>
                <w:i/>
              </w:rPr>
              <w:t>5</w:t>
            </w:r>
            <w:r w:rsidRPr="0080577C">
              <w:t xml:space="preserve"> Operational Requirements Version </w:t>
            </w:r>
            <w:r>
              <w:t>2</w:t>
            </w:r>
            <w:r>
              <w:t xml:space="preserve"> </w:t>
            </w:r>
            <w:r w:rsidR="00322437">
              <w:t xml:space="preserve">Page </w:t>
            </w:r>
            <w:r w:rsidR="00322437">
              <w:rPr>
                <w:b/>
              </w:rPr>
              <w:fldChar w:fldCharType="begin"/>
            </w:r>
            <w:r w:rsidR="00322437">
              <w:rPr>
                <w:b/>
              </w:rPr>
              <w:instrText xml:space="preserve"> PAGE </w:instrText>
            </w:r>
            <w:r w:rsidR="00322437">
              <w:rPr>
                <w:b/>
              </w:rPr>
              <w:fldChar w:fldCharType="separate"/>
            </w:r>
            <w:r w:rsidR="00322437">
              <w:rPr>
                <w:b/>
                <w:noProof/>
              </w:rPr>
              <w:t>1</w:t>
            </w:r>
            <w:r w:rsidR="00322437">
              <w:rPr>
                <w:b/>
              </w:rPr>
              <w:fldChar w:fldCharType="end"/>
            </w:r>
            <w:r w:rsidR="00322437">
              <w:t xml:space="preserve"> of </w:t>
            </w:r>
            <w:r w:rsidR="00322437">
              <w:rPr>
                <w:b/>
              </w:rPr>
              <w:fldChar w:fldCharType="begin"/>
            </w:r>
            <w:r w:rsidR="00322437">
              <w:rPr>
                <w:b/>
              </w:rPr>
              <w:instrText xml:space="preserve"> NUMPAGES  </w:instrText>
            </w:r>
            <w:r w:rsidR="00322437">
              <w:rPr>
                <w:b/>
              </w:rPr>
              <w:fldChar w:fldCharType="separate"/>
            </w:r>
            <w:r w:rsidR="00322437">
              <w:rPr>
                <w:b/>
                <w:noProof/>
              </w:rPr>
              <w:t>20</w:t>
            </w:r>
            <w:r w:rsidR="00322437">
              <w:rPr>
                <w:b/>
              </w:rPr>
              <w:fldChar w:fldCharType="end"/>
            </w:r>
          </w:p>
        </w:sdtContent>
      </w:sdt>
    </w:sdtContent>
  </w:sdt>
  <w:p w14:paraId="7E53990C" w14:textId="77777777" w:rsidR="00322437" w:rsidRDefault="003224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962792"/>
      <w:docPartObj>
        <w:docPartGallery w:val="Page Numbers (Bottom of Page)"/>
        <w:docPartUnique/>
      </w:docPartObj>
    </w:sdtPr>
    <w:sdtContent>
      <w:sdt>
        <w:sdtPr>
          <w:id w:val="823549763"/>
          <w:docPartObj>
            <w:docPartGallery w:val="Page Numbers (Top of Page)"/>
            <w:docPartUnique/>
          </w:docPartObj>
        </w:sdtPr>
        <w:sdtContent>
          <w:p w14:paraId="02C7D35E" w14:textId="4071829C" w:rsidR="00355747" w:rsidRDefault="00355747">
            <w:pPr>
              <w:pStyle w:val="Footer"/>
              <w:jc w:val="center"/>
            </w:pPr>
            <w:proofErr w:type="spellStart"/>
            <w:r w:rsidRPr="009D5B6E">
              <w:rPr>
                <w:i/>
              </w:rPr>
              <w:t>ApprenticeshipsNI</w:t>
            </w:r>
            <w:proofErr w:type="spellEnd"/>
            <w:r w:rsidRPr="009D5B6E">
              <w:rPr>
                <w:i/>
              </w:rPr>
              <w:t xml:space="preserve"> 20</w:t>
            </w:r>
            <w:r>
              <w:rPr>
                <w:i/>
              </w:rPr>
              <w:t>2</w:t>
            </w:r>
            <w:r w:rsidR="00545A44">
              <w:rPr>
                <w:i/>
              </w:rPr>
              <w:t>5</w:t>
            </w:r>
            <w:r w:rsidRPr="0027033C">
              <w:t xml:space="preserve"> Oper</w:t>
            </w:r>
            <w:r>
              <w:t xml:space="preserve">ational Requirements Version </w:t>
            </w:r>
            <w:r w:rsidR="00A81FC9">
              <w:t>2</w:t>
            </w:r>
            <w:r>
              <w:tab/>
              <w:t xml:space="preserve">Page </w:t>
            </w:r>
            <w:r>
              <w:rPr>
                <w:b/>
              </w:rPr>
              <w:fldChar w:fldCharType="begin"/>
            </w:r>
            <w:r>
              <w:rPr>
                <w:b/>
              </w:rPr>
              <w:instrText xml:space="preserve"> PAGE </w:instrText>
            </w:r>
            <w:r>
              <w:rPr>
                <w:b/>
              </w:rPr>
              <w:fldChar w:fldCharType="separate"/>
            </w:r>
            <w:r>
              <w:rPr>
                <w:b/>
                <w:noProof/>
              </w:rPr>
              <w:t>149</w:t>
            </w:r>
            <w:r>
              <w:rPr>
                <w:b/>
              </w:rPr>
              <w:fldChar w:fldCharType="end"/>
            </w:r>
            <w:r>
              <w:t xml:space="preserve"> of </w:t>
            </w:r>
            <w:r>
              <w:rPr>
                <w:b/>
              </w:rPr>
              <w:fldChar w:fldCharType="begin"/>
            </w:r>
            <w:r>
              <w:rPr>
                <w:b/>
              </w:rPr>
              <w:instrText xml:space="preserve"> NUMPAGES  </w:instrText>
            </w:r>
            <w:r>
              <w:rPr>
                <w:b/>
              </w:rPr>
              <w:fldChar w:fldCharType="separate"/>
            </w:r>
            <w:r>
              <w:rPr>
                <w:b/>
                <w:noProof/>
              </w:rPr>
              <w:t>195</w:t>
            </w:r>
            <w:r>
              <w:rPr>
                <w:b/>
              </w:rPr>
              <w:fldChar w:fldCharType="end"/>
            </w:r>
          </w:p>
        </w:sdtContent>
      </w:sdt>
    </w:sdtContent>
  </w:sdt>
  <w:p w14:paraId="4704745F" w14:textId="77777777" w:rsidR="00355747" w:rsidRDefault="00355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2C6DD" w14:textId="77777777" w:rsidR="00421483" w:rsidRDefault="00421483" w:rsidP="008B7D1D">
      <w:r>
        <w:separator/>
      </w:r>
    </w:p>
  </w:footnote>
  <w:footnote w:type="continuationSeparator" w:id="0">
    <w:p w14:paraId="2EEDA899" w14:textId="77777777" w:rsidR="00421483" w:rsidRDefault="00421483" w:rsidP="008B7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5122" w14:textId="1F3C1D90" w:rsidR="00322437" w:rsidRPr="001457D8" w:rsidRDefault="00322437" w:rsidP="00545A44">
    <w:pPr>
      <w:pStyle w:val="Header"/>
      <w:ind w:left="938" w:hanging="938"/>
      <w:rPr>
        <w:rFonts w:cs="Arial"/>
      </w:rPr>
    </w:pPr>
  </w:p>
  <w:p w14:paraId="4BB256E0" w14:textId="77777777" w:rsidR="00322437" w:rsidRPr="001457D8" w:rsidRDefault="00322437" w:rsidP="00145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D4C3" w14:textId="77777777" w:rsidR="00355747" w:rsidRPr="001457D8" w:rsidRDefault="00355747" w:rsidP="00E40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C744596"/>
    <w:lvl w:ilvl="0">
      <w:numFmt w:val="bullet"/>
      <w:lvlText w:val="*"/>
      <w:lvlJc w:val="left"/>
    </w:lvl>
  </w:abstractNum>
  <w:abstractNum w:abstractNumId="1" w15:restartNumberingAfterBreak="0">
    <w:nsid w:val="00C078E8"/>
    <w:multiLevelType w:val="multilevel"/>
    <w:tmpl w:val="7890B0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3151ED"/>
    <w:multiLevelType w:val="multilevel"/>
    <w:tmpl w:val="ACB4FA0C"/>
    <w:lvl w:ilvl="0">
      <w:start w:val="1"/>
      <w:numFmt w:val="decimal"/>
      <w:lvlText w:val="%1."/>
      <w:lvlJc w:val="left"/>
      <w:pPr>
        <w:ind w:left="2340" w:hanging="1980"/>
      </w:pPr>
      <w:rPr>
        <w:rFonts w:hint="default"/>
      </w:rPr>
    </w:lvl>
    <w:lvl w:ilvl="1">
      <w:start w:val="3"/>
      <w:numFmt w:val="decimal"/>
      <w:isLgl/>
      <w:lvlText w:val="%1.%2"/>
      <w:lvlJc w:val="left"/>
      <w:pPr>
        <w:ind w:left="1440" w:hanging="720"/>
      </w:pPr>
      <w:rPr>
        <w:rFonts w:hint="default"/>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520" w:hanging="108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600" w:hanging="1440"/>
      </w:pPr>
      <w:rPr>
        <w:rFonts w:hint="default"/>
        <w:u w:val="none"/>
      </w:rPr>
    </w:lvl>
    <w:lvl w:ilvl="6">
      <w:start w:val="1"/>
      <w:numFmt w:val="decimal"/>
      <w:isLgl/>
      <w:lvlText w:val="%1.%2.%3.%4.%5.%6.%7"/>
      <w:lvlJc w:val="left"/>
      <w:pPr>
        <w:ind w:left="3960" w:hanging="1440"/>
      </w:pPr>
      <w:rPr>
        <w:rFonts w:hint="default"/>
        <w:u w:val="none"/>
      </w:rPr>
    </w:lvl>
    <w:lvl w:ilvl="7">
      <w:start w:val="1"/>
      <w:numFmt w:val="decimal"/>
      <w:isLgl/>
      <w:lvlText w:val="%1.%2.%3.%4.%5.%6.%7.%8"/>
      <w:lvlJc w:val="left"/>
      <w:pPr>
        <w:ind w:left="4680" w:hanging="1800"/>
      </w:pPr>
      <w:rPr>
        <w:rFonts w:hint="default"/>
        <w:u w:val="none"/>
      </w:rPr>
    </w:lvl>
    <w:lvl w:ilvl="8">
      <w:start w:val="1"/>
      <w:numFmt w:val="decimal"/>
      <w:isLgl/>
      <w:lvlText w:val="%1.%2.%3.%4.%5.%6.%7.%8.%9"/>
      <w:lvlJc w:val="left"/>
      <w:pPr>
        <w:ind w:left="5040" w:hanging="1800"/>
      </w:pPr>
      <w:rPr>
        <w:rFonts w:hint="default"/>
        <w:u w:val="none"/>
      </w:rPr>
    </w:lvl>
  </w:abstractNum>
  <w:abstractNum w:abstractNumId="3" w15:restartNumberingAfterBreak="0">
    <w:nsid w:val="02260C54"/>
    <w:multiLevelType w:val="multilevel"/>
    <w:tmpl w:val="33CC8D9E"/>
    <w:lvl w:ilvl="0">
      <w:start w:val="1"/>
      <w:numFmt w:val="bullet"/>
      <w:lvlText w:val="o"/>
      <w:lvlJc w:val="left"/>
      <w:pPr>
        <w:tabs>
          <w:tab w:val="num" w:pos="1800"/>
        </w:tabs>
        <w:ind w:left="1800" w:hanging="360"/>
      </w:pPr>
      <w:rPr>
        <w:rFonts w:ascii="Courier New" w:hAnsi="Courier New" w:cs="Times New Roman"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o"/>
      <w:lvlJc w:val="left"/>
      <w:pPr>
        <w:tabs>
          <w:tab w:val="num" w:pos="3240"/>
        </w:tabs>
        <w:ind w:left="3240" w:hanging="360"/>
      </w:pPr>
      <w:rPr>
        <w:rFonts w:ascii="Courier New" w:hAnsi="Courier New" w:cs="Times New Roman" w:hint="default"/>
        <w:sz w:val="20"/>
      </w:rPr>
    </w:lvl>
    <w:lvl w:ilvl="3">
      <w:start w:val="1"/>
      <w:numFmt w:val="bullet"/>
      <w:lvlText w:val="o"/>
      <w:lvlJc w:val="left"/>
      <w:pPr>
        <w:tabs>
          <w:tab w:val="num" w:pos="3960"/>
        </w:tabs>
        <w:ind w:left="3960" w:hanging="360"/>
      </w:pPr>
      <w:rPr>
        <w:rFonts w:ascii="Courier New" w:hAnsi="Courier New" w:cs="Times New Roman" w:hint="default"/>
        <w:sz w:val="20"/>
      </w:rPr>
    </w:lvl>
    <w:lvl w:ilvl="4">
      <w:start w:val="1"/>
      <w:numFmt w:val="bullet"/>
      <w:lvlText w:val="o"/>
      <w:lvlJc w:val="left"/>
      <w:pPr>
        <w:tabs>
          <w:tab w:val="num" w:pos="4680"/>
        </w:tabs>
        <w:ind w:left="4680" w:hanging="360"/>
      </w:pPr>
      <w:rPr>
        <w:rFonts w:ascii="Courier New" w:hAnsi="Courier New" w:cs="Times New Roman" w:hint="default"/>
        <w:sz w:val="20"/>
      </w:rPr>
    </w:lvl>
    <w:lvl w:ilvl="5">
      <w:start w:val="1"/>
      <w:numFmt w:val="bullet"/>
      <w:lvlText w:val="o"/>
      <w:lvlJc w:val="left"/>
      <w:pPr>
        <w:tabs>
          <w:tab w:val="num" w:pos="5400"/>
        </w:tabs>
        <w:ind w:left="5400" w:hanging="360"/>
      </w:pPr>
      <w:rPr>
        <w:rFonts w:ascii="Courier New" w:hAnsi="Courier New" w:cs="Times New Roman" w:hint="default"/>
        <w:sz w:val="20"/>
      </w:rPr>
    </w:lvl>
    <w:lvl w:ilvl="6">
      <w:start w:val="1"/>
      <w:numFmt w:val="bullet"/>
      <w:lvlText w:val="o"/>
      <w:lvlJc w:val="left"/>
      <w:pPr>
        <w:tabs>
          <w:tab w:val="num" w:pos="6120"/>
        </w:tabs>
        <w:ind w:left="6120" w:hanging="360"/>
      </w:pPr>
      <w:rPr>
        <w:rFonts w:ascii="Courier New" w:hAnsi="Courier New" w:cs="Times New Roman" w:hint="default"/>
        <w:sz w:val="20"/>
      </w:rPr>
    </w:lvl>
    <w:lvl w:ilvl="7">
      <w:start w:val="1"/>
      <w:numFmt w:val="bullet"/>
      <w:lvlText w:val="o"/>
      <w:lvlJc w:val="left"/>
      <w:pPr>
        <w:tabs>
          <w:tab w:val="num" w:pos="6840"/>
        </w:tabs>
        <w:ind w:left="6840" w:hanging="360"/>
      </w:pPr>
      <w:rPr>
        <w:rFonts w:ascii="Courier New" w:hAnsi="Courier New" w:cs="Times New Roman" w:hint="default"/>
        <w:sz w:val="20"/>
      </w:rPr>
    </w:lvl>
    <w:lvl w:ilvl="8">
      <w:start w:val="1"/>
      <w:numFmt w:val="bullet"/>
      <w:lvlText w:val="o"/>
      <w:lvlJc w:val="left"/>
      <w:pPr>
        <w:tabs>
          <w:tab w:val="num" w:pos="7560"/>
        </w:tabs>
        <w:ind w:left="7560" w:hanging="360"/>
      </w:pPr>
      <w:rPr>
        <w:rFonts w:ascii="Courier New" w:hAnsi="Courier New" w:cs="Times New Roman" w:hint="default"/>
        <w:sz w:val="20"/>
      </w:rPr>
    </w:lvl>
  </w:abstractNum>
  <w:abstractNum w:abstractNumId="4" w15:restartNumberingAfterBreak="0">
    <w:nsid w:val="04171080"/>
    <w:multiLevelType w:val="hybridMultilevel"/>
    <w:tmpl w:val="852C6D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2B261B"/>
    <w:multiLevelType w:val="hybridMultilevel"/>
    <w:tmpl w:val="16CCCDCA"/>
    <w:lvl w:ilvl="0" w:tplc="7CEE5270">
      <w:start w:val="1"/>
      <w:numFmt w:val="bullet"/>
      <w:pStyle w:val="TableBullets"/>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347FC3"/>
    <w:multiLevelType w:val="multilevel"/>
    <w:tmpl w:val="630661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487F71"/>
    <w:multiLevelType w:val="multilevel"/>
    <w:tmpl w:val="B032DE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971B6C"/>
    <w:multiLevelType w:val="multilevel"/>
    <w:tmpl w:val="50900B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2668C5"/>
    <w:multiLevelType w:val="hybridMultilevel"/>
    <w:tmpl w:val="161C8C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085F5C49"/>
    <w:multiLevelType w:val="multilevel"/>
    <w:tmpl w:val="26E2FE38"/>
    <w:lvl w:ilvl="0">
      <w:start w:val="5"/>
      <w:numFmt w:val="decimal"/>
      <w:lvlText w:val="%1"/>
      <w:lvlJc w:val="left"/>
      <w:pPr>
        <w:ind w:left="530" w:hanging="530"/>
      </w:pPr>
      <w:rPr>
        <w:rFonts w:hint="default"/>
      </w:rPr>
    </w:lvl>
    <w:lvl w:ilvl="1">
      <w:start w:val="4"/>
      <w:numFmt w:val="decimal"/>
      <w:lvlText w:val="%1.%2"/>
      <w:lvlJc w:val="left"/>
      <w:pPr>
        <w:ind w:left="710" w:hanging="53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087649D1"/>
    <w:multiLevelType w:val="hybridMultilevel"/>
    <w:tmpl w:val="95DE0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B76BC2"/>
    <w:multiLevelType w:val="hybridMultilevel"/>
    <w:tmpl w:val="79564C42"/>
    <w:lvl w:ilvl="0" w:tplc="F4AC2BF6">
      <w:start w:val="3"/>
      <w:numFmt w:val="decimal"/>
      <w:lvlText w:val="%1."/>
      <w:lvlJc w:val="left"/>
      <w:pPr>
        <w:tabs>
          <w:tab w:val="num" w:pos="360"/>
        </w:tabs>
        <w:ind w:left="360" w:hanging="360"/>
      </w:pPr>
      <w:rPr>
        <w:rFonts w:cs="Times New Roman"/>
        <w:b w:val="0"/>
        <w:sz w:val="20"/>
      </w:rPr>
    </w:lvl>
    <w:lvl w:ilvl="1" w:tplc="08090001">
      <w:start w:val="1"/>
      <w:numFmt w:val="bullet"/>
      <w:lvlText w:val=""/>
      <w:lvlJc w:val="left"/>
      <w:pPr>
        <w:tabs>
          <w:tab w:val="num" w:pos="1440"/>
        </w:tabs>
        <w:ind w:left="1440" w:hanging="360"/>
      </w:pPr>
      <w:rPr>
        <w:rFonts w:ascii="Symbol" w:hAnsi="Symbol" w:hint="default"/>
        <w:b/>
      </w:rPr>
    </w:lvl>
    <w:lvl w:ilvl="2" w:tplc="0809001B">
      <w:start w:val="1"/>
      <w:numFmt w:val="decimal"/>
      <w:lvlText w:val="%3."/>
      <w:lvlJc w:val="left"/>
      <w:pPr>
        <w:tabs>
          <w:tab w:val="num" w:pos="360"/>
        </w:tabs>
        <w:ind w:left="360" w:hanging="360"/>
      </w:pPr>
      <w:rPr>
        <w:rFonts w:cs="Times New Roman"/>
      </w:rPr>
    </w:lvl>
    <w:lvl w:ilvl="3" w:tplc="3D5683B8">
      <w:start w:val="1"/>
      <w:numFmt w:val="decimal"/>
      <w:lvlText w:val="%4."/>
      <w:lvlJc w:val="left"/>
      <w:pPr>
        <w:tabs>
          <w:tab w:val="num" w:pos="360"/>
        </w:tabs>
        <w:ind w:left="360" w:hanging="360"/>
      </w:pPr>
      <w:rPr>
        <w:rFonts w:cs="Times New Roman"/>
        <w:sz w:val="18"/>
        <w:szCs w:val="18"/>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3" w15:restartNumberingAfterBreak="0">
    <w:nsid w:val="0A9117D1"/>
    <w:multiLevelType w:val="multilevel"/>
    <w:tmpl w:val="C94606EC"/>
    <w:lvl w:ilvl="0">
      <w:start w:val="5"/>
      <w:numFmt w:val="decimal"/>
      <w:lvlText w:val="%1"/>
      <w:lvlJc w:val="left"/>
      <w:pPr>
        <w:ind w:left="530" w:hanging="530"/>
      </w:pPr>
      <w:rPr>
        <w:rFonts w:hint="default"/>
      </w:rPr>
    </w:lvl>
    <w:lvl w:ilvl="1">
      <w:start w:val="5"/>
      <w:numFmt w:val="decimal"/>
      <w:lvlText w:val="%1.%2"/>
      <w:lvlJc w:val="left"/>
      <w:pPr>
        <w:ind w:left="710" w:hanging="53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0ADF3F1F"/>
    <w:multiLevelType w:val="hybridMultilevel"/>
    <w:tmpl w:val="02026B06"/>
    <w:lvl w:ilvl="0" w:tplc="09369834">
      <w:start w:val="1"/>
      <w:numFmt w:val="bullet"/>
      <w:pStyle w:val="Bullet2"/>
      <w:lvlText w:val=""/>
      <w:lvlJc w:val="left"/>
      <w:pPr>
        <w:tabs>
          <w:tab w:val="num" w:pos="2665"/>
        </w:tabs>
        <w:ind w:left="2665" w:hanging="737"/>
      </w:pPr>
      <w:rPr>
        <w:rFonts w:ascii="Wingdings" w:hAnsi="Wingdings" w:hint="default"/>
      </w:rPr>
    </w:lvl>
    <w:lvl w:ilvl="1" w:tplc="04090003">
      <w:start w:val="1"/>
      <w:numFmt w:val="bullet"/>
      <w:lvlText w:val="o"/>
      <w:lvlJc w:val="left"/>
      <w:pPr>
        <w:tabs>
          <w:tab w:val="num" w:pos="3368"/>
        </w:tabs>
        <w:ind w:left="3368" w:hanging="360"/>
      </w:pPr>
      <w:rPr>
        <w:rFonts w:ascii="Courier New" w:hAnsi="Courier New" w:hint="default"/>
      </w:rPr>
    </w:lvl>
    <w:lvl w:ilvl="2" w:tplc="04090005" w:tentative="1">
      <w:start w:val="1"/>
      <w:numFmt w:val="bullet"/>
      <w:lvlText w:val=""/>
      <w:lvlJc w:val="left"/>
      <w:pPr>
        <w:tabs>
          <w:tab w:val="num" w:pos="4088"/>
        </w:tabs>
        <w:ind w:left="4088" w:hanging="360"/>
      </w:pPr>
      <w:rPr>
        <w:rFonts w:ascii="Wingdings" w:hAnsi="Wingdings" w:hint="default"/>
      </w:rPr>
    </w:lvl>
    <w:lvl w:ilvl="3" w:tplc="04090001" w:tentative="1">
      <w:start w:val="1"/>
      <w:numFmt w:val="bullet"/>
      <w:lvlText w:val=""/>
      <w:lvlJc w:val="left"/>
      <w:pPr>
        <w:tabs>
          <w:tab w:val="num" w:pos="4808"/>
        </w:tabs>
        <w:ind w:left="4808" w:hanging="360"/>
      </w:pPr>
      <w:rPr>
        <w:rFonts w:ascii="Symbol" w:hAnsi="Symbol" w:hint="default"/>
      </w:rPr>
    </w:lvl>
    <w:lvl w:ilvl="4" w:tplc="04090003" w:tentative="1">
      <w:start w:val="1"/>
      <w:numFmt w:val="bullet"/>
      <w:lvlText w:val="o"/>
      <w:lvlJc w:val="left"/>
      <w:pPr>
        <w:tabs>
          <w:tab w:val="num" w:pos="5528"/>
        </w:tabs>
        <w:ind w:left="5528" w:hanging="360"/>
      </w:pPr>
      <w:rPr>
        <w:rFonts w:ascii="Courier New" w:hAnsi="Courier New" w:hint="default"/>
      </w:rPr>
    </w:lvl>
    <w:lvl w:ilvl="5" w:tplc="04090005" w:tentative="1">
      <w:start w:val="1"/>
      <w:numFmt w:val="bullet"/>
      <w:lvlText w:val=""/>
      <w:lvlJc w:val="left"/>
      <w:pPr>
        <w:tabs>
          <w:tab w:val="num" w:pos="6248"/>
        </w:tabs>
        <w:ind w:left="6248" w:hanging="360"/>
      </w:pPr>
      <w:rPr>
        <w:rFonts w:ascii="Wingdings" w:hAnsi="Wingdings" w:hint="default"/>
      </w:rPr>
    </w:lvl>
    <w:lvl w:ilvl="6" w:tplc="04090001" w:tentative="1">
      <w:start w:val="1"/>
      <w:numFmt w:val="bullet"/>
      <w:lvlText w:val=""/>
      <w:lvlJc w:val="left"/>
      <w:pPr>
        <w:tabs>
          <w:tab w:val="num" w:pos="6968"/>
        </w:tabs>
        <w:ind w:left="6968" w:hanging="360"/>
      </w:pPr>
      <w:rPr>
        <w:rFonts w:ascii="Symbol" w:hAnsi="Symbol" w:hint="default"/>
      </w:rPr>
    </w:lvl>
    <w:lvl w:ilvl="7" w:tplc="04090003" w:tentative="1">
      <w:start w:val="1"/>
      <w:numFmt w:val="bullet"/>
      <w:lvlText w:val="o"/>
      <w:lvlJc w:val="left"/>
      <w:pPr>
        <w:tabs>
          <w:tab w:val="num" w:pos="7688"/>
        </w:tabs>
        <w:ind w:left="7688" w:hanging="360"/>
      </w:pPr>
      <w:rPr>
        <w:rFonts w:ascii="Courier New" w:hAnsi="Courier New" w:hint="default"/>
      </w:rPr>
    </w:lvl>
    <w:lvl w:ilvl="8" w:tplc="04090005" w:tentative="1">
      <w:start w:val="1"/>
      <w:numFmt w:val="bullet"/>
      <w:lvlText w:val=""/>
      <w:lvlJc w:val="left"/>
      <w:pPr>
        <w:tabs>
          <w:tab w:val="num" w:pos="8408"/>
        </w:tabs>
        <w:ind w:left="8408" w:hanging="360"/>
      </w:pPr>
      <w:rPr>
        <w:rFonts w:ascii="Wingdings" w:hAnsi="Wingdings" w:hint="default"/>
      </w:rPr>
    </w:lvl>
  </w:abstractNum>
  <w:abstractNum w:abstractNumId="15" w15:restartNumberingAfterBreak="0">
    <w:nsid w:val="0AEE0C27"/>
    <w:multiLevelType w:val="hybridMultilevel"/>
    <w:tmpl w:val="D3D6714C"/>
    <w:lvl w:ilvl="0" w:tplc="DEFC10C8">
      <w:start w:val="4"/>
      <w:numFmt w:val="decimal"/>
      <w:lvlText w:val="%1."/>
      <w:lvlJc w:val="left"/>
      <w:pPr>
        <w:tabs>
          <w:tab w:val="num" w:pos="360"/>
        </w:tabs>
        <w:ind w:left="360" w:hanging="360"/>
      </w:pPr>
      <w:rPr>
        <w:rFonts w:cs="Times New Roman"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CE73313"/>
    <w:multiLevelType w:val="multilevel"/>
    <w:tmpl w:val="29C6E9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4A77DD9"/>
    <w:multiLevelType w:val="multilevel"/>
    <w:tmpl w:val="2CE6FF04"/>
    <w:lvl w:ilvl="0">
      <w:start w:val="1"/>
      <w:numFmt w:val="decimal"/>
      <w:pStyle w:val="RatesTablesNotes"/>
      <w:lvlText w:val="%1."/>
      <w:lvlJc w:val="left"/>
      <w:pPr>
        <w:ind w:left="360" w:hanging="360"/>
      </w:pPr>
      <w:rPr>
        <w:rFonts w:hint="default"/>
        <w:b w:val="0"/>
        <w:sz w:val="24"/>
        <w:szCs w:val="24"/>
      </w:rPr>
    </w:lvl>
    <w:lvl w:ilvl="1">
      <w:start w:val="1"/>
      <w:numFmt w:val="decimal"/>
      <w:pStyle w:val="PricingSchedL11"/>
      <w:lvlText w:val="%1.%2."/>
      <w:lvlJc w:val="left"/>
      <w:pPr>
        <w:ind w:left="1425"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ricingSchedL111"/>
      <w:lvlText w:val="%1.%2.%3."/>
      <w:lvlJc w:val="left"/>
      <w:pPr>
        <w:ind w:left="1354" w:hanging="504"/>
      </w:pPr>
      <w:rPr>
        <w:b w:val="0"/>
        <w:i w:val="0"/>
        <w:iCs w:val="0"/>
        <w:smallCaps w:val="0"/>
        <w:strike w:val="0"/>
        <w:dstrike w:val="0"/>
        <w:outline w:val="0"/>
        <w:shadow w:val="0"/>
        <w:emboss w:val="0"/>
        <w:imprint w:val="0"/>
        <w:noProof w:val="0"/>
        <w:vanish w:val="0"/>
        <w:color w:val="auto"/>
        <w:spacing w:val="0"/>
        <w:kern w:val="0"/>
        <w:position w:val="0"/>
        <w:sz w:val="24"/>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PricingSchedL1111"/>
      <w:lvlText w:val="%1.%2.%3.%4."/>
      <w:lvlJc w:val="left"/>
      <w:pPr>
        <w:ind w:left="1782" w:hanging="648"/>
      </w:pPr>
      <w:rPr>
        <w:i w:val="0"/>
        <w:iCs w:val="0"/>
        <w:smallCaps w:val="0"/>
        <w:strike w:val="0"/>
        <w:dstrike w:val="0"/>
        <w:outline w:val="0"/>
        <w:shadow w:val="0"/>
        <w:emboss w:val="0"/>
        <w:imprint w:val="0"/>
        <w:noProof w:val="0"/>
        <w:vanish w:val="0"/>
        <w:color w:val="auto"/>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4DB51DD"/>
    <w:multiLevelType w:val="hybridMultilevel"/>
    <w:tmpl w:val="87F2EEFA"/>
    <w:lvl w:ilvl="0" w:tplc="C7F826AE">
      <w:start w:val="1"/>
      <w:numFmt w:val="decimal"/>
      <w:lvlText w:val="%1."/>
      <w:lvlJc w:val="left"/>
      <w:pPr>
        <w:tabs>
          <w:tab w:val="num" w:pos="360"/>
        </w:tabs>
        <w:ind w:left="360" w:hanging="360"/>
      </w:pPr>
      <w:rPr>
        <w:rFonts w:cs="Times New Roman"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60B6061"/>
    <w:multiLevelType w:val="multilevel"/>
    <w:tmpl w:val="5D0E41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6FE3D5D"/>
    <w:multiLevelType w:val="multilevel"/>
    <w:tmpl w:val="BA48D72E"/>
    <w:lvl w:ilvl="0">
      <w:start w:val="1"/>
      <w:numFmt w:val="bullet"/>
      <w:lvlText w:val="o"/>
      <w:lvlJc w:val="left"/>
      <w:pPr>
        <w:tabs>
          <w:tab w:val="num" w:pos="1440"/>
        </w:tabs>
        <w:ind w:left="1440" w:hanging="360"/>
      </w:pPr>
      <w:rPr>
        <w:rFonts w:ascii="Courier New" w:hAnsi="Courier New" w:cs="Times New Roman"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o"/>
      <w:lvlJc w:val="left"/>
      <w:pPr>
        <w:tabs>
          <w:tab w:val="num" w:pos="2880"/>
        </w:tabs>
        <w:ind w:left="2880" w:hanging="360"/>
      </w:pPr>
      <w:rPr>
        <w:rFonts w:ascii="Courier New" w:hAnsi="Courier New" w:cs="Times New Roman" w:hint="default"/>
        <w:sz w:val="20"/>
      </w:rPr>
    </w:lvl>
    <w:lvl w:ilvl="3">
      <w:start w:val="1"/>
      <w:numFmt w:val="bullet"/>
      <w:lvlText w:val="o"/>
      <w:lvlJc w:val="left"/>
      <w:pPr>
        <w:tabs>
          <w:tab w:val="num" w:pos="3600"/>
        </w:tabs>
        <w:ind w:left="3600" w:hanging="360"/>
      </w:pPr>
      <w:rPr>
        <w:rFonts w:ascii="Courier New" w:hAnsi="Courier New" w:cs="Times New Roman" w:hint="default"/>
        <w:sz w:val="20"/>
      </w:rPr>
    </w:lvl>
    <w:lvl w:ilvl="4">
      <w:start w:val="1"/>
      <w:numFmt w:val="bullet"/>
      <w:lvlText w:val="o"/>
      <w:lvlJc w:val="left"/>
      <w:pPr>
        <w:tabs>
          <w:tab w:val="num" w:pos="4320"/>
        </w:tabs>
        <w:ind w:left="4320" w:hanging="360"/>
      </w:pPr>
      <w:rPr>
        <w:rFonts w:ascii="Courier New" w:hAnsi="Courier New" w:cs="Times New Roman" w:hint="default"/>
        <w:sz w:val="20"/>
      </w:rPr>
    </w:lvl>
    <w:lvl w:ilvl="5">
      <w:start w:val="1"/>
      <w:numFmt w:val="bullet"/>
      <w:lvlText w:val="o"/>
      <w:lvlJc w:val="left"/>
      <w:pPr>
        <w:tabs>
          <w:tab w:val="num" w:pos="5040"/>
        </w:tabs>
        <w:ind w:left="5040" w:hanging="360"/>
      </w:pPr>
      <w:rPr>
        <w:rFonts w:ascii="Courier New" w:hAnsi="Courier New" w:cs="Times New Roman" w:hint="default"/>
        <w:sz w:val="20"/>
      </w:rPr>
    </w:lvl>
    <w:lvl w:ilvl="6">
      <w:start w:val="1"/>
      <w:numFmt w:val="bullet"/>
      <w:lvlText w:val="o"/>
      <w:lvlJc w:val="left"/>
      <w:pPr>
        <w:tabs>
          <w:tab w:val="num" w:pos="5760"/>
        </w:tabs>
        <w:ind w:left="5760" w:hanging="360"/>
      </w:pPr>
      <w:rPr>
        <w:rFonts w:ascii="Courier New" w:hAnsi="Courier New" w:cs="Times New Roman" w:hint="default"/>
        <w:sz w:val="20"/>
      </w:rPr>
    </w:lvl>
    <w:lvl w:ilvl="7">
      <w:start w:val="1"/>
      <w:numFmt w:val="bullet"/>
      <w:lvlText w:val="o"/>
      <w:lvlJc w:val="left"/>
      <w:pPr>
        <w:tabs>
          <w:tab w:val="num" w:pos="6480"/>
        </w:tabs>
        <w:ind w:left="6480" w:hanging="360"/>
      </w:pPr>
      <w:rPr>
        <w:rFonts w:ascii="Courier New" w:hAnsi="Courier New" w:cs="Times New Roman" w:hint="default"/>
        <w:sz w:val="20"/>
      </w:rPr>
    </w:lvl>
    <w:lvl w:ilvl="8">
      <w:start w:val="1"/>
      <w:numFmt w:val="bullet"/>
      <w:lvlText w:val="o"/>
      <w:lvlJc w:val="left"/>
      <w:pPr>
        <w:tabs>
          <w:tab w:val="num" w:pos="7200"/>
        </w:tabs>
        <w:ind w:left="7200" w:hanging="360"/>
      </w:pPr>
      <w:rPr>
        <w:rFonts w:ascii="Courier New" w:hAnsi="Courier New" w:cs="Times New Roman" w:hint="default"/>
        <w:sz w:val="20"/>
      </w:rPr>
    </w:lvl>
  </w:abstractNum>
  <w:abstractNum w:abstractNumId="21" w15:restartNumberingAfterBreak="0">
    <w:nsid w:val="17D574D0"/>
    <w:multiLevelType w:val="hybridMultilevel"/>
    <w:tmpl w:val="62E6674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2" w15:restartNumberingAfterBreak="0">
    <w:nsid w:val="192A2723"/>
    <w:multiLevelType w:val="multilevel"/>
    <w:tmpl w:val="359AD4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9382F67"/>
    <w:multiLevelType w:val="multilevel"/>
    <w:tmpl w:val="864488C4"/>
    <w:lvl w:ilvl="0">
      <w:start w:val="5"/>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197C6F65"/>
    <w:multiLevelType w:val="multilevel"/>
    <w:tmpl w:val="FA423A48"/>
    <w:lvl w:ilvl="0">
      <w:start w:val="1"/>
      <w:numFmt w:val="bullet"/>
      <w:pStyle w:val="RatesTablesNotesBullets"/>
      <w:lvlText w:val=""/>
      <w:lvlJc w:val="left"/>
      <w:pPr>
        <w:ind w:left="360" w:hanging="360"/>
      </w:pPr>
      <w:rPr>
        <w:rFonts w:ascii="Symbol" w:hAnsi="Symbol"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9D82FEF"/>
    <w:multiLevelType w:val="hybridMultilevel"/>
    <w:tmpl w:val="64162AC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6" w15:restartNumberingAfterBreak="0">
    <w:nsid w:val="1A2D5E7F"/>
    <w:multiLevelType w:val="hybridMultilevel"/>
    <w:tmpl w:val="7DF23B7C"/>
    <w:lvl w:ilvl="0" w:tplc="14D216A0">
      <w:start w:val="1"/>
      <w:numFmt w:val="decimal"/>
      <w:lvlText w:val="(%1)"/>
      <w:lvlJc w:val="left"/>
      <w:pPr>
        <w:ind w:left="1068" w:hanging="360"/>
      </w:pPr>
      <w:rPr>
        <w:rFonts w:cs="Arial" w:hint="default"/>
        <w:b w:val="0"/>
      </w:rPr>
    </w:lvl>
    <w:lvl w:ilvl="1" w:tplc="08090019" w:tentative="1">
      <w:start w:val="1"/>
      <w:numFmt w:val="lowerLetter"/>
      <w:lvlText w:val="%2."/>
      <w:lvlJc w:val="left"/>
      <w:pPr>
        <w:ind w:left="2136" w:hanging="360"/>
      </w:pPr>
    </w:lvl>
    <w:lvl w:ilvl="2" w:tplc="0809001B" w:tentative="1">
      <w:start w:val="1"/>
      <w:numFmt w:val="lowerRoman"/>
      <w:lvlText w:val="%3."/>
      <w:lvlJc w:val="right"/>
      <w:pPr>
        <w:ind w:left="2856" w:hanging="180"/>
      </w:pPr>
    </w:lvl>
    <w:lvl w:ilvl="3" w:tplc="0809000F" w:tentative="1">
      <w:start w:val="1"/>
      <w:numFmt w:val="decimal"/>
      <w:lvlText w:val="%4."/>
      <w:lvlJc w:val="left"/>
      <w:pPr>
        <w:ind w:left="3576" w:hanging="360"/>
      </w:pPr>
    </w:lvl>
    <w:lvl w:ilvl="4" w:tplc="08090019" w:tentative="1">
      <w:start w:val="1"/>
      <w:numFmt w:val="lowerLetter"/>
      <w:lvlText w:val="%5."/>
      <w:lvlJc w:val="left"/>
      <w:pPr>
        <w:ind w:left="4296"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abstractNum w:abstractNumId="27" w15:restartNumberingAfterBreak="0">
    <w:nsid w:val="1A4F7404"/>
    <w:multiLevelType w:val="hybridMultilevel"/>
    <w:tmpl w:val="B7EC6840"/>
    <w:lvl w:ilvl="0" w:tplc="0809000F">
      <w:start w:val="4"/>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1A5311A1"/>
    <w:multiLevelType w:val="multilevel"/>
    <w:tmpl w:val="F5B4A8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B64086F"/>
    <w:multiLevelType w:val="hybridMultilevel"/>
    <w:tmpl w:val="275EA24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1B9C6EC5"/>
    <w:multiLevelType w:val="multilevel"/>
    <w:tmpl w:val="792033C8"/>
    <w:lvl w:ilvl="0">
      <w:start w:val="6"/>
      <w:numFmt w:val="decimal"/>
      <w:lvlText w:val="%1"/>
      <w:lvlJc w:val="left"/>
      <w:pPr>
        <w:ind w:left="660" w:hanging="660"/>
      </w:pPr>
      <w:rPr>
        <w:rFonts w:hint="default"/>
      </w:rPr>
    </w:lvl>
    <w:lvl w:ilvl="1">
      <w:start w:val="12"/>
      <w:numFmt w:val="decimal"/>
      <w:lvlText w:val="%1.%2"/>
      <w:lvlJc w:val="left"/>
      <w:pPr>
        <w:ind w:left="1020" w:hanging="66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1BA963AF"/>
    <w:multiLevelType w:val="multilevel"/>
    <w:tmpl w:val="0FE2A46E"/>
    <w:lvl w:ilvl="0">
      <w:start w:val="1"/>
      <w:numFmt w:val="bullet"/>
      <w:lvlText w:val="o"/>
      <w:lvlJc w:val="left"/>
      <w:pPr>
        <w:tabs>
          <w:tab w:val="num" w:pos="1440"/>
        </w:tabs>
        <w:ind w:left="1440" w:hanging="360"/>
      </w:pPr>
      <w:rPr>
        <w:rFonts w:ascii="Courier New" w:hAnsi="Courier New" w:cs="Times New Roman"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o"/>
      <w:lvlJc w:val="left"/>
      <w:pPr>
        <w:tabs>
          <w:tab w:val="num" w:pos="2880"/>
        </w:tabs>
        <w:ind w:left="2880" w:hanging="360"/>
      </w:pPr>
      <w:rPr>
        <w:rFonts w:ascii="Courier New" w:hAnsi="Courier New" w:cs="Times New Roman" w:hint="default"/>
        <w:sz w:val="20"/>
      </w:rPr>
    </w:lvl>
    <w:lvl w:ilvl="3">
      <w:start w:val="1"/>
      <w:numFmt w:val="bullet"/>
      <w:lvlText w:val="o"/>
      <w:lvlJc w:val="left"/>
      <w:pPr>
        <w:tabs>
          <w:tab w:val="num" w:pos="3600"/>
        </w:tabs>
        <w:ind w:left="3600" w:hanging="360"/>
      </w:pPr>
      <w:rPr>
        <w:rFonts w:ascii="Courier New" w:hAnsi="Courier New" w:cs="Times New Roman" w:hint="default"/>
        <w:sz w:val="20"/>
      </w:rPr>
    </w:lvl>
    <w:lvl w:ilvl="4">
      <w:start w:val="1"/>
      <w:numFmt w:val="bullet"/>
      <w:lvlText w:val="o"/>
      <w:lvlJc w:val="left"/>
      <w:pPr>
        <w:tabs>
          <w:tab w:val="num" w:pos="4320"/>
        </w:tabs>
        <w:ind w:left="4320" w:hanging="360"/>
      </w:pPr>
      <w:rPr>
        <w:rFonts w:ascii="Courier New" w:hAnsi="Courier New" w:cs="Times New Roman" w:hint="default"/>
        <w:sz w:val="20"/>
      </w:rPr>
    </w:lvl>
    <w:lvl w:ilvl="5">
      <w:start w:val="1"/>
      <w:numFmt w:val="bullet"/>
      <w:lvlText w:val="o"/>
      <w:lvlJc w:val="left"/>
      <w:pPr>
        <w:tabs>
          <w:tab w:val="num" w:pos="5040"/>
        </w:tabs>
        <w:ind w:left="5040" w:hanging="360"/>
      </w:pPr>
      <w:rPr>
        <w:rFonts w:ascii="Courier New" w:hAnsi="Courier New" w:cs="Times New Roman" w:hint="default"/>
        <w:sz w:val="20"/>
      </w:rPr>
    </w:lvl>
    <w:lvl w:ilvl="6">
      <w:start w:val="1"/>
      <w:numFmt w:val="bullet"/>
      <w:lvlText w:val="o"/>
      <w:lvlJc w:val="left"/>
      <w:pPr>
        <w:tabs>
          <w:tab w:val="num" w:pos="5760"/>
        </w:tabs>
        <w:ind w:left="5760" w:hanging="360"/>
      </w:pPr>
      <w:rPr>
        <w:rFonts w:ascii="Courier New" w:hAnsi="Courier New" w:cs="Times New Roman" w:hint="default"/>
        <w:sz w:val="20"/>
      </w:rPr>
    </w:lvl>
    <w:lvl w:ilvl="7">
      <w:start w:val="1"/>
      <w:numFmt w:val="bullet"/>
      <w:lvlText w:val="o"/>
      <w:lvlJc w:val="left"/>
      <w:pPr>
        <w:tabs>
          <w:tab w:val="num" w:pos="6480"/>
        </w:tabs>
        <w:ind w:left="6480" w:hanging="360"/>
      </w:pPr>
      <w:rPr>
        <w:rFonts w:ascii="Courier New" w:hAnsi="Courier New" w:cs="Times New Roman" w:hint="default"/>
        <w:sz w:val="20"/>
      </w:rPr>
    </w:lvl>
    <w:lvl w:ilvl="8">
      <w:start w:val="1"/>
      <w:numFmt w:val="bullet"/>
      <w:lvlText w:val="o"/>
      <w:lvlJc w:val="left"/>
      <w:pPr>
        <w:tabs>
          <w:tab w:val="num" w:pos="7200"/>
        </w:tabs>
        <w:ind w:left="7200" w:hanging="360"/>
      </w:pPr>
      <w:rPr>
        <w:rFonts w:ascii="Courier New" w:hAnsi="Courier New" w:cs="Times New Roman" w:hint="default"/>
        <w:sz w:val="20"/>
      </w:rPr>
    </w:lvl>
  </w:abstractNum>
  <w:abstractNum w:abstractNumId="32" w15:restartNumberingAfterBreak="0">
    <w:nsid w:val="1CF63CBE"/>
    <w:multiLevelType w:val="hybridMultilevel"/>
    <w:tmpl w:val="E5E40C2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3" w15:restartNumberingAfterBreak="0">
    <w:nsid w:val="1DB4458C"/>
    <w:multiLevelType w:val="hybridMultilevel"/>
    <w:tmpl w:val="6AA49544"/>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pStyle w:val="111"/>
      <w:lvlText w:val=""/>
      <w:lvlJc w:val="left"/>
      <w:pPr>
        <w:ind w:left="3384" w:hanging="360"/>
      </w:pPr>
      <w:rPr>
        <w:rFonts w:ascii="Wingdings" w:hAnsi="Wingdings" w:hint="default"/>
      </w:rPr>
    </w:lvl>
    <w:lvl w:ilvl="3" w:tplc="08090001" w:tentative="1">
      <w:start w:val="1"/>
      <w:numFmt w:val="bullet"/>
      <w:pStyle w:val="1111"/>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34" w15:restartNumberingAfterBreak="0">
    <w:nsid w:val="1E4C7B0F"/>
    <w:multiLevelType w:val="hybridMultilevel"/>
    <w:tmpl w:val="8CA2C498"/>
    <w:lvl w:ilvl="0" w:tplc="08090005">
      <w:start w:val="1"/>
      <w:numFmt w:val="bullet"/>
      <w:lvlText w:val=""/>
      <w:lvlJc w:val="left"/>
      <w:pPr>
        <w:ind w:left="720" w:hanging="360"/>
      </w:pPr>
      <w:rPr>
        <w:rFonts w:ascii="Wingdings" w:hAnsi="Wingdings" w:hint="default"/>
      </w:rPr>
    </w:lvl>
    <w:lvl w:ilvl="1" w:tplc="90D26DB4">
      <w:start w:val="1"/>
      <w:numFmt w:val="bullet"/>
      <w:lvlText w:val=""/>
      <w:lvlJc w:val="left"/>
      <w:pPr>
        <w:ind w:left="1650" w:hanging="57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E75209C"/>
    <w:multiLevelType w:val="hybridMultilevel"/>
    <w:tmpl w:val="8DD00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913DF"/>
    <w:multiLevelType w:val="hybridMultilevel"/>
    <w:tmpl w:val="0854D41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15:restartNumberingAfterBreak="0">
    <w:nsid w:val="1F3B4AB0"/>
    <w:multiLevelType w:val="hybridMultilevel"/>
    <w:tmpl w:val="EAF2D6D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219C1EA7"/>
    <w:multiLevelType w:val="hybridMultilevel"/>
    <w:tmpl w:val="6BC846F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9" w15:restartNumberingAfterBreak="0">
    <w:nsid w:val="219E661E"/>
    <w:multiLevelType w:val="hybridMultilevel"/>
    <w:tmpl w:val="A28E9B2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40" w15:restartNumberingAfterBreak="0">
    <w:nsid w:val="22D87734"/>
    <w:multiLevelType w:val="hybridMultilevel"/>
    <w:tmpl w:val="AA1694C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2860365D"/>
    <w:multiLevelType w:val="hybridMultilevel"/>
    <w:tmpl w:val="84064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B407C21"/>
    <w:multiLevelType w:val="hybridMultilevel"/>
    <w:tmpl w:val="31AE297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3" w15:restartNumberingAfterBreak="0">
    <w:nsid w:val="2C877C03"/>
    <w:multiLevelType w:val="multilevel"/>
    <w:tmpl w:val="86D623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C8B7EC1"/>
    <w:multiLevelType w:val="multilevel"/>
    <w:tmpl w:val="06680A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C934285"/>
    <w:multiLevelType w:val="multilevel"/>
    <w:tmpl w:val="92507A3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pStyle w:val="SecondLevelBullets"/>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DEA346E"/>
    <w:multiLevelType w:val="multilevel"/>
    <w:tmpl w:val="48707C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E873DC5"/>
    <w:multiLevelType w:val="hybridMultilevel"/>
    <w:tmpl w:val="ED58F078"/>
    <w:lvl w:ilvl="0" w:tplc="7F22A848">
      <w:start w:val="4"/>
      <w:numFmt w:val="decimal"/>
      <w:lvlText w:val="%1."/>
      <w:lvlJc w:val="left"/>
      <w:pPr>
        <w:ind w:left="2340" w:hanging="19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FE34F84"/>
    <w:multiLevelType w:val="multilevel"/>
    <w:tmpl w:val="6BE81D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FEB0CC8"/>
    <w:multiLevelType w:val="multilevel"/>
    <w:tmpl w:val="EFF88878"/>
    <w:lvl w:ilvl="0">
      <w:start w:val="1"/>
      <w:numFmt w:val="bullet"/>
      <w:lvlText w:val="o"/>
      <w:lvlJc w:val="left"/>
      <w:pPr>
        <w:tabs>
          <w:tab w:val="num" w:pos="1440"/>
        </w:tabs>
        <w:ind w:left="1440" w:hanging="360"/>
      </w:pPr>
      <w:rPr>
        <w:rFonts w:ascii="Courier New" w:hAnsi="Courier New" w:cs="Times New Roman"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o"/>
      <w:lvlJc w:val="left"/>
      <w:pPr>
        <w:tabs>
          <w:tab w:val="num" w:pos="2880"/>
        </w:tabs>
        <w:ind w:left="2880" w:hanging="360"/>
      </w:pPr>
      <w:rPr>
        <w:rFonts w:ascii="Courier New" w:hAnsi="Courier New" w:cs="Times New Roman" w:hint="default"/>
        <w:sz w:val="20"/>
      </w:rPr>
    </w:lvl>
    <w:lvl w:ilvl="3">
      <w:start w:val="1"/>
      <w:numFmt w:val="bullet"/>
      <w:lvlText w:val="o"/>
      <w:lvlJc w:val="left"/>
      <w:pPr>
        <w:tabs>
          <w:tab w:val="num" w:pos="3600"/>
        </w:tabs>
        <w:ind w:left="3600" w:hanging="360"/>
      </w:pPr>
      <w:rPr>
        <w:rFonts w:ascii="Courier New" w:hAnsi="Courier New" w:cs="Times New Roman" w:hint="default"/>
        <w:sz w:val="20"/>
      </w:rPr>
    </w:lvl>
    <w:lvl w:ilvl="4">
      <w:start w:val="1"/>
      <w:numFmt w:val="bullet"/>
      <w:lvlText w:val="o"/>
      <w:lvlJc w:val="left"/>
      <w:pPr>
        <w:tabs>
          <w:tab w:val="num" w:pos="4320"/>
        </w:tabs>
        <w:ind w:left="4320" w:hanging="360"/>
      </w:pPr>
      <w:rPr>
        <w:rFonts w:ascii="Courier New" w:hAnsi="Courier New" w:cs="Times New Roman" w:hint="default"/>
        <w:sz w:val="20"/>
      </w:rPr>
    </w:lvl>
    <w:lvl w:ilvl="5">
      <w:start w:val="1"/>
      <w:numFmt w:val="bullet"/>
      <w:lvlText w:val="o"/>
      <w:lvlJc w:val="left"/>
      <w:pPr>
        <w:tabs>
          <w:tab w:val="num" w:pos="5040"/>
        </w:tabs>
        <w:ind w:left="5040" w:hanging="360"/>
      </w:pPr>
      <w:rPr>
        <w:rFonts w:ascii="Courier New" w:hAnsi="Courier New" w:cs="Times New Roman" w:hint="default"/>
        <w:sz w:val="20"/>
      </w:rPr>
    </w:lvl>
    <w:lvl w:ilvl="6">
      <w:start w:val="1"/>
      <w:numFmt w:val="bullet"/>
      <w:lvlText w:val="o"/>
      <w:lvlJc w:val="left"/>
      <w:pPr>
        <w:tabs>
          <w:tab w:val="num" w:pos="5760"/>
        </w:tabs>
        <w:ind w:left="5760" w:hanging="360"/>
      </w:pPr>
      <w:rPr>
        <w:rFonts w:ascii="Courier New" w:hAnsi="Courier New" w:cs="Times New Roman" w:hint="default"/>
        <w:sz w:val="20"/>
      </w:rPr>
    </w:lvl>
    <w:lvl w:ilvl="7">
      <w:start w:val="1"/>
      <w:numFmt w:val="bullet"/>
      <w:lvlText w:val="o"/>
      <w:lvlJc w:val="left"/>
      <w:pPr>
        <w:tabs>
          <w:tab w:val="num" w:pos="6480"/>
        </w:tabs>
        <w:ind w:left="6480" w:hanging="360"/>
      </w:pPr>
      <w:rPr>
        <w:rFonts w:ascii="Courier New" w:hAnsi="Courier New" w:cs="Times New Roman" w:hint="default"/>
        <w:sz w:val="20"/>
      </w:rPr>
    </w:lvl>
    <w:lvl w:ilvl="8">
      <w:start w:val="1"/>
      <w:numFmt w:val="bullet"/>
      <w:lvlText w:val="o"/>
      <w:lvlJc w:val="left"/>
      <w:pPr>
        <w:tabs>
          <w:tab w:val="num" w:pos="7200"/>
        </w:tabs>
        <w:ind w:left="7200" w:hanging="360"/>
      </w:pPr>
      <w:rPr>
        <w:rFonts w:ascii="Courier New" w:hAnsi="Courier New" w:cs="Times New Roman" w:hint="default"/>
        <w:sz w:val="20"/>
      </w:rPr>
    </w:lvl>
  </w:abstractNum>
  <w:abstractNum w:abstractNumId="50" w15:restartNumberingAfterBreak="0">
    <w:nsid w:val="302A77A8"/>
    <w:multiLevelType w:val="multilevel"/>
    <w:tmpl w:val="64CE921E"/>
    <w:lvl w:ilvl="0">
      <w:start w:val="5"/>
      <w:numFmt w:val="decimal"/>
      <w:lvlText w:val="%1"/>
      <w:lvlJc w:val="left"/>
      <w:pPr>
        <w:ind w:left="660" w:hanging="660"/>
      </w:pPr>
      <w:rPr>
        <w:rFonts w:hint="default"/>
      </w:rPr>
    </w:lvl>
    <w:lvl w:ilvl="1">
      <w:start w:val="20"/>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33BF51EB"/>
    <w:multiLevelType w:val="hybridMultilevel"/>
    <w:tmpl w:val="C96CBD26"/>
    <w:lvl w:ilvl="0" w:tplc="08090001">
      <w:start w:val="1"/>
      <w:numFmt w:val="lowerRoman"/>
      <w:pStyle w:val="Bulleti"/>
      <w:lvlText w:val="%1"/>
      <w:lvlJc w:val="left"/>
      <w:pPr>
        <w:tabs>
          <w:tab w:val="num" w:pos="1928"/>
        </w:tabs>
        <w:ind w:left="1928" w:hanging="964"/>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52" w15:restartNumberingAfterBreak="0">
    <w:nsid w:val="33EB6D63"/>
    <w:multiLevelType w:val="multilevel"/>
    <w:tmpl w:val="5B0A0DE0"/>
    <w:lvl w:ilvl="0">
      <w:start w:val="15"/>
      <w:numFmt w:val="decimal"/>
      <w:lvlText w:val="%1"/>
      <w:lvlJc w:val="left"/>
      <w:pPr>
        <w:ind w:left="660" w:hanging="660"/>
      </w:pPr>
      <w:rPr>
        <w:rFonts w:hint="default"/>
      </w:rPr>
    </w:lvl>
    <w:lvl w:ilvl="1">
      <w:start w:val="7"/>
      <w:numFmt w:val="decimal"/>
      <w:lvlText w:val="%1.%2"/>
      <w:lvlJc w:val="left"/>
      <w:pPr>
        <w:ind w:left="1020" w:hanging="660"/>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35733CA0"/>
    <w:multiLevelType w:val="hybridMultilevel"/>
    <w:tmpl w:val="07AE1FE0"/>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54" w15:restartNumberingAfterBreak="0">
    <w:nsid w:val="35C86F92"/>
    <w:multiLevelType w:val="multilevel"/>
    <w:tmpl w:val="F0D83830"/>
    <w:lvl w:ilvl="0">
      <w:start w:val="1"/>
      <w:numFmt w:val="decimal"/>
      <w:pStyle w:val="Num1-1"/>
      <w:lvlText w:val="%1."/>
      <w:lvlJc w:val="left"/>
      <w:pPr>
        <w:tabs>
          <w:tab w:val="num" w:pos="720"/>
        </w:tabs>
        <w:ind w:left="720" w:hanging="720"/>
      </w:pPr>
      <w:rPr>
        <w:rFonts w:cs="Times New Roman"/>
      </w:rPr>
    </w:lvl>
    <w:lvl w:ilvl="1">
      <w:start w:val="1"/>
      <w:numFmt w:val="decimal"/>
      <w:pStyle w:val="Num2-11"/>
      <w:lvlText w:val="%1.%2"/>
      <w:lvlJc w:val="left"/>
      <w:pPr>
        <w:tabs>
          <w:tab w:val="num" w:pos="720"/>
        </w:tabs>
        <w:ind w:left="720" w:hanging="7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720"/>
      </w:pPr>
      <w:rPr>
        <w:rFonts w:cs="Times New Roman"/>
      </w:rPr>
    </w:lvl>
    <w:lvl w:ilvl="4">
      <w:start w:val="1"/>
      <w:numFmt w:val="decimal"/>
      <w:lvlText w:val="%1.%2.%3.%4.%5"/>
      <w:lvlJc w:val="left"/>
      <w:pPr>
        <w:tabs>
          <w:tab w:val="num" w:pos="2880"/>
        </w:tabs>
        <w:ind w:left="2880" w:hanging="720"/>
      </w:pPr>
      <w:rPr>
        <w:rFonts w:cs="Times New Roman"/>
      </w:rPr>
    </w:lvl>
    <w:lvl w:ilvl="5">
      <w:start w:val="1"/>
      <w:numFmt w:val="decimal"/>
      <w:lvlText w:val="%1.%2.%3.%4.%5.%6"/>
      <w:lvlJc w:val="left"/>
      <w:pPr>
        <w:tabs>
          <w:tab w:val="num" w:pos="3600"/>
        </w:tabs>
        <w:ind w:left="3600" w:hanging="720"/>
      </w:pPr>
      <w:rPr>
        <w:rFonts w:cs="Times New Roman"/>
      </w:rPr>
    </w:lvl>
    <w:lvl w:ilvl="6">
      <w:start w:val="1"/>
      <w:numFmt w:val="decimal"/>
      <w:lvlText w:val="%1.%2.%3.%4.%5.%6.%7"/>
      <w:lvlJc w:val="left"/>
      <w:pPr>
        <w:tabs>
          <w:tab w:val="num" w:pos="4321"/>
        </w:tabs>
        <w:ind w:left="4321" w:hanging="721"/>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5" w15:restartNumberingAfterBreak="0">
    <w:nsid w:val="36423B4E"/>
    <w:multiLevelType w:val="hybridMultilevel"/>
    <w:tmpl w:val="AD9CDAC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6" w15:restartNumberingAfterBreak="0">
    <w:nsid w:val="39041CEC"/>
    <w:multiLevelType w:val="multilevel"/>
    <w:tmpl w:val="DF52DA3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pStyle w:val="FirstLevelBullets"/>
      <w:lvlText w:val=""/>
      <w:lvlJc w:val="left"/>
      <w:pPr>
        <w:ind w:left="1224" w:hanging="504"/>
      </w:pPr>
      <w:rPr>
        <w:rFonts w:ascii="Wingdings" w:hAnsi="Wingdings" w:hint="default"/>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3AA76B70"/>
    <w:multiLevelType w:val="hybridMultilevel"/>
    <w:tmpl w:val="52E2432A"/>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58" w15:restartNumberingAfterBreak="0">
    <w:nsid w:val="3C030373"/>
    <w:multiLevelType w:val="hybridMultilevel"/>
    <w:tmpl w:val="E90E43A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9" w15:restartNumberingAfterBreak="0">
    <w:nsid w:val="3CB94D8B"/>
    <w:multiLevelType w:val="hybridMultilevel"/>
    <w:tmpl w:val="9E9C6A8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0" w15:restartNumberingAfterBreak="0">
    <w:nsid w:val="3F1D7782"/>
    <w:multiLevelType w:val="hybridMultilevel"/>
    <w:tmpl w:val="B2A26136"/>
    <w:lvl w:ilvl="0" w:tplc="13C0EA04">
      <w:start w:val="1"/>
      <w:numFmt w:val="bullet"/>
      <w:pStyle w:val="Report-IFFSubHeading"/>
      <w:lvlText w:val="-"/>
      <w:lvlJc w:val="left"/>
      <w:pPr>
        <w:tabs>
          <w:tab w:val="num" w:pos="360"/>
        </w:tabs>
      </w:pPr>
      <w:rPr>
        <w:rFonts w:hint="default"/>
        <w:color w:val="0000FF"/>
        <w:sz w:val="24"/>
      </w:rPr>
    </w:lvl>
    <w:lvl w:ilvl="1" w:tplc="42B6BF72" w:tentative="1">
      <w:start w:val="1"/>
      <w:numFmt w:val="bullet"/>
      <w:lvlText w:val="o"/>
      <w:lvlJc w:val="left"/>
      <w:pPr>
        <w:tabs>
          <w:tab w:val="num" w:pos="2304"/>
        </w:tabs>
        <w:ind w:left="2304" w:hanging="360"/>
      </w:pPr>
      <w:rPr>
        <w:rFonts w:ascii="Courier New" w:hAnsi="Courier New" w:hint="default"/>
      </w:rPr>
    </w:lvl>
    <w:lvl w:ilvl="2" w:tplc="19E4AB1C">
      <w:start w:val="1"/>
      <w:numFmt w:val="bullet"/>
      <w:lvlText w:val=""/>
      <w:lvlJc w:val="left"/>
      <w:pPr>
        <w:tabs>
          <w:tab w:val="num" w:pos="3024"/>
        </w:tabs>
        <w:ind w:left="3024" w:hanging="360"/>
      </w:pPr>
      <w:rPr>
        <w:rFonts w:ascii="Wingdings" w:hAnsi="Wingdings" w:hint="default"/>
      </w:rPr>
    </w:lvl>
    <w:lvl w:ilvl="3" w:tplc="E43C8820" w:tentative="1">
      <w:start w:val="1"/>
      <w:numFmt w:val="bullet"/>
      <w:lvlText w:val=""/>
      <w:lvlJc w:val="left"/>
      <w:pPr>
        <w:tabs>
          <w:tab w:val="num" w:pos="3744"/>
        </w:tabs>
        <w:ind w:left="3744" w:hanging="360"/>
      </w:pPr>
      <w:rPr>
        <w:rFonts w:ascii="Symbol" w:hAnsi="Symbol" w:hint="default"/>
      </w:rPr>
    </w:lvl>
    <w:lvl w:ilvl="4" w:tplc="A21CA894" w:tentative="1">
      <w:start w:val="1"/>
      <w:numFmt w:val="bullet"/>
      <w:lvlText w:val="o"/>
      <w:lvlJc w:val="left"/>
      <w:pPr>
        <w:tabs>
          <w:tab w:val="num" w:pos="4464"/>
        </w:tabs>
        <w:ind w:left="4464" w:hanging="360"/>
      </w:pPr>
      <w:rPr>
        <w:rFonts w:ascii="Courier New" w:hAnsi="Courier New" w:hint="default"/>
      </w:rPr>
    </w:lvl>
    <w:lvl w:ilvl="5" w:tplc="BCAA3648" w:tentative="1">
      <w:start w:val="1"/>
      <w:numFmt w:val="bullet"/>
      <w:lvlText w:val=""/>
      <w:lvlJc w:val="left"/>
      <w:pPr>
        <w:tabs>
          <w:tab w:val="num" w:pos="5184"/>
        </w:tabs>
        <w:ind w:left="5184" w:hanging="360"/>
      </w:pPr>
      <w:rPr>
        <w:rFonts w:ascii="Wingdings" w:hAnsi="Wingdings" w:hint="default"/>
      </w:rPr>
    </w:lvl>
    <w:lvl w:ilvl="6" w:tplc="EF30A7CC" w:tentative="1">
      <w:start w:val="1"/>
      <w:numFmt w:val="bullet"/>
      <w:lvlText w:val=""/>
      <w:lvlJc w:val="left"/>
      <w:pPr>
        <w:tabs>
          <w:tab w:val="num" w:pos="5904"/>
        </w:tabs>
        <w:ind w:left="5904" w:hanging="360"/>
      </w:pPr>
      <w:rPr>
        <w:rFonts w:ascii="Symbol" w:hAnsi="Symbol" w:hint="default"/>
      </w:rPr>
    </w:lvl>
    <w:lvl w:ilvl="7" w:tplc="D86EA9E4" w:tentative="1">
      <w:start w:val="1"/>
      <w:numFmt w:val="bullet"/>
      <w:lvlText w:val="o"/>
      <w:lvlJc w:val="left"/>
      <w:pPr>
        <w:tabs>
          <w:tab w:val="num" w:pos="6624"/>
        </w:tabs>
        <w:ind w:left="6624" w:hanging="360"/>
      </w:pPr>
      <w:rPr>
        <w:rFonts w:ascii="Courier New" w:hAnsi="Courier New" w:hint="default"/>
      </w:rPr>
    </w:lvl>
    <w:lvl w:ilvl="8" w:tplc="2534B3F2" w:tentative="1">
      <w:start w:val="1"/>
      <w:numFmt w:val="bullet"/>
      <w:lvlText w:val=""/>
      <w:lvlJc w:val="left"/>
      <w:pPr>
        <w:tabs>
          <w:tab w:val="num" w:pos="7344"/>
        </w:tabs>
        <w:ind w:left="7344" w:hanging="360"/>
      </w:pPr>
      <w:rPr>
        <w:rFonts w:ascii="Wingdings" w:hAnsi="Wingdings" w:hint="default"/>
      </w:rPr>
    </w:lvl>
  </w:abstractNum>
  <w:abstractNum w:abstractNumId="61" w15:restartNumberingAfterBreak="0">
    <w:nsid w:val="40B63878"/>
    <w:multiLevelType w:val="hybridMultilevel"/>
    <w:tmpl w:val="A4CEE31A"/>
    <w:lvl w:ilvl="0" w:tplc="E27A1C6C">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62" w15:restartNumberingAfterBreak="0">
    <w:nsid w:val="42557BD8"/>
    <w:multiLevelType w:val="multilevel"/>
    <w:tmpl w:val="A01A80F0"/>
    <w:lvl w:ilvl="0">
      <w:start w:val="1"/>
      <w:numFmt w:val="decimal"/>
      <w:lvlText w:val="%1."/>
      <w:lvlJc w:val="left"/>
      <w:pPr>
        <w:ind w:left="360" w:hanging="360"/>
      </w:pPr>
      <w:rPr>
        <w:b/>
      </w:rPr>
    </w:lvl>
    <w:lvl w:ilvl="1">
      <w:start w:val="1"/>
      <w:numFmt w:val="decimal"/>
      <w:lvlText w:val="%1.%2."/>
      <w:lvlJc w:val="left"/>
      <w:pPr>
        <w:ind w:left="1850" w:hanging="432"/>
      </w:pPr>
      <w:rPr>
        <w:b w:val="0"/>
      </w:rPr>
    </w:lvl>
    <w:lvl w:ilvl="2">
      <w:start w:val="1"/>
      <w:numFmt w:val="decimal"/>
      <w:lvlText w:val="%1.%2.%3."/>
      <w:lvlJc w:val="left"/>
      <w:pPr>
        <w:ind w:left="1224" w:hanging="504"/>
      </w:pPr>
    </w:lvl>
    <w:lvl w:ilvl="3">
      <w:start w:val="1"/>
      <w:numFmt w:val="decimal"/>
      <w:lvlText w:val="%4."/>
      <w:lvlJc w:val="left"/>
      <w:pPr>
        <w:ind w:left="1728" w:hanging="648"/>
      </w:pPr>
      <w:rPr>
        <w:rFonts w:hint="default"/>
      </w:rPr>
    </w:lvl>
    <w:lvl w:ilvl="4">
      <w:start w:val="1"/>
      <w:numFmt w:val="bullet"/>
      <w:lvlText w:val="o"/>
      <w:lvlJc w:val="left"/>
      <w:pPr>
        <w:ind w:left="2232" w:hanging="792"/>
      </w:pPr>
      <w:rPr>
        <w:rFonts w:ascii="Courier New" w:hAnsi="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42D819B8"/>
    <w:multiLevelType w:val="multilevel"/>
    <w:tmpl w:val="BA7CAD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2DA5CFE"/>
    <w:multiLevelType w:val="multilevel"/>
    <w:tmpl w:val="8FB8E8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3282814"/>
    <w:multiLevelType w:val="multilevel"/>
    <w:tmpl w:val="7B8636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68770A2"/>
    <w:multiLevelType w:val="hybridMultilevel"/>
    <w:tmpl w:val="6B72809E"/>
    <w:lvl w:ilvl="0" w:tplc="DCF40BC2">
      <w:start w:val="1"/>
      <w:numFmt w:val="bullet"/>
      <w:pStyle w:val="BoxedsubTitle"/>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67" w15:restartNumberingAfterBreak="0">
    <w:nsid w:val="46D770EB"/>
    <w:multiLevelType w:val="hybridMultilevel"/>
    <w:tmpl w:val="9356D1BE"/>
    <w:lvl w:ilvl="0" w:tplc="BCACBE74">
      <w:start w:val="1"/>
      <w:numFmt w:val="decimal"/>
      <w:lvlText w:val="%1."/>
      <w:lvlJc w:val="left"/>
      <w:pPr>
        <w:ind w:left="2340" w:hanging="19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78632DC"/>
    <w:multiLevelType w:val="multilevel"/>
    <w:tmpl w:val="C5C22C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AFA2CEC"/>
    <w:multiLevelType w:val="hybridMultilevel"/>
    <w:tmpl w:val="FB9C3C7A"/>
    <w:lvl w:ilvl="0" w:tplc="3BD496DC">
      <w:start w:val="1"/>
      <w:numFmt w:val="decimal"/>
      <w:lvlText w:val="%1."/>
      <w:lvlJc w:val="left"/>
      <w:pPr>
        <w:ind w:left="930" w:hanging="57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F244DB6"/>
    <w:multiLevelType w:val="multilevel"/>
    <w:tmpl w:val="04F0C016"/>
    <w:lvl w:ilvl="0">
      <w:start w:val="3"/>
      <w:numFmt w:val="decimal"/>
      <w:lvlText w:val="%1"/>
      <w:lvlJc w:val="left"/>
      <w:pPr>
        <w:ind w:left="530" w:hanging="530"/>
      </w:pPr>
      <w:rPr>
        <w:rFonts w:hint="default"/>
      </w:rPr>
    </w:lvl>
    <w:lvl w:ilvl="1">
      <w:start w:val="4"/>
      <w:numFmt w:val="decimal"/>
      <w:lvlText w:val="%1.%2"/>
      <w:lvlJc w:val="left"/>
      <w:pPr>
        <w:ind w:left="890" w:hanging="53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1" w15:restartNumberingAfterBreak="0">
    <w:nsid w:val="4FB34E3A"/>
    <w:multiLevelType w:val="hybridMultilevel"/>
    <w:tmpl w:val="8B049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FFC3858"/>
    <w:multiLevelType w:val="hybridMultilevel"/>
    <w:tmpl w:val="BC8E0FFE"/>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73" w15:restartNumberingAfterBreak="0">
    <w:nsid w:val="50A6363B"/>
    <w:multiLevelType w:val="hybridMultilevel"/>
    <w:tmpl w:val="5B84350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4" w15:restartNumberingAfterBreak="0">
    <w:nsid w:val="53756CC6"/>
    <w:multiLevelType w:val="multilevel"/>
    <w:tmpl w:val="75943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49944B5"/>
    <w:multiLevelType w:val="multilevel"/>
    <w:tmpl w:val="306CE5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49E75B2"/>
    <w:multiLevelType w:val="hybridMultilevel"/>
    <w:tmpl w:val="202CBA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7" w15:restartNumberingAfterBreak="0">
    <w:nsid w:val="5578302C"/>
    <w:multiLevelType w:val="hybridMultilevel"/>
    <w:tmpl w:val="CA9078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6234CA0"/>
    <w:multiLevelType w:val="multilevel"/>
    <w:tmpl w:val="B12A1584"/>
    <w:lvl w:ilvl="0">
      <w:start w:val="1"/>
      <w:numFmt w:val="decimal"/>
      <w:pStyle w:val="NumSection"/>
      <w:lvlText w:val="%1"/>
      <w:lvlJc w:val="left"/>
      <w:pPr>
        <w:tabs>
          <w:tab w:val="num" w:pos="850"/>
        </w:tabs>
        <w:ind w:left="0" w:firstLine="0"/>
      </w:pPr>
      <w:rPr>
        <w:rFonts w:hint="default"/>
      </w:rPr>
    </w:lvl>
    <w:lvl w:ilvl="1">
      <w:start w:val="1"/>
      <w:numFmt w:val="decimal"/>
      <w:pStyle w:val="NumHead"/>
      <w:lvlText w:val="%1.%2"/>
      <w:lvlJc w:val="left"/>
      <w:pPr>
        <w:tabs>
          <w:tab w:val="num" w:pos="85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56ED0454"/>
    <w:multiLevelType w:val="singleLevel"/>
    <w:tmpl w:val="C582C596"/>
    <w:lvl w:ilvl="0">
      <w:start w:val="1"/>
      <w:numFmt w:val="decimal"/>
      <w:pStyle w:val="TableHeading"/>
      <w:lvlText w:val="%1."/>
      <w:lvlJc w:val="left"/>
      <w:pPr>
        <w:tabs>
          <w:tab w:val="num" w:pos="360"/>
        </w:tabs>
        <w:ind w:left="360" w:hanging="360"/>
      </w:pPr>
      <w:rPr>
        <w:b/>
        <w:i w:val="0"/>
        <w:sz w:val="20"/>
      </w:rPr>
    </w:lvl>
  </w:abstractNum>
  <w:abstractNum w:abstractNumId="80" w15:restartNumberingAfterBreak="0">
    <w:nsid w:val="57B2101A"/>
    <w:multiLevelType w:val="multilevel"/>
    <w:tmpl w:val="D2C0BB22"/>
    <w:lvl w:ilvl="0">
      <w:start w:val="1"/>
      <w:numFmt w:val="bullet"/>
      <w:lvlText w:val="o"/>
      <w:lvlJc w:val="left"/>
      <w:pPr>
        <w:tabs>
          <w:tab w:val="num" w:pos="1800"/>
        </w:tabs>
        <w:ind w:left="1800" w:hanging="360"/>
      </w:pPr>
      <w:rPr>
        <w:rFonts w:ascii="Courier New" w:hAnsi="Courier New" w:cs="Times New Roman"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o"/>
      <w:lvlJc w:val="left"/>
      <w:pPr>
        <w:tabs>
          <w:tab w:val="num" w:pos="3240"/>
        </w:tabs>
        <w:ind w:left="3240" w:hanging="360"/>
      </w:pPr>
      <w:rPr>
        <w:rFonts w:ascii="Courier New" w:hAnsi="Courier New" w:cs="Times New Roman" w:hint="default"/>
        <w:sz w:val="20"/>
      </w:rPr>
    </w:lvl>
    <w:lvl w:ilvl="3">
      <w:start w:val="1"/>
      <w:numFmt w:val="bullet"/>
      <w:lvlText w:val="o"/>
      <w:lvlJc w:val="left"/>
      <w:pPr>
        <w:tabs>
          <w:tab w:val="num" w:pos="3960"/>
        </w:tabs>
        <w:ind w:left="3960" w:hanging="360"/>
      </w:pPr>
      <w:rPr>
        <w:rFonts w:ascii="Courier New" w:hAnsi="Courier New" w:cs="Times New Roman" w:hint="default"/>
        <w:sz w:val="20"/>
      </w:rPr>
    </w:lvl>
    <w:lvl w:ilvl="4">
      <w:start w:val="1"/>
      <w:numFmt w:val="bullet"/>
      <w:lvlText w:val="o"/>
      <w:lvlJc w:val="left"/>
      <w:pPr>
        <w:tabs>
          <w:tab w:val="num" w:pos="4680"/>
        </w:tabs>
        <w:ind w:left="4680" w:hanging="360"/>
      </w:pPr>
      <w:rPr>
        <w:rFonts w:ascii="Courier New" w:hAnsi="Courier New" w:cs="Times New Roman" w:hint="default"/>
        <w:sz w:val="20"/>
      </w:rPr>
    </w:lvl>
    <w:lvl w:ilvl="5">
      <w:start w:val="1"/>
      <w:numFmt w:val="bullet"/>
      <w:lvlText w:val="o"/>
      <w:lvlJc w:val="left"/>
      <w:pPr>
        <w:tabs>
          <w:tab w:val="num" w:pos="5400"/>
        </w:tabs>
        <w:ind w:left="5400" w:hanging="360"/>
      </w:pPr>
      <w:rPr>
        <w:rFonts w:ascii="Courier New" w:hAnsi="Courier New" w:cs="Times New Roman" w:hint="default"/>
        <w:sz w:val="20"/>
      </w:rPr>
    </w:lvl>
    <w:lvl w:ilvl="6">
      <w:start w:val="1"/>
      <w:numFmt w:val="bullet"/>
      <w:lvlText w:val="o"/>
      <w:lvlJc w:val="left"/>
      <w:pPr>
        <w:tabs>
          <w:tab w:val="num" w:pos="6120"/>
        </w:tabs>
        <w:ind w:left="6120" w:hanging="360"/>
      </w:pPr>
      <w:rPr>
        <w:rFonts w:ascii="Courier New" w:hAnsi="Courier New" w:cs="Times New Roman" w:hint="default"/>
        <w:sz w:val="20"/>
      </w:rPr>
    </w:lvl>
    <w:lvl w:ilvl="7">
      <w:start w:val="1"/>
      <w:numFmt w:val="bullet"/>
      <w:lvlText w:val="o"/>
      <w:lvlJc w:val="left"/>
      <w:pPr>
        <w:tabs>
          <w:tab w:val="num" w:pos="6840"/>
        </w:tabs>
        <w:ind w:left="6840" w:hanging="360"/>
      </w:pPr>
      <w:rPr>
        <w:rFonts w:ascii="Courier New" w:hAnsi="Courier New" w:cs="Times New Roman" w:hint="default"/>
        <w:sz w:val="20"/>
      </w:rPr>
    </w:lvl>
    <w:lvl w:ilvl="8">
      <w:start w:val="1"/>
      <w:numFmt w:val="bullet"/>
      <w:lvlText w:val="o"/>
      <w:lvlJc w:val="left"/>
      <w:pPr>
        <w:tabs>
          <w:tab w:val="num" w:pos="7560"/>
        </w:tabs>
        <w:ind w:left="7560" w:hanging="360"/>
      </w:pPr>
      <w:rPr>
        <w:rFonts w:ascii="Courier New" w:hAnsi="Courier New" w:cs="Times New Roman" w:hint="default"/>
        <w:sz w:val="20"/>
      </w:rPr>
    </w:lvl>
  </w:abstractNum>
  <w:abstractNum w:abstractNumId="81" w15:restartNumberingAfterBreak="0">
    <w:nsid w:val="58BF5F58"/>
    <w:multiLevelType w:val="hybridMultilevel"/>
    <w:tmpl w:val="1BE8F50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B230AA5"/>
    <w:multiLevelType w:val="multilevel"/>
    <w:tmpl w:val="3B464E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D6E14CE"/>
    <w:multiLevelType w:val="hybridMultilevel"/>
    <w:tmpl w:val="6E5E7EF4"/>
    <w:lvl w:ilvl="0" w:tplc="08090001">
      <w:start w:val="1"/>
      <w:numFmt w:val="bullet"/>
      <w:lvlText w:val=""/>
      <w:lvlJc w:val="left"/>
      <w:pPr>
        <w:tabs>
          <w:tab w:val="num" w:pos="-469"/>
        </w:tabs>
        <w:ind w:left="-469" w:hanging="360"/>
      </w:pPr>
      <w:rPr>
        <w:rFonts w:ascii="Symbol" w:hAnsi="Symbol" w:hint="default"/>
      </w:rPr>
    </w:lvl>
    <w:lvl w:ilvl="1" w:tplc="08090003">
      <w:start w:val="1"/>
      <w:numFmt w:val="bullet"/>
      <w:lvlText w:val="o"/>
      <w:lvlJc w:val="left"/>
      <w:pPr>
        <w:tabs>
          <w:tab w:val="num" w:pos="251"/>
        </w:tabs>
        <w:ind w:left="251"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4" w15:restartNumberingAfterBreak="0">
    <w:nsid w:val="5FA91407"/>
    <w:multiLevelType w:val="hybridMultilevel"/>
    <w:tmpl w:val="1688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FCD7763"/>
    <w:multiLevelType w:val="multilevel"/>
    <w:tmpl w:val="DBDE54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09E63D8"/>
    <w:multiLevelType w:val="multilevel"/>
    <w:tmpl w:val="333CF4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1ED07C6"/>
    <w:multiLevelType w:val="hybridMultilevel"/>
    <w:tmpl w:val="59CE9EA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8" w15:restartNumberingAfterBreak="0">
    <w:nsid w:val="626A36BB"/>
    <w:multiLevelType w:val="multilevel"/>
    <w:tmpl w:val="CE10BE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29651DB"/>
    <w:multiLevelType w:val="multilevel"/>
    <w:tmpl w:val="261680E2"/>
    <w:lvl w:ilvl="0">
      <w:start w:val="1"/>
      <w:numFmt w:val="bullet"/>
      <w:lvlText w:val="o"/>
      <w:lvlJc w:val="left"/>
      <w:pPr>
        <w:tabs>
          <w:tab w:val="num" w:pos="1440"/>
        </w:tabs>
        <w:ind w:left="1440" w:hanging="360"/>
      </w:pPr>
      <w:rPr>
        <w:rFonts w:ascii="Courier New" w:hAnsi="Courier New" w:cs="Times New Roman"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o"/>
      <w:lvlJc w:val="left"/>
      <w:pPr>
        <w:tabs>
          <w:tab w:val="num" w:pos="2880"/>
        </w:tabs>
        <w:ind w:left="2880" w:hanging="360"/>
      </w:pPr>
      <w:rPr>
        <w:rFonts w:ascii="Courier New" w:hAnsi="Courier New" w:cs="Times New Roman" w:hint="default"/>
        <w:sz w:val="20"/>
      </w:rPr>
    </w:lvl>
    <w:lvl w:ilvl="3">
      <w:start w:val="1"/>
      <w:numFmt w:val="bullet"/>
      <w:lvlText w:val="o"/>
      <w:lvlJc w:val="left"/>
      <w:pPr>
        <w:tabs>
          <w:tab w:val="num" w:pos="3600"/>
        </w:tabs>
        <w:ind w:left="3600" w:hanging="360"/>
      </w:pPr>
      <w:rPr>
        <w:rFonts w:ascii="Courier New" w:hAnsi="Courier New" w:cs="Times New Roman" w:hint="default"/>
        <w:sz w:val="20"/>
      </w:rPr>
    </w:lvl>
    <w:lvl w:ilvl="4">
      <w:start w:val="1"/>
      <w:numFmt w:val="bullet"/>
      <w:lvlText w:val="o"/>
      <w:lvlJc w:val="left"/>
      <w:pPr>
        <w:tabs>
          <w:tab w:val="num" w:pos="4320"/>
        </w:tabs>
        <w:ind w:left="4320" w:hanging="360"/>
      </w:pPr>
      <w:rPr>
        <w:rFonts w:ascii="Courier New" w:hAnsi="Courier New" w:cs="Times New Roman" w:hint="default"/>
        <w:sz w:val="20"/>
      </w:rPr>
    </w:lvl>
    <w:lvl w:ilvl="5">
      <w:start w:val="1"/>
      <w:numFmt w:val="bullet"/>
      <w:lvlText w:val="o"/>
      <w:lvlJc w:val="left"/>
      <w:pPr>
        <w:tabs>
          <w:tab w:val="num" w:pos="5040"/>
        </w:tabs>
        <w:ind w:left="5040" w:hanging="360"/>
      </w:pPr>
      <w:rPr>
        <w:rFonts w:ascii="Courier New" w:hAnsi="Courier New" w:cs="Times New Roman" w:hint="default"/>
        <w:sz w:val="20"/>
      </w:rPr>
    </w:lvl>
    <w:lvl w:ilvl="6">
      <w:start w:val="1"/>
      <w:numFmt w:val="bullet"/>
      <w:lvlText w:val="o"/>
      <w:lvlJc w:val="left"/>
      <w:pPr>
        <w:tabs>
          <w:tab w:val="num" w:pos="5760"/>
        </w:tabs>
        <w:ind w:left="5760" w:hanging="360"/>
      </w:pPr>
      <w:rPr>
        <w:rFonts w:ascii="Courier New" w:hAnsi="Courier New" w:cs="Times New Roman" w:hint="default"/>
        <w:sz w:val="20"/>
      </w:rPr>
    </w:lvl>
    <w:lvl w:ilvl="7">
      <w:start w:val="1"/>
      <w:numFmt w:val="bullet"/>
      <w:lvlText w:val="o"/>
      <w:lvlJc w:val="left"/>
      <w:pPr>
        <w:tabs>
          <w:tab w:val="num" w:pos="6480"/>
        </w:tabs>
        <w:ind w:left="6480" w:hanging="360"/>
      </w:pPr>
      <w:rPr>
        <w:rFonts w:ascii="Courier New" w:hAnsi="Courier New" w:cs="Times New Roman" w:hint="default"/>
        <w:sz w:val="20"/>
      </w:rPr>
    </w:lvl>
    <w:lvl w:ilvl="8">
      <w:start w:val="1"/>
      <w:numFmt w:val="bullet"/>
      <w:lvlText w:val="o"/>
      <w:lvlJc w:val="left"/>
      <w:pPr>
        <w:tabs>
          <w:tab w:val="num" w:pos="7200"/>
        </w:tabs>
        <w:ind w:left="7200" w:hanging="360"/>
      </w:pPr>
      <w:rPr>
        <w:rFonts w:ascii="Courier New" w:hAnsi="Courier New" w:cs="Times New Roman" w:hint="default"/>
        <w:sz w:val="20"/>
      </w:rPr>
    </w:lvl>
  </w:abstractNum>
  <w:abstractNum w:abstractNumId="90" w15:restartNumberingAfterBreak="0">
    <w:nsid w:val="629C4DA7"/>
    <w:multiLevelType w:val="hybridMultilevel"/>
    <w:tmpl w:val="F56A7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33543D2"/>
    <w:multiLevelType w:val="multilevel"/>
    <w:tmpl w:val="154A30C8"/>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92" w15:restartNumberingAfterBreak="0">
    <w:nsid w:val="635D371E"/>
    <w:multiLevelType w:val="multilevel"/>
    <w:tmpl w:val="8CB81350"/>
    <w:lvl w:ilvl="0">
      <w:start w:val="5"/>
      <w:numFmt w:val="decimal"/>
      <w:lvlText w:val="%1"/>
      <w:lvlJc w:val="left"/>
      <w:pPr>
        <w:ind w:left="530" w:hanging="530"/>
      </w:pPr>
      <w:rPr>
        <w:rFonts w:hint="default"/>
      </w:rPr>
    </w:lvl>
    <w:lvl w:ilvl="1">
      <w:start w:val="4"/>
      <w:numFmt w:val="decimal"/>
      <w:lvlText w:val="%1.%2"/>
      <w:lvlJc w:val="left"/>
      <w:pPr>
        <w:ind w:left="710" w:hanging="53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93" w15:restartNumberingAfterBreak="0">
    <w:nsid w:val="648C2358"/>
    <w:multiLevelType w:val="hybridMultilevel"/>
    <w:tmpl w:val="01F8C944"/>
    <w:lvl w:ilvl="0" w:tplc="BAC22B0C">
      <w:start w:val="1"/>
      <w:numFmt w:val="decimal"/>
      <w:pStyle w:val="ANNEX"/>
      <w:lvlText w:val="ANNEX %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66EB02D2"/>
    <w:multiLevelType w:val="hybridMultilevel"/>
    <w:tmpl w:val="0E38E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AA469B4"/>
    <w:multiLevelType w:val="multilevel"/>
    <w:tmpl w:val="D0C483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B94665B"/>
    <w:multiLevelType w:val="hybridMultilevel"/>
    <w:tmpl w:val="13FAC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C7B752E"/>
    <w:multiLevelType w:val="multilevel"/>
    <w:tmpl w:val="806421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C8F7DA5"/>
    <w:multiLevelType w:val="multilevel"/>
    <w:tmpl w:val="04CA1610"/>
    <w:lvl w:ilvl="0">
      <w:start w:val="1"/>
      <w:numFmt w:val="bullet"/>
      <w:lvlText w:val="o"/>
      <w:lvlJc w:val="left"/>
      <w:pPr>
        <w:tabs>
          <w:tab w:val="num" w:pos="1800"/>
        </w:tabs>
        <w:ind w:left="1800" w:hanging="360"/>
      </w:pPr>
      <w:rPr>
        <w:rFonts w:ascii="Courier New" w:hAnsi="Courier New" w:cs="Times New Roman"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o"/>
      <w:lvlJc w:val="left"/>
      <w:pPr>
        <w:tabs>
          <w:tab w:val="num" w:pos="3240"/>
        </w:tabs>
        <w:ind w:left="3240" w:hanging="360"/>
      </w:pPr>
      <w:rPr>
        <w:rFonts w:ascii="Courier New" w:hAnsi="Courier New" w:cs="Times New Roman" w:hint="default"/>
        <w:sz w:val="20"/>
      </w:rPr>
    </w:lvl>
    <w:lvl w:ilvl="3">
      <w:start w:val="1"/>
      <w:numFmt w:val="bullet"/>
      <w:lvlText w:val="o"/>
      <w:lvlJc w:val="left"/>
      <w:pPr>
        <w:tabs>
          <w:tab w:val="num" w:pos="3960"/>
        </w:tabs>
        <w:ind w:left="3960" w:hanging="360"/>
      </w:pPr>
      <w:rPr>
        <w:rFonts w:ascii="Courier New" w:hAnsi="Courier New" w:cs="Times New Roman" w:hint="default"/>
        <w:sz w:val="20"/>
      </w:rPr>
    </w:lvl>
    <w:lvl w:ilvl="4">
      <w:start w:val="1"/>
      <w:numFmt w:val="bullet"/>
      <w:lvlText w:val="o"/>
      <w:lvlJc w:val="left"/>
      <w:pPr>
        <w:tabs>
          <w:tab w:val="num" w:pos="4680"/>
        </w:tabs>
        <w:ind w:left="4680" w:hanging="360"/>
      </w:pPr>
      <w:rPr>
        <w:rFonts w:ascii="Courier New" w:hAnsi="Courier New" w:cs="Times New Roman" w:hint="default"/>
        <w:sz w:val="20"/>
      </w:rPr>
    </w:lvl>
    <w:lvl w:ilvl="5">
      <w:start w:val="1"/>
      <w:numFmt w:val="bullet"/>
      <w:lvlText w:val="o"/>
      <w:lvlJc w:val="left"/>
      <w:pPr>
        <w:tabs>
          <w:tab w:val="num" w:pos="5400"/>
        </w:tabs>
        <w:ind w:left="5400" w:hanging="360"/>
      </w:pPr>
      <w:rPr>
        <w:rFonts w:ascii="Courier New" w:hAnsi="Courier New" w:cs="Times New Roman" w:hint="default"/>
        <w:sz w:val="20"/>
      </w:rPr>
    </w:lvl>
    <w:lvl w:ilvl="6">
      <w:start w:val="1"/>
      <w:numFmt w:val="bullet"/>
      <w:lvlText w:val="o"/>
      <w:lvlJc w:val="left"/>
      <w:pPr>
        <w:tabs>
          <w:tab w:val="num" w:pos="6120"/>
        </w:tabs>
        <w:ind w:left="6120" w:hanging="360"/>
      </w:pPr>
      <w:rPr>
        <w:rFonts w:ascii="Courier New" w:hAnsi="Courier New" w:cs="Times New Roman" w:hint="default"/>
        <w:sz w:val="20"/>
      </w:rPr>
    </w:lvl>
    <w:lvl w:ilvl="7">
      <w:start w:val="1"/>
      <w:numFmt w:val="bullet"/>
      <w:lvlText w:val="o"/>
      <w:lvlJc w:val="left"/>
      <w:pPr>
        <w:tabs>
          <w:tab w:val="num" w:pos="6840"/>
        </w:tabs>
        <w:ind w:left="6840" w:hanging="360"/>
      </w:pPr>
      <w:rPr>
        <w:rFonts w:ascii="Courier New" w:hAnsi="Courier New" w:cs="Times New Roman" w:hint="default"/>
        <w:sz w:val="20"/>
      </w:rPr>
    </w:lvl>
    <w:lvl w:ilvl="8">
      <w:start w:val="1"/>
      <w:numFmt w:val="bullet"/>
      <w:lvlText w:val="o"/>
      <w:lvlJc w:val="left"/>
      <w:pPr>
        <w:tabs>
          <w:tab w:val="num" w:pos="7560"/>
        </w:tabs>
        <w:ind w:left="7560" w:hanging="360"/>
      </w:pPr>
      <w:rPr>
        <w:rFonts w:ascii="Courier New" w:hAnsi="Courier New" w:cs="Times New Roman" w:hint="default"/>
        <w:sz w:val="20"/>
      </w:rPr>
    </w:lvl>
  </w:abstractNum>
  <w:abstractNum w:abstractNumId="99" w15:restartNumberingAfterBreak="0">
    <w:nsid w:val="6EFC0073"/>
    <w:multiLevelType w:val="hybridMultilevel"/>
    <w:tmpl w:val="B8344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F584AC4"/>
    <w:multiLevelType w:val="multilevel"/>
    <w:tmpl w:val="2F4AB9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1F05930"/>
    <w:multiLevelType w:val="hybridMultilevel"/>
    <w:tmpl w:val="0A688CF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02" w15:restartNumberingAfterBreak="0">
    <w:nsid w:val="71F1024E"/>
    <w:multiLevelType w:val="hybridMultilevel"/>
    <w:tmpl w:val="571A10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3" w15:restartNumberingAfterBreak="0">
    <w:nsid w:val="72B26E4F"/>
    <w:multiLevelType w:val="hybridMultilevel"/>
    <w:tmpl w:val="492A653E"/>
    <w:lvl w:ilvl="0" w:tplc="08090005">
      <w:start w:val="1"/>
      <w:numFmt w:val="bullet"/>
      <w:lvlText w:val=""/>
      <w:lvlJc w:val="left"/>
      <w:pPr>
        <w:ind w:left="720" w:hanging="360"/>
      </w:pPr>
      <w:rPr>
        <w:rFonts w:ascii="Wingdings" w:hAnsi="Wingdings" w:hint="default"/>
      </w:rPr>
    </w:lvl>
    <w:lvl w:ilvl="1" w:tplc="08090001">
      <w:start w:val="1"/>
      <w:numFmt w:val="bullet"/>
      <w:lvlText w:val=""/>
      <w:lvlJc w:val="left"/>
      <w:pPr>
        <w:ind w:left="1650" w:hanging="57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6F8632E"/>
    <w:multiLevelType w:val="hybridMultilevel"/>
    <w:tmpl w:val="711258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5" w15:restartNumberingAfterBreak="0">
    <w:nsid w:val="77CE7750"/>
    <w:multiLevelType w:val="multilevel"/>
    <w:tmpl w:val="2B386DAA"/>
    <w:lvl w:ilvl="0">
      <w:start w:val="1"/>
      <w:numFmt w:val="decimal"/>
      <w:lvlText w:val="SECTION %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550" w:hanging="57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15:restartNumberingAfterBreak="0">
    <w:nsid w:val="781A5DC7"/>
    <w:multiLevelType w:val="hybridMultilevel"/>
    <w:tmpl w:val="E6FA8946"/>
    <w:lvl w:ilvl="0" w:tplc="C42C5BDE">
      <w:start w:val="1"/>
      <w:numFmt w:val="lowerRoman"/>
      <w:lvlText w:val="(%1)"/>
      <w:lvlJc w:val="left"/>
      <w:pPr>
        <w:ind w:left="502"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79852BDF"/>
    <w:multiLevelType w:val="multilevel"/>
    <w:tmpl w:val="A21EF4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DC94D1C"/>
    <w:multiLevelType w:val="hybridMultilevel"/>
    <w:tmpl w:val="F1CCD5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9" w15:restartNumberingAfterBreak="0">
    <w:nsid w:val="7E2C3F4A"/>
    <w:multiLevelType w:val="multilevel"/>
    <w:tmpl w:val="5D064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F6B6D69"/>
    <w:multiLevelType w:val="hybridMultilevel"/>
    <w:tmpl w:val="4AFABDA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544565604">
    <w:abstractNumId w:val="17"/>
  </w:num>
  <w:num w:numId="2" w16cid:durableId="2079747217">
    <w:abstractNumId w:val="57"/>
  </w:num>
  <w:num w:numId="3" w16cid:durableId="1488397645">
    <w:abstractNumId w:val="70"/>
  </w:num>
  <w:num w:numId="4" w16cid:durableId="881133307">
    <w:abstractNumId w:val="110"/>
  </w:num>
  <w:num w:numId="5" w16cid:durableId="949969893">
    <w:abstractNumId w:val="25"/>
  </w:num>
  <w:num w:numId="6" w16cid:durableId="938830328">
    <w:abstractNumId w:val="32"/>
  </w:num>
  <w:num w:numId="7" w16cid:durableId="1275794319">
    <w:abstractNumId w:val="108"/>
  </w:num>
  <w:num w:numId="8" w16cid:durableId="36007364">
    <w:abstractNumId w:val="56"/>
  </w:num>
  <w:num w:numId="9" w16cid:durableId="5985619">
    <w:abstractNumId w:val="33"/>
  </w:num>
  <w:num w:numId="10" w16cid:durableId="784931946">
    <w:abstractNumId w:val="72"/>
  </w:num>
  <w:num w:numId="11" w16cid:durableId="182672788">
    <w:abstractNumId w:val="53"/>
  </w:num>
  <w:num w:numId="12" w16cid:durableId="1480732175">
    <w:abstractNumId w:val="40"/>
  </w:num>
  <w:num w:numId="13" w16cid:durableId="2010016858">
    <w:abstractNumId w:val="13"/>
  </w:num>
  <w:num w:numId="14" w16cid:durableId="555356218">
    <w:abstractNumId w:val="55"/>
  </w:num>
  <w:num w:numId="15" w16cid:durableId="1600330698">
    <w:abstractNumId w:val="59"/>
  </w:num>
  <w:num w:numId="16" w16cid:durableId="667750568">
    <w:abstractNumId w:val="38"/>
  </w:num>
  <w:num w:numId="17" w16cid:durableId="2000646074">
    <w:abstractNumId w:val="101"/>
  </w:num>
  <w:num w:numId="18" w16cid:durableId="754396227">
    <w:abstractNumId w:val="23"/>
  </w:num>
  <w:num w:numId="19" w16cid:durableId="1413428266">
    <w:abstractNumId w:val="52"/>
  </w:num>
  <w:num w:numId="20" w16cid:durableId="85080444">
    <w:abstractNumId w:val="50"/>
  </w:num>
  <w:num w:numId="21" w16cid:durableId="1028486778">
    <w:abstractNumId w:val="9"/>
  </w:num>
  <w:num w:numId="22" w16cid:durableId="1776973480">
    <w:abstractNumId w:val="73"/>
  </w:num>
  <w:num w:numId="23" w16cid:durableId="1862743833">
    <w:abstractNumId w:val="62"/>
  </w:num>
  <w:num w:numId="24" w16cid:durableId="1115246664">
    <w:abstractNumId w:val="42"/>
  </w:num>
  <w:num w:numId="25" w16cid:durableId="1795710013">
    <w:abstractNumId w:val="30"/>
  </w:num>
  <w:num w:numId="26" w16cid:durableId="50547241">
    <w:abstractNumId w:val="76"/>
  </w:num>
  <w:num w:numId="27" w16cid:durableId="1473448135">
    <w:abstractNumId w:val="102"/>
  </w:num>
  <w:num w:numId="28" w16cid:durableId="1599948878">
    <w:abstractNumId w:val="36"/>
  </w:num>
  <w:num w:numId="29" w16cid:durableId="142624883">
    <w:abstractNumId w:val="34"/>
  </w:num>
  <w:num w:numId="30" w16cid:durableId="503209366">
    <w:abstractNumId w:val="0"/>
    <w:lvlOverride w:ilvl="0">
      <w:lvl w:ilvl="0">
        <w:numFmt w:val="bullet"/>
        <w:lvlText w:val=""/>
        <w:legacy w:legacy="1" w:legacySpace="0" w:legacyIndent="0"/>
        <w:lvlJc w:val="left"/>
        <w:rPr>
          <w:rFonts w:ascii="Symbol" w:hAnsi="Symbol" w:hint="default"/>
        </w:rPr>
      </w:lvl>
    </w:lvlOverride>
  </w:num>
  <w:num w:numId="31" w16cid:durableId="444428442">
    <w:abstractNumId w:val="93"/>
  </w:num>
  <w:num w:numId="32" w16cid:durableId="404106276">
    <w:abstractNumId w:val="29"/>
  </w:num>
  <w:num w:numId="33" w16cid:durableId="738483682">
    <w:abstractNumId w:val="103"/>
  </w:num>
  <w:num w:numId="34" w16cid:durableId="1634679286">
    <w:abstractNumId w:val="2"/>
  </w:num>
  <w:num w:numId="35" w16cid:durableId="1071853266">
    <w:abstractNumId w:val="4"/>
  </w:num>
  <w:num w:numId="36" w16cid:durableId="1175194189">
    <w:abstractNumId w:val="5"/>
  </w:num>
  <w:num w:numId="37" w16cid:durableId="1404982656">
    <w:abstractNumId w:val="105"/>
  </w:num>
  <w:num w:numId="38" w16cid:durableId="1571770521">
    <w:abstractNumId w:val="45"/>
  </w:num>
  <w:num w:numId="39" w16cid:durableId="1044718513">
    <w:abstractNumId w:val="106"/>
  </w:num>
  <w:num w:numId="40" w16cid:durableId="83190514">
    <w:abstractNumId w:val="69"/>
  </w:num>
  <w:num w:numId="41" w16cid:durableId="475611450">
    <w:abstractNumId w:val="81"/>
  </w:num>
  <w:num w:numId="42" w16cid:durableId="539361574">
    <w:abstractNumId w:val="24"/>
  </w:num>
  <w:num w:numId="43" w16cid:durableId="1251625302">
    <w:abstractNumId w:val="90"/>
  </w:num>
  <w:num w:numId="44" w16cid:durableId="736972394">
    <w:abstractNumId w:val="71"/>
  </w:num>
  <w:num w:numId="45" w16cid:durableId="711808298">
    <w:abstractNumId w:val="26"/>
  </w:num>
  <w:num w:numId="46" w16cid:durableId="1734430432">
    <w:abstractNumId w:val="66"/>
  </w:num>
  <w:num w:numId="47" w16cid:durableId="709649612">
    <w:abstractNumId w:val="78"/>
  </w:num>
  <w:num w:numId="48" w16cid:durableId="1147433702">
    <w:abstractNumId w:val="14"/>
  </w:num>
  <w:num w:numId="49" w16cid:durableId="895118710">
    <w:abstractNumId w:val="51"/>
  </w:num>
  <w:num w:numId="50" w16cid:durableId="572085113">
    <w:abstractNumId w:val="60"/>
  </w:num>
  <w:num w:numId="51" w16cid:durableId="547226695">
    <w:abstractNumId w:val="79"/>
  </w:num>
  <w:num w:numId="52" w16cid:durableId="60615495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13194936">
    <w:abstractNumId w:val="22"/>
  </w:num>
  <w:num w:numId="54" w16cid:durableId="414519218">
    <w:abstractNumId w:val="87"/>
  </w:num>
  <w:num w:numId="55" w16cid:durableId="1764643063">
    <w:abstractNumId w:val="67"/>
  </w:num>
  <w:num w:numId="56" w16cid:durableId="1303542466">
    <w:abstractNumId w:val="8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48445968">
    <w:abstractNumId w:val="27"/>
  </w:num>
  <w:num w:numId="58" w16cid:durableId="294607858">
    <w:abstractNumId w:val="12"/>
  </w:num>
  <w:num w:numId="59" w16cid:durableId="178668507">
    <w:abstractNumId w:val="47"/>
  </w:num>
  <w:num w:numId="60" w16cid:durableId="2014725991">
    <w:abstractNumId w:val="18"/>
  </w:num>
  <w:num w:numId="61" w16cid:durableId="265505443">
    <w:abstractNumId w:val="37"/>
  </w:num>
  <w:num w:numId="62" w16cid:durableId="711997981">
    <w:abstractNumId w:val="92"/>
  </w:num>
  <w:num w:numId="63" w16cid:durableId="945771496">
    <w:abstractNumId w:val="10"/>
  </w:num>
  <w:num w:numId="64" w16cid:durableId="72083432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56087259">
    <w:abstractNumId w:val="39"/>
  </w:num>
  <w:num w:numId="66" w16cid:durableId="1757049123">
    <w:abstractNumId w:val="77"/>
  </w:num>
  <w:num w:numId="67" w16cid:durableId="1622030086">
    <w:abstractNumId w:val="96"/>
  </w:num>
  <w:num w:numId="68" w16cid:durableId="1560629002">
    <w:abstractNumId w:val="21"/>
  </w:num>
  <w:num w:numId="69" w16cid:durableId="2134009116">
    <w:abstractNumId w:val="58"/>
  </w:num>
  <w:num w:numId="70" w16cid:durableId="1727878272">
    <w:abstractNumId w:val="15"/>
  </w:num>
  <w:num w:numId="71" w16cid:durableId="2072726605">
    <w:abstractNumId w:val="84"/>
  </w:num>
  <w:num w:numId="72" w16cid:durableId="1614315469">
    <w:abstractNumId w:val="41"/>
  </w:num>
  <w:num w:numId="73" w16cid:durableId="275645376">
    <w:abstractNumId w:val="35"/>
  </w:num>
  <w:num w:numId="74" w16cid:durableId="265625417">
    <w:abstractNumId w:val="94"/>
  </w:num>
  <w:num w:numId="75" w16cid:durableId="1884169234">
    <w:abstractNumId w:val="11"/>
  </w:num>
  <w:num w:numId="76" w16cid:durableId="1984580258">
    <w:abstractNumId w:val="99"/>
  </w:num>
  <w:num w:numId="77" w16cid:durableId="1018849926">
    <w:abstractNumId w:val="104"/>
  </w:num>
  <w:num w:numId="78" w16cid:durableId="357701477">
    <w:abstractNumId w:val="91"/>
  </w:num>
  <w:num w:numId="79" w16cid:durableId="833649438">
    <w:abstractNumId w:val="6"/>
  </w:num>
  <w:num w:numId="80" w16cid:durableId="386414766">
    <w:abstractNumId w:val="82"/>
  </w:num>
  <w:num w:numId="81" w16cid:durableId="1894266029">
    <w:abstractNumId w:val="8"/>
  </w:num>
  <w:num w:numId="82" w16cid:durableId="1337077405">
    <w:abstractNumId w:val="64"/>
  </w:num>
  <w:num w:numId="83" w16cid:durableId="787773737">
    <w:abstractNumId w:val="86"/>
  </w:num>
  <w:num w:numId="84" w16cid:durableId="1890606797">
    <w:abstractNumId w:val="44"/>
  </w:num>
  <w:num w:numId="85" w16cid:durableId="222301827">
    <w:abstractNumId w:val="107"/>
  </w:num>
  <w:num w:numId="86" w16cid:durableId="1826899601">
    <w:abstractNumId w:val="48"/>
  </w:num>
  <w:num w:numId="87" w16cid:durableId="581065825">
    <w:abstractNumId w:val="85"/>
  </w:num>
  <w:num w:numId="88" w16cid:durableId="1679653307">
    <w:abstractNumId w:val="1"/>
  </w:num>
  <w:num w:numId="89" w16cid:durableId="1932279219">
    <w:abstractNumId w:val="100"/>
  </w:num>
  <w:num w:numId="90" w16cid:durableId="926380201">
    <w:abstractNumId w:val="75"/>
  </w:num>
  <w:num w:numId="91" w16cid:durableId="2127431862">
    <w:abstractNumId w:val="31"/>
  </w:num>
  <w:num w:numId="92" w16cid:durableId="1107700396">
    <w:abstractNumId w:val="20"/>
  </w:num>
  <w:num w:numId="93" w16cid:durableId="1643922548">
    <w:abstractNumId w:val="89"/>
  </w:num>
  <w:num w:numId="94" w16cid:durableId="975796485">
    <w:abstractNumId w:val="49"/>
  </w:num>
  <w:num w:numId="95" w16cid:durableId="1477182809">
    <w:abstractNumId w:val="65"/>
  </w:num>
  <w:num w:numId="96" w16cid:durableId="377049581">
    <w:abstractNumId w:val="3"/>
  </w:num>
  <w:num w:numId="97" w16cid:durableId="694691309">
    <w:abstractNumId w:val="80"/>
  </w:num>
  <w:num w:numId="98" w16cid:durableId="1946621036">
    <w:abstractNumId w:val="98"/>
  </w:num>
  <w:num w:numId="99" w16cid:durableId="1030226866">
    <w:abstractNumId w:val="88"/>
  </w:num>
  <w:num w:numId="100" w16cid:durableId="1151484428">
    <w:abstractNumId w:val="109"/>
  </w:num>
  <w:num w:numId="101" w16cid:durableId="269051466">
    <w:abstractNumId w:val="63"/>
  </w:num>
  <w:num w:numId="102" w16cid:durableId="1108625432">
    <w:abstractNumId w:val="28"/>
  </w:num>
  <w:num w:numId="103" w16cid:durableId="1585259236">
    <w:abstractNumId w:val="97"/>
  </w:num>
  <w:num w:numId="104" w16cid:durableId="388236113">
    <w:abstractNumId w:val="43"/>
  </w:num>
  <w:num w:numId="105" w16cid:durableId="92746395">
    <w:abstractNumId w:val="46"/>
  </w:num>
  <w:num w:numId="106" w16cid:durableId="807623631">
    <w:abstractNumId w:val="19"/>
  </w:num>
  <w:num w:numId="107" w16cid:durableId="668799758">
    <w:abstractNumId w:val="68"/>
  </w:num>
  <w:num w:numId="108" w16cid:durableId="963314668">
    <w:abstractNumId w:val="74"/>
  </w:num>
  <w:num w:numId="109" w16cid:durableId="1804275052">
    <w:abstractNumId w:val="7"/>
  </w:num>
  <w:num w:numId="110" w16cid:durableId="124545736">
    <w:abstractNumId w:val="16"/>
  </w:num>
  <w:num w:numId="111" w16cid:durableId="325868672">
    <w:abstractNumId w:val="9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EA2"/>
    <w:rsid w:val="000023F0"/>
    <w:rsid w:val="00004697"/>
    <w:rsid w:val="00004A6F"/>
    <w:rsid w:val="00013E6E"/>
    <w:rsid w:val="00016B7A"/>
    <w:rsid w:val="00031F97"/>
    <w:rsid w:val="00035210"/>
    <w:rsid w:val="00044705"/>
    <w:rsid w:val="00044BA0"/>
    <w:rsid w:val="00050260"/>
    <w:rsid w:val="00052595"/>
    <w:rsid w:val="00055FFB"/>
    <w:rsid w:val="0005603B"/>
    <w:rsid w:val="0005636F"/>
    <w:rsid w:val="000568D0"/>
    <w:rsid w:val="00061F89"/>
    <w:rsid w:val="00062EB1"/>
    <w:rsid w:val="00063E30"/>
    <w:rsid w:val="000664C8"/>
    <w:rsid w:val="00070237"/>
    <w:rsid w:val="00071137"/>
    <w:rsid w:val="00082536"/>
    <w:rsid w:val="000845F3"/>
    <w:rsid w:val="00085858"/>
    <w:rsid w:val="000875A6"/>
    <w:rsid w:val="000A3017"/>
    <w:rsid w:val="000B17FA"/>
    <w:rsid w:val="000B3B0B"/>
    <w:rsid w:val="000B61DF"/>
    <w:rsid w:val="000C11AE"/>
    <w:rsid w:val="000C1FA8"/>
    <w:rsid w:val="000C336E"/>
    <w:rsid w:val="000C4727"/>
    <w:rsid w:val="000C699D"/>
    <w:rsid w:val="000C75DA"/>
    <w:rsid w:val="000D1D0F"/>
    <w:rsid w:val="000D2ABB"/>
    <w:rsid w:val="000D68CB"/>
    <w:rsid w:val="000D7760"/>
    <w:rsid w:val="000E2727"/>
    <w:rsid w:val="000F5B75"/>
    <w:rsid w:val="000F6A71"/>
    <w:rsid w:val="000F7CEB"/>
    <w:rsid w:val="00104FBC"/>
    <w:rsid w:val="001124CC"/>
    <w:rsid w:val="001131EE"/>
    <w:rsid w:val="001261B6"/>
    <w:rsid w:val="001302A9"/>
    <w:rsid w:val="00133FC5"/>
    <w:rsid w:val="0014047C"/>
    <w:rsid w:val="00141A0B"/>
    <w:rsid w:val="00143A7A"/>
    <w:rsid w:val="00144FE7"/>
    <w:rsid w:val="001461B3"/>
    <w:rsid w:val="00150205"/>
    <w:rsid w:val="00150EEE"/>
    <w:rsid w:val="00154227"/>
    <w:rsid w:val="001568E0"/>
    <w:rsid w:val="0015769D"/>
    <w:rsid w:val="001606B3"/>
    <w:rsid w:val="00160DED"/>
    <w:rsid w:val="00161704"/>
    <w:rsid w:val="00164E17"/>
    <w:rsid w:val="001724F3"/>
    <w:rsid w:val="00175BA4"/>
    <w:rsid w:val="00187C39"/>
    <w:rsid w:val="00190FCA"/>
    <w:rsid w:val="00196270"/>
    <w:rsid w:val="001B2C24"/>
    <w:rsid w:val="001C07E1"/>
    <w:rsid w:val="001C74BB"/>
    <w:rsid w:val="001E3744"/>
    <w:rsid w:val="001E4709"/>
    <w:rsid w:val="001E5588"/>
    <w:rsid w:val="001F1449"/>
    <w:rsid w:val="001F3689"/>
    <w:rsid w:val="0020219A"/>
    <w:rsid w:val="0021085F"/>
    <w:rsid w:val="002108E2"/>
    <w:rsid w:val="002246FB"/>
    <w:rsid w:val="0022511A"/>
    <w:rsid w:val="002303CC"/>
    <w:rsid w:val="00237AB4"/>
    <w:rsid w:val="00237F8A"/>
    <w:rsid w:val="00243D4F"/>
    <w:rsid w:val="00256484"/>
    <w:rsid w:val="00260EA5"/>
    <w:rsid w:val="002658E3"/>
    <w:rsid w:val="00265F64"/>
    <w:rsid w:val="00267F0C"/>
    <w:rsid w:val="00271AB3"/>
    <w:rsid w:val="00281A43"/>
    <w:rsid w:val="00282DF0"/>
    <w:rsid w:val="002874E9"/>
    <w:rsid w:val="002900F8"/>
    <w:rsid w:val="00290B05"/>
    <w:rsid w:val="002952F6"/>
    <w:rsid w:val="002A24F0"/>
    <w:rsid w:val="002A3AC5"/>
    <w:rsid w:val="002A446E"/>
    <w:rsid w:val="002A5D3D"/>
    <w:rsid w:val="002A626F"/>
    <w:rsid w:val="002B1167"/>
    <w:rsid w:val="002B248E"/>
    <w:rsid w:val="002B274D"/>
    <w:rsid w:val="002B4D5A"/>
    <w:rsid w:val="002B531A"/>
    <w:rsid w:val="002C1996"/>
    <w:rsid w:val="002C49EE"/>
    <w:rsid w:val="002C6225"/>
    <w:rsid w:val="002C6DA3"/>
    <w:rsid w:val="002C7BC7"/>
    <w:rsid w:val="002D1211"/>
    <w:rsid w:val="002D2E9E"/>
    <w:rsid w:val="002E2030"/>
    <w:rsid w:val="002E2C02"/>
    <w:rsid w:val="002F1BC0"/>
    <w:rsid w:val="002F1D42"/>
    <w:rsid w:val="002F3CA0"/>
    <w:rsid w:val="00300471"/>
    <w:rsid w:val="003149BE"/>
    <w:rsid w:val="0032023F"/>
    <w:rsid w:val="0032064B"/>
    <w:rsid w:val="003207B0"/>
    <w:rsid w:val="00320C26"/>
    <w:rsid w:val="00322437"/>
    <w:rsid w:val="003234F0"/>
    <w:rsid w:val="00324B66"/>
    <w:rsid w:val="003363E1"/>
    <w:rsid w:val="003409ED"/>
    <w:rsid w:val="0035025C"/>
    <w:rsid w:val="00351F27"/>
    <w:rsid w:val="003522E9"/>
    <w:rsid w:val="00354782"/>
    <w:rsid w:val="00355747"/>
    <w:rsid w:val="00355E48"/>
    <w:rsid w:val="003715EF"/>
    <w:rsid w:val="00371762"/>
    <w:rsid w:val="00387B08"/>
    <w:rsid w:val="00392B6B"/>
    <w:rsid w:val="003A404D"/>
    <w:rsid w:val="003A4B4E"/>
    <w:rsid w:val="003B0D16"/>
    <w:rsid w:val="003B18D1"/>
    <w:rsid w:val="003C352F"/>
    <w:rsid w:val="003C671C"/>
    <w:rsid w:val="003C6848"/>
    <w:rsid w:val="003C6EFD"/>
    <w:rsid w:val="003D0229"/>
    <w:rsid w:val="003D3D37"/>
    <w:rsid w:val="003E649D"/>
    <w:rsid w:val="003F0DE1"/>
    <w:rsid w:val="003F473A"/>
    <w:rsid w:val="003F6930"/>
    <w:rsid w:val="00402754"/>
    <w:rsid w:val="004030E9"/>
    <w:rsid w:val="004059DF"/>
    <w:rsid w:val="00415837"/>
    <w:rsid w:val="00416500"/>
    <w:rsid w:val="00421483"/>
    <w:rsid w:val="00421C28"/>
    <w:rsid w:val="00421E75"/>
    <w:rsid w:val="0042463D"/>
    <w:rsid w:val="00430377"/>
    <w:rsid w:val="004375DF"/>
    <w:rsid w:val="00440773"/>
    <w:rsid w:val="004421BA"/>
    <w:rsid w:val="00442BA3"/>
    <w:rsid w:val="00443E83"/>
    <w:rsid w:val="004463A8"/>
    <w:rsid w:val="004539A7"/>
    <w:rsid w:val="004547C8"/>
    <w:rsid w:val="00462EFE"/>
    <w:rsid w:val="004725C5"/>
    <w:rsid w:val="00474410"/>
    <w:rsid w:val="00480AB1"/>
    <w:rsid w:val="0048148C"/>
    <w:rsid w:val="00481F19"/>
    <w:rsid w:val="00482001"/>
    <w:rsid w:val="0048272E"/>
    <w:rsid w:val="0048684F"/>
    <w:rsid w:val="00486ACF"/>
    <w:rsid w:val="00490B81"/>
    <w:rsid w:val="004947A8"/>
    <w:rsid w:val="00496887"/>
    <w:rsid w:val="004A074F"/>
    <w:rsid w:val="004A2C36"/>
    <w:rsid w:val="004B0114"/>
    <w:rsid w:val="004B62FD"/>
    <w:rsid w:val="004B7CF7"/>
    <w:rsid w:val="004C287F"/>
    <w:rsid w:val="004C5BD2"/>
    <w:rsid w:val="004C6D14"/>
    <w:rsid w:val="004D2F43"/>
    <w:rsid w:val="004E346F"/>
    <w:rsid w:val="004E6346"/>
    <w:rsid w:val="004F4466"/>
    <w:rsid w:val="00500469"/>
    <w:rsid w:val="00502B3D"/>
    <w:rsid w:val="00505AA3"/>
    <w:rsid w:val="00506014"/>
    <w:rsid w:val="00513836"/>
    <w:rsid w:val="00514DB7"/>
    <w:rsid w:val="00523EAC"/>
    <w:rsid w:val="00524A60"/>
    <w:rsid w:val="00525567"/>
    <w:rsid w:val="00526B0D"/>
    <w:rsid w:val="0053396B"/>
    <w:rsid w:val="0053496C"/>
    <w:rsid w:val="00541F77"/>
    <w:rsid w:val="0054314A"/>
    <w:rsid w:val="00545A44"/>
    <w:rsid w:val="00547DBC"/>
    <w:rsid w:val="00550723"/>
    <w:rsid w:val="0055198E"/>
    <w:rsid w:val="00551F8D"/>
    <w:rsid w:val="0055537D"/>
    <w:rsid w:val="005607A3"/>
    <w:rsid w:val="0056387D"/>
    <w:rsid w:val="00565611"/>
    <w:rsid w:val="00565B9E"/>
    <w:rsid w:val="005665D0"/>
    <w:rsid w:val="00567C9D"/>
    <w:rsid w:val="00570225"/>
    <w:rsid w:val="00570C22"/>
    <w:rsid w:val="00572897"/>
    <w:rsid w:val="0057436E"/>
    <w:rsid w:val="0057467A"/>
    <w:rsid w:val="00576E87"/>
    <w:rsid w:val="00582A22"/>
    <w:rsid w:val="00587D84"/>
    <w:rsid w:val="00591A69"/>
    <w:rsid w:val="00597327"/>
    <w:rsid w:val="005A061C"/>
    <w:rsid w:val="005A266E"/>
    <w:rsid w:val="005A3ED5"/>
    <w:rsid w:val="005A713C"/>
    <w:rsid w:val="005A71B8"/>
    <w:rsid w:val="005C0602"/>
    <w:rsid w:val="005C0EA2"/>
    <w:rsid w:val="005C37A0"/>
    <w:rsid w:val="005C52F6"/>
    <w:rsid w:val="005D18A3"/>
    <w:rsid w:val="005D1D68"/>
    <w:rsid w:val="005D2DC9"/>
    <w:rsid w:val="005D427A"/>
    <w:rsid w:val="005D4987"/>
    <w:rsid w:val="005E4B23"/>
    <w:rsid w:val="005E63DF"/>
    <w:rsid w:val="005E6C75"/>
    <w:rsid w:val="00602CBD"/>
    <w:rsid w:val="006034F4"/>
    <w:rsid w:val="00603CEC"/>
    <w:rsid w:val="0060524D"/>
    <w:rsid w:val="00610450"/>
    <w:rsid w:val="0061186D"/>
    <w:rsid w:val="006155AD"/>
    <w:rsid w:val="006157DF"/>
    <w:rsid w:val="00623141"/>
    <w:rsid w:val="00624977"/>
    <w:rsid w:val="006302CB"/>
    <w:rsid w:val="0063388B"/>
    <w:rsid w:val="00633B71"/>
    <w:rsid w:val="00633E60"/>
    <w:rsid w:val="006350DF"/>
    <w:rsid w:val="00635C27"/>
    <w:rsid w:val="00636AFD"/>
    <w:rsid w:val="00640AFA"/>
    <w:rsid w:val="00645334"/>
    <w:rsid w:val="00655F4D"/>
    <w:rsid w:val="00666BB1"/>
    <w:rsid w:val="00666D5E"/>
    <w:rsid w:val="006675AE"/>
    <w:rsid w:val="00670D18"/>
    <w:rsid w:val="00674BCB"/>
    <w:rsid w:val="00675BA1"/>
    <w:rsid w:val="006800F2"/>
    <w:rsid w:val="00680AFA"/>
    <w:rsid w:val="00685351"/>
    <w:rsid w:val="00687CA1"/>
    <w:rsid w:val="00690009"/>
    <w:rsid w:val="00695314"/>
    <w:rsid w:val="00696C0C"/>
    <w:rsid w:val="006A2278"/>
    <w:rsid w:val="006A7C88"/>
    <w:rsid w:val="006B2A6A"/>
    <w:rsid w:val="006C21E4"/>
    <w:rsid w:val="006C4226"/>
    <w:rsid w:val="006C42EF"/>
    <w:rsid w:val="006D353C"/>
    <w:rsid w:val="006E3C5B"/>
    <w:rsid w:val="006E6960"/>
    <w:rsid w:val="006F09F4"/>
    <w:rsid w:val="00701E7C"/>
    <w:rsid w:val="0070266B"/>
    <w:rsid w:val="007056BC"/>
    <w:rsid w:val="00707FFC"/>
    <w:rsid w:val="00712481"/>
    <w:rsid w:val="007150D8"/>
    <w:rsid w:val="007248BF"/>
    <w:rsid w:val="00735E27"/>
    <w:rsid w:val="00736BE1"/>
    <w:rsid w:val="00741E53"/>
    <w:rsid w:val="00750812"/>
    <w:rsid w:val="0076335B"/>
    <w:rsid w:val="00763D1B"/>
    <w:rsid w:val="0078100E"/>
    <w:rsid w:val="00783889"/>
    <w:rsid w:val="00783EC4"/>
    <w:rsid w:val="007852F3"/>
    <w:rsid w:val="007865BF"/>
    <w:rsid w:val="007940B1"/>
    <w:rsid w:val="007969E0"/>
    <w:rsid w:val="007A1A69"/>
    <w:rsid w:val="007B4E79"/>
    <w:rsid w:val="007D2325"/>
    <w:rsid w:val="007D38D1"/>
    <w:rsid w:val="007E09E7"/>
    <w:rsid w:val="007E4EBB"/>
    <w:rsid w:val="007F3A60"/>
    <w:rsid w:val="0080577C"/>
    <w:rsid w:val="0081341B"/>
    <w:rsid w:val="00821036"/>
    <w:rsid w:val="00822288"/>
    <w:rsid w:val="008240DC"/>
    <w:rsid w:val="008257EE"/>
    <w:rsid w:val="008300EA"/>
    <w:rsid w:val="00830C5D"/>
    <w:rsid w:val="008325B7"/>
    <w:rsid w:val="00837D7D"/>
    <w:rsid w:val="008465E6"/>
    <w:rsid w:val="008566FF"/>
    <w:rsid w:val="00856D2F"/>
    <w:rsid w:val="0086202A"/>
    <w:rsid w:val="0086286D"/>
    <w:rsid w:val="00865472"/>
    <w:rsid w:val="00866E14"/>
    <w:rsid w:val="00866F76"/>
    <w:rsid w:val="00883F88"/>
    <w:rsid w:val="00893577"/>
    <w:rsid w:val="008A01A6"/>
    <w:rsid w:val="008A3456"/>
    <w:rsid w:val="008A5751"/>
    <w:rsid w:val="008A64C8"/>
    <w:rsid w:val="008B216D"/>
    <w:rsid w:val="008B6981"/>
    <w:rsid w:val="008B6C59"/>
    <w:rsid w:val="008B7D1D"/>
    <w:rsid w:val="008D1A7D"/>
    <w:rsid w:val="008D25A0"/>
    <w:rsid w:val="008D3339"/>
    <w:rsid w:val="008D5E01"/>
    <w:rsid w:val="008F10F5"/>
    <w:rsid w:val="008F29C0"/>
    <w:rsid w:val="00903C99"/>
    <w:rsid w:val="009052D6"/>
    <w:rsid w:val="0092776E"/>
    <w:rsid w:val="00930583"/>
    <w:rsid w:val="00932174"/>
    <w:rsid w:val="00933BD0"/>
    <w:rsid w:val="00941BB5"/>
    <w:rsid w:val="009455FB"/>
    <w:rsid w:val="0094634E"/>
    <w:rsid w:val="00947780"/>
    <w:rsid w:val="00957F44"/>
    <w:rsid w:val="009638EC"/>
    <w:rsid w:val="009643FD"/>
    <w:rsid w:val="009657C8"/>
    <w:rsid w:val="00965886"/>
    <w:rsid w:val="009665C1"/>
    <w:rsid w:val="009710CB"/>
    <w:rsid w:val="00971AA1"/>
    <w:rsid w:val="009733A5"/>
    <w:rsid w:val="00980E23"/>
    <w:rsid w:val="00981DF4"/>
    <w:rsid w:val="00982AEB"/>
    <w:rsid w:val="009916CD"/>
    <w:rsid w:val="00993EAB"/>
    <w:rsid w:val="00994FAB"/>
    <w:rsid w:val="009967DE"/>
    <w:rsid w:val="00996FA3"/>
    <w:rsid w:val="009A2E1E"/>
    <w:rsid w:val="009A64B5"/>
    <w:rsid w:val="009A7DD3"/>
    <w:rsid w:val="009B17A2"/>
    <w:rsid w:val="009B298E"/>
    <w:rsid w:val="009B5E45"/>
    <w:rsid w:val="009C3885"/>
    <w:rsid w:val="009C4789"/>
    <w:rsid w:val="009C4DA2"/>
    <w:rsid w:val="009C74F2"/>
    <w:rsid w:val="009D445D"/>
    <w:rsid w:val="009D56F9"/>
    <w:rsid w:val="009E145B"/>
    <w:rsid w:val="009E1B33"/>
    <w:rsid w:val="009E27E2"/>
    <w:rsid w:val="009E2858"/>
    <w:rsid w:val="009E6C49"/>
    <w:rsid w:val="009F5877"/>
    <w:rsid w:val="00A0078C"/>
    <w:rsid w:val="00A05607"/>
    <w:rsid w:val="00A06748"/>
    <w:rsid w:val="00A11D4C"/>
    <w:rsid w:val="00A20E2F"/>
    <w:rsid w:val="00A21732"/>
    <w:rsid w:val="00A24AAF"/>
    <w:rsid w:val="00A25E63"/>
    <w:rsid w:val="00A26322"/>
    <w:rsid w:val="00A3694B"/>
    <w:rsid w:val="00A41B92"/>
    <w:rsid w:val="00A4647D"/>
    <w:rsid w:val="00A506DC"/>
    <w:rsid w:val="00A5279A"/>
    <w:rsid w:val="00A53AF9"/>
    <w:rsid w:val="00A55EA0"/>
    <w:rsid w:val="00A5709A"/>
    <w:rsid w:val="00A63767"/>
    <w:rsid w:val="00A63835"/>
    <w:rsid w:val="00A66ADF"/>
    <w:rsid w:val="00A72EDE"/>
    <w:rsid w:val="00A76CF3"/>
    <w:rsid w:val="00A81FC9"/>
    <w:rsid w:val="00A8356D"/>
    <w:rsid w:val="00A87D3C"/>
    <w:rsid w:val="00A942C1"/>
    <w:rsid w:val="00AA4E86"/>
    <w:rsid w:val="00AB6209"/>
    <w:rsid w:val="00AC2AE6"/>
    <w:rsid w:val="00AC4074"/>
    <w:rsid w:val="00AD1AAA"/>
    <w:rsid w:val="00AD3FB0"/>
    <w:rsid w:val="00AD4609"/>
    <w:rsid w:val="00AD63A6"/>
    <w:rsid w:val="00AD696A"/>
    <w:rsid w:val="00AE2B65"/>
    <w:rsid w:val="00AF33D6"/>
    <w:rsid w:val="00AF4B3E"/>
    <w:rsid w:val="00AF7E00"/>
    <w:rsid w:val="00B0290E"/>
    <w:rsid w:val="00B046EF"/>
    <w:rsid w:val="00B125E4"/>
    <w:rsid w:val="00B25163"/>
    <w:rsid w:val="00B35972"/>
    <w:rsid w:val="00B41DFE"/>
    <w:rsid w:val="00B53233"/>
    <w:rsid w:val="00B54230"/>
    <w:rsid w:val="00B543DE"/>
    <w:rsid w:val="00B54D66"/>
    <w:rsid w:val="00B559D5"/>
    <w:rsid w:val="00B55ED4"/>
    <w:rsid w:val="00B5654A"/>
    <w:rsid w:val="00B62716"/>
    <w:rsid w:val="00B70639"/>
    <w:rsid w:val="00B7199A"/>
    <w:rsid w:val="00B83A8D"/>
    <w:rsid w:val="00B84C32"/>
    <w:rsid w:val="00B90052"/>
    <w:rsid w:val="00B91DF5"/>
    <w:rsid w:val="00BA0F80"/>
    <w:rsid w:val="00BA3232"/>
    <w:rsid w:val="00BB23E7"/>
    <w:rsid w:val="00BB33BA"/>
    <w:rsid w:val="00BC370B"/>
    <w:rsid w:val="00BC3B7E"/>
    <w:rsid w:val="00BC70BD"/>
    <w:rsid w:val="00BD0CB0"/>
    <w:rsid w:val="00BD29E0"/>
    <w:rsid w:val="00BD3292"/>
    <w:rsid w:val="00BD69D0"/>
    <w:rsid w:val="00BE7280"/>
    <w:rsid w:val="00BF0607"/>
    <w:rsid w:val="00BF0671"/>
    <w:rsid w:val="00BF2EEA"/>
    <w:rsid w:val="00BF3792"/>
    <w:rsid w:val="00BF6996"/>
    <w:rsid w:val="00BF6C2F"/>
    <w:rsid w:val="00BF7FCD"/>
    <w:rsid w:val="00C00C13"/>
    <w:rsid w:val="00C26F29"/>
    <w:rsid w:val="00C42F50"/>
    <w:rsid w:val="00C43FB6"/>
    <w:rsid w:val="00C47567"/>
    <w:rsid w:val="00C476CA"/>
    <w:rsid w:val="00C5054B"/>
    <w:rsid w:val="00C53BBB"/>
    <w:rsid w:val="00C54DA6"/>
    <w:rsid w:val="00C64FD3"/>
    <w:rsid w:val="00C65550"/>
    <w:rsid w:val="00C7374C"/>
    <w:rsid w:val="00C74557"/>
    <w:rsid w:val="00C77463"/>
    <w:rsid w:val="00C8185A"/>
    <w:rsid w:val="00C85181"/>
    <w:rsid w:val="00C860BC"/>
    <w:rsid w:val="00C86A19"/>
    <w:rsid w:val="00C87DF5"/>
    <w:rsid w:val="00C920F0"/>
    <w:rsid w:val="00CA29C4"/>
    <w:rsid w:val="00CA5863"/>
    <w:rsid w:val="00CA6999"/>
    <w:rsid w:val="00CB1C59"/>
    <w:rsid w:val="00CB3437"/>
    <w:rsid w:val="00CD11C1"/>
    <w:rsid w:val="00CD2D22"/>
    <w:rsid w:val="00CD31BE"/>
    <w:rsid w:val="00CD45F1"/>
    <w:rsid w:val="00CD52D0"/>
    <w:rsid w:val="00CE5E34"/>
    <w:rsid w:val="00D05519"/>
    <w:rsid w:val="00D118D7"/>
    <w:rsid w:val="00D1357D"/>
    <w:rsid w:val="00D14B6F"/>
    <w:rsid w:val="00D17842"/>
    <w:rsid w:val="00D22A88"/>
    <w:rsid w:val="00D23E53"/>
    <w:rsid w:val="00D26218"/>
    <w:rsid w:val="00D27E57"/>
    <w:rsid w:val="00D322F3"/>
    <w:rsid w:val="00D40654"/>
    <w:rsid w:val="00D41CCA"/>
    <w:rsid w:val="00D432D3"/>
    <w:rsid w:val="00D43502"/>
    <w:rsid w:val="00D45750"/>
    <w:rsid w:val="00D50FB8"/>
    <w:rsid w:val="00D5620D"/>
    <w:rsid w:val="00D56683"/>
    <w:rsid w:val="00D6341E"/>
    <w:rsid w:val="00D7340C"/>
    <w:rsid w:val="00D76050"/>
    <w:rsid w:val="00D769AD"/>
    <w:rsid w:val="00D92F79"/>
    <w:rsid w:val="00DA2063"/>
    <w:rsid w:val="00DA2090"/>
    <w:rsid w:val="00DA22F8"/>
    <w:rsid w:val="00DA47A2"/>
    <w:rsid w:val="00DA5CDF"/>
    <w:rsid w:val="00DB796F"/>
    <w:rsid w:val="00DC560A"/>
    <w:rsid w:val="00DC740D"/>
    <w:rsid w:val="00DD687D"/>
    <w:rsid w:val="00DD7961"/>
    <w:rsid w:val="00DE0D5F"/>
    <w:rsid w:val="00DE2FEF"/>
    <w:rsid w:val="00DE4A17"/>
    <w:rsid w:val="00DE7039"/>
    <w:rsid w:val="00DE7951"/>
    <w:rsid w:val="00DF0CBC"/>
    <w:rsid w:val="00DF15EC"/>
    <w:rsid w:val="00DF445C"/>
    <w:rsid w:val="00E03648"/>
    <w:rsid w:val="00E04DF0"/>
    <w:rsid w:val="00E136CE"/>
    <w:rsid w:val="00E1735D"/>
    <w:rsid w:val="00E232E5"/>
    <w:rsid w:val="00E312B6"/>
    <w:rsid w:val="00E3159C"/>
    <w:rsid w:val="00E37590"/>
    <w:rsid w:val="00E4367A"/>
    <w:rsid w:val="00E4499A"/>
    <w:rsid w:val="00E45124"/>
    <w:rsid w:val="00E53975"/>
    <w:rsid w:val="00E544CE"/>
    <w:rsid w:val="00E62C1C"/>
    <w:rsid w:val="00E73937"/>
    <w:rsid w:val="00E76965"/>
    <w:rsid w:val="00E76B5F"/>
    <w:rsid w:val="00E809E2"/>
    <w:rsid w:val="00E826C8"/>
    <w:rsid w:val="00E831F8"/>
    <w:rsid w:val="00E846DA"/>
    <w:rsid w:val="00E85E87"/>
    <w:rsid w:val="00E91272"/>
    <w:rsid w:val="00E9616D"/>
    <w:rsid w:val="00EC37F4"/>
    <w:rsid w:val="00ED06B4"/>
    <w:rsid w:val="00ED1477"/>
    <w:rsid w:val="00ED18EB"/>
    <w:rsid w:val="00ED1A0D"/>
    <w:rsid w:val="00ED2074"/>
    <w:rsid w:val="00ED3AF0"/>
    <w:rsid w:val="00ED70C1"/>
    <w:rsid w:val="00EE5EE0"/>
    <w:rsid w:val="00EF0857"/>
    <w:rsid w:val="00EF0E41"/>
    <w:rsid w:val="00F167E2"/>
    <w:rsid w:val="00F17DD3"/>
    <w:rsid w:val="00F22BD6"/>
    <w:rsid w:val="00F3171E"/>
    <w:rsid w:val="00F45AEF"/>
    <w:rsid w:val="00F5039B"/>
    <w:rsid w:val="00F633EB"/>
    <w:rsid w:val="00F63A68"/>
    <w:rsid w:val="00F66B94"/>
    <w:rsid w:val="00F70858"/>
    <w:rsid w:val="00F77EC6"/>
    <w:rsid w:val="00F84FB9"/>
    <w:rsid w:val="00F872BF"/>
    <w:rsid w:val="00F87875"/>
    <w:rsid w:val="00F9307A"/>
    <w:rsid w:val="00FA0180"/>
    <w:rsid w:val="00FA41FA"/>
    <w:rsid w:val="00FA4B68"/>
    <w:rsid w:val="00FA51C3"/>
    <w:rsid w:val="00FB7BC2"/>
    <w:rsid w:val="00FC0F4F"/>
    <w:rsid w:val="00FC1D30"/>
    <w:rsid w:val="00FD13D1"/>
    <w:rsid w:val="00FE195D"/>
    <w:rsid w:val="00FE1DC3"/>
    <w:rsid w:val="00FF6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BE2D6"/>
  <w15:chartTrackingRefBased/>
  <w15:docId w15:val="{755C8A87-3364-4CF2-BD0A-23D9844D9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EA2"/>
    <w:pPr>
      <w:spacing w:after="0" w:line="240" w:lineRule="auto"/>
    </w:pPr>
    <w:rPr>
      <w:rFonts w:ascii="Arial" w:hAnsi="Arial"/>
      <w:kern w:val="0"/>
      <w:sz w:val="24"/>
      <w14:ligatures w14:val="none"/>
    </w:rPr>
  </w:style>
  <w:style w:type="paragraph" w:styleId="Heading1">
    <w:name w:val="heading 1"/>
    <w:aliases w:val="Chapter,New Section,Chapter Hdg,Oscar Faber 1,Outline1,H1"/>
    <w:basedOn w:val="Normal"/>
    <w:next w:val="Normal"/>
    <w:link w:val="Heading1Char"/>
    <w:qFormat/>
    <w:rsid w:val="005C0E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Section,Paragraph,h2,A.B.C.,Heading2-bio,Career Exp.,Level I for #'s,Header 2nd Page,heading 2,Para Nos,Numbered - 2,Main Heading,Main Headi,Oscar Faber 2,Major,Outline2,Sub Heading,ignorer2,H2"/>
    <w:basedOn w:val="Normal"/>
    <w:next w:val="Normal"/>
    <w:link w:val="Heading2Char"/>
    <w:unhideWhenUsed/>
    <w:qFormat/>
    <w:rsid w:val="005C0EA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Minor,Oscar Faber 3,Apx par,Outline3"/>
    <w:basedOn w:val="Normal"/>
    <w:next w:val="Normal"/>
    <w:link w:val="Heading3Char"/>
    <w:unhideWhenUsed/>
    <w:qFormat/>
    <w:rsid w:val="00DA2090"/>
    <w:pPr>
      <w:keepNext/>
      <w:keepLines/>
      <w:spacing w:before="40"/>
      <w:outlineLvl w:val="2"/>
    </w:pPr>
    <w:rPr>
      <w:rFonts w:ascii="Calibri Light" w:eastAsia="Times New Roman" w:hAnsi="Calibri Light" w:cs="Times New Roman"/>
      <w:color w:val="1F4D78"/>
      <w:kern w:val="2"/>
      <w:sz w:val="22"/>
      <w:szCs w:val="24"/>
      <w14:ligatures w14:val="standardContextual"/>
    </w:rPr>
  </w:style>
  <w:style w:type="paragraph" w:styleId="Heading4">
    <w:name w:val="heading 4"/>
    <w:basedOn w:val="Normal"/>
    <w:next w:val="Normal"/>
    <w:link w:val="Heading4Char"/>
    <w:unhideWhenUsed/>
    <w:qFormat/>
    <w:rsid w:val="00DA2090"/>
    <w:pPr>
      <w:keepNext/>
      <w:keepLines/>
      <w:spacing w:before="40"/>
      <w:outlineLvl w:val="3"/>
    </w:pPr>
    <w:rPr>
      <w:rFonts w:ascii="Calibri Light" w:eastAsia="Times New Roman" w:hAnsi="Calibri Light" w:cs="Times New Roman"/>
      <w:b/>
      <w:bCs/>
      <w:i/>
      <w:iCs/>
      <w:color w:val="5B9BD5"/>
      <w:kern w:val="2"/>
      <w:sz w:val="20"/>
      <w:szCs w:val="20"/>
      <w14:ligatures w14:val="standardContextual"/>
    </w:rPr>
  </w:style>
  <w:style w:type="paragraph" w:styleId="Heading5">
    <w:name w:val="heading 5"/>
    <w:basedOn w:val="Normal"/>
    <w:next w:val="Normal"/>
    <w:link w:val="Heading5Char"/>
    <w:qFormat/>
    <w:rsid w:val="00DA2090"/>
    <w:pPr>
      <w:keepNext/>
      <w:tabs>
        <w:tab w:val="left" w:pos="576"/>
        <w:tab w:val="num" w:pos="1008"/>
      </w:tabs>
      <w:ind w:left="1008" w:hanging="1008"/>
      <w:jc w:val="center"/>
      <w:outlineLvl w:val="4"/>
    </w:pPr>
    <w:rPr>
      <w:rFonts w:eastAsia="Times New Roman" w:cs="Arial"/>
      <w:b/>
      <w:smallCaps/>
      <w:snapToGrid w:val="0"/>
      <w:color w:val="000000"/>
      <w:sz w:val="20"/>
      <w:szCs w:val="20"/>
    </w:rPr>
  </w:style>
  <w:style w:type="paragraph" w:styleId="Heading6">
    <w:name w:val="heading 6"/>
    <w:basedOn w:val="Normal"/>
    <w:next w:val="Normal"/>
    <w:link w:val="Heading6Char"/>
    <w:qFormat/>
    <w:rsid w:val="00DA2090"/>
    <w:pPr>
      <w:keepNext/>
      <w:tabs>
        <w:tab w:val="left" w:pos="576"/>
        <w:tab w:val="num" w:pos="1152"/>
      </w:tabs>
      <w:ind w:left="1152" w:hanging="1152"/>
      <w:jc w:val="both"/>
      <w:outlineLvl w:val="5"/>
    </w:pPr>
    <w:rPr>
      <w:rFonts w:eastAsia="Times New Roman" w:cs="Arial"/>
      <w:b/>
      <w:szCs w:val="20"/>
      <w:lang w:eastAsia="en-GB"/>
    </w:rPr>
  </w:style>
  <w:style w:type="paragraph" w:styleId="Heading7">
    <w:name w:val="heading 7"/>
    <w:basedOn w:val="Normal"/>
    <w:next w:val="Normal"/>
    <w:link w:val="Heading7Char"/>
    <w:qFormat/>
    <w:rsid w:val="00DA2090"/>
    <w:pPr>
      <w:keepNext/>
      <w:spacing w:line="360" w:lineRule="auto"/>
      <w:outlineLvl w:val="6"/>
    </w:pPr>
    <w:rPr>
      <w:rFonts w:ascii="Times New Roman" w:eastAsia="Times New Roman" w:hAnsi="Times New Roman" w:cs="Times New Roman"/>
      <w:b/>
      <w:sz w:val="32"/>
      <w:szCs w:val="20"/>
    </w:rPr>
  </w:style>
  <w:style w:type="paragraph" w:styleId="Heading8">
    <w:name w:val="heading 8"/>
    <w:basedOn w:val="Normal"/>
    <w:next w:val="Normal"/>
    <w:link w:val="Heading8Char"/>
    <w:qFormat/>
    <w:rsid w:val="00DA2090"/>
    <w:pPr>
      <w:tabs>
        <w:tab w:val="left" w:pos="576"/>
        <w:tab w:val="num" w:pos="1440"/>
      </w:tabs>
      <w:spacing w:before="240" w:after="60"/>
      <w:ind w:left="1440" w:hanging="1440"/>
      <w:jc w:val="both"/>
      <w:outlineLvl w:val="7"/>
    </w:pPr>
    <w:rPr>
      <w:rFonts w:eastAsia="Times New Roman" w:cs="Arial"/>
      <w:i/>
      <w:iCs/>
      <w:szCs w:val="24"/>
      <w:lang w:eastAsia="en-GB"/>
    </w:rPr>
  </w:style>
  <w:style w:type="paragraph" w:styleId="Heading9">
    <w:name w:val="heading 9"/>
    <w:basedOn w:val="Normal"/>
    <w:next w:val="Normal"/>
    <w:link w:val="Heading9Char"/>
    <w:qFormat/>
    <w:rsid w:val="00DA2090"/>
    <w:pPr>
      <w:tabs>
        <w:tab w:val="left" w:pos="576"/>
        <w:tab w:val="num" w:pos="1584"/>
      </w:tabs>
      <w:spacing w:before="240" w:after="60"/>
      <w:ind w:left="1584" w:hanging="1584"/>
      <w:jc w:val="both"/>
      <w:outlineLvl w:val="8"/>
    </w:pPr>
    <w:rPr>
      <w:rFonts w:eastAsia="Times New Roman" w:cs="Arial"/>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New Section Char,Chapter Hdg Char,Oscar Faber 1 Char,Outline1 Char,H1 Char"/>
    <w:basedOn w:val="DefaultParagraphFont"/>
    <w:link w:val="Heading1"/>
    <w:rsid w:val="005C0EA2"/>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aliases w:val="Section Char,Paragraph Char,h2 Char,A.B.C. Char,Heading2-bio Char,Career Exp. Char,Level I for #'s Char,Header 2nd Page Char,heading 2 Char,Para Nos Char,Numbered - 2 Char,Main Heading Char,Main Headi Char,Oscar Faber 2 Char,Major Char"/>
    <w:basedOn w:val="DefaultParagraphFont"/>
    <w:link w:val="Heading2"/>
    <w:rsid w:val="005C0EA2"/>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aliases w:val="Dot pt,No Spacing1,List Paragraph Char Char Char,Indicator Text,Numbered Para 1,List Paragraph1,MAIN CONTENT,Bullet Style,List Paragraph2,OBC Bullet,List Paragraph11,List Paragraph12,F5 List Paragraph,List Paragrap,Bullet 1,Bullet Points"/>
    <w:basedOn w:val="Normal"/>
    <w:link w:val="ListParagraphChar"/>
    <w:qFormat/>
    <w:rsid w:val="005C0EA2"/>
    <w:pPr>
      <w:ind w:left="720"/>
      <w:contextualSpacing/>
    </w:pPr>
  </w:style>
  <w:style w:type="paragraph" w:customStyle="1" w:styleId="PricingSchedL11">
    <w:name w:val="PricingSchedL1.1"/>
    <w:basedOn w:val="ListParagraph"/>
    <w:link w:val="PricingSchedL11Char"/>
    <w:qFormat/>
    <w:rsid w:val="005C0EA2"/>
    <w:pPr>
      <w:keepLines/>
      <w:numPr>
        <w:ilvl w:val="1"/>
        <w:numId w:val="1"/>
      </w:numPr>
      <w:tabs>
        <w:tab w:val="num" w:pos="360"/>
      </w:tabs>
      <w:spacing w:after="200" w:line="360" w:lineRule="auto"/>
      <w:ind w:left="720" w:firstLine="0"/>
      <w:contextualSpacing w:val="0"/>
    </w:pPr>
  </w:style>
  <w:style w:type="paragraph" w:customStyle="1" w:styleId="PricingSchedL111">
    <w:name w:val="PricingSchedL1.1.1"/>
    <w:basedOn w:val="PricingSchedL11"/>
    <w:link w:val="PricingSchedL111Char"/>
    <w:qFormat/>
    <w:rsid w:val="005C0EA2"/>
    <w:pPr>
      <w:numPr>
        <w:ilvl w:val="2"/>
      </w:numPr>
      <w:tabs>
        <w:tab w:val="num" w:pos="360"/>
      </w:tabs>
    </w:pPr>
  </w:style>
  <w:style w:type="paragraph" w:customStyle="1" w:styleId="PricingSchedL1111">
    <w:name w:val="PricingSchedL1.1.1.1"/>
    <w:basedOn w:val="PricingSchedL111"/>
    <w:link w:val="PricingSchedL1111Char"/>
    <w:qFormat/>
    <w:rsid w:val="005C0EA2"/>
    <w:pPr>
      <w:numPr>
        <w:ilvl w:val="3"/>
      </w:numPr>
      <w:tabs>
        <w:tab w:val="num" w:pos="360"/>
      </w:tabs>
      <w:ind w:left="2775" w:hanging="1080"/>
    </w:pPr>
  </w:style>
  <w:style w:type="paragraph" w:customStyle="1" w:styleId="RatesTablesNotes">
    <w:name w:val="RatesTablesNotes"/>
    <w:basedOn w:val="Normal"/>
    <w:link w:val="RatesTablesNotesChar"/>
    <w:qFormat/>
    <w:rsid w:val="005C0EA2"/>
    <w:pPr>
      <w:framePr w:hSpace="180" w:wrap="around" w:vAnchor="text" w:hAnchor="page" w:x="854" w:y="1"/>
      <w:numPr>
        <w:numId w:val="1"/>
      </w:numPr>
      <w:spacing w:after="40"/>
      <w:ind w:left="390" w:hanging="390"/>
    </w:pPr>
    <w:rPr>
      <w:sz w:val="20"/>
      <w:szCs w:val="20"/>
      <w:lang w:eastAsia="en-GB"/>
    </w:rPr>
  </w:style>
  <w:style w:type="character" w:styleId="Hyperlink">
    <w:name w:val="Hyperlink"/>
    <w:basedOn w:val="DefaultParagraphFont"/>
    <w:uiPriority w:val="99"/>
    <w:unhideWhenUsed/>
    <w:rsid w:val="00ED2074"/>
    <w:rPr>
      <w:color w:val="0563C1" w:themeColor="hyperlink"/>
      <w:u w:val="single"/>
    </w:rPr>
  </w:style>
  <w:style w:type="character" w:styleId="UnresolvedMention">
    <w:name w:val="Unresolved Mention"/>
    <w:basedOn w:val="DefaultParagraphFont"/>
    <w:uiPriority w:val="99"/>
    <w:semiHidden/>
    <w:unhideWhenUsed/>
    <w:rsid w:val="00ED2074"/>
    <w:rPr>
      <w:color w:val="605E5C"/>
      <w:shd w:val="clear" w:color="auto" w:fill="E1DFDD"/>
    </w:rPr>
  </w:style>
  <w:style w:type="paragraph" w:styleId="TOCHeading">
    <w:name w:val="TOC Heading"/>
    <w:basedOn w:val="Heading1"/>
    <w:next w:val="Normal"/>
    <w:uiPriority w:val="39"/>
    <w:unhideWhenUsed/>
    <w:qFormat/>
    <w:rsid w:val="00AF4B3E"/>
    <w:pPr>
      <w:spacing w:line="259" w:lineRule="auto"/>
      <w:outlineLvl w:val="9"/>
    </w:pPr>
    <w:rPr>
      <w:lang w:val="en-US"/>
    </w:rPr>
  </w:style>
  <w:style w:type="paragraph" w:styleId="TOC1">
    <w:name w:val="toc 1"/>
    <w:basedOn w:val="Normal"/>
    <w:next w:val="Normal"/>
    <w:autoRedefine/>
    <w:uiPriority w:val="39"/>
    <w:unhideWhenUsed/>
    <w:rsid w:val="00AF4B3E"/>
    <w:pPr>
      <w:spacing w:after="100"/>
    </w:pPr>
  </w:style>
  <w:style w:type="paragraph" w:styleId="TOC2">
    <w:name w:val="toc 2"/>
    <w:basedOn w:val="Normal"/>
    <w:next w:val="Normal"/>
    <w:autoRedefine/>
    <w:uiPriority w:val="39"/>
    <w:unhideWhenUsed/>
    <w:rsid w:val="00AF4B3E"/>
    <w:pPr>
      <w:spacing w:after="100"/>
      <w:ind w:left="240"/>
    </w:pPr>
  </w:style>
  <w:style w:type="paragraph" w:customStyle="1" w:styleId="FirstLevelBullets">
    <w:name w:val="FirstLevelBullets"/>
    <w:basedOn w:val="Normal"/>
    <w:link w:val="FirstLevelBulletsChar"/>
    <w:qFormat/>
    <w:rsid w:val="0076335B"/>
    <w:pPr>
      <w:keepLines/>
      <w:numPr>
        <w:ilvl w:val="2"/>
        <w:numId w:val="8"/>
      </w:numPr>
      <w:spacing w:before="120" w:after="120" w:line="360" w:lineRule="auto"/>
    </w:pPr>
  </w:style>
  <w:style w:type="table" w:styleId="TableGrid">
    <w:name w:val="Table Grid"/>
    <w:basedOn w:val="TableNormal"/>
    <w:rsid w:val="00CA29C4"/>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5750"/>
    <w:pPr>
      <w:autoSpaceDE w:val="0"/>
      <w:autoSpaceDN w:val="0"/>
      <w:adjustRightInd w:val="0"/>
      <w:spacing w:after="0" w:line="240" w:lineRule="auto"/>
    </w:pPr>
    <w:rPr>
      <w:rFonts w:ascii="Arial" w:hAnsi="Arial" w:cs="Arial"/>
      <w:color w:val="000000"/>
      <w:kern w:val="0"/>
      <w:sz w:val="24"/>
      <w:szCs w:val="24"/>
      <w14:ligatures w14:val="none"/>
    </w:rPr>
  </w:style>
  <w:style w:type="paragraph" w:styleId="TOC3">
    <w:name w:val="toc 3"/>
    <w:basedOn w:val="Normal"/>
    <w:next w:val="Normal"/>
    <w:autoRedefine/>
    <w:uiPriority w:val="39"/>
    <w:unhideWhenUsed/>
    <w:rsid w:val="00670D18"/>
    <w:pPr>
      <w:spacing w:after="100" w:line="259" w:lineRule="auto"/>
      <w:ind w:left="440"/>
    </w:pPr>
    <w:rPr>
      <w:rFonts w:asciiTheme="minorHAnsi" w:eastAsiaTheme="minorEastAsia" w:hAnsiTheme="minorHAnsi"/>
      <w:kern w:val="2"/>
      <w:sz w:val="22"/>
      <w:lang w:eastAsia="en-GB"/>
      <w14:ligatures w14:val="standardContextual"/>
    </w:rPr>
  </w:style>
  <w:style w:type="paragraph" w:styleId="TOC4">
    <w:name w:val="toc 4"/>
    <w:basedOn w:val="Normal"/>
    <w:next w:val="Normal"/>
    <w:autoRedefine/>
    <w:uiPriority w:val="39"/>
    <w:unhideWhenUsed/>
    <w:rsid w:val="00670D18"/>
    <w:pPr>
      <w:spacing w:after="100" w:line="259" w:lineRule="auto"/>
      <w:ind w:left="660"/>
    </w:pPr>
    <w:rPr>
      <w:rFonts w:asciiTheme="minorHAnsi" w:eastAsiaTheme="minorEastAsia" w:hAnsiTheme="minorHAnsi"/>
      <w:kern w:val="2"/>
      <w:sz w:val="22"/>
      <w:lang w:eastAsia="en-GB"/>
      <w14:ligatures w14:val="standardContextual"/>
    </w:rPr>
  </w:style>
  <w:style w:type="paragraph" w:styleId="TOC5">
    <w:name w:val="toc 5"/>
    <w:basedOn w:val="Normal"/>
    <w:next w:val="Normal"/>
    <w:autoRedefine/>
    <w:uiPriority w:val="39"/>
    <w:unhideWhenUsed/>
    <w:rsid w:val="00670D18"/>
    <w:pPr>
      <w:spacing w:after="100" w:line="259" w:lineRule="auto"/>
      <w:ind w:left="880"/>
    </w:pPr>
    <w:rPr>
      <w:rFonts w:asciiTheme="minorHAnsi" w:eastAsiaTheme="minorEastAsia" w:hAnsiTheme="minorHAnsi"/>
      <w:kern w:val="2"/>
      <w:sz w:val="22"/>
      <w:lang w:eastAsia="en-GB"/>
      <w14:ligatures w14:val="standardContextual"/>
    </w:rPr>
  </w:style>
  <w:style w:type="paragraph" w:styleId="TOC6">
    <w:name w:val="toc 6"/>
    <w:basedOn w:val="Normal"/>
    <w:next w:val="Normal"/>
    <w:autoRedefine/>
    <w:uiPriority w:val="39"/>
    <w:unhideWhenUsed/>
    <w:rsid w:val="00670D18"/>
    <w:pPr>
      <w:spacing w:after="100" w:line="259" w:lineRule="auto"/>
      <w:ind w:left="1100"/>
    </w:pPr>
    <w:rPr>
      <w:rFonts w:asciiTheme="minorHAnsi" w:eastAsiaTheme="minorEastAsia" w:hAnsiTheme="minorHAnsi"/>
      <w:kern w:val="2"/>
      <w:sz w:val="22"/>
      <w:lang w:eastAsia="en-GB"/>
      <w14:ligatures w14:val="standardContextual"/>
    </w:rPr>
  </w:style>
  <w:style w:type="paragraph" w:styleId="TOC7">
    <w:name w:val="toc 7"/>
    <w:basedOn w:val="Normal"/>
    <w:next w:val="Normal"/>
    <w:autoRedefine/>
    <w:uiPriority w:val="39"/>
    <w:unhideWhenUsed/>
    <w:rsid w:val="00670D18"/>
    <w:pPr>
      <w:spacing w:after="100" w:line="259" w:lineRule="auto"/>
      <w:ind w:left="1320"/>
    </w:pPr>
    <w:rPr>
      <w:rFonts w:asciiTheme="minorHAnsi" w:eastAsiaTheme="minorEastAsia" w:hAnsiTheme="minorHAnsi"/>
      <w:kern w:val="2"/>
      <w:sz w:val="22"/>
      <w:lang w:eastAsia="en-GB"/>
      <w14:ligatures w14:val="standardContextual"/>
    </w:rPr>
  </w:style>
  <w:style w:type="paragraph" w:styleId="TOC8">
    <w:name w:val="toc 8"/>
    <w:basedOn w:val="Normal"/>
    <w:next w:val="Normal"/>
    <w:autoRedefine/>
    <w:uiPriority w:val="39"/>
    <w:unhideWhenUsed/>
    <w:rsid w:val="00670D18"/>
    <w:pPr>
      <w:spacing w:after="100" w:line="259" w:lineRule="auto"/>
      <w:ind w:left="1540"/>
    </w:pPr>
    <w:rPr>
      <w:rFonts w:asciiTheme="minorHAnsi" w:eastAsiaTheme="minorEastAsia" w:hAnsiTheme="minorHAnsi"/>
      <w:kern w:val="2"/>
      <w:sz w:val="22"/>
      <w:lang w:eastAsia="en-GB"/>
      <w14:ligatures w14:val="standardContextual"/>
    </w:rPr>
  </w:style>
  <w:style w:type="paragraph" w:styleId="TOC9">
    <w:name w:val="toc 9"/>
    <w:basedOn w:val="Normal"/>
    <w:next w:val="Normal"/>
    <w:autoRedefine/>
    <w:uiPriority w:val="39"/>
    <w:unhideWhenUsed/>
    <w:rsid w:val="00670D18"/>
    <w:pPr>
      <w:spacing w:after="100" w:line="259" w:lineRule="auto"/>
      <w:ind w:left="1760"/>
    </w:pPr>
    <w:rPr>
      <w:rFonts w:asciiTheme="minorHAnsi" w:eastAsiaTheme="minorEastAsia" w:hAnsiTheme="minorHAnsi"/>
      <w:kern w:val="2"/>
      <w:sz w:val="22"/>
      <w:lang w:eastAsia="en-GB"/>
      <w14:ligatures w14:val="standardContextual"/>
    </w:rPr>
  </w:style>
  <w:style w:type="paragraph" w:customStyle="1" w:styleId="ANNEX">
    <w:name w:val="ANNEX"/>
    <w:basedOn w:val="Heading1"/>
    <w:link w:val="ANNEXChar"/>
    <w:qFormat/>
    <w:rsid w:val="00570C22"/>
    <w:pPr>
      <w:numPr>
        <w:numId w:val="31"/>
      </w:numPr>
      <w:spacing w:before="0" w:after="240" w:line="360" w:lineRule="auto"/>
      <w:ind w:left="1418" w:hanging="1418"/>
    </w:pPr>
    <w:rPr>
      <w:rFonts w:ascii="Arial" w:hAnsi="Arial"/>
      <w:b/>
      <w:sz w:val="28"/>
    </w:rPr>
  </w:style>
  <w:style w:type="paragraph" w:customStyle="1" w:styleId="Outline31">
    <w:name w:val="Outline31"/>
    <w:basedOn w:val="Normal"/>
    <w:next w:val="Normal"/>
    <w:unhideWhenUsed/>
    <w:qFormat/>
    <w:rsid w:val="00DA2090"/>
    <w:pPr>
      <w:keepNext/>
      <w:keepLines/>
      <w:spacing w:before="40"/>
      <w:outlineLvl w:val="2"/>
    </w:pPr>
    <w:rPr>
      <w:rFonts w:ascii="Calibri Light" w:eastAsia="Times New Roman" w:hAnsi="Calibri Light" w:cs="Times New Roman"/>
      <w:color w:val="1F4D78"/>
      <w:szCs w:val="24"/>
    </w:rPr>
  </w:style>
  <w:style w:type="paragraph" w:customStyle="1" w:styleId="Heading41">
    <w:name w:val="Heading 41"/>
    <w:basedOn w:val="Normal"/>
    <w:next w:val="Normal"/>
    <w:unhideWhenUsed/>
    <w:qFormat/>
    <w:rsid w:val="00DA2090"/>
    <w:pPr>
      <w:keepNext/>
      <w:keepLines/>
      <w:spacing w:before="200"/>
      <w:outlineLvl w:val="3"/>
    </w:pPr>
    <w:rPr>
      <w:rFonts w:ascii="Calibri Light" w:eastAsia="Times New Roman" w:hAnsi="Calibri Light" w:cs="Times New Roman"/>
      <w:b/>
      <w:bCs/>
      <w:i/>
      <w:iCs/>
      <w:color w:val="5B9BD5"/>
      <w:sz w:val="20"/>
      <w:szCs w:val="20"/>
    </w:rPr>
  </w:style>
  <w:style w:type="character" w:customStyle="1" w:styleId="Heading5Char">
    <w:name w:val="Heading 5 Char"/>
    <w:basedOn w:val="DefaultParagraphFont"/>
    <w:link w:val="Heading5"/>
    <w:rsid w:val="00DA2090"/>
    <w:rPr>
      <w:rFonts w:ascii="Arial" w:eastAsia="Times New Roman" w:hAnsi="Arial" w:cs="Arial"/>
      <w:b/>
      <w:smallCaps/>
      <w:snapToGrid w:val="0"/>
      <w:color w:val="000000"/>
      <w:kern w:val="0"/>
      <w:sz w:val="20"/>
      <w:szCs w:val="20"/>
      <w14:ligatures w14:val="none"/>
    </w:rPr>
  </w:style>
  <w:style w:type="character" w:customStyle="1" w:styleId="Heading6Char">
    <w:name w:val="Heading 6 Char"/>
    <w:basedOn w:val="DefaultParagraphFont"/>
    <w:link w:val="Heading6"/>
    <w:rsid w:val="00DA2090"/>
    <w:rPr>
      <w:rFonts w:ascii="Arial" w:eastAsia="Times New Roman" w:hAnsi="Arial" w:cs="Arial"/>
      <w:b/>
      <w:kern w:val="0"/>
      <w:sz w:val="24"/>
      <w:szCs w:val="20"/>
      <w:lang w:eastAsia="en-GB"/>
      <w14:ligatures w14:val="none"/>
    </w:rPr>
  </w:style>
  <w:style w:type="character" w:customStyle="1" w:styleId="Heading7Char">
    <w:name w:val="Heading 7 Char"/>
    <w:basedOn w:val="DefaultParagraphFont"/>
    <w:link w:val="Heading7"/>
    <w:rsid w:val="00DA2090"/>
    <w:rPr>
      <w:rFonts w:ascii="Times New Roman" w:eastAsia="Times New Roman" w:hAnsi="Times New Roman" w:cs="Times New Roman"/>
      <w:b/>
      <w:kern w:val="0"/>
      <w:sz w:val="32"/>
      <w:szCs w:val="20"/>
      <w14:ligatures w14:val="none"/>
    </w:rPr>
  </w:style>
  <w:style w:type="character" w:customStyle="1" w:styleId="Heading8Char">
    <w:name w:val="Heading 8 Char"/>
    <w:basedOn w:val="DefaultParagraphFont"/>
    <w:link w:val="Heading8"/>
    <w:rsid w:val="00DA2090"/>
    <w:rPr>
      <w:rFonts w:ascii="Arial" w:eastAsia="Times New Roman" w:hAnsi="Arial" w:cs="Arial"/>
      <w:i/>
      <w:iCs/>
      <w:kern w:val="0"/>
      <w:sz w:val="24"/>
      <w:szCs w:val="24"/>
      <w:lang w:eastAsia="en-GB"/>
      <w14:ligatures w14:val="none"/>
    </w:rPr>
  </w:style>
  <w:style w:type="character" w:customStyle="1" w:styleId="Heading9Char">
    <w:name w:val="Heading 9 Char"/>
    <w:basedOn w:val="DefaultParagraphFont"/>
    <w:link w:val="Heading9"/>
    <w:rsid w:val="00DA2090"/>
    <w:rPr>
      <w:rFonts w:ascii="Arial" w:eastAsia="Times New Roman" w:hAnsi="Arial" w:cs="Arial"/>
      <w:kern w:val="0"/>
      <w:lang w:eastAsia="en-GB"/>
      <w14:ligatures w14:val="none"/>
    </w:rPr>
  </w:style>
  <w:style w:type="paragraph" w:styleId="Header">
    <w:name w:val="header"/>
    <w:basedOn w:val="Normal"/>
    <w:link w:val="HeaderChar"/>
    <w:uiPriority w:val="99"/>
    <w:unhideWhenUsed/>
    <w:rsid w:val="00DA2090"/>
    <w:pPr>
      <w:tabs>
        <w:tab w:val="center" w:pos="4513"/>
        <w:tab w:val="right" w:pos="9026"/>
      </w:tabs>
    </w:pPr>
  </w:style>
  <w:style w:type="character" w:customStyle="1" w:styleId="HeaderChar">
    <w:name w:val="Header Char"/>
    <w:basedOn w:val="DefaultParagraphFont"/>
    <w:link w:val="Header"/>
    <w:uiPriority w:val="99"/>
    <w:rsid w:val="00DA2090"/>
    <w:rPr>
      <w:rFonts w:ascii="Arial" w:hAnsi="Arial"/>
      <w:kern w:val="0"/>
      <w:sz w:val="24"/>
      <w14:ligatures w14:val="none"/>
    </w:rPr>
  </w:style>
  <w:style w:type="paragraph" w:styleId="Footer">
    <w:name w:val="footer"/>
    <w:basedOn w:val="Normal"/>
    <w:link w:val="FooterChar"/>
    <w:uiPriority w:val="99"/>
    <w:unhideWhenUsed/>
    <w:rsid w:val="00DA2090"/>
    <w:pPr>
      <w:tabs>
        <w:tab w:val="center" w:pos="4513"/>
        <w:tab w:val="right" w:pos="9026"/>
      </w:tabs>
    </w:pPr>
  </w:style>
  <w:style w:type="character" w:customStyle="1" w:styleId="FooterChar">
    <w:name w:val="Footer Char"/>
    <w:basedOn w:val="DefaultParagraphFont"/>
    <w:link w:val="Footer"/>
    <w:uiPriority w:val="99"/>
    <w:rsid w:val="00DA2090"/>
    <w:rPr>
      <w:rFonts w:ascii="Arial" w:hAnsi="Arial"/>
      <w:kern w:val="0"/>
      <w:sz w:val="24"/>
      <w14:ligatures w14:val="none"/>
    </w:rPr>
  </w:style>
  <w:style w:type="paragraph" w:customStyle="1" w:styleId="111">
    <w:name w:val="1.1.1"/>
    <w:basedOn w:val="PricingSchedL111"/>
    <w:link w:val="111Char"/>
    <w:qFormat/>
    <w:rsid w:val="00DA2090"/>
    <w:pPr>
      <w:numPr>
        <w:numId w:val="9"/>
      </w:numPr>
    </w:pPr>
  </w:style>
  <w:style w:type="character" w:styleId="Strong">
    <w:name w:val="Strong"/>
    <w:basedOn w:val="DefaultParagraphFont"/>
    <w:uiPriority w:val="22"/>
    <w:qFormat/>
    <w:rsid w:val="00DA2090"/>
    <w:rPr>
      <w:b/>
      <w:bCs/>
      <w:sz w:val="56"/>
      <w:szCs w:val="56"/>
    </w:rPr>
  </w:style>
  <w:style w:type="character" w:customStyle="1" w:styleId="ListParagraphChar">
    <w:name w:val="List Paragraph Char"/>
    <w:aliases w:val="Dot pt Char,No Spacing1 Char,List Paragraph Char Char Char Char,Indicator Text Char,Numbered Para 1 Char,List Paragraph1 Char,MAIN CONTENT Char,Bullet Style Char,List Paragraph2 Char,OBC Bullet Char,List Paragraph11 Char"/>
    <w:basedOn w:val="DefaultParagraphFont"/>
    <w:link w:val="ListParagraph"/>
    <w:qFormat/>
    <w:rsid w:val="00DA2090"/>
    <w:rPr>
      <w:rFonts w:ascii="Arial" w:hAnsi="Arial"/>
      <w:kern w:val="0"/>
      <w:sz w:val="24"/>
      <w14:ligatures w14:val="none"/>
    </w:rPr>
  </w:style>
  <w:style w:type="character" w:customStyle="1" w:styleId="111Char">
    <w:name w:val="1.1.1 Char"/>
    <w:basedOn w:val="ListParagraphChar"/>
    <w:link w:val="111"/>
    <w:rsid w:val="00DA2090"/>
    <w:rPr>
      <w:rFonts w:ascii="Arial" w:hAnsi="Arial"/>
      <w:kern w:val="0"/>
      <w:sz w:val="24"/>
      <w14:ligatures w14:val="none"/>
    </w:rPr>
  </w:style>
  <w:style w:type="paragraph" w:customStyle="1" w:styleId="TableHeader">
    <w:name w:val="TableHeader"/>
    <w:basedOn w:val="BodyText"/>
    <w:link w:val="TableHeaderChar"/>
    <w:qFormat/>
    <w:rsid w:val="00DA2090"/>
    <w:pPr>
      <w:spacing w:before="100" w:after="100"/>
      <w:jc w:val="center"/>
    </w:pPr>
    <w:rPr>
      <w:rFonts w:eastAsia="Times New Roman" w:cs="Times New Roman"/>
      <w:b/>
      <w:szCs w:val="24"/>
      <w:lang w:eastAsia="en-GB"/>
    </w:rPr>
  </w:style>
  <w:style w:type="paragraph" w:customStyle="1" w:styleId="TableContents">
    <w:name w:val="TableContents"/>
    <w:basedOn w:val="TableHeader"/>
    <w:link w:val="TableContentsChar"/>
    <w:qFormat/>
    <w:rsid w:val="00DA2090"/>
    <w:pPr>
      <w:jc w:val="left"/>
    </w:pPr>
    <w:rPr>
      <w:b w:val="0"/>
    </w:rPr>
  </w:style>
  <w:style w:type="character" w:customStyle="1" w:styleId="TableHeaderChar">
    <w:name w:val="TableHeader Char"/>
    <w:basedOn w:val="DefaultParagraphFont"/>
    <w:link w:val="TableHeader"/>
    <w:rsid w:val="00DA2090"/>
    <w:rPr>
      <w:rFonts w:ascii="Arial" w:eastAsia="Times New Roman" w:hAnsi="Arial" w:cs="Times New Roman"/>
      <w:b/>
      <w:kern w:val="0"/>
      <w:sz w:val="24"/>
      <w:szCs w:val="24"/>
      <w:lang w:eastAsia="en-GB"/>
      <w14:ligatures w14:val="none"/>
    </w:rPr>
  </w:style>
  <w:style w:type="character" w:customStyle="1" w:styleId="TableContentsChar">
    <w:name w:val="TableContents Char"/>
    <w:basedOn w:val="TableHeaderChar"/>
    <w:link w:val="TableContents"/>
    <w:rsid w:val="00DA2090"/>
    <w:rPr>
      <w:rFonts w:ascii="Arial" w:eastAsia="Times New Roman" w:hAnsi="Arial" w:cs="Times New Roman"/>
      <w:b w:val="0"/>
      <w:kern w:val="0"/>
      <w:sz w:val="24"/>
      <w:szCs w:val="24"/>
      <w:lang w:eastAsia="en-GB"/>
      <w14:ligatures w14:val="none"/>
    </w:rPr>
  </w:style>
  <w:style w:type="paragraph" w:styleId="BodyText">
    <w:name w:val="Body Text"/>
    <w:basedOn w:val="Normal"/>
    <w:link w:val="BodyTextChar"/>
    <w:unhideWhenUsed/>
    <w:rsid w:val="00DA2090"/>
    <w:pPr>
      <w:spacing w:after="120"/>
    </w:pPr>
  </w:style>
  <w:style w:type="character" w:customStyle="1" w:styleId="BodyTextChar">
    <w:name w:val="Body Text Char"/>
    <w:basedOn w:val="DefaultParagraphFont"/>
    <w:link w:val="BodyText"/>
    <w:rsid w:val="00DA2090"/>
    <w:rPr>
      <w:rFonts w:ascii="Arial" w:hAnsi="Arial"/>
      <w:kern w:val="0"/>
      <w:sz w:val="24"/>
      <w14:ligatures w14:val="none"/>
    </w:rPr>
  </w:style>
  <w:style w:type="paragraph" w:customStyle="1" w:styleId="1111">
    <w:name w:val="1.1.1.1"/>
    <w:basedOn w:val="PricingSchedL1111"/>
    <w:link w:val="1111Char"/>
    <w:qFormat/>
    <w:rsid w:val="00DA2090"/>
    <w:pPr>
      <w:numPr>
        <w:numId w:val="9"/>
      </w:numPr>
      <w:ind w:left="2127"/>
    </w:pPr>
  </w:style>
  <w:style w:type="character" w:customStyle="1" w:styleId="1111Char">
    <w:name w:val="1.1.1.1 Char"/>
    <w:basedOn w:val="111Char"/>
    <w:link w:val="1111"/>
    <w:rsid w:val="00DA2090"/>
    <w:rPr>
      <w:rFonts w:ascii="Arial" w:hAnsi="Arial"/>
      <w:kern w:val="0"/>
      <w:sz w:val="24"/>
      <w14:ligatures w14:val="none"/>
    </w:rPr>
  </w:style>
  <w:style w:type="paragraph" w:customStyle="1" w:styleId="TableBullets">
    <w:name w:val="TableBullets"/>
    <w:basedOn w:val="TableContents"/>
    <w:link w:val="TableBulletsChar"/>
    <w:qFormat/>
    <w:rsid w:val="00DA2090"/>
    <w:pPr>
      <w:numPr>
        <w:numId w:val="36"/>
      </w:numPr>
      <w:spacing w:before="120" w:after="120"/>
      <w:ind w:left="284" w:hanging="284"/>
    </w:pPr>
  </w:style>
  <w:style w:type="character" w:customStyle="1" w:styleId="TableBulletsChar">
    <w:name w:val="TableBullets Char"/>
    <w:basedOn w:val="TableContentsChar"/>
    <w:link w:val="TableBullets"/>
    <w:rsid w:val="00DA2090"/>
    <w:rPr>
      <w:rFonts w:ascii="Arial" w:eastAsia="Times New Roman" w:hAnsi="Arial" w:cs="Times New Roman"/>
      <w:b w:val="0"/>
      <w:kern w:val="0"/>
      <w:sz w:val="24"/>
      <w:szCs w:val="24"/>
      <w:lang w:eastAsia="en-GB"/>
      <w14:ligatures w14:val="none"/>
    </w:rPr>
  </w:style>
  <w:style w:type="paragraph" w:customStyle="1" w:styleId="SecondLevelBullets">
    <w:name w:val="SecondLevelBullets"/>
    <w:basedOn w:val="1111"/>
    <w:link w:val="SecondLevelBulletsChar"/>
    <w:qFormat/>
    <w:rsid w:val="00DA2090"/>
    <w:pPr>
      <w:numPr>
        <w:numId w:val="38"/>
      </w:numPr>
      <w:spacing w:before="120"/>
      <w:ind w:left="2552" w:hanging="425"/>
    </w:pPr>
  </w:style>
  <w:style w:type="character" w:customStyle="1" w:styleId="FirstLevelBulletsChar">
    <w:name w:val="FirstLevelBullets Char"/>
    <w:basedOn w:val="111Char"/>
    <w:link w:val="FirstLevelBullets"/>
    <w:rsid w:val="00DA2090"/>
    <w:rPr>
      <w:rFonts w:ascii="Arial" w:hAnsi="Arial"/>
      <w:kern w:val="0"/>
      <w:sz w:val="24"/>
      <w14:ligatures w14:val="none"/>
    </w:rPr>
  </w:style>
  <w:style w:type="character" w:customStyle="1" w:styleId="SecondLevelBulletsChar">
    <w:name w:val="SecondLevelBullets Char"/>
    <w:basedOn w:val="1111Char"/>
    <w:link w:val="SecondLevelBullets"/>
    <w:rsid w:val="00DA2090"/>
    <w:rPr>
      <w:rFonts w:ascii="Arial" w:hAnsi="Arial"/>
      <w:kern w:val="0"/>
      <w:sz w:val="24"/>
      <w14:ligatures w14:val="none"/>
    </w:rPr>
  </w:style>
  <w:style w:type="character" w:customStyle="1" w:styleId="ANNEXChar">
    <w:name w:val="ANNEX Char"/>
    <w:basedOn w:val="Heading1Char"/>
    <w:link w:val="ANNEX"/>
    <w:rsid w:val="00DA2090"/>
    <w:rPr>
      <w:rFonts w:ascii="Arial" w:eastAsiaTheme="majorEastAsia" w:hAnsi="Arial" w:cstheme="majorBidi"/>
      <w:b/>
      <w:color w:val="2F5496" w:themeColor="accent1" w:themeShade="BF"/>
      <w:kern w:val="0"/>
      <w:sz w:val="28"/>
      <w:szCs w:val="32"/>
      <w14:ligatures w14:val="none"/>
    </w:rPr>
  </w:style>
  <w:style w:type="character" w:styleId="CommentReference">
    <w:name w:val="annotation reference"/>
    <w:basedOn w:val="DefaultParagraphFont"/>
    <w:semiHidden/>
    <w:unhideWhenUsed/>
    <w:rsid w:val="00DA2090"/>
    <w:rPr>
      <w:sz w:val="16"/>
      <w:szCs w:val="16"/>
    </w:rPr>
  </w:style>
  <w:style w:type="paragraph" w:styleId="CommentText">
    <w:name w:val="annotation text"/>
    <w:basedOn w:val="Normal"/>
    <w:link w:val="CommentTextChar"/>
    <w:unhideWhenUsed/>
    <w:rsid w:val="00DA2090"/>
    <w:rPr>
      <w:sz w:val="20"/>
      <w:szCs w:val="20"/>
    </w:rPr>
  </w:style>
  <w:style w:type="character" w:customStyle="1" w:styleId="CommentTextChar">
    <w:name w:val="Comment Text Char"/>
    <w:basedOn w:val="DefaultParagraphFont"/>
    <w:link w:val="CommentText"/>
    <w:rsid w:val="00DA2090"/>
    <w:rPr>
      <w:rFonts w:ascii="Arial" w:hAnsi="Arial"/>
      <w:kern w:val="0"/>
      <w:sz w:val="20"/>
      <w:szCs w:val="20"/>
      <w14:ligatures w14:val="none"/>
    </w:rPr>
  </w:style>
  <w:style w:type="paragraph" w:styleId="CommentSubject">
    <w:name w:val="annotation subject"/>
    <w:basedOn w:val="CommentText"/>
    <w:next w:val="CommentText"/>
    <w:link w:val="CommentSubjectChar"/>
    <w:semiHidden/>
    <w:unhideWhenUsed/>
    <w:rsid w:val="00DA2090"/>
    <w:rPr>
      <w:b/>
      <w:bCs/>
    </w:rPr>
  </w:style>
  <w:style w:type="character" w:customStyle="1" w:styleId="CommentSubjectChar">
    <w:name w:val="Comment Subject Char"/>
    <w:basedOn w:val="CommentTextChar"/>
    <w:link w:val="CommentSubject"/>
    <w:semiHidden/>
    <w:rsid w:val="00DA2090"/>
    <w:rPr>
      <w:rFonts w:ascii="Arial" w:hAnsi="Arial"/>
      <w:b/>
      <w:bCs/>
      <w:kern w:val="0"/>
      <w:sz w:val="20"/>
      <w:szCs w:val="20"/>
      <w14:ligatures w14:val="none"/>
    </w:rPr>
  </w:style>
  <w:style w:type="paragraph" w:styleId="BalloonText">
    <w:name w:val="Balloon Text"/>
    <w:basedOn w:val="Normal"/>
    <w:link w:val="BalloonTextChar"/>
    <w:semiHidden/>
    <w:unhideWhenUsed/>
    <w:rsid w:val="00DA2090"/>
    <w:rPr>
      <w:rFonts w:ascii="Segoe UI" w:hAnsi="Segoe UI" w:cs="Segoe UI"/>
      <w:sz w:val="18"/>
      <w:szCs w:val="18"/>
    </w:rPr>
  </w:style>
  <w:style w:type="character" w:customStyle="1" w:styleId="BalloonTextChar">
    <w:name w:val="Balloon Text Char"/>
    <w:basedOn w:val="DefaultParagraphFont"/>
    <w:link w:val="BalloonText"/>
    <w:semiHidden/>
    <w:rsid w:val="00DA2090"/>
    <w:rPr>
      <w:rFonts w:ascii="Segoe UI" w:hAnsi="Segoe UI" w:cs="Segoe UI"/>
      <w:kern w:val="0"/>
      <w:sz w:val="18"/>
      <w:szCs w:val="18"/>
      <w14:ligatures w14:val="none"/>
    </w:rPr>
  </w:style>
  <w:style w:type="character" w:styleId="PageNumber">
    <w:name w:val="page number"/>
    <w:basedOn w:val="DefaultParagraphFont"/>
    <w:rsid w:val="00DA2090"/>
    <w:rPr>
      <w:rFonts w:cs="Times New Roman"/>
    </w:rPr>
  </w:style>
  <w:style w:type="paragraph" w:customStyle="1" w:styleId="Header1NoNum">
    <w:name w:val="Header1NoNum"/>
    <w:basedOn w:val="ANNEX"/>
    <w:link w:val="Header1NoNumChar"/>
    <w:qFormat/>
    <w:rsid w:val="00DA2090"/>
    <w:pPr>
      <w:numPr>
        <w:numId w:val="0"/>
      </w:numPr>
    </w:pPr>
  </w:style>
  <w:style w:type="character" w:customStyle="1" w:styleId="Header1NoNumChar">
    <w:name w:val="Header1NoNum Char"/>
    <w:basedOn w:val="ANNEXChar"/>
    <w:link w:val="Header1NoNum"/>
    <w:rsid w:val="00DA2090"/>
    <w:rPr>
      <w:rFonts w:ascii="Arial" w:eastAsiaTheme="majorEastAsia" w:hAnsi="Arial" w:cstheme="majorBidi"/>
      <w:b/>
      <w:color w:val="2F5496" w:themeColor="accent1" w:themeShade="BF"/>
      <w:kern w:val="0"/>
      <w:sz w:val="28"/>
      <w:szCs w:val="32"/>
      <w14:ligatures w14:val="none"/>
    </w:rPr>
  </w:style>
  <w:style w:type="paragraph" w:customStyle="1" w:styleId="PricingSchedL1">
    <w:name w:val="PricingSchedL1"/>
    <w:basedOn w:val="ListParagraph"/>
    <w:link w:val="PricingSchedL1Char"/>
    <w:qFormat/>
    <w:rsid w:val="00DA2090"/>
    <w:pPr>
      <w:spacing w:after="200" w:line="360" w:lineRule="auto"/>
      <w:ind w:left="851" w:hanging="851"/>
      <w:contextualSpacing w:val="0"/>
    </w:pPr>
    <w:rPr>
      <w:b/>
    </w:rPr>
  </w:style>
  <w:style w:type="character" w:customStyle="1" w:styleId="PricingSchedL1Char">
    <w:name w:val="PricingSchedL1 Char"/>
    <w:basedOn w:val="ListParagraphChar"/>
    <w:link w:val="PricingSchedL1"/>
    <w:rsid w:val="00DA2090"/>
    <w:rPr>
      <w:rFonts w:ascii="Arial" w:hAnsi="Arial"/>
      <w:b/>
      <w:kern w:val="0"/>
      <w:sz w:val="24"/>
      <w14:ligatures w14:val="none"/>
    </w:rPr>
  </w:style>
  <w:style w:type="character" w:customStyle="1" w:styleId="PricingSchedL11Char">
    <w:name w:val="PricingSchedL1.1 Char"/>
    <w:basedOn w:val="ListParagraphChar"/>
    <w:link w:val="PricingSchedL11"/>
    <w:rsid w:val="00DA2090"/>
    <w:rPr>
      <w:rFonts w:ascii="Arial" w:hAnsi="Arial"/>
      <w:kern w:val="0"/>
      <w:sz w:val="24"/>
      <w14:ligatures w14:val="none"/>
    </w:rPr>
  </w:style>
  <w:style w:type="character" w:customStyle="1" w:styleId="PricingSchedL111Char">
    <w:name w:val="PricingSchedL1.1.1 Char"/>
    <w:basedOn w:val="PricingSchedL11Char"/>
    <w:link w:val="PricingSchedL111"/>
    <w:rsid w:val="00DA2090"/>
    <w:rPr>
      <w:rFonts w:ascii="Arial" w:hAnsi="Arial"/>
      <w:kern w:val="0"/>
      <w:sz w:val="24"/>
      <w14:ligatures w14:val="none"/>
    </w:rPr>
  </w:style>
  <w:style w:type="character" w:customStyle="1" w:styleId="PricingSchedL1111Char">
    <w:name w:val="PricingSchedL1.1.1.1 Char"/>
    <w:basedOn w:val="PricingSchedL111Char"/>
    <w:link w:val="PricingSchedL1111"/>
    <w:rsid w:val="00DA2090"/>
    <w:rPr>
      <w:rFonts w:ascii="Arial" w:hAnsi="Arial"/>
      <w:kern w:val="0"/>
      <w:sz w:val="24"/>
      <w14:ligatures w14:val="none"/>
    </w:rPr>
  </w:style>
  <w:style w:type="table" w:customStyle="1" w:styleId="TableGrid1">
    <w:name w:val="Table Grid1"/>
    <w:basedOn w:val="TableNormal"/>
    <w:next w:val="TableGrid"/>
    <w:uiPriority w:val="59"/>
    <w:rsid w:val="00DA2090"/>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A2090"/>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A2090"/>
    <w:pPr>
      <w:spacing w:after="0" w:line="240" w:lineRule="auto"/>
    </w:pPr>
    <w:rPr>
      <w:rFonts w:ascii="Arial" w:hAnsi="Arial"/>
      <w:kern w:val="0"/>
      <w:sz w:val="24"/>
      <w14:ligatures w14:val="none"/>
    </w:rPr>
  </w:style>
  <w:style w:type="numbering" w:customStyle="1" w:styleId="NoList1">
    <w:name w:val="No List1"/>
    <w:next w:val="NoList"/>
    <w:uiPriority w:val="99"/>
    <w:semiHidden/>
    <w:unhideWhenUsed/>
    <w:rsid w:val="00DA2090"/>
  </w:style>
  <w:style w:type="character" w:styleId="FollowedHyperlink">
    <w:name w:val="FollowedHyperlink"/>
    <w:basedOn w:val="DefaultParagraphFont"/>
    <w:unhideWhenUsed/>
    <w:rsid w:val="00DA2090"/>
    <w:rPr>
      <w:color w:val="800080"/>
      <w:u w:val="single"/>
    </w:rPr>
  </w:style>
  <w:style w:type="paragraph" w:customStyle="1" w:styleId="xl75">
    <w:name w:val="xl75"/>
    <w:basedOn w:val="Normal"/>
    <w:rsid w:val="00DA2090"/>
    <w:pPr>
      <w:spacing w:before="100" w:beforeAutospacing="1" w:after="100" w:afterAutospacing="1"/>
    </w:pPr>
    <w:rPr>
      <w:rFonts w:eastAsia="Times New Roman" w:cs="Arial"/>
      <w:sz w:val="20"/>
      <w:szCs w:val="20"/>
      <w:lang w:eastAsia="en-GB"/>
    </w:rPr>
  </w:style>
  <w:style w:type="paragraph" w:customStyle="1" w:styleId="xl76">
    <w:name w:val="xl76"/>
    <w:basedOn w:val="Normal"/>
    <w:rsid w:val="00DA2090"/>
    <w:pPr>
      <w:spacing w:before="100" w:beforeAutospacing="1" w:after="100" w:afterAutospacing="1"/>
      <w:textAlignment w:val="top"/>
    </w:pPr>
    <w:rPr>
      <w:rFonts w:eastAsia="Times New Roman" w:cs="Arial"/>
      <w:sz w:val="20"/>
      <w:szCs w:val="20"/>
      <w:lang w:eastAsia="en-GB"/>
    </w:rPr>
  </w:style>
  <w:style w:type="paragraph" w:customStyle="1" w:styleId="xl77">
    <w:name w:val="xl77"/>
    <w:basedOn w:val="Normal"/>
    <w:rsid w:val="00DA2090"/>
    <w:pPr>
      <w:spacing w:before="100" w:beforeAutospacing="1" w:after="100" w:afterAutospacing="1"/>
      <w:textAlignment w:val="top"/>
    </w:pPr>
    <w:rPr>
      <w:rFonts w:eastAsia="Times New Roman" w:cs="Arial"/>
      <w:b/>
      <w:bCs/>
      <w:sz w:val="20"/>
      <w:szCs w:val="20"/>
      <w:lang w:eastAsia="en-GB"/>
    </w:rPr>
  </w:style>
  <w:style w:type="paragraph" w:customStyle="1" w:styleId="xl78">
    <w:name w:val="xl78"/>
    <w:basedOn w:val="Normal"/>
    <w:rsid w:val="00DA2090"/>
    <w:pPr>
      <w:spacing w:before="100" w:beforeAutospacing="1" w:after="100" w:afterAutospacing="1"/>
      <w:textAlignment w:val="top"/>
    </w:pPr>
    <w:rPr>
      <w:rFonts w:eastAsia="Times New Roman" w:cs="Arial"/>
      <w:b/>
      <w:bCs/>
      <w:szCs w:val="24"/>
      <w:lang w:eastAsia="en-GB"/>
    </w:rPr>
  </w:style>
  <w:style w:type="paragraph" w:customStyle="1" w:styleId="xl79">
    <w:name w:val="xl79"/>
    <w:basedOn w:val="Normal"/>
    <w:rsid w:val="00DA2090"/>
    <w:pPr>
      <w:spacing w:before="100" w:beforeAutospacing="1" w:after="100" w:afterAutospacing="1"/>
      <w:textAlignment w:val="top"/>
    </w:pPr>
    <w:rPr>
      <w:rFonts w:eastAsia="Times New Roman" w:cs="Arial"/>
      <w:sz w:val="18"/>
      <w:szCs w:val="18"/>
      <w:lang w:eastAsia="en-GB"/>
    </w:rPr>
  </w:style>
  <w:style w:type="paragraph" w:customStyle="1" w:styleId="xl80">
    <w:name w:val="xl80"/>
    <w:basedOn w:val="Normal"/>
    <w:rsid w:val="00DA2090"/>
    <w:pPr>
      <w:spacing w:before="100" w:beforeAutospacing="1" w:after="100" w:afterAutospacing="1"/>
      <w:textAlignment w:val="top"/>
    </w:pPr>
    <w:rPr>
      <w:rFonts w:eastAsia="Times New Roman" w:cs="Arial"/>
      <w:b/>
      <w:bCs/>
      <w:sz w:val="18"/>
      <w:szCs w:val="18"/>
      <w:lang w:eastAsia="en-GB"/>
    </w:rPr>
  </w:style>
  <w:style w:type="paragraph" w:customStyle="1" w:styleId="xl81">
    <w:name w:val="xl81"/>
    <w:basedOn w:val="Normal"/>
    <w:rsid w:val="00DA2090"/>
    <w:pPr>
      <w:spacing w:before="100" w:beforeAutospacing="1" w:after="100" w:afterAutospacing="1"/>
      <w:textAlignment w:val="top"/>
    </w:pPr>
    <w:rPr>
      <w:rFonts w:eastAsia="Times New Roman" w:cs="Arial"/>
      <w:sz w:val="16"/>
      <w:szCs w:val="16"/>
      <w:lang w:eastAsia="en-GB"/>
    </w:rPr>
  </w:style>
  <w:style w:type="paragraph" w:customStyle="1" w:styleId="xl82">
    <w:name w:val="xl82"/>
    <w:basedOn w:val="Normal"/>
    <w:rsid w:val="00DA2090"/>
    <w:pPr>
      <w:spacing w:before="100" w:beforeAutospacing="1" w:after="100" w:afterAutospacing="1"/>
      <w:textAlignment w:val="top"/>
    </w:pPr>
    <w:rPr>
      <w:rFonts w:eastAsia="Times New Roman" w:cs="Arial"/>
      <w:szCs w:val="24"/>
      <w:lang w:eastAsia="en-GB"/>
    </w:rPr>
  </w:style>
  <w:style w:type="paragraph" w:customStyle="1" w:styleId="xl83">
    <w:name w:val="xl83"/>
    <w:basedOn w:val="Normal"/>
    <w:rsid w:val="00DA20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20"/>
      <w:szCs w:val="20"/>
      <w:lang w:eastAsia="en-GB"/>
    </w:rPr>
  </w:style>
  <w:style w:type="paragraph" w:customStyle="1" w:styleId="xl84">
    <w:name w:val="xl84"/>
    <w:basedOn w:val="Normal"/>
    <w:rsid w:val="00DA209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20"/>
      <w:szCs w:val="20"/>
      <w:lang w:eastAsia="en-GB"/>
    </w:rPr>
  </w:style>
  <w:style w:type="paragraph" w:customStyle="1" w:styleId="AnnexSubTitle">
    <w:name w:val="AnnexSubTitle"/>
    <w:basedOn w:val="Heading2"/>
    <w:link w:val="AnnexSubTitleChar"/>
    <w:qFormat/>
    <w:rsid w:val="00DA2090"/>
    <w:pPr>
      <w:spacing w:before="0" w:after="240" w:line="360" w:lineRule="auto"/>
    </w:pPr>
    <w:rPr>
      <w:rFonts w:ascii="Arial" w:hAnsi="Arial" w:cs="Arial"/>
      <w:b/>
      <w:sz w:val="24"/>
    </w:rPr>
  </w:style>
  <w:style w:type="character" w:customStyle="1" w:styleId="AnnexSubTitleChar">
    <w:name w:val="AnnexSubTitle Char"/>
    <w:basedOn w:val="Heading2Char"/>
    <w:link w:val="AnnexSubTitle"/>
    <w:rsid w:val="00DA2090"/>
    <w:rPr>
      <w:rFonts w:ascii="Arial" w:eastAsiaTheme="majorEastAsia" w:hAnsi="Arial" w:cs="Arial"/>
      <w:b/>
      <w:color w:val="2F5496" w:themeColor="accent1" w:themeShade="BF"/>
      <w:kern w:val="0"/>
      <w:sz w:val="24"/>
      <w:szCs w:val="26"/>
      <w14:ligatures w14:val="none"/>
    </w:rPr>
  </w:style>
  <w:style w:type="paragraph" w:customStyle="1" w:styleId="RatesTablesNotesBullets">
    <w:name w:val="RatesTablesNotesBullets"/>
    <w:basedOn w:val="RatesTablesNotes"/>
    <w:link w:val="RatesTablesNotesBulletsChar"/>
    <w:qFormat/>
    <w:rsid w:val="00DA2090"/>
    <w:pPr>
      <w:framePr w:wrap="around"/>
      <w:numPr>
        <w:numId w:val="42"/>
      </w:numPr>
      <w:ind w:left="568" w:hanging="284"/>
    </w:pPr>
  </w:style>
  <w:style w:type="character" w:customStyle="1" w:styleId="RatesTablesNotesChar">
    <w:name w:val="RatesTablesNotes Char"/>
    <w:basedOn w:val="DefaultParagraphFont"/>
    <w:link w:val="RatesTablesNotes"/>
    <w:rsid w:val="00DA2090"/>
    <w:rPr>
      <w:rFonts w:ascii="Arial" w:hAnsi="Arial"/>
      <w:kern w:val="0"/>
      <w:sz w:val="20"/>
      <w:szCs w:val="20"/>
      <w:lang w:eastAsia="en-GB"/>
      <w14:ligatures w14:val="none"/>
    </w:rPr>
  </w:style>
  <w:style w:type="character" w:customStyle="1" w:styleId="RatesTablesNotesBulletsChar">
    <w:name w:val="RatesTablesNotesBullets Char"/>
    <w:basedOn w:val="RatesTablesNotesChar"/>
    <w:link w:val="RatesTablesNotesBullets"/>
    <w:rsid w:val="00DA2090"/>
    <w:rPr>
      <w:rFonts w:ascii="Arial" w:hAnsi="Arial"/>
      <w:kern w:val="0"/>
      <w:sz w:val="20"/>
      <w:szCs w:val="20"/>
      <w:lang w:eastAsia="en-GB"/>
      <w14:ligatures w14:val="none"/>
    </w:rPr>
  </w:style>
  <w:style w:type="numbering" w:customStyle="1" w:styleId="NoList2">
    <w:name w:val="No List2"/>
    <w:next w:val="NoList"/>
    <w:uiPriority w:val="99"/>
    <w:semiHidden/>
    <w:unhideWhenUsed/>
    <w:rsid w:val="00DA2090"/>
  </w:style>
  <w:style w:type="numbering" w:customStyle="1" w:styleId="NoList11">
    <w:name w:val="No List11"/>
    <w:next w:val="NoList"/>
    <w:uiPriority w:val="99"/>
    <w:semiHidden/>
    <w:unhideWhenUsed/>
    <w:rsid w:val="00DA2090"/>
  </w:style>
  <w:style w:type="table" w:customStyle="1" w:styleId="TableGrid2">
    <w:name w:val="Table Grid2"/>
    <w:basedOn w:val="TableNormal"/>
    <w:next w:val="TableGrid"/>
    <w:rsid w:val="00DA2090"/>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A2090"/>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DA2090"/>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DA2090"/>
  </w:style>
  <w:style w:type="numbering" w:customStyle="1" w:styleId="NoList3">
    <w:name w:val="No List3"/>
    <w:next w:val="NoList"/>
    <w:uiPriority w:val="99"/>
    <w:semiHidden/>
    <w:unhideWhenUsed/>
    <w:rsid w:val="00DA2090"/>
  </w:style>
  <w:style w:type="numbering" w:customStyle="1" w:styleId="NoList12">
    <w:name w:val="No List12"/>
    <w:next w:val="NoList"/>
    <w:uiPriority w:val="99"/>
    <w:semiHidden/>
    <w:unhideWhenUsed/>
    <w:rsid w:val="00DA2090"/>
  </w:style>
  <w:style w:type="table" w:customStyle="1" w:styleId="TableGrid3">
    <w:name w:val="Table Grid3"/>
    <w:basedOn w:val="TableNormal"/>
    <w:next w:val="TableGrid"/>
    <w:rsid w:val="00DA2090"/>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A2090"/>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DA2090"/>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DA2090"/>
  </w:style>
  <w:style w:type="paragraph" w:customStyle="1" w:styleId="xl63">
    <w:name w:val="xl63"/>
    <w:basedOn w:val="Normal"/>
    <w:rsid w:val="00DA2090"/>
    <w:pPr>
      <w:spacing w:before="100" w:beforeAutospacing="1" w:after="100" w:afterAutospacing="1"/>
    </w:pPr>
    <w:rPr>
      <w:rFonts w:ascii="Times New Roman" w:eastAsia="Times New Roman" w:hAnsi="Times New Roman" w:cs="Times New Roman"/>
      <w:szCs w:val="24"/>
      <w:lang w:eastAsia="en-GB"/>
    </w:rPr>
  </w:style>
  <w:style w:type="table" w:customStyle="1" w:styleId="TableGrid4">
    <w:name w:val="Table Grid4"/>
    <w:basedOn w:val="TableNormal"/>
    <w:next w:val="TableGrid"/>
    <w:uiPriority w:val="59"/>
    <w:rsid w:val="00DA2090"/>
    <w:pPr>
      <w:spacing w:after="0" w:line="240" w:lineRule="auto"/>
    </w:pPr>
    <w:rPr>
      <w:rFonts w:ascii="Arial" w:eastAsia="Times New Roman" w:hAnsi="Arial"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Minor Char,Oscar Faber 3 Char,Apx par Char,Outline3 Char"/>
    <w:basedOn w:val="DefaultParagraphFont"/>
    <w:link w:val="Heading3"/>
    <w:rsid w:val="00DA2090"/>
    <w:rPr>
      <w:rFonts w:ascii="Calibri Light" w:eastAsia="Times New Roman" w:hAnsi="Calibri Light" w:cs="Times New Roman"/>
      <w:color w:val="1F4D78"/>
      <w:szCs w:val="24"/>
    </w:rPr>
  </w:style>
  <w:style w:type="numbering" w:customStyle="1" w:styleId="NoList4">
    <w:name w:val="No List4"/>
    <w:next w:val="NoList"/>
    <w:uiPriority w:val="99"/>
    <w:semiHidden/>
    <w:unhideWhenUsed/>
    <w:rsid w:val="00DA2090"/>
  </w:style>
  <w:style w:type="table" w:customStyle="1" w:styleId="TableGrid5">
    <w:name w:val="Table Grid5"/>
    <w:basedOn w:val="TableNormal"/>
    <w:next w:val="TableGrid"/>
    <w:rsid w:val="00DA2090"/>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A2090"/>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DA2090"/>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DA2090"/>
  </w:style>
  <w:style w:type="numbering" w:customStyle="1" w:styleId="NoList21">
    <w:name w:val="No List21"/>
    <w:next w:val="NoList"/>
    <w:uiPriority w:val="99"/>
    <w:semiHidden/>
    <w:unhideWhenUsed/>
    <w:rsid w:val="00DA2090"/>
  </w:style>
  <w:style w:type="numbering" w:customStyle="1" w:styleId="NoList113">
    <w:name w:val="No List113"/>
    <w:next w:val="NoList"/>
    <w:uiPriority w:val="99"/>
    <w:semiHidden/>
    <w:unhideWhenUsed/>
    <w:rsid w:val="00DA2090"/>
  </w:style>
  <w:style w:type="table" w:customStyle="1" w:styleId="TableGrid21">
    <w:name w:val="Table Grid21"/>
    <w:basedOn w:val="TableNormal"/>
    <w:next w:val="TableGrid"/>
    <w:rsid w:val="00DA2090"/>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DA2090"/>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DA2090"/>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DA2090"/>
  </w:style>
  <w:style w:type="numbering" w:customStyle="1" w:styleId="NoList31">
    <w:name w:val="No List31"/>
    <w:next w:val="NoList"/>
    <w:uiPriority w:val="99"/>
    <w:semiHidden/>
    <w:unhideWhenUsed/>
    <w:rsid w:val="00DA2090"/>
  </w:style>
  <w:style w:type="numbering" w:customStyle="1" w:styleId="NoList121">
    <w:name w:val="No List121"/>
    <w:next w:val="NoList"/>
    <w:uiPriority w:val="99"/>
    <w:semiHidden/>
    <w:unhideWhenUsed/>
    <w:rsid w:val="00DA2090"/>
  </w:style>
  <w:style w:type="table" w:customStyle="1" w:styleId="TableGrid31">
    <w:name w:val="Table Grid31"/>
    <w:basedOn w:val="TableNormal"/>
    <w:next w:val="TableGrid"/>
    <w:rsid w:val="00DA2090"/>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DA2090"/>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DA2090"/>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DA2090"/>
  </w:style>
  <w:style w:type="table" w:customStyle="1" w:styleId="TableGrid41">
    <w:name w:val="Table Grid41"/>
    <w:basedOn w:val="TableNormal"/>
    <w:next w:val="TableGrid"/>
    <w:uiPriority w:val="59"/>
    <w:rsid w:val="00DA2090"/>
    <w:pPr>
      <w:spacing w:after="0" w:line="240" w:lineRule="auto"/>
    </w:pPr>
    <w:rPr>
      <w:rFonts w:ascii="Arial" w:eastAsia="Times New Roman" w:hAnsi="Arial"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DA2090"/>
    <w:rPr>
      <w:rFonts w:ascii="Calibri Light" w:eastAsia="Times New Roman" w:hAnsi="Calibri Light" w:cs="Times New Roman"/>
      <w:b/>
      <w:bCs/>
      <w:i/>
      <w:iCs/>
      <w:color w:val="5B9BD5"/>
      <w:sz w:val="20"/>
      <w:szCs w:val="20"/>
    </w:rPr>
  </w:style>
  <w:style w:type="paragraph" w:styleId="BodyText2">
    <w:name w:val="Body Text 2"/>
    <w:basedOn w:val="Normal"/>
    <w:link w:val="BodyText2Char"/>
    <w:unhideWhenUsed/>
    <w:rsid w:val="00DA2090"/>
    <w:rPr>
      <w:rFonts w:ascii="Times New Roman" w:eastAsia="Times New Roman" w:hAnsi="Times New Roman" w:cs="Times New Roman"/>
      <w:color w:val="FF0000"/>
      <w:sz w:val="28"/>
      <w:szCs w:val="20"/>
      <w:lang w:eastAsia="en-GB"/>
    </w:rPr>
  </w:style>
  <w:style w:type="character" w:customStyle="1" w:styleId="BodyText2Char">
    <w:name w:val="Body Text 2 Char"/>
    <w:basedOn w:val="DefaultParagraphFont"/>
    <w:link w:val="BodyText2"/>
    <w:rsid w:val="00DA2090"/>
    <w:rPr>
      <w:rFonts w:ascii="Times New Roman" w:eastAsia="Times New Roman" w:hAnsi="Times New Roman" w:cs="Times New Roman"/>
      <w:color w:val="FF0000"/>
      <w:kern w:val="0"/>
      <w:sz w:val="28"/>
      <w:szCs w:val="20"/>
      <w:lang w:eastAsia="en-GB"/>
      <w14:ligatures w14:val="none"/>
    </w:rPr>
  </w:style>
  <w:style w:type="paragraph" w:customStyle="1" w:styleId="BoxedsubTitle">
    <w:name w:val="Boxed sub Title"/>
    <w:basedOn w:val="Normal"/>
    <w:rsid w:val="00DA2090"/>
    <w:pPr>
      <w:numPr>
        <w:numId w:val="46"/>
      </w:numPr>
    </w:pPr>
    <w:rPr>
      <w:rFonts w:ascii="Times New Roman" w:eastAsia="Times New Roman" w:hAnsi="Times New Roman" w:cs="Times New Roman"/>
      <w:szCs w:val="24"/>
    </w:rPr>
  </w:style>
  <w:style w:type="paragraph" w:customStyle="1" w:styleId="CharChar1Char">
    <w:name w:val="Char Char1 Char"/>
    <w:basedOn w:val="Normal"/>
    <w:rsid w:val="00DA2090"/>
    <w:pPr>
      <w:spacing w:after="160" w:line="240" w:lineRule="exact"/>
    </w:pPr>
    <w:rPr>
      <w:rFonts w:ascii="Verdana" w:eastAsia="Times New Roman" w:hAnsi="Verdana" w:cs="Times New Roman"/>
      <w:sz w:val="20"/>
      <w:szCs w:val="20"/>
    </w:rPr>
  </w:style>
  <w:style w:type="paragraph" w:styleId="BodyText3">
    <w:name w:val="Body Text 3"/>
    <w:basedOn w:val="Normal"/>
    <w:link w:val="BodyText3Char"/>
    <w:rsid w:val="00DA2090"/>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DA2090"/>
    <w:rPr>
      <w:rFonts w:ascii="Times New Roman" w:eastAsia="Times New Roman" w:hAnsi="Times New Roman" w:cs="Times New Roman"/>
      <w:kern w:val="0"/>
      <w:sz w:val="16"/>
      <w:szCs w:val="16"/>
      <w14:ligatures w14:val="none"/>
    </w:rPr>
  </w:style>
  <w:style w:type="paragraph" w:customStyle="1" w:styleId="xl42">
    <w:name w:val="xl42"/>
    <w:basedOn w:val="Normal"/>
    <w:rsid w:val="00DA2090"/>
    <w:pPr>
      <w:spacing w:before="100" w:beforeAutospacing="1" w:after="100" w:afterAutospacing="1"/>
    </w:pPr>
    <w:rPr>
      <w:rFonts w:ascii="Times New Roman" w:eastAsia="Arial Unicode MS" w:hAnsi="Times New Roman" w:cs="Times New Roman"/>
      <w:b/>
      <w:bCs/>
      <w:szCs w:val="24"/>
    </w:rPr>
  </w:style>
  <w:style w:type="paragraph" w:customStyle="1" w:styleId="NormalArial">
    <w:name w:val="Normal + Arial"/>
    <w:aliases w:val="12 pt"/>
    <w:basedOn w:val="Normal"/>
    <w:rsid w:val="00DA2090"/>
    <w:pPr>
      <w:spacing w:line="360" w:lineRule="auto"/>
    </w:pPr>
    <w:rPr>
      <w:rFonts w:eastAsia="Times New Roman" w:cs="Arial"/>
      <w:szCs w:val="24"/>
    </w:rPr>
  </w:style>
  <w:style w:type="paragraph" w:styleId="NormalWeb">
    <w:name w:val="Normal (Web)"/>
    <w:basedOn w:val="Normal"/>
    <w:uiPriority w:val="99"/>
    <w:unhideWhenUsed/>
    <w:rsid w:val="00DA2090"/>
    <w:pPr>
      <w:spacing w:before="100" w:beforeAutospacing="1" w:after="240"/>
    </w:pPr>
    <w:rPr>
      <w:rFonts w:ascii="Times New Roman" w:eastAsia="Times New Roman" w:hAnsi="Times New Roman" w:cs="Times New Roman"/>
      <w:szCs w:val="24"/>
      <w:lang w:eastAsia="en-GB"/>
    </w:rPr>
  </w:style>
  <w:style w:type="character" w:customStyle="1" w:styleId="SubSection">
    <w:name w:val="SubSection"/>
    <w:basedOn w:val="DefaultParagraphFont"/>
    <w:qFormat/>
    <w:rsid w:val="00DA2090"/>
    <w:rPr>
      <w:rFonts w:ascii="Arial" w:hAnsi="Arial" w:cs="Arial" w:hint="default"/>
      <w:u w:val="single"/>
    </w:rPr>
  </w:style>
  <w:style w:type="paragraph" w:customStyle="1" w:styleId="sub">
    <w:name w:val="sub"/>
    <w:basedOn w:val="NormalIndent"/>
    <w:next w:val="Heading2"/>
    <w:autoRedefine/>
    <w:rsid w:val="00DA2090"/>
    <w:pPr>
      <w:keepNext/>
      <w:tabs>
        <w:tab w:val="clear" w:pos="576"/>
      </w:tabs>
      <w:spacing w:before="120" w:after="360"/>
      <w:ind w:left="0"/>
    </w:pPr>
    <w:rPr>
      <w:b/>
      <w:smallCaps/>
      <w:szCs w:val="24"/>
    </w:rPr>
  </w:style>
  <w:style w:type="paragraph" w:styleId="NormalIndent">
    <w:name w:val="Normal Indent"/>
    <w:aliases w:val="SSR Requirement Response,Normal indent numbered,Normal Indent Char1,Normal Indent Char Char,SSR Requirement Response Char Char,SSR Requirement Response Char1,SSR Requirement Response Char,Normal Indent Char2,Normal Indent Char1 Char"/>
    <w:basedOn w:val="Normal"/>
    <w:link w:val="NormalIndentChar"/>
    <w:rsid w:val="00DA2090"/>
    <w:pPr>
      <w:tabs>
        <w:tab w:val="left" w:pos="576"/>
      </w:tabs>
      <w:ind w:left="720"/>
      <w:jc w:val="both"/>
    </w:pPr>
    <w:rPr>
      <w:rFonts w:eastAsia="Times New Roman" w:cs="Arial"/>
      <w:szCs w:val="20"/>
      <w:lang w:eastAsia="en-GB"/>
    </w:rPr>
  </w:style>
  <w:style w:type="paragraph" w:styleId="ListBullet">
    <w:name w:val="List Bullet"/>
    <w:basedOn w:val="Normal"/>
    <w:rsid w:val="00DA2090"/>
    <w:pPr>
      <w:tabs>
        <w:tab w:val="num" w:pos="720"/>
      </w:tabs>
      <w:spacing w:after="240"/>
      <w:ind w:left="720" w:hanging="720"/>
      <w:jc w:val="both"/>
    </w:pPr>
    <w:rPr>
      <w:rFonts w:eastAsia="Times New Roman" w:cs="Arial"/>
      <w:szCs w:val="20"/>
      <w:lang w:eastAsia="en-GB"/>
    </w:rPr>
  </w:style>
  <w:style w:type="paragraph" w:styleId="FootnoteText">
    <w:name w:val="footnote text"/>
    <w:basedOn w:val="Normal"/>
    <w:link w:val="FootnoteTextChar"/>
    <w:uiPriority w:val="99"/>
    <w:rsid w:val="00DA2090"/>
    <w:pPr>
      <w:tabs>
        <w:tab w:val="left" w:pos="567"/>
      </w:tabs>
      <w:ind w:left="720"/>
    </w:pPr>
    <w:rPr>
      <w:rFonts w:eastAsia="Times New Roman" w:cs="Arial"/>
      <w:sz w:val="20"/>
      <w:szCs w:val="20"/>
      <w:lang w:eastAsia="en-GB"/>
    </w:rPr>
  </w:style>
  <w:style w:type="character" w:customStyle="1" w:styleId="FootnoteTextChar">
    <w:name w:val="Footnote Text Char"/>
    <w:basedOn w:val="DefaultParagraphFont"/>
    <w:link w:val="FootnoteText"/>
    <w:uiPriority w:val="99"/>
    <w:rsid w:val="00DA2090"/>
    <w:rPr>
      <w:rFonts w:ascii="Arial" w:eastAsia="Times New Roman" w:hAnsi="Arial" w:cs="Arial"/>
      <w:kern w:val="0"/>
      <w:sz w:val="20"/>
      <w:szCs w:val="20"/>
      <w:lang w:eastAsia="en-GB"/>
      <w14:ligatures w14:val="none"/>
    </w:rPr>
  </w:style>
  <w:style w:type="paragraph" w:customStyle="1" w:styleId="Subsub">
    <w:name w:val="Subsub"/>
    <w:basedOn w:val="Normal"/>
    <w:next w:val="Heading2"/>
    <w:rsid w:val="00DA2090"/>
    <w:pPr>
      <w:keepNext/>
      <w:spacing w:after="360"/>
      <w:ind w:left="1440" w:hanging="720"/>
      <w:jc w:val="both"/>
    </w:pPr>
    <w:rPr>
      <w:rFonts w:eastAsia="Times New Roman" w:cs="Arial"/>
      <w:b/>
      <w:szCs w:val="20"/>
      <w:lang w:eastAsia="en-GB"/>
    </w:rPr>
  </w:style>
  <w:style w:type="character" w:styleId="Emphasis">
    <w:name w:val="Emphasis"/>
    <w:basedOn w:val="DefaultParagraphFont"/>
    <w:qFormat/>
    <w:rsid w:val="00DA2090"/>
    <w:rPr>
      <w:i/>
      <w:iCs/>
    </w:rPr>
  </w:style>
  <w:style w:type="character" w:styleId="FootnoteReference">
    <w:name w:val="footnote reference"/>
    <w:basedOn w:val="DefaultParagraphFont"/>
    <w:uiPriority w:val="99"/>
    <w:rsid w:val="00DA2090"/>
    <w:rPr>
      <w:vertAlign w:val="superscript"/>
    </w:rPr>
  </w:style>
  <w:style w:type="paragraph" w:customStyle="1" w:styleId="StarInd">
    <w:name w:val="StarInd"/>
    <w:basedOn w:val="Normal"/>
    <w:rsid w:val="00DA2090"/>
    <w:pPr>
      <w:tabs>
        <w:tab w:val="left" w:pos="576"/>
      </w:tabs>
      <w:spacing w:after="240"/>
      <w:ind w:left="1440" w:hanging="720"/>
      <w:jc w:val="both"/>
    </w:pPr>
    <w:rPr>
      <w:rFonts w:eastAsia="Times New Roman" w:cs="Arial"/>
      <w:szCs w:val="20"/>
      <w:lang w:eastAsia="en-GB"/>
    </w:rPr>
  </w:style>
  <w:style w:type="paragraph" w:customStyle="1" w:styleId="underline">
    <w:name w:val="underline"/>
    <w:basedOn w:val="sub"/>
    <w:rsid w:val="00DA2090"/>
    <w:rPr>
      <w:rFonts w:ascii="Times New Roman Bold" w:hAnsi="Times New Roman Bold"/>
      <w:smallCaps w:val="0"/>
      <w:u w:val="single"/>
    </w:rPr>
  </w:style>
  <w:style w:type="paragraph" w:customStyle="1" w:styleId="Parabeforebulletpoint">
    <w:name w:val="Para before bullet point"/>
    <w:basedOn w:val="Heading2"/>
    <w:next w:val="Normal"/>
    <w:rsid w:val="00DA2090"/>
    <w:pPr>
      <w:keepNext w:val="0"/>
      <w:numPr>
        <w:ilvl w:val="1"/>
      </w:numPr>
      <w:tabs>
        <w:tab w:val="num" w:pos="576"/>
      </w:tabs>
      <w:spacing w:before="0" w:after="240"/>
      <w:ind w:left="720" w:hanging="720"/>
      <w:jc w:val="both"/>
      <w:outlineLvl w:val="9"/>
    </w:pPr>
    <w:rPr>
      <w:rFonts w:ascii="Arial" w:eastAsia="Times New Roman" w:hAnsi="Arial" w:cs="Arial"/>
      <w:color w:val="auto"/>
      <w:sz w:val="24"/>
      <w:szCs w:val="20"/>
      <w:lang w:eastAsia="en-GB"/>
    </w:rPr>
  </w:style>
  <w:style w:type="paragraph" w:customStyle="1" w:styleId="Table">
    <w:name w:val="Table"/>
    <w:basedOn w:val="Normal"/>
    <w:rsid w:val="00DA2090"/>
    <w:pPr>
      <w:tabs>
        <w:tab w:val="left" w:pos="576"/>
      </w:tabs>
      <w:jc w:val="both"/>
    </w:pPr>
    <w:rPr>
      <w:rFonts w:eastAsia="Times New Roman" w:cs="Arial"/>
      <w:sz w:val="20"/>
      <w:szCs w:val="20"/>
      <w:lang w:eastAsia="en-GB"/>
    </w:rPr>
  </w:style>
  <w:style w:type="paragraph" w:styleId="BodyTextIndent">
    <w:name w:val="Body Text Indent"/>
    <w:basedOn w:val="Normal"/>
    <w:link w:val="BodyTextIndentChar"/>
    <w:rsid w:val="00DA2090"/>
    <w:pPr>
      <w:tabs>
        <w:tab w:val="left" w:pos="576"/>
      </w:tabs>
      <w:ind w:left="576"/>
      <w:jc w:val="both"/>
    </w:pPr>
    <w:rPr>
      <w:rFonts w:eastAsia="Times New Roman" w:cs="Arial"/>
      <w:szCs w:val="20"/>
      <w:lang w:eastAsia="en-GB"/>
    </w:rPr>
  </w:style>
  <w:style w:type="character" w:customStyle="1" w:styleId="BodyTextIndentChar">
    <w:name w:val="Body Text Indent Char"/>
    <w:basedOn w:val="DefaultParagraphFont"/>
    <w:link w:val="BodyTextIndent"/>
    <w:rsid w:val="00DA2090"/>
    <w:rPr>
      <w:rFonts w:ascii="Arial" w:eastAsia="Times New Roman" w:hAnsi="Arial" w:cs="Arial"/>
      <w:kern w:val="0"/>
      <w:sz w:val="24"/>
      <w:szCs w:val="20"/>
      <w:lang w:eastAsia="en-GB"/>
      <w14:ligatures w14:val="none"/>
    </w:rPr>
  </w:style>
  <w:style w:type="paragraph" w:customStyle="1" w:styleId="paragraph">
    <w:name w:val="paragraph"/>
    <w:basedOn w:val="Normal"/>
    <w:rsid w:val="00DA2090"/>
    <w:pPr>
      <w:ind w:left="720"/>
    </w:pPr>
    <w:rPr>
      <w:rFonts w:ascii="Tms Rmn" w:eastAsia="Times New Roman" w:hAnsi="Tms Rmn" w:cs="Arial"/>
      <w:szCs w:val="20"/>
      <w:lang w:eastAsia="en-GB"/>
    </w:rPr>
  </w:style>
  <w:style w:type="paragraph" w:styleId="BodyTextIndent2">
    <w:name w:val="Body Text Indent 2"/>
    <w:basedOn w:val="Normal"/>
    <w:link w:val="BodyTextIndent2Char"/>
    <w:rsid w:val="00DA2090"/>
    <w:pPr>
      <w:ind w:left="317"/>
      <w:jc w:val="both"/>
    </w:pPr>
    <w:rPr>
      <w:rFonts w:eastAsia="Times New Roman" w:cs="Arial"/>
      <w:sz w:val="22"/>
      <w:szCs w:val="20"/>
      <w:lang w:eastAsia="en-GB"/>
    </w:rPr>
  </w:style>
  <w:style w:type="character" w:customStyle="1" w:styleId="BodyTextIndent2Char">
    <w:name w:val="Body Text Indent 2 Char"/>
    <w:basedOn w:val="DefaultParagraphFont"/>
    <w:link w:val="BodyTextIndent2"/>
    <w:rsid w:val="00DA2090"/>
    <w:rPr>
      <w:rFonts w:ascii="Arial" w:eastAsia="Times New Roman" w:hAnsi="Arial" w:cs="Arial"/>
      <w:kern w:val="0"/>
      <w:szCs w:val="20"/>
      <w:lang w:eastAsia="en-GB"/>
      <w14:ligatures w14:val="none"/>
    </w:rPr>
  </w:style>
  <w:style w:type="paragraph" w:customStyle="1" w:styleId="TableText">
    <w:name w:val="Table Text"/>
    <w:basedOn w:val="Normal"/>
    <w:rsid w:val="00DA2090"/>
    <w:pPr>
      <w:tabs>
        <w:tab w:val="left" w:pos="360"/>
        <w:tab w:val="left" w:pos="720"/>
        <w:tab w:val="left" w:pos="1080"/>
        <w:tab w:val="left" w:pos="1440"/>
      </w:tabs>
      <w:overflowPunct w:val="0"/>
      <w:autoSpaceDE w:val="0"/>
      <w:autoSpaceDN w:val="0"/>
      <w:adjustRightInd w:val="0"/>
      <w:textAlignment w:val="baseline"/>
    </w:pPr>
    <w:rPr>
      <w:rFonts w:eastAsia="Times New Roman" w:cs="Arial"/>
      <w:szCs w:val="20"/>
      <w:lang w:val="en-US"/>
    </w:rPr>
  </w:style>
  <w:style w:type="paragraph" w:customStyle="1" w:styleId="TableBullet">
    <w:name w:val="Table Bullet"/>
    <w:basedOn w:val="Normal"/>
    <w:rsid w:val="00DA2090"/>
    <w:pPr>
      <w:tabs>
        <w:tab w:val="left" w:pos="720"/>
        <w:tab w:val="left" w:pos="1080"/>
        <w:tab w:val="left" w:pos="1440"/>
      </w:tabs>
      <w:overflowPunct w:val="0"/>
      <w:autoSpaceDE w:val="0"/>
      <w:autoSpaceDN w:val="0"/>
      <w:adjustRightInd w:val="0"/>
      <w:ind w:left="316" w:hanging="216"/>
      <w:textAlignment w:val="baseline"/>
    </w:pPr>
    <w:rPr>
      <w:rFonts w:eastAsia="Times New Roman" w:cs="Arial"/>
      <w:szCs w:val="20"/>
      <w:lang w:val="en-US"/>
    </w:rPr>
  </w:style>
  <w:style w:type="paragraph" w:styleId="ListBullet2">
    <w:name w:val="List Bullet 2"/>
    <w:basedOn w:val="Normal"/>
    <w:rsid w:val="00DA2090"/>
    <w:pPr>
      <w:tabs>
        <w:tab w:val="left" w:pos="576"/>
        <w:tab w:val="num" w:pos="643"/>
      </w:tabs>
      <w:ind w:left="643" w:hanging="360"/>
      <w:jc w:val="both"/>
    </w:pPr>
    <w:rPr>
      <w:rFonts w:eastAsia="Times New Roman" w:cs="Arial"/>
      <w:szCs w:val="20"/>
      <w:lang w:eastAsia="en-GB"/>
    </w:rPr>
  </w:style>
  <w:style w:type="paragraph" w:customStyle="1" w:styleId="Heading10">
    <w:name w:val="Heading 10"/>
    <w:basedOn w:val="Normal"/>
    <w:rsid w:val="00DA2090"/>
    <w:pPr>
      <w:spacing w:line="240" w:lineRule="exact"/>
    </w:pPr>
    <w:rPr>
      <w:rFonts w:eastAsia="Times New Roman" w:cs="Arial"/>
      <w:b/>
      <w:sz w:val="19"/>
      <w:szCs w:val="20"/>
    </w:rPr>
  </w:style>
  <w:style w:type="character" w:customStyle="1" w:styleId="subhead1">
    <w:name w:val="subhead1"/>
    <w:basedOn w:val="DefaultParagraphFont"/>
    <w:rsid w:val="00DA2090"/>
    <w:rPr>
      <w:rFonts w:ascii="Verdana" w:hAnsi="Verdana" w:hint="default"/>
      <w:b/>
      <w:bCs/>
      <w:i w:val="0"/>
      <w:iCs w:val="0"/>
      <w:smallCaps w:val="0"/>
      <w:color w:val="666666"/>
      <w:sz w:val="39"/>
      <w:szCs w:val="39"/>
    </w:rPr>
  </w:style>
  <w:style w:type="paragraph" w:customStyle="1" w:styleId="Style1">
    <w:name w:val="Style1"/>
    <w:basedOn w:val="Heading3"/>
    <w:rsid w:val="00DA2090"/>
  </w:style>
  <w:style w:type="paragraph" w:customStyle="1" w:styleId="L">
    <w:name w:val="L"/>
    <w:basedOn w:val="Heading2"/>
    <w:rsid w:val="00DA2090"/>
    <w:pPr>
      <w:keepNext w:val="0"/>
      <w:tabs>
        <w:tab w:val="num" w:pos="2016"/>
      </w:tabs>
      <w:spacing w:before="0" w:after="480"/>
      <w:ind w:left="2016" w:hanging="360"/>
      <w:jc w:val="both"/>
    </w:pPr>
    <w:rPr>
      <w:rFonts w:ascii="Arial" w:eastAsia="Times New Roman" w:hAnsi="Arial" w:cs="Arial"/>
      <w:color w:val="auto"/>
      <w:sz w:val="24"/>
      <w:szCs w:val="20"/>
      <w:lang w:eastAsia="en-GB"/>
    </w:rPr>
  </w:style>
  <w:style w:type="paragraph" w:customStyle="1" w:styleId="Notmal">
    <w:name w:val="Notmal"/>
    <w:basedOn w:val="Heading2"/>
    <w:rsid w:val="00DA2090"/>
    <w:pPr>
      <w:keepNext w:val="0"/>
      <w:tabs>
        <w:tab w:val="num" w:pos="1674"/>
      </w:tabs>
      <w:spacing w:before="0" w:after="480"/>
      <w:ind w:left="1674" w:hanging="360"/>
      <w:jc w:val="both"/>
    </w:pPr>
    <w:rPr>
      <w:rFonts w:ascii="Arial" w:eastAsia="Times New Roman" w:hAnsi="Arial" w:cs="Arial"/>
      <w:color w:val="auto"/>
      <w:sz w:val="24"/>
      <w:szCs w:val="20"/>
      <w:lang w:eastAsia="en-GB"/>
    </w:rPr>
  </w:style>
  <w:style w:type="paragraph" w:customStyle="1" w:styleId="No">
    <w:name w:val="No#"/>
    <w:basedOn w:val="Normal"/>
    <w:rsid w:val="00DA2090"/>
    <w:rPr>
      <w:rFonts w:eastAsia="Times New Roman" w:cs="Arial"/>
      <w:szCs w:val="24"/>
      <w:lang w:eastAsia="en-GB"/>
    </w:rPr>
  </w:style>
  <w:style w:type="paragraph" w:customStyle="1" w:styleId="NumSection">
    <w:name w:val="NumSection"/>
    <w:basedOn w:val="Normal"/>
    <w:rsid w:val="00DA2090"/>
    <w:pPr>
      <w:numPr>
        <w:numId w:val="47"/>
      </w:numPr>
      <w:tabs>
        <w:tab w:val="left" w:pos="567"/>
      </w:tabs>
      <w:spacing w:line="580" w:lineRule="exact"/>
      <w:outlineLvl w:val="0"/>
    </w:pPr>
    <w:rPr>
      <w:rFonts w:ascii="Arial Narrow" w:eastAsia="Times New Roman" w:hAnsi="Arial Narrow" w:cs="Arial"/>
      <w:sz w:val="40"/>
      <w:szCs w:val="24"/>
    </w:rPr>
  </w:style>
  <w:style w:type="paragraph" w:customStyle="1" w:styleId="NumHead">
    <w:name w:val="NumHead"/>
    <w:basedOn w:val="Normal"/>
    <w:next w:val="Normal"/>
    <w:rsid w:val="00DA2090"/>
    <w:pPr>
      <w:numPr>
        <w:ilvl w:val="1"/>
        <w:numId w:val="47"/>
      </w:numPr>
      <w:spacing w:line="260" w:lineRule="exact"/>
      <w:outlineLvl w:val="1"/>
    </w:pPr>
    <w:rPr>
      <w:rFonts w:ascii="Arial Black" w:eastAsia="Times New Roman" w:hAnsi="Arial Black" w:cs="Arial"/>
      <w:color w:val="0000CE"/>
      <w:sz w:val="19"/>
      <w:szCs w:val="24"/>
    </w:rPr>
  </w:style>
  <w:style w:type="character" w:customStyle="1" w:styleId="redplain1">
    <w:name w:val="redplain1"/>
    <w:basedOn w:val="DefaultParagraphFont"/>
    <w:rsid w:val="00DA2090"/>
    <w:rPr>
      <w:rFonts w:ascii="Arial" w:hAnsi="Arial" w:cs="Arial" w:hint="default"/>
      <w:b w:val="0"/>
      <w:bCs w:val="0"/>
      <w:color w:val="FF0000"/>
      <w:sz w:val="20"/>
      <w:szCs w:val="20"/>
    </w:rPr>
  </w:style>
  <w:style w:type="paragraph" w:customStyle="1" w:styleId="NumText">
    <w:name w:val="NumText"/>
    <w:basedOn w:val="Normal"/>
    <w:rsid w:val="00DA2090"/>
    <w:pPr>
      <w:tabs>
        <w:tab w:val="num" w:pos="964"/>
      </w:tabs>
      <w:ind w:left="964" w:hanging="964"/>
      <w:outlineLvl w:val="1"/>
    </w:pPr>
    <w:rPr>
      <w:rFonts w:eastAsia="Times New Roman" w:cs="Arial"/>
      <w:szCs w:val="24"/>
      <w:lang w:eastAsia="en-GB"/>
    </w:rPr>
  </w:style>
  <w:style w:type="paragraph" w:customStyle="1" w:styleId="Indent1">
    <w:name w:val="Indent 1"/>
    <w:basedOn w:val="Normal"/>
    <w:rsid w:val="00DA2090"/>
    <w:pPr>
      <w:spacing w:after="284"/>
      <w:ind w:left="1928" w:hanging="964"/>
    </w:pPr>
    <w:rPr>
      <w:rFonts w:ascii="Times New Roman" w:eastAsia="Times New Roman" w:hAnsi="Times New Roman" w:cs="Arial"/>
      <w:sz w:val="22"/>
      <w:szCs w:val="24"/>
    </w:rPr>
  </w:style>
  <w:style w:type="paragraph" w:customStyle="1" w:styleId="Bulleta">
    <w:name w:val="Bullet a"/>
    <w:basedOn w:val="Normal"/>
    <w:rsid w:val="00DA2090"/>
    <w:pPr>
      <w:tabs>
        <w:tab w:val="num" w:pos="2665"/>
      </w:tabs>
      <w:ind w:left="2665" w:hanging="737"/>
    </w:pPr>
    <w:rPr>
      <w:rFonts w:ascii="Times New Roman" w:eastAsia="Times New Roman" w:hAnsi="Times New Roman" w:cs="Arial"/>
      <w:sz w:val="22"/>
      <w:szCs w:val="24"/>
    </w:rPr>
  </w:style>
  <w:style w:type="paragraph" w:customStyle="1" w:styleId="Bulleti">
    <w:name w:val="Bullet i"/>
    <w:basedOn w:val="Normal"/>
    <w:rsid w:val="00DA2090"/>
    <w:pPr>
      <w:numPr>
        <w:numId w:val="49"/>
      </w:numPr>
      <w:spacing w:line="280" w:lineRule="exact"/>
    </w:pPr>
    <w:rPr>
      <w:rFonts w:ascii="Garamond" w:eastAsia="Times New Roman" w:hAnsi="Garamond" w:cs="Arial"/>
      <w:sz w:val="22"/>
      <w:szCs w:val="24"/>
    </w:rPr>
  </w:style>
  <w:style w:type="paragraph" w:customStyle="1" w:styleId="Bullet2">
    <w:name w:val="Bullet 2"/>
    <w:basedOn w:val="Normal"/>
    <w:rsid w:val="00DA2090"/>
    <w:pPr>
      <w:numPr>
        <w:numId w:val="48"/>
      </w:numPr>
      <w:spacing w:line="280" w:lineRule="exact"/>
    </w:pPr>
    <w:rPr>
      <w:rFonts w:ascii="Garamond" w:eastAsia="Times New Roman" w:hAnsi="Garamond" w:cs="Arial"/>
      <w:sz w:val="22"/>
      <w:szCs w:val="24"/>
    </w:rPr>
  </w:style>
  <w:style w:type="paragraph" w:styleId="DocumentMap">
    <w:name w:val="Document Map"/>
    <w:basedOn w:val="Normal"/>
    <w:link w:val="DocumentMapChar"/>
    <w:semiHidden/>
    <w:rsid w:val="00DA2090"/>
    <w:pPr>
      <w:shd w:val="clear" w:color="auto" w:fill="000080"/>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semiHidden/>
    <w:rsid w:val="00DA2090"/>
    <w:rPr>
      <w:rFonts w:ascii="Tahoma" w:eastAsia="Times New Roman" w:hAnsi="Tahoma" w:cs="Tahoma"/>
      <w:kern w:val="0"/>
      <w:sz w:val="20"/>
      <w:szCs w:val="20"/>
      <w:shd w:val="clear" w:color="auto" w:fill="000080"/>
      <w:lang w:eastAsia="en-GB"/>
      <w14:ligatures w14:val="none"/>
    </w:rPr>
  </w:style>
  <w:style w:type="paragraph" w:styleId="PlainText">
    <w:name w:val="Plain Text"/>
    <w:basedOn w:val="Normal"/>
    <w:link w:val="PlainTextChar"/>
    <w:uiPriority w:val="99"/>
    <w:rsid w:val="00DA2090"/>
    <w:rPr>
      <w:rFonts w:ascii="Courier New" w:eastAsia="Times New Roman" w:hAnsi="Courier New" w:cs="Arial"/>
      <w:sz w:val="20"/>
      <w:szCs w:val="20"/>
    </w:rPr>
  </w:style>
  <w:style w:type="character" w:customStyle="1" w:styleId="PlainTextChar">
    <w:name w:val="Plain Text Char"/>
    <w:basedOn w:val="DefaultParagraphFont"/>
    <w:link w:val="PlainText"/>
    <w:uiPriority w:val="99"/>
    <w:rsid w:val="00DA2090"/>
    <w:rPr>
      <w:rFonts w:ascii="Courier New" w:eastAsia="Times New Roman" w:hAnsi="Courier New" w:cs="Arial"/>
      <w:kern w:val="0"/>
      <w:sz w:val="20"/>
      <w:szCs w:val="20"/>
      <w14:ligatures w14:val="none"/>
    </w:rPr>
  </w:style>
  <w:style w:type="paragraph" w:customStyle="1" w:styleId="para">
    <w:name w:val="para"/>
    <w:basedOn w:val="Normal"/>
    <w:rsid w:val="00DA2090"/>
    <w:pPr>
      <w:keepLines/>
      <w:spacing w:before="240"/>
      <w:ind w:left="284"/>
    </w:pPr>
    <w:rPr>
      <w:rFonts w:eastAsia="Times New Roman" w:cs="Arial"/>
      <w:szCs w:val="24"/>
    </w:rPr>
  </w:style>
  <w:style w:type="paragraph" w:customStyle="1" w:styleId="b3bodytext">
    <w:name w:val="b3bodytext"/>
    <w:basedOn w:val="Normal"/>
    <w:rsid w:val="00DA2090"/>
    <w:pPr>
      <w:spacing w:before="84" w:after="100" w:afterAutospacing="1" w:line="320" w:lineRule="atLeast"/>
      <w:ind w:firstLine="200"/>
    </w:pPr>
    <w:rPr>
      <w:rFonts w:eastAsia="Times New Roman" w:cs="Arial"/>
      <w:color w:val="000000"/>
      <w:szCs w:val="24"/>
      <w:lang w:eastAsia="en-GB"/>
    </w:rPr>
  </w:style>
  <w:style w:type="paragraph" w:customStyle="1" w:styleId="Report-IFFSubHeading">
    <w:name w:val="Report - IFF SubHeading"/>
    <w:basedOn w:val="Normal"/>
    <w:next w:val="Normal"/>
    <w:rsid w:val="00DA2090"/>
    <w:pPr>
      <w:keepLines/>
      <w:numPr>
        <w:numId w:val="50"/>
      </w:numPr>
      <w:tabs>
        <w:tab w:val="clear" w:pos="360"/>
      </w:tabs>
      <w:spacing w:before="240" w:after="120"/>
      <w:ind w:left="720"/>
      <w:jc w:val="both"/>
      <w:outlineLvl w:val="1"/>
    </w:pPr>
    <w:rPr>
      <w:rFonts w:eastAsia="Times New Roman" w:cs="Arial"/>
      <w:b/>
      <w:sz w:val="20"/>
      <w:szCs w:val="20"/>
    </w:rPr>
  </w:style>
  <w:style w:type="paragraph" w:customStyle="1" w:styleId="Char">
    <w:name w:val="Char"/>
    <w:basedOn w:val="Normal"/>
    <w:rsid w:val="00DA2090"/>
    <w:pPr>
      <w:spacing w:after="160" w:line="240" w:lineRule="exact"/>
    </w:pPr>
    <w:rPr>
      <w:rFonts w:ascii="Verdana" w:eastAsia="Times New Roman" w:hAnsi="Verdana" w:cs="Arial"/>
      <w:sz w:val="20"/>
      <w:szCs w:val="20"/>
    </w:rPr>
  </w:style>
  <w:style w:type="paragraph" w:customStyle="1" w:styleId="TitleNOsubtitle">
    <w:name w:val="Title NO subtitle"/>
    <w:basedOn w:val="Title"/>
    <w:rsid w:val="00DA2090"/>
    <w:pPr>
      <w:pBdr>
        <w:bottom w:val="single" w:sz="4" w:space="9" w:color="auto"/>
      </w:pBdr>
      <w:spacing w:before="0" w:after="1134"/>
      <w:jc w:val="left"/>
      <w:outlineLvl w:val="9"/>
    </w:pPr>
    <w:rPr>
      <w:rFonts w:ascii="Tahoma" w:hAnsi="Tahoma" w:cs="Times New Roman"/>
      <w:b w:val="0"/>
      <w:bCs w:val="0"/>
      <w:color w:val="000000"/>
      <w:sz w:val="52"/>
      <w:szCs w:val="24"/>
      <w:lang w:eastAsia="en-US"/>
    </w:rPr>
  </w:style>
  <w:style w:type="paragraph" w:styleId="Title">
    <w:name w:val="Title"/>
    <w:aliases w:val="Bullet"/>
    <w:basedOn w:val="Normal"/>
    <w:link w:val="TitleChar"/>
    <w:qFormat/>
    <w:rsid w:val="00DA2090"/>
    <w:pPr>
      <w:spacing w:before="240" w:after="60"/>
      <w:jc w:val="center"/>
      <w:outlineLvl w:val="0"/>
    </w:pPr>
    <w:rPr>
      <w:rFonts w:eastAsia="Times New Roman" w:cs="Arial"/>
      <w:b/>
      <w:bCs/>
      <w:kern w:val="28"/>
      <w:sz w:val="32"/>
      <w:szCs w:val="32"/>
      <w:lang w:eastAsia="en-GB"/>
    </w:rPr>
  </w:style>
  <w:style w:type="character" w:customStyle="1" w:styleId="TitleChar">
    <w:name w:val="Title Char"/>
    <w:aliases w:val="Bullet Char"/>
    <w:basedOn w:val="DefaultParagraphFont"/>
    <w:link w:val="Title"/>
    <w:rsid w:val="00DA2090"/>
    <w:rPr>
      <w:rFonts w:ascii="Arial" w:eastAsia="Times New Roman" w:hAnsi="Arial" w:cs="Arial"/>
      <w:b/>
      <w:bCs/>
      <w:kern w:val="28"/>
      <w:sz w:val="32"/>
      <w:szCs w:val="32"/>
      <w:lang w:eastAsia="en-GB"/>
      <w14:ligatures w14:val="none"/>
    </w:rPr>
  </w:style>
  <w:style w:type="character" w:customStyle="1" w:styleId="NormalIndentChar">
    <w:name w:val="Normal Indent Char"/>
    <w:aliases w:val="SSR Requirement Response Char2,Normal indent numbered Char,Normal Indent Char1 Char1,Normal Indent Char Char Char,SSR Requirement Response Char Char Char,SSR Requirement Response Char1 Char,SSR Requirement Response Char Char1"/>
    <w:basedOn w:val="DefaultParagraphFont"/>
    <w:link w:val="NormalIndent"/>
    <w:rsid w:val="00DA2090"/>
    <w:rPr>
      <w:rFonts w:ascii="Arial" w:eastAsia="Times New Roman" w:hAnsi="Arial" w:cs="Arial"/>
      <w:kern w:val="0"/>
      <w:sz w:val="24"/>
      <w:szCs w:val="20"/>
      <w:lang w:eastAsia="en-GB"/>
      <w14:ligatures w14:val="none"/>
    </w:rPr>
  </w:style>
  <w:style w:type="character" w:customStyle="1" w:styleId="SSRRequirementResponseChar4">
    <w:name w:val="SSR Requirement Response Char4"/>
    <w:aliases w:val="Normal indent numbered Char2,Normal Indent Char1 Char3,Normal Indent Char Char Char2,SSR Requirement Response Char Char Char2,SSR Requirement Response Char1 Char2,SSR Requirement Response Char Char3"/>
    <w:basedOn w:val="DefaultParagraphFont"/>
    <w:rsid w:val="00DA2090"/>
    <w:rPr>
      <w:rFonts w:cs="Arial"/>
      <w:color w:val="000080"/>
      <w:sz w:val="18"/>
      <w:szCs w:val="18"/>
      <w:lang w:val="en-GB" w:eastAsia="en-US" w:bidi="ar-SA"/>
    </w:rPr>
  </w:style>
  <w:style w:type="character" w:customStyle="1" w:styleId="A9">
    <w:name w:val="A9"/>
    <w:uiPriority w:val="99"/>
    <w:rsid w:val="00DA2090"/>
    <w:rPr>
      <w:rFonts w:cs="FS Matthew"/>
      <w:b/>
      <w:bCs/>
      <w:color w:val="000000"/>
    </w:rPr>
  </w:style>
  <w:style w:type="paragraph" w:customStyle="1" w:styleId="l3block">
    <w:name w:val="l3block"/>
    <w:basedOn w:val="Normal"/>
    <w:uiPriority w:val="99"/>
    <w:rsid w:val="00DA2090"/>
    <w:pPr>
      <w:spacing w:before="100" w:beforeAutospacing="1" w:after="100" w:afterAutospacing="1"/>
    </w:pPr>
    <w:rPr>
      <w:rFonts w:ascii="Times New Roman" w:eastAsia="Times New Roman" w:hAnsi="Times New Roman" w:cs="Times New Roman"/>
      <w:szCs w:val="24"/>
      <w:lang w:eastAsia="en-GB"/>
    </w:rPr>
  </w:style>
  <w:style w:type="paragraph" w:customStyle="1" w:styleId="TableHeading">
    <w:name w:val="Table Heading"/>
    <w:basedOn w:val="Heading1"/>
    <w:next w:val="Normal"/>
    <w:rsid w:val="00DA2090"/>
    <w:pPr>
      <w:keepLines w:val="0"/>
      <w:numPr>
        <w:numId w:val="51"/>
      </w:numPr>
      <w:spacing w:before="60" w:after="120" w:line="276" w:lineRule="auto"/>
    </w:pPr>
    <w:rPr>
      <w:rFonts w:ascii="Arial" w:eastAsia="Times New Roman" w:hAnsi="Arial" w:cs="Times New Roman"/>
      <w:b/>
      <w:color w:val="auto"/>
      <w:kern w:val="28"/>
      <w:sz w:val="20"/>
      <w:szCs w:val="22"/>
    </w:rPr>
  </w:style>
  <w:style w:type="paragraph" w:styleId="NoSpacing">
    <w:name w:val="No Spacing"/>
    <w:uiPriority w:val="1"/>
    <w:qFormat/>
    <w:rsid w:val="00DA2090"/>
    <w:pPr>
      <w:spacing w:after="0" w:line="240" w:lineRule="auto"/>
    </w:pPr>
    <w:rPr>
      <w:rFonts w:ascii="Arial" w:eastAsia="Calibri" w:hAnsi="Arial" w:cs="Times New Roman"/>
      <w:kern w:val="0"/>
      <w:sz w:val="24"/>
      <w14:ligatures w14:val="none"/>
    </w:rPr>
  </w:style>
  <w:style w:type="character" w:customStyle="1" w:styleId="apple-converted-space">
    <w:name w:val="apple-converted-space"/>
    <w:basedOn w:val="DefaultParagraphFont"/>
    <w:rsid w:val="00DA2090"/>
  </w:style>
  <w:style w:type="paragraph" w:styleId="Subtitle">
    <w:name w:val="Subtitle"/>
    <w:basedOn w:val="Normal"/>
    <w:link w:val="SubtitleChar"/>
    <w:qFormat/>
    <w:rsid w:val="00DA2090"/>
    <w:rPr>
      <w:rFonts w:ascii="Times New Roman" w:eastAsia="Times New Roman" w:hAnsi="Times New Roman" w:cs="Times New Roman"/>
      <w:szCs w:val="20"/>
      <w:lang w:eastAsia="en-GB"/>
    </w:rPr>
  </w:style>
  <w:style w:type="character" w:customStyle="1" w:styleId="SubtitleChar">
    <w:name w:val="Subtitle Char"/>
    <w:basedOn w:val="DefaultParagraphFont"/>
    <w:link w:val="Subtitle"/>
    <w:rsid w:val="00DA2090"/>
    <w:rPr>
      <w:rFonts w:ascii="Times New Roman" w:eastAsia="Times New Roman" w:hAnsi="Times New Roman" w:cs="Times New Roman"/>
      <w:kern w:val="0"/>
      <w:sz w:val="24"/>
      <w:szCs w:val="20"/>
      <w:lang w:eastAsia="en-GB"/>
      <w14:ligatures w14:val="none"/>
    </w:rPr>
  </w:style>
  <w:style w:type="paragraph" w:styleId="BodyTextIndent3">
    <w:name w:val="Body Text Indent 3"/>
    <w:basedOn w:val="Normal"/>
    <w:link w:val="BodyTextIndent3Char"/>
    <w:rsid w:val="00DA2090"/>
    <w:pPr>
      <w:ind w:left="720"/>
    </w:pPr>
    <w:rPr>
      <w:rFonts w:ascii="Times New Roman" w:eastAsia="Times New Roman" w:hAnsi="Times New Roman" w:cs="Times New Roman"/>
      <w:szCs w:val="20"/>
      <w:lang w:eastAsia="en-GB"/>
    </w:rPr>
  </w:style>
  <w:style w:type="character" w:customStyle="1" w:styleId="BodyTextIndent3Char">
    <w:name w:val="Body Text Indent 3 Char"/>
    <w:basedOn w:val="DefaultParagraphFont"/>
    <w:link w:val="BodyTextIndent3"/>
    <w:rsid w:val="00DA2090"/>
    <w:rPr>
      <w:rFonts w:ascii="Times New Roman" w:eastAsia="Times New Roman" w:hAnsi="Times New Roman" w:cs="Times New Roman"/>
      <w:kern w:val="0"/>
      <w:sz w:val="24"/>
      <w:szCs w:val="20"/>
      <w:lang w:eastAsia="en-GB"/>
      <w14:ligatures w14:val="none"/>
    </w:rPr>
  </w:style>
  <w:style w:type="paragraph" w:styleId="BlockText">
    <w:name w:val="Block Text"/>
    <w:basedOn w:val="Normal"/>
    <w:rsid w:val="00DA2090"/>
    <w:pPr>
      <w:ind w:left="567" w:right="424"/>
    </w:pPr>
    <w:rPr>
      <w:rFonts w:ascii="Times New Roman" w:eastAsia="Times New Roman" w:hAnsi="Times New Roman" w:cs="Times New Roman"/>
      <w:szCs w:val="20"/>
      <w:lang w:eastAsia="en-GB"/>
    </w:rPr>
  </w:style>
  <w:style w:type="paragraph" w:customStyle="1" w:styleId="Textformat1">
    <w:name w:val="Text format 1"/>
    <w:rsid w:val="00DA2090"/>
    <w:pPr>
      <w:widowControl w:val="0"/>
      <w:tabs>
        <w:tab w:val="left" w:pos="2448"/>
        <w:tab w:val="left" w:pos="3600"/>
        <w:tab w:val="left" w:pos="4752"/>
        <w:tab w:val="left" w:pos="5904"/>
        <w:tab w:val="left" w:pos="7056"/>
        <w:tab w:val="left" w:pos="8208"/>
        <w:tab w:val="left" w:pos="9360"/>
      </w:tabs>
      <w:snapToGrid w:val="0"/>
      <w:spacing w:after="0" w:line="240" w:lineRule="auto"/>
      <w:ind w:left="1440" w:right="1440"/>
    </w:pPr>
    <w:rPr>
      <w:rFonts w:ascii="Courier New" w:eastAsia="Times New Roman" w:hAnsi="Courier New" w:cs="Times New Roman"/>
      <w:kern w:val="0"/>
      <w:sz w:val="24"/>
      <w:szCs w:val="20"/>
      <w:lang w:val="en-US"/>
      <w14:ligatures w14:val="none"/>
    </w:rPr>
  </w:style>
  <w:style w:type="paragraph" w:customStyle="1" w:styleId="DefaultText">
    <w:name w:val="Default Text"/>
    <w:basedOn w:val="Normal"/>
    <w:rsid w:val="00DA2090"/>
    <w:pPr>
      <w:autoSpaceDE w:val="0"/>
      <w:autoSpaceDN w:val="0"/>
    </w:pPr>
    <w:rPr>
      <w:rFonts w:ascii="Times New Roman" w:eastAsia="Times New Roman" w:hAnsi="Times New Roman" w:cs="Times New Roman"/>
      <w:szCs w:val="20"/>
    </w:rPr>
  </w:style>
  <w:style w:type="character" w:customStyle="1" w:styleId="text1">
    <w:name w:val="text1"/>
    <w:rsid w:val="00DA2090"/>
    <w:rPr>
      <w:rFonts w:ascii="Verdana" w:hAnsi="Verdana"/>
      <w:color w:val="666666"/>
      <w:sz w:val="19"/>
    </w:rPr>
  </w:style>
  <w:style w:type="paragraph" w:customStyle="1" w:styleId="Num2-11">
    <w:name w:val="Num2-1.1"/>
    <w:basedOn w:val="Normal"/>
    <w:rsid w:val="00DA2090"/>
    <w:pPr>
      <w:numPr>
        <w:ilvl w:val="1"/>
        <w:numId w:val="52"/>
      </w:numPr>
      <w:spacing w:after="120"/>
      <w:jc w:val="both"/>
    </w:pPr>
    <w:rPr>
      <w:rFonts w:eastAsia="Times New Roman" w:cs="Times New Roman"/>
      <w:sz w:val="20"/>
      <w:szCs w:val="20"/>
    </w:rPr>
  </w:style>
  <w:style w:type="paragraph" w:customStyle="1" w:styleId="Num1-1">
    <w:name w:val="Num1-1."/>
    <w:basedOn w:val="Normal"/>
    <w:next w:val="Num2-11"/>
    <w:rsid w:val="00DA2090"/>
    <w:pPr>
      <w:pageBreakBefore/>
      <w:numPr>
        <w:numId w:val="52"/>
      </w:numPr>
      <w:spacing w:after="120"/>
    </w:pPr>
    <w:rPr>
      <w:rFonts w:ascii="Arial Black" w:eastAsia="Times New Roman" w:hAnsi="Arial Black" w:cs="Times New Roman"/>
      <w:color w:val="808080"/>
      <w:spacing w:val="-10"/>
      <w:sz w:val="28"/>
      <w:szCs w:val="20"/>
    </w:rPr>
  </w:style>
  <w:style w:type="paragraph" w:customStyle="1" w:styleId="CM31">
    <w:name w:val="CM31"/>
    <w:basedOn w:val="Default"/>
    <w:next w:val="Default"/>
    <w:uiPriority w:val="99"/>
    <w:rsid w:val="00DA2090"/>
    <w:rPr>
      <w:rFonts w:ascii="IQASD Y+ Franklin Gothic ITC by" w:hAnsi="IQASD Y+ Franklin Gothic ITC by" w:cs="Times New Roman"/>
      <w:color w:val="auto"/>
    </w:rPr>
  </w:style>
  <w:style w:type="paragraph" w:customStyle="1" w:styleId="CM16">
    <w:name w:val="CM16"/>
    <w:basedOn w:val="Default"/>
    <w:next w:val="Default"/>
    <w:uiPriority w:val="99"/>
    <w:rsid w:val="00DA2090"/>
    <w:pPr>
      <w:spacing w:line="288" w:lineRule="atLeast"/>
    </w:pPr>
    <w:rPr>
      <w:rFonts w:ascii="IQASD Y+ Franklin Gothic ITC by" w:hAnsi="IQASD Y+ Franklin Gothic ITC by" w:cs="Times New Roman"/>
      <w:color w:val="auto"/>
    </w:rPr>
  </w:style>
  <w:style w:type="paragraph" w:customStyle="1" w:styleId="CM38">
    <w:name w:val="CM38"/>
    <w:basedOn w:val="Default"/>
    <w:next w:val="Default"/>
    <w:uiPriority w:val="99"/>
    <w:rsid w:val="00DA2090"/>
    <w:rPr>
      <w:rFonts w:ascii="IQASD Y+ Franklin Gothic ITC by" w:hAnsi="IQASD Y+ Franklin Gothic ITC by" w:cs="Times New Roman"/>
      <w:color w:val="auto"/>
    </w:rPr>
  </w:style>
  <w:style w:type="paragraph" w:customStyle="1" w:styleId="CM23">
    <w:name w:val="CM23"/>
    <w:basedOn w:val="Default"/>
    <w:next w:val="Default"/>
    <w:uiPriority w:val="99"/>
    <w:rsid w:val="00DA2090"/>
    <w:rPr>
      <w:rFonts w:ascii="IQASD Y+ Franklin Gothic ITC by" w:hAnsi="IQASD Y+ Franklin Gothic ITC by" w:cs="Times New Roman"/>
      <w:color w:val="auto"/>
    </w:rPr>
  </w:style>
  <w:style w:type="character" w:customStyle="1" w:styleId="Heading1Char1">
    <w:name w:val="Heading 1 Char1"/>
    <w:aliases w:val="Chapter Char1"/>
    <w:basedOn w:val="DefaultParagraphFont"/>
    <w:rsid w:val="00DA2090"/>
    <w:rPr>
      <w:rFonts w:ascii="Calibri Light" w:eastAsia="Times New Roman" w:hAnsi="Calibri Light" w:cs="Times New Roman" w:hint="default"/>
      <w:b/>
      <w:bCs/>
      <w:color w:val="2E74B5"/>
      <w:sz w:val="28"/>
      <w:szCs w:val="28"/>
      <w:lang w:eastAsia="en-US"/>
    </w:rPr>
  </w:style>
  <w:style w:type="paragraph" w:customStyle="1" w:styleId="pf0">
    <w:name w:val="pf0"/>
    <w:basedOn w:val="Normal"/>
    <w:rsid w:val="00DA2090"/>
    <w:pPr>
      <w:spacing w:before="100" w:beforeAutospacing="1" w:after="100" w:afterAutospacing="1"/>
    </w:pPr>
    <w:rPr>
      <w:rFonts w:ascii="Times New Roman" w:eastAsia="Times New Roman" w:hAnsi="Times New Roman" w:cs="Times New Roman"/>
      <w:szCs w:val="24"/>
      <w:lang w:eastAsia="en-GB"/>
    </w:rPr>
  </w:style>
  <w:style w:type="character" w:customStyle="1" w:styleId="cf01">
    <w:name w:val="cf01"/>
    <w:basedOn w:val="DefaultParagraphFont"/>
    <w:rsid w:val="00DA2090"/>
    <w:rPr>
      <w:rFonts w:ascii="Segoe UI" w:hAnsi="Segoe UI" w:cs="Segoe UI" w:hint="default"/>
      <w:sz w:val="18"/>
      <w:szCs w:val="18"/>
    </w:rPr>
  </w:style>
  <w:style w:type="character" w:customStyle="1" w:styleId="Heading3Char1">
    <w:name w:val="Heading 3 Char1"/>
    <w:basedOn w:val="DefaultParagraphFont"/>
    <w:uiPriority w:val="9"/>
    <w:semiHidden/>
    <w:rsid w:val="00DA2090"/>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1">
    <w:name w:val="Heading 4 Char1"/>
    <w:basedOn w:val="DefaultParagraphFont"/>
    <w:uiPriority w:val="9"/>
    <w:semiHidden/>
    <w:rsid w:val="00DA2090"/>
    <w:rPr>
      <w:rFonts w:asciiTheme="majorHAnsi" w:eastAsiaTheme="majorEastAsia" w:hAnsiTheme="majorHAnsi" w:cstheme="majorBidi"/>
      <w:i/>
      <w:iCs/>
      <w:color w:val="2F5496" w:themeColor="accent1" w:themeShade="BF"/>
      <w:kern w:val="0"/>
      <w:sz w:val="24"/>
      <w14:ligatures w14:val="none"/>
    </w:rPr>
  </w:style>
  <w:style w:type="paragraph" w:styleId="Quote">
    <w:name w:val="Quote"/>
    <w:basedOn w:val="Normal"/>
    <w:next w:val="Normal"/>
    <w:link w:val="QuoteChar"/>
    <w:uiPriority w:val="29"/>
    <w:qFormat/>
    <w:rsid w:val="0005603B"/>
    <w:pPr>
      <w:spacing w:before="160"/>
      <w:jc w:val="center"/>
    </w:pPr>
    <w:rPr>
      <w:i/>
      <w:iCs/>
      <w:color w:val="404040" w:themeColor="text1" w:themeTint="BF"/>
    </w:rPr>
  </w:style>
  <w:style w:type="character" w:customStyle="1" w:styleId="QuoteChar">
    <w:name w:val="Quote Char"/>
    <w:basedOn w:val="DefaultParagraphFont"/>
    <w:link w:val="Quote"/>
    <w:uiPriority w:val="29"/>
    <w:rsid w:val="0005603B"/>
    <w:rPr>
      <w:rFonts w:ascii="Arial" w:hAnsi="Arial"/>
      <w:i/>
      <w:iCs/>
      <w:color w:val="404040" w:themeColor="text1" w:themeTint="BF"/>
      <w:kern w:val="0"/>
      <w:sz w:val="24"/>
      <w14:ligatures w14:val="none"/>
    </w:rPr>
  </w:style>
  <w:style w:type="character" w:styleId="IntenseEmphasis">
    <w:name w:val="Intense Emphasis"/>
    <w:basedOn w:val="DefaultParagraphFont"/>
    <w:uiPriority w:val="21"/>
    <w:qFormat/>
    <w:rsid w:val="0005603B"/>
    <w:rPr>
      <w:i/>
      <w:iCs/>
      <w:color w:val="2F5496" w:themeColor="accent1" w:themeShade="BF"/>
    </w:rPr>
  </w:style>
  <w:style w:type="paragraph" w:styleId="IntenseQuote">
    <w:name w:val="Intense Quote"/>
    <w:basedOn w:val="Normal"/>
    <w:next w:val="Normal"/>
    <w:link w:val="IntenseQuoteChar"/>
    <w:uiPriority w:val="30"/>
    <w:qFormat/>
    <w:rsid w:val="000560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603B"/>
    <w:rPr>
      <w:rFonts w:ascii="Arial" w:hAnsi="Arial"/>
      <w:i/>
      <w:iCs/>
      <w:color w:val="2F5496" w:themeColor="accent1" w:themeShade="BF"/>
      <w:kern w:val="0"/>
      <w:sz w:val="24"/>
      <w14:ligatures w14:val="none"/>
    </w:rPr>
  </w:style>
  <w:style w:type="character" w:styleId="IntenseReference">
    <w:name w:val="Intense Reference"/>
    <w:basedOn w:val="DefaultParagraphFont"/>
    <w:uiPriority w:val="32"/>
    <w:qFormat/>
    <w:rsid w:val="0005603B"/>
    <w:rPr>
      <w:b/>
      <w:bCs/>
      <w:smallCaps/>
      <w:color w:val="2F5496" w:themeColor="accent1" w:themeShade="BF"/>
      <w:spacing w:val="5"/>
    </w:rPr>
  </w:style>
  <w:style w:type="paragraph" w:customStyle="1" w:styleId="msonormal0">
    <w:name w:val="msonormal"/>
    <w:basedOn w:val="Normal"/>
    <w:rsid w:val="0005603B"/>
    <w:pPr>
      <w:spacing w:before="100" w:beforeAutospacing="1" w:after="100" w:afterAutospacing="1"/>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25218">
      <w:bodyDiv w:val="1"/>
      <w:marLeft w:val="0"/>
      <w:marRight w:val="0"/>
      <w:marTop w:val="0"/>
      <w:marBottom w:val="0"/>
      <w:divBdr>
        <w:top w:val="none" w:sz="0" w:space="0" w:color="auto"/>
        <w:left w:val="none" w:sz="0" w:space="0" w:color="auto"/>
        <w:bottom w:val="none" w:sz="0" w:space="0" w:color="auto"/>
        <w:right w:val="none" w:sz="0" w:space="0" w:color="auto"/>
      </w:divBdr>
    </w:div>
    <w:div w:id="154494496">
      <w:bodyDiv w:val="1"/>
      <w:marLeft w:val="0"/>
      <w:marRight w:val="0"/>
      <w:marTop w:val="0"/>
      <w:marBottom w:val="0"/>
      <w:divBdr>
        <w:top w:val="none" w:sz="0" w:space="0" w:color="auto"/>
        <w:left w:val="none" w:sz="0" w:space="0" w:color="auto"/>
        <w:bottom w:val="none" w:sz="0" w:space="0" w:color="auto"/>
        <w:right w:val="none" w:sz="0" w:space="0" w:color="auto"/>
      </w:divBdr>
    </w:div>
    <w:div w:id="174275363">
      <w:bodyDiv w:val="1"/>
      <w:marLeft w:val="0"/>
      <w:marRight w:val="0"/>
      <w:marTop w:val="0"/>
      <w:marBottom w:val="0"/>
      <w:divBdr>
        <w:top w:val="none" w:sz="0" w:space="0" w:color="auto"/>
        <w:left w:val="none" w:sz="0" w:space="0" w:color="auto"/>
        <w:bottom w:val="none" w:sz="0" w:space="0" w:color="auto"/>
        <w:right w:val="none" w:sz="0" w:space="0" w:color="auto"/>
      </w:divBdr>
    </w:div>
    <w:div w:id="256863183">
      <w:bodyDiv w:val="1"/>
      <w:marLeft w:val="0"/>
      <w:marRight w:val="0"/>
      <w:marTop w:val="0"/>
      <w:marBottom w:val="0"/>
      <w:divBdr>
        <w:top w:val="none" w:sz="0" w:space="0" w:color="auto"/>
        <w:left w:val="none" w:sz="0" w:space="0" w:color="auto"/>
        <w:bottom w:val="none" w:sz="0" w:space="0" w:color="auto"/>
        <w:right w:val="none" w:sz="0" w:space="0" w:color="auto"/>
      </w:divBdr>
    </w:div>
    <w:div w:id="284048448">
      <w:bodyDiv w:val="1"/>
      <w:marLeft w:val="0"/>
      <w:marRight w:val="0"/>
      <w:marTop w:val="0"/>
      <w:marBottom w:val="0"/>
      <w:divBdr>
        <w:top w:val="none" w:sz="0" w:space="0" w:color="auto"/>
        <w:left w:val="none" w:sz="0" w:space="0" w:color="auto"/>
        <w:bottom w:val="none" w:sz="0" w:space="0" w:color="auto"/>
        <w:right w:val="none" w:sz="0" w:space="0" w:color="auto"/>
      </w:divBdr>
    </w:div>
    <w:div w:id="336539446">
      <w:bodyDiv w:val="1"/>
      <w:marLeft w:val="0"/>
      <w:marRight w:val="0"/>
      <w:marTop w:val="0"/>
      <w:marBottom w:val="0"/>
      <w:divBdr>
        <w:top w:val="none" w:sz="0" w:space="0" w:color="auto"/>
        <w:left w:val="none" w:sz="0" w:space="0" w:color="auto"/>
        <w:bottom w:val="none" w:sz="0" w:space="0" w:color="auto"/>
        <w:right w:val="none" w:sz="0" w:space="0" w:color="auto"/>
      </w:divBdr>
    </w:div>
    <w:div w:id="382368617">
      <w:bodyDiv w:val="1"/>
      <w:marLeft w:val="0"/>
      <w:marRight w:val="0"/>
      <w:marTop w:val="0"/>
      <w:marBottom w:val="0"/>
      <w:divBdr>
        <w:top w:val="none" w:sz="0" w:space="0" w:color="auto"/>
        <w:left w:val="none" w:sz="0" w:space="0" w:color="auto"/>
        <w:bottom w:val="none" w:sz="0" w:space="0" w:color="auto"/>
        <w:right w:val="none" w:sz="0" w:space="0" w:color="auto"/>
      </w:divBdr>
    </w:div>
    <w:div w:id="442918095">
      <w:bodyDiv w:val="1"/>
      <w:marLeft w:val="0"/>
      <w:marRight w:val="0"/>
      <w:marTop w:val="0"/>
      <w:marBottom w:val="0"/>
      <w:divBdr>
        <w:top w:val="none" w:sz="0" w:space="0" w:color="auto"/>
        <w:left w:val="none" w:sz="0" w:space="0" w:color="auto"/>
        <w:bottom w:val="none" w:sz="0" w:space="0" w:color="auto"/>
        <w:right w:val="none" w:sz="0" w:space="0" w:color="auto"/>
      </w:divBdr>
    </w:div>
    <w:div w:id="487283357">
      <w:bodyDiv w:val="1"/>
      <w:marLeft w:val="0"/>
      <w:marRight w:val="0"/>
      <w:marTop w:val="0"/>
      <w:marBottom w:val="0"/>
      <w:divBdr>
        <w:top w:val="none" w:sz="0" w:space="0" w:color="auto"/>
        <w:left w:val="none" w:sz="0" w:space="0" w:color="auto"/>
        <w:bottom w:val="none" w:sz="0" w:space="0" w:color="auto"/>
        <w:right w:val="none" w:sz="0" w:space="0" w:color="auto"/>
      </w:divBdr>
    </w:div>
    <w:div w:id="537662284">
      <w:bodyDiv w:val="1"/>
      <w:marLeft w:val="0"/>
      <w:marRight w:val="0"/>
      <w:marTop w:val="0"/>
      <w:marBottom w:val="0"/>
      <w:divBdr>
        <w:top w:val="none" w:sz="0" w:space="0" w:color="auto"/>
        <w:left w:val="none" w:sz="0" w:space="0" w:color="auto"/>
        <w:bottom w:val="none" w:sz="0" w:space="0" w:color="auto"/>
        <w:right w:val="none" w:sz="0" w:space="0" w:color="auto"/>
      </w:divBdr>
    </w:div>
    <w:div w:id="547258123">
      <w:bodyDiv w:val="1"/>
      <w:marLeft w:val="0"/>
      <w:marRight w:val="0"/>
      <w:marTop w:val="0"/>
      <w:marBottom w:val="0"/>
      <w:divBdr>
        <w:top w:val="none" w:sz="0" w:space="0" w:color="auto"/>
        <w:left w:val="none" w:sz="0" w:space="0" w:color="auto"/>
        <w:bottom w:val="none" w:sz="0" w:space="0" w:color="auto"/>
        <w:right w:val="none" w:sz="0" w:space="0" w:color="auto"/>
      </w:divBdr>
    </w:div>
    <w:div w:id="629897162">
      <w:bodyDiv w:val="1"/>
      <w:marLeft w:val="0"/>
      <w:marRight w:val="0"/>
      <w:marTop w:val="0"/>
      <w:marBottom w:val="0"/>
      <w:divBdr>
        <w:top w:val="none" w:sz="0" w:space="0" w:color="auto"/>
        <w:left w:val="none" w:sz="0" w:space="0" w:color="auto"/>
        <w:bottom w:val="none" w:sz="0" w:space="0" w:color="auto"/>
        <w:right w:val="none" w:sz="0" w:space="0" w:color="auto"/>
      </w:divBdr>
    </w:div>
    <w:div w:id="657225424">
      <w:bodyDiv w:val="1"/>
      <w:marLeft w:val="0"/>
      <w:marRight w:val="0"/>
      <w:marTop w:val="0"/>
      <w:marBottom w:val="0"/>
      <w:divBdr>
        <w:top w:val="none" w:sz="0" w:space="0" w:color="auto"/>
        <w:left w:val="none" w:sz="0" w:space="0" w:color="auto"/>
        <w:bottom w:val="none" w:sz="0" w:space="0" w:color="auto"/>
        <w:right w:val="none" w:sz="0" w:space="0" w:color="auto"/>
      </w:divBdr>
    </w:div>
    <w:div w:id="725447167">
      <w:bodyDiv w:val="1"/>
      <w:marLeft w:val="0"/>
      <w:marRight w:val="0"/>
      <w:marTop w:val="0"/>
      <w:marBottom w:val="0"/>
      <w:divBdr>
        <w:top w:val="none" w:sz="0" w:space="0" w:color="auto"/>
        <w:left w:val="none" w:sz="0" w:space="0" w:color="auto"/>
        <w:bottom w:val="none" w:sz="0" w:space="0" w:color="auto"/>
        <w:right w:val="none" w:sz="0" w:space="0" w:color="auto"/>
      </w:divBdr>
    </w:div>
    <w:div w:id="911309953">
      <w:bodyDiv w:val="1"/>
      <w:marLeft w:val="0"/>
      <w:marRight w:val="0"/>
      <w:marTop w:val="0"/>
      <w:marBottom w:val="0"/>
      <w:divBdr>
        <w:top w:val="none" w:sz="0" w:space="0" w:color="auto"/>
        <w:left w:val="none" w:sz="0" w:space="0" w:color="auto"/>
        <w:bottom w:val="none" w:sz="0" w:space="0" w:color="auto"/>
        <w:right w:val="none" w:sz="0" w:space="0" w:color="auto"/>
      </w:divBdr>
    </w:div>
    <w:div w:id="913784422">
      <w:bodyDiv w:val="1"/>
      <w:marLeft w:val="0"/>
      <w:marRight w:val="0"/>
      <w:marTop w:val="0"/>
      <w:marBottom w:val="0"/>
      <w:divBdr>
        <w:top w:val="none" w:sz="0" w:space="0" w:color="auto"/>
        <w:left w:val="none" w:sz="0" w:space="0" w:color="auto"/>
        <w:bottom w:val="none" w:sz="0" w:space="0" w:color="auto"/>
        <w:right w:val="none" w:sz="0" w:space="0" w:color="auto"/>
      </w:divBdr>
    </w:div>
    <w:div w:id="938030098">
      <w:bodyDiv w:val="1"/>
      <w:marLeft w:val="0"/>
      <w:marRight w:val="0"/>
      <w:marTop w:val="0"/>
      <w:marBottom w:val="0"/>
      <w:divBdr>
        <w:top w:val="none" w:sz="0" w:space="0" w:color="auto"/>
        <w:left w:val="none" w:sz="0" w:space="0" w:color="auto"/>
        <w:bottom w:val="none" w:sz="0" w:space="0" w:color="auto"/>
        <w:right w:val="none" w:sz="0" w:space="0" w:color="auto"/>
      </w:divBdr>
    </w:div>
    <w:div w:id="960956220">
      <w:bodyDiv w:val="1"/>
      <w:marLeft w:val="0"/>
      <w:marRight w:val="0"/>
      <w:marTop w:val="0"/>
      <w:marBottom w:val="0"/>
      <w:divBdr>
        <w:top w:val="none" w:sz="0" w:space="0" w:color="auto"/>
        <w:left w:val="none" w:sz="0" w:space="0" w:color="auto"/>
        <w:bottom w:val="none" w:sz="0" w:space="0" w:color="auto"/>
        <w:right w:val="none" w:sz="0" w:space="0" w:color="auto"/>
      </w:divBdr>
    </w:div>
    <w:div w:id="981470566">
      <w:bodyDiv w:val="1"/>
      <w:marLeft w:val="0"/>
      <w:marRight w:val="0"/>
      <w:marTop w:val="0"/>
      <w:marBottom w:val="0"/>
      <w:divBdr>
        <w:top w:val="none" w:sz="0" w:space="0" w:color="auto"/>
        <w:left w:val="none" w:sz="0" w:space="0" w:color="auto"/>
        <w:bottom w:val="none" w:sz="0" w:space="0" w:color="auto"/>
        <w:right w:val="none" w:sz="0" w:space="0" w:color="auto"/>
      </w:divBdr>
    </w:div>
    <w:div w:id="997659150">
      <w:bodyDiv w:val="1"/>
      <w:marLeft w:val="0"/>
      <w:marRight w:val="0"/>
      <w:marTop w:val="0"/>
      <w:marBottom w:val="0"/>
      <w:divBdr>
        <w:top w:val="none" w:sz="0" w:space="0" w:color="auto"/>
        <w:left w:val="none" w:sz="0" w:space="0" w:color="auto"/>
        <w:bottom w:val="none" w:sz="0" w:space="0" w:color="auto"/>
        <w:right w:val="none" w:sz="0" w:space="0" w:color="auto"/>
      </w:divBdr>
    </w:div>
    <w:div w:id="1057631083">
      <w:bodyDiv w:val="1"/>
      <w:marLeft w:val="0"/>
      <w:marRight w:val="0"/>
      <w:marTop w:val="0"/>
      <w:marBottom w:val="0"/>
      <w:divBdr>
        <w:top w:val="none" w:sz="0" w:space="0" w:color="auto"/>
        <w:left w:val="none" w:sz="0" w:space="0" w:color="auto"/>
        <w:bottom w:val="none" w:sz="0" w:space="0" w:color="auto"/>
        <w:right w:val="none" w:sz="0" w:space="0" w:color="auto"/>
      </w:divBdr>
    </w:div>
    <w:div w:id="1072309350">
      <w:bodyDiv w:val="1"/>
      <w:marLeft w:val="0"/>
      <w:marRight w:val="0"/>
      <w:marTop w:val="0"/>
      <w:marBottom w:val="0"/>
      <w:divBdr>
        <w:top w:val="none" w:sz="0" w:space="0" w:color="auto"/>
        <w:left w:val="none" w:sz="0" w:space="0" w:color="auto"/>
        <w:bottom w:val="none" w:sz="0" w:space="0" w:color="auto"/>
        <w:right w:val="none" w:sz="0" w:space="0" w:color="auto"/>
      </w:divBdr>
    </w:div>
    <w:div w:id="1119304531">
      <w:bodyDiv w:val="1"/>
      <w:marLeft w:val="0"/>
      <w:marRight w:val="0"/>
      <w:marTop w:val="0"/>
      <w:marBottom w:val="0"/>
      <w:divBdr>
        <w:top w:val="none" w:sz="0" w:space="0" w:color="auto"/>
        <w:left w:val="none" w:sz="0" w:space="0" w:color="auto"/>
        <w:bottom w:val="none" w:sz="0" w:space="0" w:color="auto"/>
        <w:right w:val="none" w:sz="0" w:space="0" w:color="auto"/>
      </w:divBdr>
    </w:div>
    <w:div w:id="1119563784">
      <w:bodyDiv w:val="1"/>
      <w:marLeft w:val="0"/>
      <w:marRight w:val="0"/>
      <w:marTop w:val="0"/>
      <w:marBottom w:val="0"/>
      <w:divBdr>
        <w:top w:val="none" w:sz="0" w:space="0" w:color="auto"/>
        <w:left w:val="none" w:sz="0" w:space="0" w:color="auto"/>
        <w:bottom w:val="none" w:sz="0" w:space="0" w:color="auto"/>
        <w:right w:val="none" w:sz="0" w:space="0" w:color="auto"/>
      </w:divBdr>
    </w:div>
    <w:div w:id="1144204432">
      <w:bodyDiv w:val="1"/>
      <w:marLeft w:val="0"/>
      <w:marRight w:val="0"/>
      <w:marTop w:val="0"/>
      <w:marBottom w:val="0"/>
      <w:divBdr>
        <w:top w:val="none" w:sz="0" w:space="0" w:color="auto"/>
        <w:left w:val="none" w:sz="0" w:space="0" w:color="auto"/>
        <w:bottom w:val="none" w:sz="0" w:space="0" w:color="auto"/>
        <w:right w:val="none" w:sz="0" w:space="0" w:color="auto"/>
      </w:divBdr>
    </w:div>
    <w:div w:id="1176312721">
      <w:bodyDiv w:val="1"/>
      <w:marLeft w:val="0"/>
      <w:marRight w:val="0"/>
      <w:marTop w:val="0"/>
      <w:marBottom w:val="0"/>
      <w:divBdr>
        <w:top w:val="none" w:sz="0" w:space="0" w:color="auto"/>
        <w:left w:val="none" w:sz="0" w:space="0" w:color="auto"/>
        <w:bottom w:val="none" w:sz="0" w:space="0" w:color="auto"/>
        <w:right w:val="none" w:sz="0" w:space="0" w:color="auto"/>
      </w:divBdr>
    </w:div>
    <w:div w:id="1338460711">
      <w:bodyDiv w:val="1"/>
      <w:marLeft w:val="0"/>
      <w:marRight w:val="0"/>
      <w:marTop w:val="0"/>
      <w:marBottom w:val="0"/>
      <w:divBdr>
        <w:top w:val="none" w:sz="0" w:space="0" w:color="auto"/>
        <w:left w:val="none" w:sz="0" w:space="0" w:color="auto"/>
        <w:bottom w:val="none" w:sz="0" w:space="0" w:color="auto"/>
        <w:right w:val="none" w:sz="0" w:space="0" w:color="auto"/>
      </w:divBdr>
    </w:div>
    <w:div w:id="1375546263">
      <w:bodyDiv w:val="1"/>
      <w:marLeft w:val="0"/>
      <w:marRight w:val="0"/>
      <w:marTop w:val="0"/>
      <w:marBottom w:val="0"/>
      <w:divBdr>
        <w:top w:val="none" w:sz="0" w:space="0" w:color="auto"/>
        <w:left w:val="none" w:sz="0" w:space="0" w:color="auto"/>
        <w:bottom w:val="none" w:sz="0" w:space="0" w:color="auto"/>
        <w:right w:val="none" w:sz="0" w:space="0" w:color="auto"/>
      </w:divBdr>
    </w:div>
    <w:div w:id="1416635749">
      <w:bodyDiv w:val="1"/>
      <w:marLeft w:val="0"/>
      <w:marRight w:val="0"/>
      <w:marTop w:val="0"/>
      <w:marBottom w:val="0"/>
      <w:divBdr>
        <w:top w:val="none" w:sz="0" w:space="0" w:color="auto"/>
        <w:left w:val="none" w:sz="0" w:space="0" w:color="auto"/>
        <w:bottom w:val="none" w:sz="0" w:space="0" w:color="auto"/>
        <w:right w:val="none" w:sz="0" w:space="0" w:color="auto"/>
      </w:divBdr>
    </w:div>
    <w:div w:id="1469781645">
      <w:bodyDiv w:val="1"/>
      <w:marLeft w:val="0"/>
      <w:marRight w:val="0"/>
      <w:marTop w:val="0"/>
      <w:marBottom w:val="0"/>
      <w:divBdr>
        <w:top w:val="none" w:sz="0" w:space="0" w:color="auto"/>
        <w:left w:val="none" w:sz="0" w:space="0" w:color="auto"/>
        <w:bottom w:val="none" w:sz="0" w:space="0" w:color="auto"/>
        <w:right w:val="none" w:sz="0" w:space="0" w:color="auto"/>
      </w:divBdr>
    </w:div>
    <w:div w:id="1620449073">
      <w:bodyDiv w:val="1"/>
      <w:marLeft w:val="0"/>
      <w:marRight w:val="0"/>
      <w:marTop w:val="0"/>
      <w:marBottom w:val="0"/>
      <w:divBdr>
        <w:top w:val="none" w:sz="0" w:space="0" w:color="auto"/>
        <w:left w:val="none" w:sz="0" w:space="0" w:color="auto"/>
        <w:bottom w:val="none" w:sz="0" w:space="0" w:color="auto"/>
        <w:right w:val="none" w:sz="0" w:space="0" w:color="auto"/>
      </w:divBdr>
    </w:div>
    <w:div w:id="1625454964">
      <w:bodyDiv w:val="1"/>
      <w:marLeft w:val="0"/>
      <w:marRight w:val="0"/>
      <w:marTop w:val="0"/>
      <w:marBottom w:val="0"/>
      <w:divBdr>
        <w:top w:val="none" w:sz="0" w:space="0" w:color="auto"/>
        <w:left w:val="none" w:sz="0" w:space="0" w:color="auto"/>
        <w:bottom w:val="none" w:sz="0" w:space="0" w:color="auto"/>
        <w:right w:val="none" w:sz="0" w:space="0" w:color="auto"/>
      </w:divBdr>
    </w:div>
    <w:div w:id="1666399239">
      <w:bodyDiv w:val="1"/>
      <w:marLeft w:val="0"/>
      <w:marRight w:val="0"/>
      <w:marTop w:val="0"/>
      <w:marBottom w:val="0"/>
      <w:divBdr>
        <w:top w:val="none" w:sz="0" w:space="0" w:color="auto"/>
        <w:left w:val="none" w:sz="0" w:space="0" w:color="auto"/>
        <w:bottom w:val="none" w:sz="0" w:space="0" w:color="auto"/>
        <w:right w:val="none" w:sz="0" w:space="0" w:color="auto"/>
      </w:divBdr>
    </w:div>
    <w:div w:id="1680502617">
      <w:bodyDiv w:val="1"/>
      <w:marLeft w:val="0"/>
      <w:marRight w:val="0"/>
      <w:marTop w:val="0"/>
      <w:marBottom w:val="0"/>
      <w:divBdr>
        <w:top w:val="none" w:sz="0" w:space="0" w:color="auto"/>
        <w:left w:val="none" w:sz="0" w:space="0" w:color="auto"/>
        <w:bottom w:val="none" w:sz="0" w:space="0" w:color="auto"/>
        <w:right w:val="none" w:sz="0" w:space="0" w:color="auto"/>
      </w:divBdr>
    </w:div>
    <w:div w:id="1758936871">
      <w:bodyDiv w:val="1"/>
      <w:marLeft w:val="0"/>
      <w:marRight w:val="0"/>
      <w:marTop w:val="0"/>
      <w:marBottom w:val="0"/>
      <w:divBdr>
        <w:top w:val="none" w:sz="0" w:space="0" w:color="auto"/>
        <w:left w:val="none" w:sz="0" w:space="0" w:color="auto"/>
        <w:bottom w:val="none" w:sz="0" w:space="0" w:color="auto"/>
        <w:right w:val="none" w:sz="0" w:space="0" w:color="auto"/>
      </w:divBdr>
    </w:div>
    <w:div w:id="1769736630">
      <w:bodyDiv w:val="1"/>
      <w:marLeft w:val="0"/>
      <w:marRight w:val="0"/>
      <w:marTop w:val="0"/>
      <w:marBottom w:val="0"/>
      <w:divBdr>
        <w:top w:val="none" w:sz="0" w:space="0" w:color="auto"/>
        <w:left w:val="none" w:sz="0" w:space="0" w:color="auto"/>
        <w:bottom w:val="none" w:sz="0" w:space="0" w:color="auto"/>
        <w:right w:val="none" w:sz="0" w:space="0" w:color="auto"/>
      </w:divBdr>
    </w:div>
    <w:div w:id="1784884259">
      <w:bodyDiv w:val="1"/>
      <w:marLeft w:val="0"/>
      <w:marRight w:val="0"/>
      <w:marTop w:val="0"/>
      <w:marBottom w:val="0"/>
      <w:divBdr>
        <w:top w:val="none" w:sz="0" w:space="0" w:color="auto"/>
        <w:left w:val="none" w:sz="0" w:space="0" w:color="auto"/>
        <w:bottom w:val="none" w:sz="0" w:space="0" w:color="auto"/>
        <w:right w:val="none" w:sz="0" w:space="0" w:color="auto"/>
      </w:divBdr>
    </w:div>
    <w:div w:id="1883012350">
      <w:bodyDiv w:val="1"/>
      <w:marLeft w:val="0"/>
      <w:marRight w:val="0"/>
      <w:marTop w:val="0"/>
      <w:marBottom w:val="0"/>
      <w:divBdr>
        <w:top w:val="none" w:sz="0" w:space="0" w:color="auto"/>
        <w:left w:val="none" w:sz="0" w:space="0" w:color="auto"/>
        <w:bottom w:val="none" w:sz="0" w:space="0" w:color="auto"/>
        <w:right w:val="none" w:sz="0" w:space="0" w:color="auto"/>
      </w:divBdr>
    </w:div>
    <w:div w:id="1901358417">
      <w:bodyDiv w:val="1"/>
      <w:marLeft w:val="0"/>
      <w:marRight w:val="0"/>
      <w:marTop w:val="0"/>
      <w:marBottom w:val="0"/>
      <w:divBdr>
        <w:top w:val="none" w:sz="0" w:space="0" w:color="auto"/>
        <w:left w:val="none" w:sz="0" w:space="0" w:color="auto"/>
        <w:bottom w:val="none" w:sz="0" w:space="0" w:color="auto"/>
        <w:right w:val="none" w:sz="0" w:space="0" w:color="auto"/>
      </w:divBdr>
    </w:div>
    <w:div w:id="1923562405">
      <w:bodyDiv w:val="1"/>
      <w:marLeft w:val="0"/>
      <w:marRight w:val="0"/>
      <w:marTop w:val="0"/>
      <w:marBottom w:val="0"/>
      <w:divBdr>
        <w:top w:val="none" w:sz="0" w:space="0" w:color="auto"/>
        <w:left w:val="none" w:sz="0" w:space="0" w:color="auto"/>
        <w:bottom w:val="none" w:sz="0" w:space="0" w:color="auto"/>
        <w:right w:val="none" w:sz="0" w:space="0" w:color="auto"/>
      </w:divBdr>
    </w:div>
    <w:div w:id="1970865303">
      <w:bodyDiv w:val="1"/>
      <w:marLeft w:val="0"/>
      <w:marRight w:val="0"/>
      <w:marTop w:val="0"/>
      <w:marBottom w:val="0"/>
      <w:divBdr>
        <w:top w:val="none" w:sz="0" w:space="0" w:color="auto"/>
        <w:left w:val="none" w:sz="0" w:space="0" w:color="auto"/>
        <w:bottom w:val="none" w:sz="0" w:space="0" w:color="auto"/>
        <w:right w:val="none" w:sz="0" w:space="0" w:color="auto"/>
      </w:divBdr>
    </w:div>
    <w:div w:id="2005158382">
      <w:bodyDiv w:val="1"/>
      <w:marLeft w:val="0"/>
      <w:marRight w:val="0"/>
      <w:marTop w:val="0"/>
      <w:marBottom w:val="0"/>
      <w:divBdr>
        <w:top w:val="none" w:sz="0" w:space="0" w:color="auto"/>
        <w:left w:val="none" w:sz="0" w:space="0" w:color="auto"/>
        <w:bottom w:val="none" w:sz="0" w:space="0" w:color="auto"/>
        <w:right w:val="none" w:sz="0" w:space="0" w:color="auto"/>
      </w:divBdr>
    </w:div>
    <w:div w:id="2037342680">
      <w:bodyDiv w:val="1"/>
      <w:marLeft w:val="0"/>
      <w:marRight w:val="0"/>
      <w:marTop w:val="0"/>
      <w:marBottom w:val="0"/>
      <w:divBdr>
        <w:top w:val="none" w:sz="0" w:space="0" w:color="auto"/>
        <w:left w:val="none" w:sz="0" w:space="0" w:color="auto"/>
        <w:bottom w:val="none" w:sz="0" w:space="0" w:color="auto"/>
        <w:right w:val="none" w:sz="0" w:space="0" w:color="auto"/>
      </w:divBdr>
    </w:div>
    <w:div w:id="2049408538">
      <w:bodyDiv w:val="1"/>
      <w:marLeft w:val="0"/>
      <w:marRight w:val="0"/>
      <w:marTop w:val="0"/>
      <w:marBottom w:val="0"/>
      <w:divBdr>
        <w:top w:val="none" w:sz="0" w:space="0" w:color="auto"/>
        <w:left w:val="none" w:sz="0" w:space="0" w:color="auto"/>
        <w:bottom w:val="none" w:sz="0" w:space="0" w:color="auto"/>
        <w:right w:val="none" w:sz="0" w:space="0" w:color="auto"/>
      </w:divBdr>
    </w:div>
    <w:div w:id="209269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direct.gov.uk/articles/types-apprenticeships" TargetMode="External"/><Relationship Id="rId18" Type="http://schemas.openxmlformats.org/officeDocument/2006/relationships/hyperlink" Target="https://www.nidirect.gov.uk/services/find-apprenticeship-training" TargetMode="External"/><Relationship Id="rId26" Type="http://schemas.openxmlformats.org/officeDocument/2006/relationships/hyperlink" Target="https://www.operationencompass.org/operation-encompass-on-line-key-adult-briefing" TargetMode="External"/><Relationship Id="rId39" Type="http://schemas.openxmlformats.org/officeDocument/2006/relationships/hyperlink" Target="mailto:apprenticeships@economy-ni.gov.uk" TargetMode="External"/><Relationship Id="rId21" Type="http://schemas.openxmlformats.org/officeDocument/2006/relationships/hyperlink" Target="mailto:apprenticeships@economy-ni.gov.uk" TargetMode="External"/><Relationship Id="rId34" Type="http://schemas.openxmlformats.org/officeDocument/2006/relationships/hyperlink" Target="https://www.economy-ni.gov.uk/publications/fe-circular-1222-operational-requirements-essential-skills-application-number-communication-and-ict" TargetMode="External"/><Relationship Id="rId42" Type="http://schemas.openxmlformats.org/officeDocument/2006/relationships/hyperlink" Target="mailto:apprenticeships@economy-ni.gov.uk" TargetMode="External"/><Relationship Id="rId47" Type="http://schemas.openxmlformats.org/officeDocument/2006/relationships/hyperlink" Target="https://www.etini.gov.uk/publications/inspection-and-self-evaluation-framework-isef-effective-practice-and-self-evaluation-4" TargetMode="External"/><Relationship Id="rId50" Type="http://schemas.openxmlformats.org/officeDocument/2006/relationships/hyperlink" Target="https://www.gov.uk/national-minimum-wage-rates" TargetMode="External"/><Relationship Id="rId55" Type="http://schemas.openxmlformats.org/officeDocument/2006/relationships/hyperlink" Target="https://ico.org.uk/for-organisations/guide-to-the-general-data-protection-regulation-gdpr/" TargetMode="External"/><Relationship Id="rId63" Type="http://schemas.openxmlformats.org/officeDocument/2006/relationships/hyperlink" Target="https://www.ons.gov.uk/methodology/classificationsandstandards/standardoccupationalclassificationsoc/soc2010" TargetMode="External"/><Relationship Id="rId68" Type="http://schemas.openxmlformats.org/officeDocument/2006/relationships/hyperlink" Target="https://ico.org.uk/for-organisations/guide-to-the-general-data-protection-regulation-gdpr/individual-rights/right-to-rectification/" TargetMode="External"/><Relationship Id="rId76" Type="http://schemas.openxmlformats.org/officeDocument/2006/relationships/hyperlink" Target="https://ccea.org.uk/downloads/docs/regulation-asset/Grading/Leaflet%3A%20Your%20Guide%20to%20GCSE%20Grading%20Changes%20in%20Northern%20Ireland.pdf" TargetMode="External"/><Relationship Id="rId84" Type="http://schemas.openxmlformats.org/officeDocument/2006/relationships/hyperlink" Target="mailto:" TargetMode="External"/><Relationship Id="rId7" Type="http://schemas.openxmlformats.org/officeDocument/2006/relationships/endnotes" Target="endnotes.xml"/><Relationship Id="rId71" Type="http://schemas.openxmlformats.org/officeDocument/2006/relationships/hyperlink" Target="https://ico.org.uk/for-organisations/guide-to-the-general-data-protection-regulation-gdpr/individual-rights/rights-related-to-automated-decision-making-including-profiling/" TargetMode="External"/><Relationship Id="rId2" Type="http://schemas.openxmlformats.org/officeDocument/2006/relationships/numbering" Target="numbering.xml"/><Relationship Id="rId16" Type="http://schemas.openxmlformats.org/officeDocument/2006/relationships/hyperlink" Target="mailto:ictservices@economy-ni.gov.uk" TargetMode="External"/><Relationship Id="rId29" Type="http://schemas.openxmlformats.org/officeDocument/2006/relationships/hyperlink" Target="mailto:Apprenticeships@economy-ni.gov.uk" TargetMode="External"/><Relationship Id="rId11" Type="http://schemas.openxmlformats.org/officeDocument/2006/relationships/hyperlink" Target="https://www.nidirect.gov.uk/articles/protection-against-disability-discrimination" TargetMode="External"/><Relationship Id="rId24" Type="http://schemas.openxmlformats.org/officeDocument/2006/relationships/hyperlink" Target="mailto:ictservices@economy-ni.gov.uk" TargetMode="External"/><Relationship Id="rId32" Type="http://schemas.openxmlformats.org/officeDocument/2006/relationships/hyperlink" Target="mailto:apprenticeships@economy-ni.gov.uk" TargetMode="External"/><Relationship Id="rId37" Type="http://schemas.openxmlformats.org/officeDocument/2006/relationships/hyperlink" Target="https://www.nidirect.gov.uk/articles/workable-ni" TargetMode="External"/><Relationship Id="rId40" Type="http://schemas.openxmlformats.org/officeDocument/2006/relationships/hyperlink" Target="mailto:ApprenticeshipsNI@economy-ni.gov.uk" TargetMode="External"/><Relationship Id="rId45" Type="http://schemas.openxmlformats.org/officeDocument/2006/relationships/hyperlink" Target="mailto:ictservices@economy-ni.gov.uk" TargetMode="External"/><Relationship Id="rId53" Type="http://schemas.openxmlformats.org/officeDocument/2006/relationships/hyperlink" Target="mailto:apprenticeships@economy-ni.gov.uk" TargetMode="External"/><Relationship Id="rId58" Type="http://schemas.openxmlformats.org/officeDocument/2006/relationships/hyperlink" Target="https://www.nidirect.gov.uk/articles/working-time-limits-48-hour-week" TargetMode="External"/><Relationship Id="rId66" Type="http://schemas.openxmlformats.org/officeDocument/2006/relationships/hyperlink" Target="mailto:apprenticeships@economy-ni.gov.uk" TargetMode="External"/><Relationship Id="rId74" Type="http://schemas.openxmlformats.org/officeDocument/2006/relationships/hyperlink" Target="https://ico.org.uk/global/contact-us/" TargetMode="External"/><Relationship Id="rId79"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footer" Target="footer1.xml"/><Relationship Id="rId82" Type="http://schemas.openxmlformats.org/officeDocument/2006/relationships/footer" Target="footer3.xml"/><Relationship Id="rId19" Type="http://schemas.openxmlformats.org/officeDocument/2006/relationships/hyperlink" Target="file:///C:\Users\1479193\AppData\Local\Hewlett-Packard\HP%20TRIM\TEMP\HPTRIM.5292\apprenticeships@economy-ni.gov.uk" TargetMode="External"/><Relationship Id="rId4" Type="http://schemas.openxmlformats.org/officeDocument/2006/relationships/settings" Target="settings.xml"/><Relationship Id="rId9" Type="http://schemas.openxmlformats.org/officeDocument/2006/relationships/hyperlink" Target="https://www.economy-ni.gov.uk/publications/apprenticeship-guidelines-and-operational-requirements" TargetMode="External"/><Relationship Id="rId14" Type="http://schemas.openxmlformats.org/officeDocument/2006/relationships/hyperlink" Target="http://register.ofqual.gov.uk/" TargetMode="External"/><Relationship Id="rId22" Type="http://schemas.openxmlformats.org/officeDocument/2006/relationships/hyperlink" Target="https://www.nidirect.gov.uk/articles/recording-change-name" TargetMode="External"/><Relationship Id="rId27" Type="http://schemas.openxmlformats.org/officeDocument/2006/relationships/hyperlink" Target="mailto:Operation.Encompass@economy-ni.gov.uk" TargetMode="External"/><Relationship Id="rId30" Type="http://schemas.openxmlformats.org/officeDocument/2006/relationships/hyperlink" Target="mailto:fepolicy@economy-ni.gov.uk" TargetMode="External"/><Relationship Id="rId35" Type="http://schemas.openxmlformats.org/officeDocument/2006/relationships/hyperlink" Target="https://eu-west-1.protection.sophos.com?d=sophos.com&amp;u=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&amp;i=NjU1NTQ1Y2Y2MjBmMmMyMzA0ZGUyNDhi&amp;t=VE5Ud3pPMVdaRVczbnpRdXk2STRqb3NDZVhGRU1XaEpaNzlNaXp6emZnUT0=&amp;h=4acb94c4cb52473490564e6157c83b73&amp;s=AVNPUEhUT0NFTkNSWVBUSVZ_DUW3yovjxBTSge-5Ph_7E0mf48uY5EQx2HRMevx7oA" TargetMode="External"/><Relationship Id="rId43" Type="http://schemas.openxmlformats.org/officeDocument/2006/relationships/hyperlink" Target="mailto:apprenticeships@economy-ni.gov.uk" TargetMode="External"/><Relationship Id="rId48" Type="http://schemas.openxmlformats.org/officeDocument/2006/relationships/hyperlink" Target="mailto:apprenticeships@economy-ni.gov.uk" TargetMode="External"/><Relationship Id="rId56" Type="http://schemas.openxmlformats.org/officeDocument/2006/relationships/hyperlink" Target="https://www.legislation.gov.uk/ukpga/2018/12/contents/enacted" TargetMode="External"/><Relationship Id="rId64" Type="http://schemas.openxmlformats.org/officeDocument/2006/relationships/image" Target="media/image4.png"/><Relationship Id="rId69" Type="http://schemas.openxmlformats.org/officeDocument/2006/relationships/hyperlink" Target="https://ico.org.uk/for-organisations/guide-to-the-general-data-protection-regulation-gdpr/individual-rights/right-to-restrict-processing/" TargetMode="External"/><Relationship Id="rId77" Type="http://schemas.openxmlformats.org/officeDocument/2006/relationships/hyperlink" Target="mailto:apprenticeships@economy-ni.gov.uk" TargetMode="External"/><Relationship Id="rId8" Type="http://schemas.openxmlformats.org/officeDocument/2006/relationships/image" Target="media/image1.png"/><Relationship Id="rId51" Type="http://schemas.openxmlformats.org/officeDocument/2006/relationships/hyperlink" Target="https://www.hseni.gov.uk/services/report-injury-ni2508" TargetMode="External"/><Relationship Id="rId72" Type="http://schemas.openxmlformats.org/officeDocument/2006/relationships/hyperlink" Target="mailto:DPO@economy-ni.gov.uk" TargetMode="External"/><Relationship Id="rId80" Type="http://schemas.openxmlformats.org/officeDocument/2006/relationships/hyperlink" Target="mailto:apprenticeships@economy-ni.gov.uk"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nidirect.gov.uk/articles/disclosure-and-barring-protecting-children-and-vulnerable-adults" TargetMode="External"/><Relationship Id="rId17" Type="http://schemas.openxmlformats.org/officeDocument/2006/relationships/hyperlink" Target="https://www.nidirect.gov.uk/articles/types-apprenticeships" TargetMode="External"/><Relationship Id="rId25" Type="http://schemas.openxmlformats.org/officeDocument/2006/relationships/hyperlink" Target="https://www.etini.gov.uk/publications/safeguarding-guidance-and-proforma-further-education-and-work-based-learning" TargetMode="External"/><Relationship Id="rId33" Type="http://schemas.openxmlformats.org/officeDocument/2006/relationships/hyperlink" Target="https://ccea.org.uk/regulation/qualifications-regulation/information-essential-skills" TargetMode="External"/><Relationship Id="rId38" Type="http://schemas.openxmlformats.org/officeDocument/2006/relationships/hyperlink" Target="https://www.nidirect.gov.uk/articles/access-work-ni-practical-help-work" TargetMode="External"/><Relationship Id="rId46" Type="http://schemas.openxmlformats.org/officeDocument/2006/relationships/hyperlink" Target="mailto:Apprenticeships@economy-ni.gov.uk" TargetMode="External"/><Relationship Id="rId59" Type="http://schemas.openxmlformats.org/officeDocument/2006/relationships/hyperlink" Target="https://www.nidirect.gov.uk/articles/working-hours-and-young-workers" TargetMode="External"/><Relationship Id="rId67" Type="http://schemas.openxmlformats.org/officeDocument/2006/relationships/hyperlink" Target="https://ico.org.uk/for-organisations/guide-to-the-general-data-protection-regulation-gdpr/individual-rights/right-of-access/" TargetMode="External"/><Relationship Id="rId20" Type="http://schemas.openxmlformats.org/officeDocument/2006/relationships/hyperlink" Target="mailto:ictservices@economy-ni.gov.uk" TargetMode="External"/><Relationship Id="rId41" Type="http://schemas.openxmlformats.org/officeDocument/2006/relationships/hyperlink" Target="mailto:Apprenticeships@economy-ni.gov.uk" TargetMode="External"/><Relationship Id="rId54" Type="http://schemas.openxmlformats.org/officeDocument/2006/relationships/hyperlink" Target="https://www.economy-ni.gov.uk/publications/dfe-retention-and-disposal-schedule" TargetMode="External"/><Relationship Id="rId62" Type="http://schemas.openxmlformats.org/officeDocument/2006/relationships/hyperlink" Target="https://www.gov.uk/government/publications/types-of-regulated-qualifications" TargetMode="External"/><Relationship Id="rId70" Type="http://schemas.openxmlformats.org/officeDocument/2006/relationships/hyperlink" Target="https://ico.org.uk/for-organisations/guide-to-the-general-data-protection-regulation-gdpr/individual-rights/right-to-object/" TargetMode="External"/><Relationship Id="rId75" Type="http://schemas.openxmlformats.org/officeDocument/2006/relationships/hyperlink" Target="https://www.economy-ni.gov.uk/dfe-privacy-notice" TargetMode="External"/><Relationship Id="rId83" Type="http://schemas.openxmlformats.org/officeDocument/2006/relationships/hyperlink" Target="mailto:apprenticeships@economy-ni.gov.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idirect.gov.uk/articles/regulated-activity-vulnerable-groups" TargetMode="External"/><Relationship Id="rId23" Type="http://schemas.openxmlformats.org/officeDocument/2006/relationships/hyperlink" Target="https://www.nidirect.gov.uk/articles/gender-recognition" TargetMode="External"/><Relationship Id="rId28" Type="http://schemas.openxmlformats.org/officeDocument/2006/relationships/hyperlink" Target="https://www.economy-ni.gov.uk/publications/es-0112-qualifications-required-deliver-essential-skills" TargetMode="External"/><Relationship Id="rId36" Type="http://schemas.openxmlformats.org/officeDocument/2006/relationships/hyperlink" Target="https://eu-west-1.protection.sophos.com?d=ofqual.gov.uk&amp;u=aHR0cDovL3JlZ2lzdGVyLm9mcXVhbC5nb3YudWsv&amp;i=NjU1NTQ1Y2Y2MjBmMmMyMzA0ZGUzOTAz&amp;t=SkRSbWVvSTNqdE1LZXdpbjMybHRGUFZaajZXZjdDdW9SSE5rTC9NdThFZz0=&amp;h=9ccfdcac63cb4799996165c772a95cb4&amp;s=AVNPUEhUT0NFTkNSWVBUSVao9NXiG_2NpeP9nKiZ-4CmdWAV0GMczElqsIbzCgSUEA" TargetMode="External"/><Relationship Id="rId49" Type="http://schemas.openxmlformats.org/officeDocument/2006/relationships/hyperlink" Target="https://www.coe.int/en/web/conventions/full-list/-/conventions/treaty/148" TargetMode="External"/><Relationship Id="rId57" Type="http://schemas.openxmlformats.org/officeDocument/2006/relationships/image" Target="media/image2.png"/><Relationship Id="rId10" Type="http://schemas.openxmlformats.org/officeDocument/2006/relationships/hyperlink" Target="https://www.legislation.gov.uk/nisi/1986/594/article/46" TargetMode="External"/><Relationship Id="rId31" Type="http://schemas.openxmlformats.org/officeDocument/2006/relationships/hyperlink" Target="mailto:apprenticeships@economy-ni.gov.uk" TargetMode="External"/><Relationship Id="rId44" Type="http://schemas.openxmlformats.org/officeDocument/2006/relationships/hyperlink" Target="mailto:apprenticeships@economy-ni.gov.uk" TargetMode="External"/><Relationship Id="rId52" Type="http://schemas.openxmlformats.org/officeDocument/2006/relationships/hyperlink" Target="https://www.hseni.gov.uk/publications/riddor-ni-97-booklet" TargetMode="External"/><Relationship Id="rId60" Type="http://schemas.openxmlformats.org/officeDocument/2006/relationships/image" Target="media/image3.png"/><Relationship Id="rId65" Type="http://schemas.openxmlformats.org/officeDocument/2006/relationships/image" Target="cid:image002.png@01D362A1.D6C97520" TargetMode="External"/><Relationship Id="rId73" Type="http://schemas.openxmlformats.org/officeDocument/2006/relationships/hyperlink" Target="mailto:casework@ico.org.uk" TargetMode="External"/><Relationship Id="rId78" Type="http://schemas.openxmlformats.org/officeDocument/2006/relationships/header" Target="header1.xml"/><Relationship Id="rId81" Type="http://schemas.openxmlformats.org/officeDocument/2006/relationships/header" Target="header2.xm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ED80B-EF71-41EA-9174-FDD6E8445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197</Pages>
  <Words>40442</Words>
  <Characters>237799</Characters>
  <Application>Microsoft Office Word</Application>
  <DocSecurity>0</DocSecurity>
  <Lines>9511</Lines>
  <Paragraphs>4347</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273894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McAree, Aaron</dc:creator>
  <cp:keywords/>
  <dc:description/>
  <cp:lastModifiedBy>McAree, Aaron</cp:lastModifiedBy>
  <cp:revision>6</cp:revision>
  <dcterms:created xsi:type="dcterms:W3CDTF">2026-04-02T13:23:00Z</dcterms:created>
  <dcterms:modified xsi:type="dcterms:W3CDTF">2026-04-09T13:44:00Z</dcterms:modified>
</cp:coreProperties>
</file>