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D8B5" w14:textId="652372A5" w:rsidR="00FB4C11" w:rsidRDefault="00FB4C11" w:rsidP="00777133">
      <w:pPr>
        <w:jc w:val="center"/>
        <w:rPr>
          <w:b/>
          <w:bCs/>
          <w:lang w:eastAsia="en-GB"/>
        </w:rPr>
      </w:pPr>
      <w:r>
        <w:rPr>
          <w:b/>
          <w:bCs/>
          <w:lang w:eastAsia="en-GB"/>
        </w:rPr>
        <w:t>FORM NO. 1</w:t>
      </w:r>
    </w:p>
    <w:p w14:paraId="65BD1B9B" w14:textId="5C6746B1" w:rsidR="00894465" w:rsidRPr="00894465" w:rsidRDefault="00894465" w:rsidP="00777133">
      <w:pPr>
        <w:jc w:val="center"/>
        <w:rPr>
          <w:lang w:eastAsia="en-GB"/>
        </w:rPr>
      </w:pPr>
      <w:r w:rsidRPr="00894465">
        <w:rPr>
          <w:b/>
          <w:bCs/>
          <w:lang w:eastAsia="en-GB"/>
        </w:rPr>
        <w:t>LOCAL GOVERNMENT ACT (NORTHERN IRELAND) 1972</w:t>
      </w:r>
    </w:p>
    <w:p w14:paraId="762D135C" w14:textId="4B23B7EC" w:rsidR="00894465" w:rsidRPr="00894465" w:rsidRDefault="00894465" w:rsidP="00777133">
      <w:pPr>
        <w:jc w:val="center"/>
        <w:rPr>
          <w:lang w:eastAsia="en-GB"/>
        </w:rPr>
      </w:pPr>
      <w:r w:rsidRPr="00894465">
        <w:rPr>
          <w:b/>
          <w:bCs/>
          <w:lang w:eastAsia="en-GB"/>
        </w:rPr>
        <w:t>ELECTRICITY (N</w:t>
      </w:r>
      <w:r w:rsidR="00777133">
        <w:rPr>
          <w:b/>
          <w:bCs/>
          <w:lang w:eastAsia="en-GB"/>
        </w:rPr>
        <w:t xml:space="preserve">ORTHERN </w:t>
      </w:r>
      <w:r w:rsidRPr="00894465">
        <w:rPr>
          <w:b/>
          <w:bCs/>
          <w:lang w:eastAsia="en-GB"/>
        </w:rPr>
        <w:t>I</w:t>
      </w:r>
      <w:r w:rsidR="00777133">
        <w:rPr>
          <w:b/>
          <w:bCs/>
          <w:lang w:eastAsia="en-GB"/>
        </w:rPr>
        <w:t>RELAND</w:t>
      </w:r>
      <w:r w:rsidRPr="00894465">
        <w:rPr>
          <w:b/>
          <w:bCs/>
          <w:lang w:eastAsia="en-GB"/>
        </w:rPr>
        <w:t>) ORDER 1992</w:t>
      </w:r>
    </w:p>
    <w:p w14:paraId="3A4CB3B2" w14:textId="77777777" w:rsidR="00894465" w:rsidRPr="00894465" w:rsidRDefault="00894465" w:rsidP="00894465">
      <w:pPr>
        <w:rPr>
          <w:lang w:eastAsia="en-GB"/>
        </w:rPr>
      </w:pPr>
      <w:r w:rsidRPr="00894465">
        <w:rPr>
          <w:b/>
          <w:bCs/>
          <w:lang w:eastAsia="en-GB"/>
        </w:rPr>
        <w:t> </w:t>
      </w:r>
    </w:p>
    <w:p w14:paraId="2B96967F" w14:textId="77777777" w:rsidR="00894465" w:rsidRPr="00894465" w:rsidRDefault="00894465" w:rsidP="00777133">
      <w:pPr>
        <w:jc w:val="center"/>
        <w:rPr>
          <w:lang w:eastAsia="en-GB"/>
        </w:rPr>
      </w:pPr>
      <w:r w:rsidRPr="00894465">
        <w:rPr>
          <w:b/>
          <w:bCs/>
          <w:lang w:eastAsia="en-GB"/>
        </w:rPr>
        <w:t>[LICENCE HOLDER]</w:t>
      </w:r>
    </w:p>
    <w:p w14:paraId="4B185004" w14:textId="0BF0B7D1" w:rsidR="00894465" w:rsidRPr="00894465" w:rsidRDefault="00894465" w:rsidP="00777133">
      <w:pPr>
        <w:jc w:val="center"/>
        <w:rPr>
          <w:lang w:eastAsia="en-GB"/>
        </w:rPr>
      </w:pPr>
      <w:r w:rsidRPr="00894465">
        <w:rPr>
          <w:b/>
          <w:bCs/>
          <w:lang w:eastAsia="en-GB"/>
        </w:rPr>
        <w:t>APPLICATION FOR VESTING ORDER</w:t>
      </w:r>
    </w:p>
    <w:p w14:paraId="6D31B04B" w14:textId="2EF8B8D2" w:rsidR="00894465" w:rsidRPr="00894465" w:rsidRDefault="00894465" w:rsidP="00894465">
      <w:pPr>
        <w:rPr>
          <w:lang w:eastAsia="en-GB"/>
        </w:rPr>
      </w:pPr>
      <w:r w:rsidRPr="00894465">
        <w:rPr>
          <w:b/>
          <w:bCs/>
          <w:lang w:eastAsia="en-GB"/>
        </w:rPr>
        <w:t> </w:t>
      </w:r>
      <w:r w:rsidRPr="00894465">
        <w:rPr>
          <w:lang w:eastAsia="en-GB"/>
        </w:rPr>
        <w:t>[</w:t>
      </w:r>
      <w:r w:rsidRPr="00894465">
        <w:rPr>
          <w:i/>
          <w:iCs/>
          <w:lang w:eastAsia="en-GB"/>
        </w:rPr>
        <w:t>Licence Holder</w:t>
      </w:r>
      <w:r w:rsidRPr="00894465">
        <w:rPr>
          <w:lang w:eastAsia="en-GB"/>
        </w:rPr>
        <w:t>] in pursuance of the provisions of the above Order and Act hereby applies to the Department for the Economy for an Order vesting the land described in the Schedule in [</w:t>
      </w:r>
      <w:r w:rsidRPr="00894465">
        <w:rPr>
          <w:i/>
          <w:iCs/>
          <w:lang w:eastAsia="en-GB"/>
        </w:rPr>
        <w:t xml:space="preserve">Licence </w:t>
      </w:r>
      <w:proofErr w:type="gramStart"/>
      <w:r w:rsidRPr="00894465">
        <w:rPr>
          <w:i/>
          <w:iCs/>
          <w:lang w:eastAsia="en-GB"/>
        </w:rPr>
        <w:t>Holder</w:t>
      </w:r>
      <w:r w:rsidRPr="00894465">
        <w:rPr>
          <w:lang w:eastAsia="en-GB"/>
        </w:rPr>
        <w:t xml:space="preserve"> ]</w:t>
      </w:r>
      <w:proofErr w:type="gramEnd"/>
      <w:r w:rsidRPr="00894465">
        <w:rPr>
          <w:lang w:eastAsia="en-GB"/>
        </w:rPr>
        <w:t xml:space="preserve"> in accordance with and subject to the provisions of the above Order and Act.</w:t>
      </w:r>
    </w:p>
    <w:p w14:paraId="26450E35" w14:textId="77777777" w:rsidR="00894465" w:rsidRPr="00894465" w:rsidRDefault="00894465" w:rsidP="00894465">
      <w:pPr>
        <w:rPr>
          <w:lang w:eastAsia="en-GB"/>
        </w:rPr>
      </w:pPr>
      <w:r w:rsidRPr="00894465">
        <w:rPr>
          <w:lang w:eastAsia="en-GB"/>
        </w:rPr>
        <w:t> </w:t>
      </w:r>
    </w:p>
    <w:p w14:paraId="423EBC87" w14:textId="77777777" w:rsidR="00894465" w:rsidRPr="00894465" w:rsidRDefault="00894465" w:rsidP="00894465">
      <w:pPr>
        <w:rPr>
          <w:lang w:eastAsia="en-GB"/>
        </w:rPr>
      </w:pPr>
      <w:r w:rsidRPr="00894465">
        <w:rPr>
          <w:lang w:eastAsia="en-GB"/>
        </w:rPr>
        <w:t>[</w:t>
      </w:r>
      <w:r w:rsidRPr="00894465">
        <w:rPr>
          <w:i/>
          <w:iCs/>
          <w:lang w:eastAsia="en-GB"/>
        </w:rPr>
        <w:t xml:space="preserve">Licence </w:t>
      </w:r>
      <w:proofErr w:type="gramStart"/>
      <w:r w:rsidRPr="00894465">
        <w:rPr>
          <w:i/>
          <w:iCs/>
          <w:lang w:eastAsia="en-GB"/>
        </w:rPr>
        <w:t>Holder</w:t>
      </w:r>
      <w:r w:rsidRPr="00894465">
        <w:rPr>
          <w:lang w:eastAsia="en-GB"/>
        </w:rPr>
        <w:t xml:space="preserve"> ]</w:t>
      </w:r>
      <w:proofErr w:type="gramEnd"/>
      <w:r w:rsidRPr="00894465">
        <w:rPr>
          <w:lang w:eastAsia="en-GB"/>
        </w:rPr>
        <w:t xml:space="preserve"> desire to acquire the said land otherwise than by agreement for the following </w:t>
      </w:r>
      <w:proofErr w:type="gramStart"/>
      <w:r w:rsidRPr="00894465">
        <w:rPr>
          <w:lang w:eastAsia="en-GB"/>
        </w:rPr>
        <w:t>purpose:-</w:t>
      </w:r>
      <w:proofErr w:type="gramEnd"/>
    </w:p>
    <w:p w14:paraId="7BD36680" w14:textId="77777777" w:rsidR="00894465" w:rsidRPr="00894465" w:rsidRDefault="00894465" w:rsidP="00894465">
      <w:pPr>
        <w:rPr>
          <w:lang w:eastAsia="en-GB"/>
        </w:rPr>
      </w:pPr>
      <w:r w:rsidRPr="00894465">
        <w:rPr>
          <w:lang w:eastAsia="en-GB"/>
        </w:rPr>
        <w:t>[insert reasons for acquisition here]</w:t>
      </w:r>
    </w:p>
    <w:p w14:paraId="78102612" w14:textId="77777777" w:rsidR="00894465" w:rsidRPr="00894465" w:rsidRDefault="00894465" w:rsidP="00894465">
      <w:pPr>
        <w:rPr>
          <w:lang w:eastAsia="en-GB"/>
        </w:rPr>
      </w:pPr>
      <w:r w:rsidRPr="00894465">
        <w:rPr>
          <w:lang w:eastAsia="en-GB"/>
        </w:rPr>
        <w:t>Dated this            day of                20</w:t>
      </w:r>
    </w:p>
    <w:p w14:paraId="1E917E32" w14:textId="77777777" w:rsidR="00894465" w:rsidRPr="00894465" w:rsidRDefault="00894465" w:rsidP="00894465">
      <w:pPr>
        <w:rPr>
          <w:lang w:eastAsia="en-GB"/>
        </w:rPr>
      </w:pPr>
      <w:r w:rsidRPr="00894465">
        <w:rPr>
          <w:lang w:eastAsia="en-GB"/>
        </w:rPr>
        <w:t> ________________________</w:t>
      </w:r>
    </w:p>
    <w:p w14:paraId="4EA30F2B" w14:textId="77777777" w:rsidR="00894465" w:rsidRPr="00894465" w:rsidRDefault="00894465" w:rsidP="00894465">
      <w:pPr>
        <w:rPr>
          <w:lang w:eastAsia="en-GB"/>
        </w:rPr>
      </w:pPr>
      <w:r w:rsidRPr="00894465">
        <w:rPr>
          <w:lang w:eastAsia="en-GB"/>
        </w:rPr>
        <w:t>[Responsible Officer]</w:t>
      </w:r>
    </w:p>
    <w:p w14:paraId="6089B7A4" w14:textId="77777777" w:rsidR="00894465" w:rsidRPr="00894465" w:rsidRDefault="00894465" w:rsidP="00894465">
      <w:pPr>
        <w:rPr>
          <w:lang w:eastAsia="en-GB"/>
        </w:rPr>
      </w:pPr>
      <w:r w:rsidRPr="00894465">
        <w:rPr>
          <w:lang w:eastAsia="en-GB"/>
        </w:rPr>
        <w:t> </w:t>
      </w:r>
    </w:p>
    <w:p w14:paraId="1E56F24F" w14:textId="15B17434" w:rsidR="00B21AEC" w:rsidRDefault="00894465" w:rsidP="00894465">
      <w:pPr>
        <w:rPr>
          <w:lang w:eastAsia="en-GB"/>
        </w:rPr>
      </w:pPr>
      <w:r w:rsidRPr="00894465">
        <w:rPr>
          <w:lang w:eastAsia="en-GB"/>
        </w:rPr>
        <w:t>[Seal]</w:t>
      </w:r>
    </w:p>
    <w:p w14:paraId="475EAA20" w14:textId="673B7B65" w:rsidR="00894465" w:rsidRPr="00894465" w:rsidRDefault="00894465" w:rsidP="00894465">
      <w:pPr>
        <w:rPr>
          <w:lang w:eastAsia="en-GB"/>
        </w:rPr>
      </w:pPr>
    </w:p>
    <w:p w14:paraId="03543819" w14:textId="77777777" w:rsidR="00B21AEC" w:rsidRDefault="00B21AEC">
      <w:pPr>
        <w:rPr>
          <w:lang w:eastAsia="en-GB"/>
        </w:rPr>
      </w:pPr>
      <w:r>
        <w:rPr>
          <w:lang w:eastAsia="en-GB"/>
        </w:rPr>
        <w:br w:type="page"/>
      </w:r>
    </w:p>
    <w:p w14:paraId="50F8D7E5" w14:textId="77777777" w:rsidR="00B21AEC" w:rsidRDefault="00B21AEC" w:rsidP="00B21AEC">
      <w:pPr>
        <w:rPr>
          <w:rFonts w:ascii="Arial" w:eastAsia="Times New Roman" w:hAnsi="Arial" w:cs="Arial"/>
          <w:b/>
          <w:bCs/>
          <w:kern w:val="0"/>
          <w:lang w:eastAsia="en-GB"/>
          <w14:ligatures w14:val="none"/>
        </w:rPr>
        <w:sectPr w:rsidR="00B21AEC">
          <w:footerReference w:type="default" r:id="rId8"/>
          <w:pgSz w:w="11906" w:h="16838"/>
          <w:pgMar w:top="1440" w:right="1440" w:bottom="1440" w:left="1440" w:header="708" w:footer="708" w:gutter="0"/>
          <w:cols w:space="708"/>
          <w:docGrid w:linePitch="360"/>
        </w:sectPr>
      </w:pPr>
    </w:p>
    <w:p w14:paraId="540252FA" w14:textId="3ED16D20" w:rsidR="00894465" w:rsidRPr="00B21AEC" w:rsidRDefault="00894465" w:rsidP="00B21AEC">
      <w:pPr>
        <w:rPr>
          <w:lang w:eastAsia="en-GB"/>
        </w:rPr>
      </w:pPr>
      <w:r w:rsidRPr="00894465">
        <w:rPr>
          <w:rFonts w:ascii="Arial" w:eastAsia="Times New Roman" w:hAnsi="Arial" w:cs="Arial"/>
          <w:b/>
          <w:bCs/>
          <w:kern w:val="0"/>
          <w:lang w:eastAsia="en-GB"/>
          <w14:ligatures w14:val="none"/>
        </w:rPr>
        <w:lastRenderedPageBreak/>
        <w:t>SCHEDULE</w:t>
      </w:r>
    </w:p>
    <w:p w14:paraId="78362812" w14:textId="77777777" w:rsidR="00894465" w:rsidRPr="00894465" w:rsidRDefault="00894465" w:rsidP="00894465">
      <w:pPr>
        <w:spacing w:line="240" w:lineRule="auto"/>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Description of Land</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72"/>
        <w:gridCol w:w="2262"/>
        <w:gridCol w:w="3544"/>
      </w:tblGrid>
      <w:tr w:rsidR="00894465" w:rsidRPr="00894465" w14:paraId="1B97129D" w14:textId="77777777" w:rsidTr="00B21AE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AC1FEB"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County of</w:t>
            </w:r>
          </w:p>
        </w:tc>
        <w:tc>
          <w:tcPr>
            <w:tcW w:w="22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14B11"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District of</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B9BD12"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Barony or Town of</w:t>
            </w:r>
          </w:p>
        </w:tc>
      </w:tr>
      <w:tr w:rsidR="00894465" w:rsidRPr="00894465" w14:paraId="6E5A8EAC" w14:textId="77777777" w:rsidTr="00B21AEC">
        <w:tc>
          <w:tcPr>
            <w:tcW w:w="1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B1D7EC"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c>
        <w:tc>
          <w:tcPr>
            <w:tcW w:w="22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B525C3"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6B06A"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c>
      </w:tr>
    </w:tbl>
    <w:p w14:paraId="23205738" w14:textId="77777777" w:rsidR="00894465" w:rsidRPr="00894465" w:rsidRDefault="00894465" w:rsidP="00894465">
      <w:pPr>
        <w:spacing w:line="240" w:lineRule="auto"/>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46"/>
        <w:gridCol w:w="1481"/>
        <w:gridCol w:w="3403"/>
        <w:gridCol w:w="2218"/>
        <w:gridCol w:w="3298"/>
        <w:gridCol w:w="1992"/>
      </w:tblGrid>
      <w:tr w:rsidR="00894465" w:rsidRPr="00894465" w14:paraId="19E59CCB" w14:textId="77777777" w:rsidTr="00894465">
        <w:tc>
          <w:tcPr>
            <w:tcW w:w="21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BEC734"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Townland or Street</w:t>
            </w:r>
          </w:p>
          <w:p w14:paraId="73ECD0C8"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3E1E7E62" w14:textId="5DA492AD" w:rsidR="00894465" w:rsidRPr="00894465" w:rsidRDefault="00894465" w:rsidP="00894465">
            <w:pPr>
              <w:spacing w:after="0" w:line="240" w:lineRule="auto"/>
              <w:jc w:val="center"/>
              <w:rPr>
                <w:rFonts w:ascii="Arial" w:eastAsia="Times New Roman" w:hAnsi="Arial" w:cs="Arial"/>
                <w:kern w:val="0"/>
                <w:lang w:eastAsia="en-GB"/>
                <w14:ligatures w14:val="none"/>
              </w:rPr>
            </w:pPr>
          </w:p>
          <w:p w14:paraId="32E339DD"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522F98F8"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1</w:t>
            </w:r>
          </w:p>
        </w:tc>
        <w:tc>
          <w:tcPr>
            <w:tcW w:w="18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0C3917"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Area (Hectares)</w:t>
            </w:r>
          </w:p>
          <w:p w14:paraId="7AF6D668"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2EF14DAB"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53B633BD" w14:textId="77777777" w:rsidR="00894465" w:rsidRDefault="00894465" w:rsidP="00894465">
            <w:pPr>
              <w:spacing w:after="0" w:line="240" w:lineRule="auto"/>
              <w:jc w:val="center"/>
              <w:rPr>
                <w:rFonts w:ascii="Arial" w:eastAsia="Times New Roman" w:hAnsi="Arial" w:cs="Arial"/>
                <w:kern w:val="0"/>
                <w:lang w:eastAsia="en-GB"/>
                <w14:ligatures w14:val="none"/>
              </w:rPr>
            </w:pPr>
          </w:p>
          <w:p w14:paraId="7A3D70B6" w14:textId="6160A566"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2</w:t>
            </w:r>
          </w:p>
        </w:tc>
        <w:tc>
          <w:tcPr>
            <w:tcW w:w="64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19DCEC"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Names and Addresses of persons appearing to have an estate</w:t>
            </w:r>
          </w:p>
          <w:p w14:paraId="553D054D"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21014453"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45E4338E"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3</w:t>
            </w:r>
          </w:p>
        </w:tc>
        <w:tc>
          <w:tcPr>
            <w:tcW w:w="39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9A9DA2"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xml:space="preserve">Nature of Estate* of persons in Col 3 </w:t>
            </w:r>
          </w:p>
          <w:p w14:paraId="6C9E41E4"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0E52B334"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15B1909C"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5805656C"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4</w:t>
            </w:r>
          </w:p>
        </w:tc>
        <w:tc>
          <w:tcPr>
            <w:tcW w:w="61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10B547"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Reference to land on attached map and folio number (if any)</w:t>
            </w:r>
          </w:p>
          <w:p w14:paraId="360744DA"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4FE933CA"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4074A8FF"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56840598"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5</w:t>
            </w:r>
          </w:p>
        </w:tc>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D77296"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Nature of Estate* to be acquired</w:t>
            </w:r>
          </w:p>
          <w:p w14:paraId="61539A37"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5F5012E2"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1DF15F51"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3991653D"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6</w:t>
            </w:r>
          </w:p>
        </w:tc>
      </w:tr>
      <w:tr w:rsidR="00894465" w:rsidRPr="00894465" w14:paraId="6A9E931D" w14:textId="77777777" w:rsidTr="00894465">
        <w:tc>
          <w:tcPr>
            <w:tcW w:w="21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BEB9B6" w14:textId="365D5741" w:rsidR="00894465" w:rsidRPr="00894465" w:rsidRDefault="00894465" w:rsidP="00B21AEC">
            <w:pPr>
              <w:spacing w:after="0" w:line="240" w:lineRule="auto"/>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1AE76418"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39F7B28D"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c>
        <w:tc>
          <w:tcPr>
            <w:tcW w:w="18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89B026"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c>
        <w:tc>
          <w:tcPr>
            <w:tcW w:w="6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379558"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c>
        <w:tc>
          <w:tcPr>
            <w:tcW w:w="39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692E67"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c>
        <w:tc>
          <w:tcPr>
            <w:tcW w:w="61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612AA" w14:textId="77777777"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c>
        <w:tc>
          <w:tcPr>
            <w:tcW w:w="31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7882A" w14:textId="77777777" w:rsidR="000C0E23" w:rsidRDefault="000C0E23" w:rsidP="00894465">
            <w:pPr>
              <w:spacing w:after="0" w:line="240" w:lineRule="auto"/>
              <w:jc w:val="center"/>
              <w:rPr>
                <w:rFonts w:ascii="Arial" w:eastAsia="Times New Roman" w:hAnsi="Arial" w:cs="Arial"/>
                <w:kern w:val="0"/>
                <w:lang w:eastAsia="en-GB"/>
                <w14:ligatures w14:val="none"/>
              </w:rPr>
            </w:pPr>
          </w:p>
          <w:p w14:paraId="43B707E3" w14:textId="77777777" w:rsidR="000C0E23" w:rsidRDefault="000C0E23" w:rsidP="00894465">
            <w:pPr>
              <w:spacing w:after="0" w:line="240" w:lineRule="auto"/>
              <w:jc w:val="center"/>
              <w:rPr>
                <w:rFonts w:ascii="Arial" w:eastAsia="Times New Roman" w:hAnsi="Arial" w:cs="Arial"/>
                <w:kern w:val="0"/>
                <w:lang w:eastAsia="en-GB"/>
                <w14:ligatures w14:val="none"/>
              </w:rPr>
            </w:pPr>
          </w:p>
          <w:p w14:paraId="740C85D7" w14:textId="77777777" w:rsidR="000C0E23" w:rsidRDefault="000C0E23" w:rsidP="00894465">
            <w:pPr>
              <w:spacing w:after="0" w:line="240" w:lineRule="auto"/>
              <w:jc w:val="center"/>
              <w:rPr>
                <w:rFonts w:ascii="Arial" w:eastAsia="Times New Roman" w:hAnsi="Arial" w:cs="Arial"/>
                <w:kern w:val="0"/>
                <w:lang w:eastAsia="en-GB"/>
                <w14:ligatures w14:val="none"/>
              </w:rPr>
            </w:pPr>
          </w:p>
          <w:p w14:paraId="1BA6D74E" w14:textId="5FB669FA" w:rsidR="00894465" w:rsidRPr="00894465" w:rsidRDefault="00894465" w:rsidP="00894465">
            <w:pPr>
              <w:spacing w:after="0" w:line="240" w:lineRule="auto"/>
              <w:jc w:val="center"/>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tc>
      </w:tr>
    </w:tbl>
    <w:p w14:paraId="607EC02F" w14:textId="77777777" w:rsidR="00894465" w:rsidRPr="00894465" w:rsidRDefault="00894465" w:rsidP="00894465">
      <w:pPr>
        <w:spacing w:line="240" w:lineRule="auto"/>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w:t>
      </w:r>
    </w:p>
    <w:p w14:paraId="1CDBCF16" w14:textId="7566D637" w:rsidR="00894465" w:rsidRPr="00894465" w:rsidRDefault="00894465" w:rsidP="00894465">
      <w:pPr>
        <w:spacing w:line="240" w:lineRule="auto"/>
        <w:rPr>
          <w:rFonts w:ascii="Arial" w:eastAsia="Times New Roman" w:hAnsi="Arial" w:cs="Arial"/>
          <w:kern w:val="0"/>
          <w:lang w:eastAsia="en-GB"/>
          <w14:ligatures w14:val="none"/>
        </w:rPr>
      </w:pPr>
      <w:r w:rsidRPr="00894465">
        <w:rPr>
          <w:rFonts w:ascii="Arial" w:eastAsia="Times New Roman" w:hAnsi="Arial" w:cs="Arial"/>
          <w:kern w:val="0"/>
          <w:lang w:eastAsia="en-GB"/>
          <w14:ligatures w14:val="none"/>
        </w:rPr>
        <w:t>* “Estate” when used with reference to land, includes any legal or equitable estate or interest, easement, right, title, claim, demand, charge, lien or encumbrance, in, over, to or in respect of the land. </w:t>
      </w:r>
    </w:p>
    <w:p w14:paraId="34AEEF0C" w14:textId="4BF9D811" w:rsidR="00894465" w:rsidRPr="00894465" w:rsidRDefault="00894465" w:rsidP="00B21AEC">
      <w:pPr>
        <w:spacing w:line="240" w:lineRule="auto"/>
        <w:rPr>
          <w:rFonts w:ascii="Arial" w:eastAsia="Times New Roman" w:hAnsi="Arial" w:cs="Arial"/>
          <w:kern w:val="0"/>
          <w:lang w:eastAsia="en-GB"/>
          <w14:ligatures w14:val="none"/>
        </w:rPr>
      </w:pPr>
      <w:hyperlink r:id="rId9" w:anchor="_ftnref1" w:history="1">
        <w:r w:rsidRPr="00894465">
          <w:rPr>
            <w:rFonts w:ascii="Arial" w:eastAsia="Times New Roman" w:hAnsi="Arial" w:cs="Arial"/>
            <w:color w:val="0000FF"/>
            <w:kern w:val="0"/>
            <w:sz w:val="20"/>
            <w:szCs w:val="20"/>
            <w:u w:val="single"/>
            <w:vertAlign w:val="superscript"/>
            <w:lang w:eastAsia="en-GB"/>
            <w14:ligatures w14:val="none"/>
          </w:rPr>
          <w:t>[1]</w:t>
        </w:r>
      </w:hyperlink>
      <w:r w:rsidRPr="00894465">
        <w:rPr>
          <w:rFonts w:ascii="Arial" w:eastAsia="Times New Roman" w:hAnsi="Arial" w:cs="Arial"/>
          <w:kern w:val="0"/>
          <w:sz w:val="20"/>
          <w:szCs w:val="20"/>
          <w:lang w:eastAsia="en-GB"/>
          <w14:ligatures w14:val="none"/>
        </w:rPr>
        <w:t xml:space="preserve"> This table is best prepared in landscape orientation.</w:t>
      </w:r>
    </w:p>
    <w:p w14:paraId="36156917" w14:textId="77777777" w:rsidR="00894465" w:rsidRPr="00894465" w:rsidRDefault="00894465" w:rsidP="00894465">
      <w:pPr>
        <w:spacing w:after="0" w:line="240" w:lineRule="auto"/>
        <w:rPr>
          <w:rFonts w:ascii="Arial" w:eastAsia="Times New Roman" w:hAnsi="Arial" w:cs="Arial"/>
          <w:kern w:val="0"/>
          <w:lang w:eastAsia="en-GB"/>
          <w14:ligatures w14:val="none"/>
        </w:rPr>
      </w:pPr>
      <w:hyperlink r:id="rId10" w:anchor="_ftnref2" w:history="1">
        <w:r w:rsidRPr="00894465">
          <w:rPr>
            <w:rFonts w:ascii="Arial" w:eastAsia="Times New Roman" w:hAnsi="Arial" w:cs="Arial"/>
            <w:color w:val="0000FF"/>
            <w:kern w:val="0"/>
            <w:sz w:val="20"/>
            <w:szCs w:val="20"/>
            <w:u w:val="single"/>
            <w:vertAlign w:val="superscript"/>
            <w:lang w:eastAsia="en-GB"/>
            <w14:ligatures w14:val="none"/>
          </w:rPr>
          <w:t>[2]</w:t>
        </w:r>
      </w:hyperlink>
      <w:r w:rsidRPr="00894465">
        <w:rPr>
          <w:rFonts w:ascii="Arial" w:eastAsia="Times New Roman" w:hAnsi="Arial" w:cs="Arial"/>
          <w:kern w:val="0"/>
          <w:sz w:val="20"/>
          <w:szCs w:val="20"/>
          <w:lang w:eastAsia="en-GB"/>
          <w14:ligatures w14:val="none"/>
        </w:rPr>
        <w:t xml:space="preserve"> NB If a copy of the Vesting Order is being served, to comply with Data Protection requirements, only a copy of the front cover with the operative date endorsed, the page executed by the Department, and the extract from the Schedule and the relevant plot map which relate to the particular person’s  estate should be served on that person.</w:t>
      </w:r>
    </w:p>
    <w:p w14:paraId="429951A0" w14:textId="77777777" w:rsidR="00894465" w:rsidRDefault="00894465" w:rsidP="00894465">
      <w:pPr>
        <w:rPr>
          <w:lang w:eastAsia="en-GB"/>
        </w:rPr>
      </w:pPr>
    </w:p>
    <w:sectPr w:rsidR="00894465" w:rsidSect="00B21AE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EAAB" w14:textId="77777777" w:rsidR="00EB62E0" w:rsidRDefault="00EB62E0" w:rsidP="004A7193">
      <w:pPr>
        <w:spacing w:after="0" w:line="240" w:lineRule="auto"/>
      </w:pPr>
      <w:r>
        <w:separator/>
      </w:r>
    </w:p>
  </w:endnote>
  <w:endnote w:type="continuationSeparator" w:id="0">
    <w:p w14:paraId="2D4EB0FB" w14:textId="77777777" w:rsidR="00EB62E0" w:rsidRDefault="00EB62E0" w:rsidP="004A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601034"/>
      <w:docPartObj>
        <w:docPartGallery w:val="Page Numbers (Bottom of Page)"/>
        <w:docPartUnique/>
      </w:docPartObj>
    </w:sdtPr>
    <w:sdtEndPr>
      <w:rPr>
        <w:noProof/>
      </w:rPr>
    </w:sdtEndPr>
    <w:sdtContent>
      <w:p w14:paraId="5671B8C1" w14:textId="479163F0" w:rsidR="004A7193" w:rsidRDefault="004A7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58860" w14:textId="77777777" w:rsidR="004A7193" w:rsidRDefault="004A7193" w:rsidP="004A71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3BE2" w14:textId="77777777" w:rsidR="00EB62E0" w:rsidRDefault="00EB62E0" w:rsidP="004A7193">
      <w:pPr>
        <w:spacing w:after="0" w:line="240" w:lineRule="auto"/>
      </w:pPr>
      <w:r>
        <w:separator/>
      </w:r>
    </w:p>
  </w:footnote>
  <w:footnote w:type="continuationSeparator" w:id="0">
    <w:p w14:paraId="235BEF30" w14:textId="77777777" w:rsidR="00EB62E0" w:rsidRDefault="00EB62E0" w:rsidP="004A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06"/>
    <w:rsid w:val="00043CA4"/>
    <w:rsid w:val="00080DB4"/>
    <w:rsid w:val="00087C8A"/>
    <w:rsid w:val="00095626"/>
    <w:rsid w:val="000C0E23"/>
    <w:rsid w:val="00143E73"/>
    <w:rsid w:val="001447B3"/>
    <w:rsid w:val="0016230D"/>
    <w:rsid w:val="001E3173"/>
    <w:rsid w:val="001F0FEB"/>
    <w:rsid w:val="0025799A"/>
    <w:rsid w:val="002C0D7F"/>
    <w:rsid w:val="002C6EA5"/>
    <w:rsid w:val="0038196A"/>
    <w:rsid w:val="003B76FB"/>
    <w:rsid w:val="003F7702"/>
    <w:rsid w:val="0042463E"/>
    <w:rsid w:val="00437B5F"/>
    <w:rsid w:val="00497A0D"/>
    <w:rsid w:val="004A4016"/>
    <w:rsid w:val="004A4CF9"/>
    <w:rsid w:val="004A7193"/>
    <w:rsid w:val="00507D74"/>
    <w:rsid w:val="00515567"/>
    <w:rsid w:val="00520544"/>
    <w:rsid w:val="00542716"/>
    <w:rsid w:val="005F0AD5"/>
    <w:rsid w:val="006407B8"/>
    <w:rsid w:val="00647247"/>
    <w:rsid w:val="00692524"/>
    <w:rsid w:val="006B0120"/>
    <w:rsid w:val="00773943"/>
    <w:rsid w:val="00777133"/>
    <w:rsid w:val="007812E7"/>
    <w:rsid w:val="007A29AD"/>
    <w:rsid w:val="007D0D82"/>
    <w:rsid w:val="00857808"/>
    <w:rsid w:val="008604D9"/>
    <w:rsid w:val="008857A7"/>
    <w:rsid w:val="00894465"/>
    <w:rsid w:val="008A452C"/>
    <w:rsid w:val="008A74EA"/>
    <w:rsid w:val="008D2C86"/>
    <w:rsid w:val="008F3AC8"/>
    <w:rsid w:val="009036BB"/>
    <w:rsid w:val="00924FC5"/>
    <w:rsid w:val="009C22BA"/>
    <w:rsid w:val="009E270A"/>
    <w:rsid w:val="009F2C06"/>
    <w:rsid w:val="00A02B05"/>
    <w:rsid w:val="00A04B12"/>
    <w:rsid w:val="00A055C5"/>
    <w:rsid w:val="00A07864"/>
    <w:rsid w:val="00A74988"/>
    <w:rsid w:val="00B11186"/>
    <w:rsid w:val="00B20223"/>
    <w:rsid w:val="00B21979"/>
    <w:rsid w:val="00B21AEC"/>
    <w:rsid w:val="00B73B57"/>
    <w:rsid w:val="00C15667"/>
    <w:rsid w:val="00C2101B"/>
    <w:rsid w:val="00C3099D"/>
    <w:rsid w:val="00C80DC6"/>
    <w:rsid w:val="00C830D3"/>
    <w:rsid w:val="00C8533B"/>
    <w:rsid w:val="00CB7D94"/>
    <w:rsid w:val="00D545CF"/>
    <w:rsid w:val="00D64136"/>
    <w:rsid w:val="00D86C0E"/>
    <w:rsid w:val="00E760CD"/>
    <w:rsid w:val="00E87406"/>
    <w:rsid w:val="00EB62E0"/>
    <w:rsid w:val="00F072B8"/>
    <w:rsid w:val="00F40BEE"/>
    <w:rsid w:val="00FA4C21"/>
    <w:rsid w:val="00FB4C11"/>
    <w:rsid w:val="00F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F7B"/>
  <w15:chartTrackingRefBased/>
  <w15:docId w15:val="{75C6D308-A926-4F22-BFB8-A77F3BF7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C5"/>
  </w:style>
  <w:style w:type="paragraph" w:styleId="Heading1">
    <w:name w:val="heading 1"/>
    <w:basedOn w:val="Normal"/>
    <w:next w:val="Normal"/>
    <w:link w:val="Heading1Char"/>
    <w:uiPriority w:val="9"/>
    <w:qFormat/>
    <w:rsid w:val="00E8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I">
    <w:name w:val="EAI"/>
    <w:basedOn w:val="Normal"/>
    <w:link w:val="EAIChar"/>
    <w:autoRedefine/>
    <w:qFormat/>
    <w:rsid w:val="0038196A"/>
    <w:pPr>
      <w:spacing w:after="120" w:line="240" w:lineRule="auto"/>
    </w:pPr>
  </w:style>
  <w:style w:type="character" w:customStyle="1" w:styleId="EAIChar">
    <w:name w:val="EAI Char"/>
    <w:basedOn w:val="DefaultParagraphFont"/>
    <w:link w:val="EAI"/>
    <w:rsid w:val="0038196A"/>
  </w:style>
  <w:style w:type="character" w:customStyle="1" w:styleId="Heading1Char">
    <w:name w:val="Heading 1 Char"/>
    <w:basedOn w:val="DefaultParagraphFont"/>
    <w:link w:val="Heading1"/>
    <w:uiPriority w:val="9"/>
    <w:rsid w:val="00E87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406"/>
    <w:rPr>
      <w:rFonts w:eastAsiaTheme="majorEastAsia" w:cstheme="majorBidi"/>
      <w:color w:val="272727" w:themeColor="text1" w:themeTint="D8"/>
    </w:rPr>
  </w:style>
  <w:style w:type="paragraph" w:styleId="Title">
    <w:name w:val="Title"/>
    <w:basedOn w:val="Normal"/>
    <w:next w:val="Normal"/>
    <w:link w:val="TitleChar"/>
    <w:uiPriority w:val="10"/>
    <w:qFormat/>
    <w:rsid w:val="00E8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406"/>
    <w:pPr>
      <w:spacing w:before="160"/>
      <w:jc w:val="center"/>
    </w:pPr>
    <w:rPr>
      <w:i/>
      <w:iCs/>
      <w:color w:val="404040" w:themeColor="text1" w:themeTint="BF"/>
    </w:rPr>
  </w:style>
  <w:style w:type="character" w:customStyle="1" w:styleId="QuoteChar">
    <w:name w:val="Quote Char"/>
    <w:basedOn w:val="DefaultParagraphFont"/>
    <w:link w:val="Quote"/>
    <w:uiPriority w:val="29"/>
    <w:rsid w:val="00E87406"/>
    <w:rPr>
      <w:i/>
      <w:iCs/>
      <w:color w:val="404040" w:themeColor="text1" w:themeTint="BF"/>
    </w:rPr>
  </w:style>
  <w:style w:type="paragraph" w:styleId="ListParagraph">
    <w:name w:val="List Paragraph"/>
    <w:basedOn w:val="Normal"/>
    <w:uiPriority w:val="34"/>
    <w:qFormat/>
    <w:rsid w:val="00E87406"/>
    <w:pPr>
      <w:ind w:left="720"/>
      <w:contextualSpacing/>
    </w:pPr>
  </w:style>
  <w:style w:type="character" w:styleId="IntenseEmphasis">
    <w:name w:val="Intense Emphasis"/>
    <w:basedOn w:val="DefaultParagraphFont"/>
    <w:uiPriority w:val="21"/>
    <w:qFormat/>
    <w:rsid w:val="00E87406"/>
    <w:rPr>
      <w:i/>
      <w:iCs/>
      <w:color w:val="0F4761" w:themeColor="accent1" w:themeShade="BF"/>
    </w:rPr>
  </w:style>
  <w:style w:type="paragraph" w:styleId="IntenseQuote">
    <w:name w:val="Intense Quote"/>
    <w:basedOn w:val="Normal"/>
    <w:next w:val="Normal"/>
    <w:link w:val="IntenseQuoteChar"/>
    <w:uiPriority w:val="30"/>
    <w:qFormat/>
    <w:rsid w:val="00E8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406"/>
    <w:rPr>
      <w:i/>
      <w:iCs/>
      <w:color w:val="0F4761" w:themeColor="accent1" w:themeShade="BF"/>
    </w:rPr>
  </w:style>
  <w:style w:type="character" w:styleId="IntenseReference">
    <w:name w:val="Intense Reference"/>
    <w:basedOn w:val="DefaultParagraphFont"/>
    <w:uiPriority w:val="32"/>
    <w:qFormat/>
    <w:rsid w:val="00E87406"/>
    <w:rPr>
      <w:b/>
      <w:bCs/>
      <w:smallCaps/>
      <w:color w:val="0F4761" w:themeColor="accent1" w:themeShade="BF"/>
      <w:spacing w:val="5"/>
    </w:rPr>
  </w:style>
  <w:style w:type="character" w:styleId="Hyperlink">
    <w:name w:val="Hyperlink"/>
    <w:basedOn w:val="DefaultParagraphFont"/>
    <w:uiPriority w:val="99"/>
    <w:unhideWhenUsed/>
    <w:rsid w:val="00FA4C21"/>
    <w:rPr>
      <w:color w:val="467886" w:themeColor="hyperlink"/>
      <w:u w:val="single"/>
    </w:rPr>
  </w:style>
  <w:style w:type="character" w:styleId="UnresolvedMention">
    <w:name w:val="Unresolved Mention"/>
    <w:basedOn w:val="DefaultParagraphFont"/>
    <w:uiPriority w:val="99"/>
    <w:semiHidden/>
    <w:unhideWhenUsed/>
    <w:rsid w:val="00FA4C21"/>
    <w:rPr>
      <w:color w:val="605E5C"/>
      <w:shd w:val="clear" w:color="auto" w:fill="E1DFDD"/>
    </w:rPr>
  </w:style>
  <w:style w:type="paragraph" w:styleId="NormalWeb">
    <w:name w:val="Normal (Web)"/>
    <w:basedOn w:val="Normal"/>
    <w:uiPriority w:val="99"/>
    <w:semiHidden/>
    <w:unhideWhenUsed/>
    <w:rsid w:val="00FA4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A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93"/>
  </w:style>
  <w:style w:type="paragraph" w:styleId="Footer">
    <w:name w:val="footer"/>
    <w:basedOn w:val="Normal"/>
    <w:link w:val="FooterChar"/>
    <w:uiPriority w:val="99"/>
    <w:unhideWhenUsed/>
    <w:rsid w:val="004A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93"/>
  </w:style>
  <w:style w:type="paragraph" w:styleId="TOCHeading">
    <w:name w:val="TOC Heading"/>
    <w:basedOn w:val="Heading1"/>
    <w:next w:val="Normal"/>
    <w:uiPriority w:val="39"/>
    <w:unhideWhenUsed/>
    <w:qFormat/>
    <w:rsid w:val="008F3AC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F3AC8"/>
    <w:pPr>
      <w:spacing w:after="100"/>
      <w:ind w:left="220"/>
    </w:pPr>
  </w:style>
  <w:style w:type="paragraph" w:styleId="TOC1">
    <w:name w:val="toc 1"/>
    <w:basedOn w:val="Normal"/>
    <w:next w:val="Normal"/>
    <w:autoRedefine/>
    <w:uiPriority w:val="39"/>
    <w:unhideWhenUsed/>
    <w:rsid w:val="008F3AC8"/>
    <w:pPr>
      <w:spacing w:after="100"/>
    </w:pPr>
  </w:style>
  <w:style w:type="paragraph" w:styleId="TOC3">
    <w:name w:val="toc 3"/>
    <w:basedOn w:val="Normal"/>
    <w:next w:val="Normal"/>
    <w:autoRedefine/>
    <w:uiPriority w:val="39"/>
    <w:unhideWhenUsed/>
    <w:rsid w:val="008F3AC8"/>
    <w:pPr>
      <w:spacing w:after="100"/>
      <w:ind w:left="440"/>
    </w:pPr>
  </w:style>
  <w:style w:type="character" w:styleId="SubtleReference">
    <w:name w:val="Subtle Reference"/>
    <w:basedOn w:val="DefaultParagraphFont"/>
    <w:uiPriority w:val="31"/>
    <w:qFormat/>
    <w:rsid w:val="0042463E"/>
    <w:rPr>
      <w:smallCaps/>
      <w:color w:val="5A5A5A" w:themeColor="text1" w:themeTint="A5"/>
    </w:rPr>
  </w:style>
  <w:style w:type="table" w:styleId="TableGrid">
    <w:name w:val="Table Grid"/>
    <w:basedOn w:val="TableNormal"/>
    <w:uiPriority w:val="39"/>
    <w:rsid w:val="0042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442">
      <w:bodyDiv w:val="1"/>
      <w:marLeft w:val="0"/>
      <w:marRight w:val="0"/>
      <w:marTop w:val="0"/>
      <w:marBottom w:val="0"/>
      <w:divBdr>
        <w:top w:val="none" w:sz="0" w:space="0" w:color="auto"/>
        <w:left w:val="none" w:sz="0" w:space="0" w:color="auto"/>
        <w:bottom w:val="none" w:sz="0" w:space="0" w:color="auto"/>
        <w:right w:val="none" w:sz="0" w:space="0" w:color="auto"/>
      </w:divBdr>
    </w:div>
    <w:div w:id="164783400">
      <w:bodyDiv w:val="1"/>
      <w:marLeft w:val="0"/>
      <w:marRight w:val="0"/>
      <w:marTop w:val="0"/>
      <w:marBottom w:val="0"/>
      <w:divBdr>
        <w:top w:val="none" w:sz="0" w:space="0" w:color="auto"/>
        <w:left w:val="none" w:sz="0" w:space="0" w:color="auto"/>
        <w:bottom w:val="none" w:sz="0" w:space="0" w:color="auto"/>
        <w:right w:val="none" w:sz="0" w:space="0" w:color="auto"/>
      </w:divBdr>
    </w:div>
    <w:div w:id="205794626">
      <w:bodyDiv w:val="1"/>
      <w:marLeft w:val="0"/>
      <w:marRight w:val="0"/>
      <w:marTop w:val="0"/>
      <w:marBottom w:val="0"/>
      <w:divBdr>
        <w:top w:val="none" w:sz="0" w:space="0" w:color="auto"/>
        <w:left w:val="none" w:sz="0" w:space="0" w:color="auto"/>
        <w:bottom w:val="none" w:sz="0" w:space="0" w:color="auto"/>
        <w:right w:val="none" w:sz="0" w:space="0" w:color="auto"/>
      </w:divBdr>
    </w:div>
    <w:div w:id="252980853">
      <w:bodyDiv w:val="1"/>
      <w:marLeft w:val="0"/>
      <w:marRight w:val="0"/>
      <w:marTop w:val="0"/>
      <w:marBottom w:val="0"/>
      <w:divBdr>
        <w:top w:val="none" w:sz="0" w:space="0" w:color="auto"/>
        <w:left w:val="none" w:sz="0" w:space="0" w:color="auto"/>
        <w:bottom w:val="none" w:sz="0" w:space="0" w:color="auto"/>
        <w:right w:val="none" w:sz="0" w:space="0" w:color="auto"/>
      </w:divBdr>
    </w:div>
    <w:div w:id="296112180">
      <w:bodyDiv w:val="1"/>
      <w:marLeft w:val="0"/>
      <w:marRight w:val="0"/>
      <w:marTop w:val="0"/>
      <w:marBottom w:val="0"/>
      <w:divBdr>
        <w:top w:val="none" w:sz="0" w:space="0" w:color="auto"/>
        <w:left w:val="none" w:sz="0" w:space="0" w:color="auto"/>
        <w:bottom w:val="none" w:sz="0" w:space="0" w:color="auto"/>
        <w:right w:val="none" w:sz="0" w:space="0" w:color="auto"/>
      </w:divBdr>
    </w:div>
    <w:div w:id="377553894">
      <w:bodyDiv w:val="1"/>
      <w:marLeft w:val="0"/>
      <w:marRight w:val="0"/>
      <w:marTop w:val="0"/>
      <w:marBottom w:val="0"/>
      <w:divBdr>
        <w:top w:val="none" w:sz="0" w:space="0" w:color="auto"/>
        <w:left w:val="none" w:sz="0" w:space="0" w:color="auto"/>
        <w:bottom w:val="none" w:sz="0" w:space="0" w:color="auto"/>
        <w:right w:val="none" w:sz="0" w:space="0" w:color="auto"/>
      </w:divBdr>
    </w:div>
    <w:div w:id="455103423">
      <w:bodyDiv w:val="1"/>
      <w:marLeft w:val="0"/>
      <w:marRight w:val="0"/>
      <w:marTop w:val="0"/>
      <w:marBottom w:val="0"/>
      <w:divBdr>
        <w:top w:val="none" w:sz="0" w:space="0" w:color="auto"/>
        <w:left w:val="none" w:sz="0" w:space="0" w:color="auto"/>
        <w:bottom w:val="none" w:sz="0" w:space="0" w:color="auto"/>
        <w:right w:val="none" w:sz="0" w:space="0" w:color="auto"/>
      </w:divBdr>
      <w:divsChild>
        <w:div w:id="889075566">
          <w:marLeft w:val="0"/>
          <w:marRight w:val="0"/>
          <w:marTop w:val="0"/>
          <w:marBottom w:val="0"/>
          <w:divBdr>
            <w:top w:val="none" w:sz="0" w:space="0" w:color="auto"/>
            <w:left w:val="none" w:sz="0" w:space="0" w:color="auto"/>
            <w:bottom w:val="none" w:sz="0" w:space="0" w:color="auto"/>
            <w:right w:val="none" w:sz="0" w:space="0" w:color="auto"/>
          </w:divBdr>
        </w:div>
      </w:divsChild>
    </w:div>
    <w:div w:id="505172120">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669067098">
      <w:bodyDiv w:val="1"/>
      <w:marLeft w:val="0"/>
      <w:marRight w:val="0"/>
      <w:marTop w:val="0"/>
      <w:marBottom w:val="0"/>
      <w:divBdr>
        <w:top w:val="none" w:sz="0" w:space="0" w:color="auto"/>
        <w:left w:val="none" w:sz="0" w:space="0" w:color="auto"/>
        <w:bottom w:val="none" w:sz="0" w:space="0" w:color="auto"/>
        <w:right w:val="none" w:sz="0" w:space="0" w:color="auto"/>
      </w:divBdr>
    </w:div>
    <w:div w:id="716969867">
      <w:bodyDiv w:val="1"/>
      <w:marLeft w:val="0"/>
      <w:marRight w:val="0"/>
      <w:marTop w:val="0"/>
      <w:marBottom w:val="0"/>
      <w:divBdr>
        <w:top w:val="none" w:sz="0" w:space="0" w:color="auto"/>
        <w:left w:val="none" w:sz="0" w:space="0" w:color="auto"/>
        <w:bottom w:val="none" w:sz="0" w:space="0" w:color="auto"/>
        <w:right w:val="none" w:sz="0" w:space="0" w:color="auto"/>
      </w:divBdr>
    </w:div>
    <w:div w:id="733628420">
      <w:bodyDiv w:val="1"/>
      <w:marLeft w:val="0"/>
      <w:marRight w:val="0"/>
      <w:marTop w:val="0"/>
      <w:marBottom w:val="0"/>
      <w:divBdr>
        <w:top w:val="none" w:sz="0" w:space="0" w:color="auto"/>
        <w:left w:val="none" w:sz="0" w:space="0" w:color="auto"/>
        <w:bottom w:val="none" w:sz="0" w:space="0" w:color="auto"/>
        <w:right w:val="none" w:sz="0" w:space="0" w:color="auto"/>
      </w:divBdr>
    </w:div>
    <w:div w:id="818807031">
      <w:bodyDiv w:val="1"/>
      <w:marLeft w:val="0"/>
      <w:marRight w:val="0"/>
      <w:marTop w:val="0"/>
      <w:marBottom w:val="0"/>
      <w:divBdr>
        <w:top w:val="none" w:sz="0" w:space="0" w:color="auto"/>
        <w:left w:val="none" w:sz="0" w:space="0" w:color="auto"/>
        <w:bottom w:val="none" w:sz="0" w:space="0" w:color="auto"/>
        <w:right w:val="none" w:sz="0" w:space="0" w:color="auto"/>
      </w:divBdr>
    </w:div>
    <w:div w:id="862131339">
      <w:bodyDiv w:val="1"/>
      <w:marLeft w:val="0"/>
      <w:marRight w:val="0"/>
      <w:marTop w:val="0"/>
      <w:marBottom w:val="0"/>
      <w:divBdr>
        <w:top w:val="none" w:sz="0" w:space="0" w:color="auto"/>
        <w:left w:val="none" w:sz="0" w:space="0" w:color="auto"/>
        <w:bottom w:val="none" w:sz="0" w:space="0" w:color="auto"/>
        <w:right w:val="none" w:sz="0" w:space="0" w:color="auto"/>
      </w:divBdr>
    </w:div>
    <w:div w:id="1037317498">
      <w:bodyDiv w:val="1"/>
      <w:marLeft w:val="0"/>
      <w:marRight w:val="0"/>
      <w:marTop w:val="0"/>
      <w:marBottom w:val="0"/>
      <w:divBdr>
        <w:top w:val="none" w:sz="0" w:space="0" w:color="auto"/>
        <w:left w:val="none" w:sz="0" w:space="0" w:color="auto"/>
        <w:bottom w:val="none" w:sz="0" w:space="0" w:color="auto"/>
        <w:right w:val="none" w:sz="0" w:space="0" w:color="auto"/>
      </w:divBdr>
      <w:divsChild>
        <w:div w:id="1099132437">
          <w:marLeft w:val="0"/>
          <w:marRight w:val="0"/>
          <w:marTop w:val="0"/>
          <w:marBottom w:val="0"/>
          <w:divBdr>
            <w:top w:val="none" w:sz="0" w:space="0" w:color="auto"/>
            <w:left w:val="none" w:sz="0" w:space="0" w:color="auto"/>
            <w:bottom w:val="none" w:sz="0" w:space="0" w:color="auto"/>
            <w:right w:val="none" w:sz="0" w:space="0" w:color="auto"/>
          </w:divBdr>
        </w:div>
      </w:divsChild>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sChild>
        <w:div w:id="1436747975">
          <w:marLeft w:val="0"/>
          <w:marRight w:val="0"/>
          <w:marTop w:val="0"/>
          <w:marBottom w:val="0"/>
          <w:divBdr>
            <w:top w:val="none" w:sz="0" w:space="0" w:color="auto"/>
            <w:left w:val="none" w:sz="0" w:space="0" w:color="auto"/>
            <w:bottom w:val="none" w:sz="0" w:space="0" w:color="auto"/>
            <w:right w:val="none" w:sz="0" w:space="0" w:color="auto"/>
          </w:divBdr>
        </w:div>
      </w:divsChild>
    </w:div>
    <w:div w:id="1067848018">
      <w:bodyDiv w:val="1"/>
      <w:marLeft w:val="0"/>
      <w:marRight w:val="0"/>
      <w:marTop w:val="0"/>
      <w:marBottom w:val="0"/>
      <w:divBdr>
        <w:top w:val="none" w:sz="0" w:space="0" w:color="auto"/>
        <w:left w:val="none" w:sz="0" w:space="0" w:color="auto"/>
        <w:bottom w:val="none" w:sz="0" w:space="0" w:color="auto"/>
        <w:right w:val="none" w:sz="0" w:space="0" w:color="auto"/>
      </w:divBdr>
    </w:div>
    <w:div w:id="1088189674">
      <w:bodyDiv w:val="1"/>
      <w:marLeft w:val="0"/>
      <w:marRight w:val="0"/>
      <w:marTop w:val="0"/>
      <w:marBottom w:val="0"/>
      <w:divBdr>
        <w:top w:val="none" w:sz="0" w:space="0" w:color="auto"/>
        <w:left w:val="none" w:sz="0" w:space="0" w:color="auto"/>
        <w:bottom w:val="none" w:sz="0" w:space="0" w:color="auto"/>
        <w:right w:val="none" w:sz="0" w:space="0" w:color="auto"/>
      </w:divBdr>
    </w:div>
    <w:div w:id="1098714617">
      <w:bodyDiv w:val="1"/>
      <w:marLeft w:val="0"/>
      <w:marRight w:val="0"/>
      <w:marTop w:val="0"/>
      <w:marBottom w:val="0"/>
      <w:divBdr>
        <w:top w:val="none" w:sz="0" w:space="0" w:color="auto"/>
        <w:left w:val="none" w:sz="0" w:space="0" w:color="auto"/>
        <w:bottom w:val="none" w:sz="0" w:space="0" w:color="auto"/>
        <w:right w:val="none" w:sz="0" w:space="0" w:color="auto"/>
      </w:divBdr>
    </w:div>
    <w:div w:id="1230656952">
      <w:bodyDiv w:val="1"/>
      <w:marLeft w:val="0"/>
      <w:marRight w:val="0"/>
      <w:marTop w:val="0"/>
      <w:marBottom w:val="0"/>
      <w:divBdr>
        <w:top w:val="none" w:sz="0" w:space="0" w:color="auto"/>
        <w:left w:val="none" w:sz="0" w:space="0" w:color="auto"/>
        <w:bottom w:val="none" w:sz="0" w:space="0" w:color="auto"/>
        <w:right w:val="none" w:sz="0" w:space="0" w:color="auto"/>
      </w:divBdr>
    </w:div>
    <w:div w:id="1400055187">
      <w:bodyDiv w:val="1"/>
      <w:marLeft w:val="0"/>
      <w:marRight w:val="0"/>
      <w:marTop w:val="0"/>
      <w:marBottom w:val="0"/>
      <w:divBdr>
        <w:top w:val="none" w:sz="0" w:space="0" w:color="auto"/>
        <w:left w:val="none" w:sz="0" w:space="0" w:color="auto"/>
        <w:bottom w:val="none" w:sz="0" w:space="0" w:color="auto"/>
        <w:right w:val="none" w:sz="0" w:space="0" w:color="auto"/>
      </w:divBdr>
    </w:div>
    <w:div w:id="1445004019">
      <w:bodyDiv w:val="1"/>
      <w:marLeft w:val="0"/>
      <w:marRight w:val="0"/>
      <w:marTop w:val="0"/>
      <w:marBottom w:val="0"/>
      <w:divBdr>
        <w:top w:val="none" w:sz="0" w:space="0" w:color="auto"/>
        <w:left w:val="none" w:sz="0" w:space="0" w:color="auto"/>
        <w:bottom w:val="none" w:sz="0" w:space="0" w:color="auto"/>
        <w:right w:val="none" w:sz="0" w:space="0" w:color="auto"/>
      </w:divBdr>
    </w:div>
    <w:div w:id="1546335706">
      <w:bodyDiv w:val="1"/>
      <w:marLeft w:val="0"/>
      <w:marRight w:val="0"/>
      <w:marTop w:val="0"/>
      <w:marBottom w:val="0"/>
      <w:divBdr>
        <w:top w:val="none" w:sz="0" w:space="0" w:color="auto"/>
        <w:left w:val="none" w:sz="0" w:space="0" w:color="auto"/>
        <w:bottom w:val="none" w:sz="0" w:space="0" w:color="auto"/>
        <w:right w:val="none" w:sz="0" w:space="0" w:color="auto"/>
      </w:divBdr>
      <w:divsChild>
        <w:div w:id="158732996">
          <w:marLeft w:val="0"/>
          <w:marRight w:val="0"/>
          <w:marTop w:val="0"/>
          <w:marBottom w:val="0"/>
          <w:divBdr>
            <w:top w:val="none" w:sz="0" w:space="0" w:color="auto"/>
            <w:left w:val="none" w:sz="0" w:space="0" w:color="auto"/>
            <w:bottom w:val="none" w:sz="0" w:space="0" w:color="auto"/>
            <w:right w:val="none" w:sz="0" w:space="0" w:color="auto"/>
          </w:divBdr>
        </w:div>
        <w:div w:id="1623074030">
          <w:marLeft w:val="0"/>
          <w:marRight w:val="0"/>
          <w:marTop w:val="0"/>
          <w:marBottom w:val="0"/>
          <w:divBdr>
            <w:top w:val="none" w:sz="0" w:space="0" w:color="auto"/>
            <w:left w:val="none" w:sz="0" w:space="0" w:color="auto"/>
            <w:bottom w:val="none" w:sz="0" w:space="0" w:color="auto"/>
            <w:right w:val="none" w:sz="0" w:space="0" w:color="auto"/>
          </w:divBdr>
        </w:div>
      </w:divsChild>
    </w:div>
    <w:div w:id="1715424327">
      <w:bodyDiv w:val="1"/>
      <w:marLeft w:val="0"/>
      <w:marRight w:val="0"/>
      <w:marTop w:val="0"/>
      <w:marBottom w:val="0"/>
      <w:divBdr>
        <w:top w:val="none" w:sz="0" w:space="0" w:color="auto"/>
        <w:left w:val="none" w:sz="0" w:space="0" w:color="auto"/>
        <w:bottom w:val="none" w:sz="0" w:space="0" w:color="auto"/>
        <w:right w:val="none" w:sz="0" w:space="0" w:color="auto"/>
      </w:divBdr>
    </w:div>
    <w:div w:id="1717506790">
      <w:bodyDiv w:val="1"/>
      <w:marLeft w:val="0"/>
      <w:marRight w:val="0"/>
      <w:marTop w:val="0"/>
      <w:marBottom w:val="0"/>
      <w:divBdr>
        <w:top w:val="none" w:sz="0" w:space="0" w:color="auto"/>
        <w:left w:val="none" w:sz="0" w:space="0" w:color="auto"/>
        <w:bottom w:val="none" w:sz="0" w:space="0" w:color="auto"/>
        <w:right w:val="none" w:sz="0" w:space="0" w:color="auto"/>
      </w:divBdr>
    </w:div>
    <w:div w:id="1740205292">
      <w:bodyDiv w:val="1"/>
      <w:marLeft w:val="0"/>
      <w:marRight w:val="0"/>
      <w:marTop w:val="0"/>
      <w:marBottom w:val="0"/>
      <w:divBdr>
        <w:top w:val="none" w:sz="0" w:space="0" w:color="auto"/>
        <w:left w:val="none" w:sz="0" w:space="0" w:color="auto"/>
        <w:bottom w:val="none" w:sz="0" w:space="0" w:color="auto"/>
        <w:right w:val="none" w:sz="0" w:space="0" w:color="auto"/>
      </w:divBdr>
      <w:divsChild>
        <w:div w:id="365444270">
          <w:marLeft w:val="0"/>
          <w:marRight w:val="0"/>
          <w:marTop w:val="0"/>
          <w:marBottom w:val="0"/>
          <w:divBdr>
            <w:top w:val="none" w:sz="0" w:space="0" w:color="auto"/>
            <w:left w:val="none" w:sz="0" w:space="0" w:color="auto"/>
            <w:bottom w:val="none" w:sz="0" w:space="0" w:color="auto"/>
            <w:right w:val="none" w:sz="0" w:space="0" w:color="auto"/>
          </w:divBdr>
        </w:div>
      </w:divsChild>
    </w:div>
    <w:div w:id="1896888966">
      <w:bodyDiv w:val="1"/>
      <w:marLeft w:val="0"/>
      <w:marRight w:val="0"/>
      <w:marTop w:val="0"/>
      <w:marBottom w:val="0"/>
      <w:divBdr>
        <w:top w:val="none" w:sz="0" w:space="0" w:color="auto"/>
        <w:left w:val="none" w:sz="0" w:space="0" w:color="auto"/>
        <w:bottom w:val="none" w:sz="0" w:space="0" w:color="auto"/>
        <w:right w:val="none" w:sz="0" w:space="0" w:color="auto"/>
      </w:divBdr>
      <w:divsChild>
        <w:div w:id="103159905">
          <w:marLeft w:val="0"/>
          <w:marRight w:val="0"/>
          <w:marTop w:val="0"/>
          <w:marBottom w:val="0"/>
          <w:divBdr>
            <w:top w:val="none" w:sz="0" w:space="0" w:color="auto"/>
            <w:left w:val="none" w:sz="0" w:space="0" w:color="auto"/>
            <w:bottom w:val="none" w:sz="0" w:space="0" w:color="auto"/>
            <w:right w:val="none" w:sz="0" w:space="0" w:color="auto"/>
          </w:divBdr>
        </w:div>
        <w:div w:id="181433552">
          <w:marLeft w:val="0"/>
          <w:marRight w:val="0"/>
          <w:marTop w:val="0"/>
          <w:marBottom w:val="0"/>
          <w:divBdr>
            <w:top w:val="none" w:sz="0" w:space="0" w:color="auto"/>
            <w:left w:val="none" w:sz="0" w:space="0" w:color="auto"/>
            <w:bottom w:val="none" w:sz="0" w:space="0" w:color="auto"/>
            <w:right w:val="none" w:sz="0" w:space="0" w:color="auto"/>
          </w:divBdr>
        </w:div>
      </w:divsChild>
    </w:div>
    <w:div w:id="1975326770">
      <w:bodyDiv w:val="1"/>
      <w:marLeft w:val="0"/>
      <w:marRight w:val="0"/>
      <w:marTop w:val="0"/>
      <w:marBottom w:val="0"/>
      <w:divBdr>
        <w:top w:val="none" w:sz="0" w:space="0" w:color="auto"/>
        <w:left w:val="none" w:sz="0" w:space="0" w:color="auto"/>
        <w:bottom w:val="none" w:sz="0" w:space="0" w:color="auto"/>
        <w:right w:val="none" w:sz="0" w:space="0" w:color="auto"/>
      </w:divBdr>
    </w:div>
    <w:div w:id="2063483103">
      <w:bodyDiv w:val="1"/>
      <w:marLeft w:val="0"/>
      <w:marRight w:val="0"/>
      <w:marTop w:val="0"/>
      <w:marBottom w:val="0"/>
      <w:divBdr>
        <w:top w:val="none" w:sz="0" w:space="0" w:color="auto"/>
        <w:left w:val="none" w:sz="0" w:space="0" w:color="auto"/>
        <w:bottom w:val="none" w:sz="0" w:space="0" w:color="auto"/>
        <w:right w:val="none" w:sz="0" w:space="0" w:color="auto"/>
      </w:divBdr>
    </w:div>
    <w:div w:id="2099476150">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sChild>
        <w:div w:id="1486968334">
          <w:marLeft w:val="0"/>
          <w:marRight w:val="0"/>
          <w:marTop w:val="0"/>
          <w:marBottom w:val="0"/>
          <w:divBdr>
            <w:top w:val="none" w:sz="0" w:space="0" w:color="auto"/>
            <w:left w:val="none" w:sz="0" w:space="0" w:color="auto"/>
            <w:bottom w:val="none" w:sz="0" w:space="0" w:color="auto"/>
            <w:right w:val="none" w:sz="0" w:space="0" w:color="auto"/>
          </w:divBdr>
          <w:divsChild>
            <w:div w:id="1385719569">
              <w:marLeft w:val="0"/>
              <w:marRight w:val="0"/>
              <w:marTop w:val="0"/>
              <w:marBottom w:val="0"/>
              <w:divBdr>
                <w:top w:val="none" w:sz="0" w:space="0" w:color="auto"/>
                <w:left w:val="none" w:sz="0" w:space="0" w:color="auto"/>
                <w:bottom w:val="none" w:sz="0" w:space="0" w:color="auto"/>
                <w:right w:val="none" w:sz="0" w:space="0" w:color="auto"/>
              </w:divBdr>
            </w:div>
            <w:div w:id="6053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2347396\Desktop\Energy%20Group\DRAFT%20-%20DfE%20Vesting%20Guidance%20and%20Procedures%20for%20Licence%20Holders.docx" TargetMode="External"/><Relationship Id="rId4" Type="http://schemas.openxmlformats.org/officeDocument/2006/relationships/settings" Target="settings.xml"/><Relationship Id="rId9" Type="http://schemas.openxmlformats.org/officeDocument/2006/relationships/hyperlink" Target="file:///C:\Users\2347396\Desktop\Energy%20Group\DRAFT%20-%20DfE%20Vesting%20Guidance%20and%20Procedures%20for%20Licence%20Holder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7954-16A0-41EA-A94E-8997AF67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1292</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Tipping, Frank</dc:creator>
  <cp:keywords/>
  <dc:description/>
  <cp:lastModifiedBy>Tipping, Frank</cp:lastModifiedBy>
  <cp:revision>4</cp:revision>
  <dcterms:created xsi:type="dcterms:W3CDTF">2026-02-24T14:16:00Z</dcterms:created>
  <dcterms:modified xsi:type="dcterms:W3CDTF">2026-02-24T14:22:00Z</dcterms:modified>
</cp:coreProperties>
</file>