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8E30" w14:textId="2EE6634F" w:rsidR="00323894" w:rsidRPr="00B07591" w:rsidRDefault="00A7461A" w:rsidP="00A7461A">
      <w:pPr>
        <w:ind w:right="907"/>
        <w:jc w:val="center"/>
        <w:rPr>
          <w:rFonts w:ascii="Franklin Gothic Demi" w:hAnsi="Franklin Gothic Demi"/>
          <w:color w:val="0093D6"/>
          <w:sz w:val="72"/>
          <w:szCs w:val="72"/>
        </w:rPr>
      </w:pPr>
      <w:r w:rsidRPr="00B07591">
        <w:rPr>
          <w:rFonts w:ascii="Franklin Gothic Demi" w:hAnsi="Franklin Gothic Demi"/>
          <w:color w:val="0093D6"/>
          <w:sz w:val="72"/>
          <w:szCs w:val="72"/>
        </w:rPr>
        <w:t>Broadband &amp;</w:t>
      </w:r>
      <w:r w:rsidR="00323894" w:rsidRPr="00B07591">
        <w:rPr>
          <w:rFonts w:ascii="Franklin Gothic Demi" w:hAnsi="Franklin Gothic Demi"/>
          <w:color w:val="0093D6"/>
          <w:sz w:val="72"/>
          <w:szCs w:val="72"/>
        </w:rPr>
        <w:t xml:space="preserve"> </w:t>
      </w:r>
      <w:r w:rsidRPr="00B07591">
        <w:rPr>
          <w:rFonts w:ascii="Franklin Gothic Demi" w:hAnsi="Franklin Gothic Demi"/>
          <w:color w:val="0093D6"/>
          <w:sz w:val="72"/>
          <w:szCs w:val="72"/>
        </w:rPr>
        <w:t xml:space="preserve">Mobile in </w:t>
      </w:r>
      <w:r w:rsidR="00323894" w:rsidRPr="00B07591">
        <w:rPr>
          <w:rFonts w:ascii="Franklin Gothic Demi" w:hAnsi="Franklin Gothic Demi"/>
          <w:color w:val="0093D6"/>
          <w:sz w:val="72"/>
          <w:szCs w:val="72"/>
        </w:rPr>
        <w:t>Northern Ireland</w:t>
      </w:r>
    </w:p>
    <w:p w14:paraId="134D846F" w14:textId="77777777" w:rsidR="00323894" w:rsidRPr="00B07591" w:rsidRDefault="00323894" w:rsidP="00323894">
      <w:pPr>
        <w:rPr>
          <w:rFonts w:ascii="Cambria" w:hAnsi="Cambria"/>
        </w:rPr>
        <w:sectPr w:rsidR="00323894" w:rsidRPr="00B07591" w:rsidSect="00A14D25">
          <w:footerReference w:type="default" r:id="rId8"/>
          <w:headerReference w:type="first" r:id="rId9"/>
          <w:type w:val="continuous"/>
          <w:pgSz w:w="11906" w:h="16838"/>
          <w:pgMar w:top="1985" w:right="566" w:bottom="1077" w:left="1361" w:header="709" w:footer="709" w:gutter="0"/>
          <w:pgBorders w:offsetFrom="page">
            <w:top w:val="single" w:sz="4" w:space="24" w:color="548DD4"/>
            <w:left w:val="single" w:sz="4" w:space="24" w:color="548DD4"/>
            <w:bottom w:val="single" w:sz="4" w:space="24" w:color="548DD4"/>
            <w:right w:val="single" w:sz="4" w:space="24" w:color="548DD4"/>
          </w:pgBorders>
          <w:cols w:space="708"/>
          <w:titlePg/>
          <w:docGrid w:linePitch="360"/>
        </w:sectPr>
      </w:pPr>
    </w:p>
    <w:p w14:paraId="1FDE4442" w14:textId="77777777" w:rsidR="00EF35AC" w:rsidRPr="00B07591" w:rsidRDefault="00EF35AC" w:rsidP="00EF35AC">
      <w:pPr>
        <w:ind w:right="1047"/>
        <w:rPr>
          <w:rFonts w:ascii="Franklin Gothic Demi" w:hAnsi="Franklin Gothic Demi"/>
          <w:sz w:val="20"/>
        </w:rPr>
      </w:pPr>
    </w:p>
    <w:p w14:paraId="2CED58B7" w14:textId="77777777" w:rsidR="00323894" w:rsidRPr="00C30E61" w:rsidRDefault="00323894" w:rsidP="00C30E61">
      <w:pPr>
        <w:pStyle w:val="Heading1"/>
      </w:pPr>
      <w:r w:rsidRPr="00C30E61">
        <w:t>INTRODUCTION TO THE TELECOM</w:t>
      </w:r>
      <w:r w:rsidR="00E00E6F" w:rsidRPr="00C30E61">
        <w:t>M</w:t>
      </w:r>
      <w:r w:rsidRPr="00C30E61">
        <w:t>UNICATIONS MARKET</w:t>
      </w:r>
    </w:p>
    <w:p w14:paraId="28713BEC" w14:textId="77777777" w:rsidR="00323894" w:rsidRPr="00B07591" w:rsidRDefault="00323894" w:rsidP="00A7461A">
      <w:pPr>
        <w:ind w:right="1047"/>
        <w:rPr>
          <w:rFonts w:ascii="Cambria" w:hAnsi="Cambria"/>
          <w:sz w:val="20"/>
        </w:rPr>
      </w:pPr>
    </w:p>
    <w:p w14:paraId="1B14A59A" w14:textId="08D57F30" w:rsidR="00323894" w:rsidRPr="00B07591" w:rsidRDefault="00E00E6F" w:rsidP="6915EC26">
      <w:pPr>
        <w:numPr>
          <w:ilvl w:val="0"/>
          <w:numId w:val="1"/>
        </w:numPr>
        <w:spacing w:line="360" w:lineRule="auto"/>
        <w:ind w:right="907"/>
        <w:rPr>
          <w:rFonts w:ascii="Franklin Gothic Book" w:hAnsi="Franklin Gothic Book"/>
          <w:sz w:val="20"/>
        </w:rPr>
      </w:pPr>
      <w:r w:rsidRPr="6915EC26">
        <w:rPr>
          <w:rFonts w:ascii="Franklin Gothic Book" w:hAnsi="Franklin Gothic Book"/>
          <w:sz w:val="20"/>
        </w:rPr>
        <w:t>The UK telecom</w:t>
      </w:r>
      <w:r w:rsidR="00323894" w:rsidRPr="6915EC26">
        <w:rPr>
          <w:rFonts w:ascii="Franklin Gothic Book" w:hAnsi="Franklin Gothic Book"/>
          <w:sz w:val="20"/>
        </w:rPr>
        <w:t>munications market is fully privatised and competitive and is</w:t>
      </w:r>
      <w:r w:rsidR="009072B0" w:rsidRPr="6915EC26">
        <w:rPr>
          <w:rFonts w:ascii="Franklin Gothic Book" w:hAnsi="Franklin Gothic Book"/>
          <w:sz w:val="20"/>
        </w:rPr>
        <w:t xml:space="preserve"> independently</w:t>
      </w:r>
      <w:r w:rsidR="00323894" w:rsidRPr="6915EC26">
        <w:rPr>
          <w:rFonts w:ascii="Franklin Gothic Book" w:hAnsi="Franklin Gothic Book"/>
          <w:sz w:val="20"/>
        </w:rPr>
        <w:t xml:space="preserve"> regulated on a national basis</w:t>
      </w:r>
      <w:r w:rsidR="00946223" w:rsidRPr="6915EC26">
        <w:rPr>
          <w:rFonts w:ascii="Franklin Gothic Book" w:hAnsi="Franklin Gothic Book"/>
          <w:sz w:val="20"/>
        </w:rPr>
        <w:t>,</w:t>
      </w:r>
      <w:r w:rsidR="00323894" w:rsidRPr="6915EC26">
        <w:rPr>
          <w:rFonts w:ascii="Franklin Gothic Book" w:hAnsi="Franklin Gothic Book"/>
          <w:sz w:val="20"/>
        </w:rPr>
        <w:t xml:space="preserve"> by the Office of Communications (O</w:t>
      </w:r>
      <w:r w:rsidR="00946223" w:rsidRPr="6915EC26">
        <w:rPr>
          <w:rFonts w:ascii="Franklin Gothic Book" w:hAnsi="Franklin Gothic Book"/>
          <w:sz w:val="20"/>
        </w:rPr>
        <w:t>fcom</w:t>
      </w:r>
      <w:r w:rsidR="00323894" w:rsidRPr="6915EC26">
        <w:rPr>
          <w:rFonts w:ascii="Franklin Gothic Book" w:hAnsi="Franklin Gothic Book"/>
          <w:sz w:val="20"/>
        </w:rPr>
        <w:t>)</w:t>
      </w:r>
      <w:r w:rsidR="006B6253" w:rsidRPr="6915EC26">
        <w:rPr>
          <w:rFonts w:ascii="Franklin Gothic Book" w:hAnsi="Franklin Gothic Book"/>
          <w:sz w:val="20"/>
        </w:rPr>
        <w:t>.</w:t>
      </w:r>
    </w:p>
    <w:p w14:paraId="0221C8C2" w14:textId="2D7197D6" w:rsidR="00323894" w:rsidRPr="00B07591" w:rsidRDefault="00323894" w:rsidP="00A10823">
      <w:pPr>
        <w:numPr>
          <w:ilvl w:val="0"/>
          <w:numId w:val="1"/>
        </w:numPr>
        <w:spacing w:line="360" w:lineRule="auto"/>
        <w:ind w:right="480"/>
        <w:rPr>
          <w:rFonts w:ascii="Franklin Gothic Book" w:hAnsi="Franklin Gothic Book"/>
          <w:sz w:val="20"/>
        </w:rPr>
      </w:pPr>
      <w:r w:rsidRPr="00B07591">
        <w:rPr>
          <w:rFonts w:ascii="Franklin Gothic Book" w:hAnsi="Franklin Gothic Book"/>
          <w:sz w:val="20"/>
        </w:rPr>
        <w:t xml:space="preserve">Government investment in telecommunications is possible, but </w:t>
      </w:r>
      <w:proofErr w:type="gramStart"/>
      <w:r w:rsidRPr="00B07591">
        <w:rPr>
          <w:rFonts w:ascii="Franklin Gothic Book" w:hAnsi="Franklin Gothic Book"/>
          <w:sz w:val="20"/>
        </w:rPr>
        <w:t>has to</w:t>
      </w:r>
      <w:proofErr w:type="gramEnd"/>
      <w:r w:rsidRPr="00B07591">
        <w:rPr>
          <w:rFonts w:ascii="Franklin Gothic Book" w:hAnsi="Franklin Gothic Book"/>
          <w:sz w:val="20"/>
        </w:rPr>
        <w:t xml:space="preserve"> be undertaken with caution</w:t>
      </w:r>
      <w:r w:rsidR="00946223" w:rsidRPr="00B07591">
        <w:rPr>
          <w:rFonts w:ascii="Franklin Gothic Book" w:hAnsi="Franklin Gothic Book"/>
          <w:sz w:val="20"/>
        </w:rPr>
        <w:t>,</w:t>
      </w:r>
      <w:r w:rsidRPr="00B07591">
        <w:rPr>
          <w:rFonts w:ascii="Franklin Gothic Book" w:hAnsi="Franklin Gothic Book"/>
          <w:sz w:val="20"/>
        </w:rPr>
        <w:t xml:space="preserve"> to avoid distortion of the market and to </w:t>
      </w:r>
      <w:r w:rsidR="001C7E07" w:rsidRPr="00B07591">
        <w:rPr>
          <w:rFonts w:ascii="Franklin Gothic Book" w:hAnsi="Franklin Gothic Book"/>
          <w:sz w:val="20"/>
        </w:rPr>
        <w:t>c</w:t>
      </w:r>
      <w:r w:rsidR="0011009A" w:rsidRPr="00B07591">
        <w:rPr>
          <w:rFonts w:ascii="Franklin Gothic Book" w:hAnsi="Franklin Gothic Book"/>
          <w:sz w:val="20"/>
        </w:rPr>
        <w:t>o</w:t>
      </w:r>
      <w:r w:rsidR="001C7E07" w:rsidRPr="00B07591">
        <w:rPr>
          <w:rFonts w:ascii="Franklin Gothic Book" w:hAnsi="Franklin Gothic Book"/>
          <w:sz w:val="20"/>
        </w:rPr>
        <w:t>mply</w:t>
      </w:r>
      <w:r w:rsidR="0011009A" w:rsidRPr="00B07591">
        <w:rPr>
          <w:rFonts w:ascii="Franklin Gothic Book" w:hAnsi="Franklin Gothic Book"/>
          <w:sz w:val="20"/>
        </w:rPr>
        <w:t xml:space="preserve"> with</w:t>
      </w:r>
      <w:r w:rsidR="001C7E07" w:rsidRPr="00B07591">
        <w:rPr>
          <w:rFonts w:ascii="Franklin Gothic Book" w:hAnsi="Franklin Gothic Book"/>
          <w:sz w:val="20"/>
        </w:rPr>
        <w:t xml:space="preserve"> </w:t>
      </w:r>
      <w:r w:rsidRPr="00B07591">
        <w:rPr>
          <w:rFonts w:ascii="Franklin Gothic Book" w:hAnsi="Franklin Gothic Book"/>
          <w:sz w:val="20"/>
        </w:rPr>
        <w:t xml:space="preserve">European Commission </w:t>
      </w:r>
      <w:r w:rsidR="001C7E07" w:rsidRPr="00B07591">
        <w:rPr>
          <w:rFonts w:ascii="Franklin Gothic Book" w:hAnsi="Franklin Gothic Book"/>
          <w:sz w:val="20"/>
        </w:rPr>
        <w:t xml:space="preserve">broadband and </w:t>
      </w:r>
      <w:r w:rsidRPr="00B07591">
        <w:rPr>
          <w:rFonts w:ascii="Franklin Gothic Book" w:hAnsi="Franklin Gothic Book"/>
          <w:sz w:val="20"/>
        </w:rPr>
        <w:t>competition regulations and guidance</w:t>
      </w:r>
      <w:r w:rsidR="008C2C47">
        <w:rPr>
          <w:rFonts w:ascii="Franklin Gothic Book" w:hAnsi="Franklin Gothic Book"/>
          <w:sz w:val="20"/>
        </w:rPr>
        <w:t>,</w:t>
      </w:r>
      <w:r w:rsidR="008243F6">
        <w:rPr>
          <w:rFonts w:ascii="Franklin Gothic Book" w:hAnsi="Franklin Gothic Book"/>
          <w:sz w:val="20"/>
        </w:rPr>
        <w:t xml:space="preserve"> as well as subsidy control rules</w:t>
      </w:r>
      <w:r w:rsidR="006B6253" w:rsidRPr="00B07591">
        <w:rPr>
          <w:rFonts w:ascii="Franklin Gothic Book" w:hAnsi="Franklin Gothic Book"/>
          <w:sz w:val="20"/>
        </w:rPr>
        <w:t>.</w:t>
      </w:r>
      <w:r w:rsidR="00B917B6" w:rsidRPr="00B07591">
        <w:rPr>
          <w:noProof/>
        </w:rPr>
        <w:t xml:space="preserve"> </w:t>
      </w:r>
    </w:p>
    <w:p w14:paraId="651F7CB6" w14:textId="63892E6A" w:rsidR="00A7461A" w:rsidRPr="00B07591" w:rsidRDefault="00A7461A" w:rsidP="00A7461A">
      <w:pPr>
        <w:spacing w:line="360" w:lineRule="auto"/>
        <w:ind w:right="1047"/>
        <w:rPr>
          <w:rFonts w:ascii="Franklin Gothic Demi" w:hAnsi="Franklin Gothic Demi"/>
          <w:sz w:val="20"/>
        </w:rPr>
      </w:pPr>
    </w:p>
    <w:p w14:paraId="040041D7" w14:textId="77777777" w:rsidR="00323894" w:rsidRPr="00B07591" w:rsidRDefault="00323894" w:rsidP="00C30E61">
      <w:pPr>
        <w:pStyle w:val="Heading1"/>
      </w:pPr>
      <w:r w:rsidRPr="00B07591">
        <w:t>RESPONSIBILITIES</w:t>
      </w:r>
    </w:p>
    <w:p w14:paraId="18EA98EB" w14:textId="77777777" w:rsidR="00A7461A" w:rsidRPr="00B07591" w:rsidRDefault="00A7461A" w:rsidP="00A7461A">
      <w:pPr>
        <w:ind w:right="1047"/>
        <w:rPr>
          <w:rFonts w:ascii="Franklin Gothic Demi" w:hAnsi="Franklin Gothic Demi"/>
          <w:sz w:val="20"/>
        </w:rPr>
      </w:pPr>
    </w:p>
    <w:p w14:paraId="7AF9319B" w14:textId="77777777" w:rsidR="007F2EF2" w:rsidRPr="00B07591" w:rsidRDefault="007F2EF2" w:rsidP="00EA0A1B">
      <w:pPr>
        <w:spacing w:line="360" w:lineRule="auto"/>
        <w:rPr>
          <w:rFonts w:ascii="Franklin Gothic Demi" w:hAnsi="Franklin Gothic Demi"/>
          <w:sz w:val="20"/>
        </w:rPr>
      </w:pPr>
      <w:r w:rsidRPr="00B07591">
        <w:rPr>
          <w:rFonts w:ascii="Franklin Gothic Demi" w:hAnsi="Franklin Gothic Demi"/>
          <w:sz w:val="20"/>
        </w:rPr>
        <w:t xml:space="preserve">What </w:t>
      </w:r>
      <w:r w:rsidR="0020680A" w:rsidRPr="00B07591">
        <w:rPr>
          <w:rFonts w:ascii="Franklin Gothic Demi" w:hAnsi="Franklin Gothic Demi"/>
          <w:sz w:val="20"/>
        </w:rPr>
        <w:t>the Department for the Economy (</w:t>
      </w:r>
      <w:r w:rsidRPr="00B07591">
        <w:rPr>
          <w:rFonts w:ascii="Franklin Gothic Demi" w:hAnsi="Franklin Gothic Demi"/>
          <w:sz w:val="20"/>
        </w:rPr>
        <w:t>D</w:t>
      </w:r>
      <w:r w:rsidR="0020680A" w:rsidRPr="00B07591">
        <w:rPr>
          <w:rFonts w:ascii="Franklin Gothic Demi" w:hAnsi="Franklin Gothic Demi"/>
          <w:sz w:val="20"/>
        </w:rPr>
        <w:t>f</w:t>
      </w:r>
      <w:r w:rsidRPr="00B07591">
        <w:rPr>
          <w:rFonts w:ascii="Franklin Gothic Demi" w:hAnsi="Franklin Gothic Demi"/>
          <w:sz w:val="20"/>
        </w:rPr>
        <w:t>E</w:t>
      </w:r>
      <w:r w:rsidR="0020680A" w:rsidRPr="00B07591">
        <w:rPr>
          <w:rFonts w:ascii="Franklin Gothic Demi" w:hAnsi="Franklin Gothic Demi"/>
          <w:sz w:val="20"/>
        </w:rPr>
        <w:t>)</w:t>
      </w:r>
      <w:r w:rsidRPr="00B07591">
        <w:rPr>
          <w:rFonts w:ascii="Franklin Gothic Demi" w:hAnsi="Franklin Gothic Demi"/>
          <w:sz w:val="20"/>
        </w:rPr>
        <w:t xml:space="preserve"> can do</w:t>
      </w:r>
    </w:p>
    <w:p w14:paraId="44F0F707" w14:textId="77777777" w:rsidR="007F2EF2" w:rsidRPr="00B07591" w:rsidRDefault="007F2EF2" w:rsidP="00A10823">
      <w:pPr>
        <w:numPr>
          <w:ilvl w:val="0"/>
          <w:numId w:val="2"/>
        </w:numPr>
        <w:spacing w:line="360" w:lineRule="auto"/>
        <w:ind w:left="357" w:right="-85" w:hanging="357"/>
        <w:rPr>
          <w:rFonts w:ascii="Franklin Gothic Book" w:hAnsi="Franklin Gothic Book"/>
          <w:sz w:val="20"/>
        </w:rPr>
      </w:pPr>
      <w:r w:rsidRPr="00B07591">
        <w:rPr>
          <w:rFonts w:ascii="Franklin Gothic Book" w:hAnsi="Franklin Gothic Book"/>
          <w:sz w:val="20"/>
        </w:rPr>
        <w:t xml:space="preserve">We have powers under the Communications Act 2003 to make investments which are important to Northern Ireland.  </w:t>
      </w:r>
    </w:p>
    <w:p w14:paraId="6B419AC9" w14:textId="77777777" w:rsidR="00A7461A" w:rsidRPr="00B07591" w:rsidRDefault="00A7461A" w:rsidP="00A10823">
      <w:pPr>
        <w:numPr>
          <w:ilvl w:val="0"/>
          <w:numId w:val="2"/>
        </w:numPr>
        <w:spacing w:line="360" w:lineRule="auto"/>
        <w:ind w:left="357" w:right="-85" w:hanging="357"/>
        <w:rPr>
          <w:rFonts w:ascii="Franklin Gothic Book" w:hAnsi="Franklin Gothic Book"/>
          <w:b/>
          <w:sz w:val="20"/>
        </w:rPr>
      </w:pPr>
      <w:r w:rsidRPr="00B07591">
        <w:rPr>
          <w:rFonts w:ascii="Franklin Gothic Book" w:hAnsi="Franklin Gothic Book"/>
          <w:sz w:val="20"/>
        </w:rPr>
        <w:t>We can improve:</w:t>
      </w:r>
      <w:r w:rsidR="000333D3" w:rsidRPr="00B07591">
        <w:rPr>
          <w:rFonts w:ascii="Franklin Gothic Book" w:hAnsi="Franklin Gothic Book"/>
          <w:iCs/>
          <w:sz w:val="20"/>
        </w:rPr>
        <w:t xml:space="preserve"> </w:t>
      </w:r>
    </w:p>
    <w:p w14:paraId="4EDC09A7" w14:textId="77777777" w:rsidR="00A7461A" w:rsidRPr="00B07591" w:rsidRDefault="00A7461A" w:rsidP="00A10823">
      <w:pPr>
        <w:numPr>
          <w:ilvl w:val="0"/>
          <w:numId w:val="3"/>
        </w:numPr>
        <w:spacing w:line="360" w:lineRule="auto"/>
        <w:ind w:right="-85"/>
        <w:rPr>
          <w:rFonts w:ascii="Franklin Gothic Book" w:hAnsi="Franklin Gothic Book"/>
          <w:b/>
          <w:sz w:val="20"/>
        </w:rPr>
      </w:pPr>
      <w:r w:rsidRPr="00B07591">
        <w:rPr>
          <w:rFonts w:ascii="Franklin Gothic Book" w:hAnsi="Franklin Gothic Book"/>
          <w:sz w:val="20"/>
        </w:rPr>
        <w:t xml:space="preserve">The </w:t>
      </w:r>
      <w:proofErr w:type="gramStart"/>
      <w:r w:rsidRPr="00B07591">
        <w:rPr>
          <w:rFonts w:ascii="Franklin Gothic Book" w:hAnsi="Franklin Gothic Book"/>
          <w:sz w:val="20"/>
        </w:rPr>
        <w:t>extent;</w:t>
      </w:r>
      <w:proofErr w:type="gramEnd"/>
      <w:r w:rsidR="00B917B6" w:rsidRPr="00B07591">
        <w:rPr>
          <w:noProof/>
        </w:rPr>
        <w:t xml:space="preserve"> </w:t>
      </w:r>
    </w:p>
    <w:p w14:paraId="6A6B3697" w14:textId="554E59A8" w:rsidR="00A7461A" w:rsidRPr="00B07591" w:rsidRDefault="00A7461A" w:rsidP="00A10823">
      <w:pPr>
        <w:numPr>
          <w:ilvl w:val="0"/>
          <w:numId w:val="3"/>
        </w:numPr>
        <w:spacing w:line="360" w:lineRule="auto"/>
        <w:ind w:right="-85"/>
        <w:rPr>
          <w:rFonts w:ascii="Franklin Gothic Book" w:hAnsi="Franklin Gothic Book"/>
          <w:b/>
          <w:sz w:val="20"/>
        </w:rPr>
      </w:pPr>
      <w:r w:rsidRPr="00B07591">
        <w:rPr>
          <w:rFonts w:ascii="Franklin Gothic Book" w:hAnsi="Franklin Gothic Book"/>
          <w:sz w:val="20"/>
        </w:rPr>
        <w:t>Quality</w:t>
      </w:r>
      <w:r w:rsidR="006400A4" w:rsidRPr="00B07591">
        <w:rPr>
          <w:rFonts w:ascii="Franklin Gothic Book" w:hAnsi="Franklin Gothic Book"/>
          <w:sz w:val="20"/>
        </w:rPr>
        <w:t>; and</w:t>
      </w:r>
    </w:p>
    <w:p w14:paraId="2E1A206A" w14:textId="77777777" w:rsidR="00A7461A" w:rsidRPr="00B07591" w:rsidRDefault="00A7461A" w:rsidP="00A10823">
      <w:pPr>
        <w:numPr>
          <w:ilvl w:val="0"/>
          <w:numId w:val="3"/>
        </w:numPr>
        <w:spacing w:line="360" w:lineRule="auto"/>
        <w:ind w:right="-85"/>
        <w:rPr>
          <w:rFonts w:ascii="Franklin Gothic Book" w:hAnsi="Franklin Gothic Book"/>
          <w:b/>
          <w:sz w:val="20"/>
        </w:rPr>
      </w:pPr>
      <w:r w:rsidRPr="00B07591">
        <w:rPr>
          <w:rFonts w:ascii="Franklin Gothic Book" w:hAnsi="Franklin Gothic Book"/>
          <w:sz w:val="20"/>
        </w:rPr>
        <w:t>Reliability</w:t>
      </w:r>
    </w:p>
    <w:p w14:paraId="3B5A4904" w14:textId="77777777" w:rsidR="007F2EF2" w:rsidRDefault="00A7461A" w:rsidP="00A7461A">
      <w:pPr>
        <w:spacing w:line="360" w:lineRule="auto"/>
        <w:ind w:left="426" w:right="-85"/>
        <w:rPr>
          <w:rFonts w:ascii="Franklin Gothic Book" w:hAnsi="Franklin Gothic Book"/>
          <w:sz w:val="20"/>
        </w:rPr>
      </w:pPr>
      <w:r w:rsidRPr="00B07591">
        <w:rPr>
          <w:rFonts w:ascii="Franklin Gothic Book" w:hAnsi="Franklin Gothic Book"/>
          <w:sz w:val="20"/>
        </w:rPr>
        <w:t>of telecoms networks and services</w:t>
      </w:r>
      <w:r w:rsidR="00946223" w:rsidRPr="00B07591">
        <w:rPr>
          <w:rFonts w:ascii="Franklin Gothic Book" w:hAnsi="Franklin Gothic Book"/>
          <w:sz w:val="20"/>
        </w:rPr>
        <w:t>,</w:t>
      </w:r>
      <w:r w:rsidRPr="00B07591">
        <w:rPr>
          <w:rFonts w:ascii="Franklin Gothic Book" w:hAnsi="Franklin Gothic Book"/>
          <w:sz w:val="20"/>
        </w:rPr>
        <w:t xml:space="preserve"> where the market has determined it would not be financially viable to do so.</w:t>
      </w:r>
      <w:r w:rsidR="007F2EF2" w:rsidRPr="00B07591">
        <w:rPr>
          <w:rFonts w:ascii="Franklin Gothic Book" w:hAnsi="Franklin Gothic Book"/>
          <w:sz w:val="20"/>
        </w:rPr>
        <w:t xml:space="preserve"> </w:t>
      </w:r>
    </w:p>
    <w:p w14:paraId="235849A4" w14:textId="3EBC600D" w:rsidR="000B7F6A" w:rsidRPr="000B7F6A" w:rsidRDefault="000B7F6A" w:rsidP="000B7F6A">
      <w:pPr>
        <w:pStyle w:val="ListParagraph"/>
        <w:numPr>
          <w:ilvl w:val="0"/>
          <w:numId w:val="14"/>
        </w:numPr>
        <w:spacing w:line="360" w:lineRule="auto"/>
        <w:ind w:right="-85"/>
        <w:rPr>
          <w:rFonts w:ascii="Franklin Gothic Book" w:hAnsi="Franklin Gothic Book"/>
          <w:b/>
          <w:sz w:val="20"/>
        </w:rPr>
      </w:pPr>
      <w:r>
        <w:rPr>
          <w:rFonts w:ascii="Franklin Gothic Book" w:hAnsi="Franklin Gothic Book"/>
          <w:bCs/>
          <w:sz w:val="20"/>
        </w:rPr>
        <w:t xml:space="preserve">Engage with stakeholders to help facilitate </w:t>
      </w:r>
      <w:r w:rsidRPr="000B7F6A">
        <w:rPr>
          <w:rFonts w:ascii="Franklin Gothic Book" w:hAnsi="Franklin Gothic Book"/>
          <w:bCs/>
          <w:sz w:val="20"/>
        </w:rPr>
        <w:t>improvements in broadband, mobile and international connectivity and contribute a local perspective to UKG Telecoms policy</w:t>
      </w:r>
      <w:r>
        <w:rPr>
          <w:rFonts w:ascii="Franklin Gothic Book" w:hAnsi="Franklin Gothic Book"/>
          <w:bCs/>
          <w:sz w:val="20"/>
        </w:rPr>
        <w:t>.</w:t>
      </w:r>
    </w:p>
    <w:p w14:paraId="11AFF560" w14:textId="77777777" w:rsidR="00E76FF1" w:rsidRPr="00B07591" w:rsidRDefault="00E76FF1" w:rsidP="00A7461A">
      <w:pPr>
        <w:ind w:right="-85"/>
        <w:rPr>
          <w:rFonts w:ascii="Cambria" w:hAnsi="Cambria"/>
          <w:b/>
          <w:sz w:val="20"/>
        </w:rPr>
      </w:pPr>
    </w:p>
    <w:p w14:paraId="26650BF7" w14:textId="77777777" w:rsidR="007F2EF2" w:rsidRPr="00B07591" w:rsidRDefault="0020680A" w:rsidP="00A7461A">
      <w:pPr>
        <w:ind w:right="-85"/>
        <w:rPr>
          <w:rFonts w:ascii="Franklin Gothic Demi" w:hAnsi="Franklin Gothic Demi"/>
          <w:sz w:val="20"/>
        </w:rPr>
      </w:pPr>
      <w:r w:rsidRPr="00B07591">
        <w:rPr>
          <w:rFonts w:ascii="Franklin Gothic Demi" w:hAnsi="Franklin Gothic Demi"/>
          <w:sz w:val="20"/>
        </w:rPr>
        <w:t>What DfE</w:t>
      </w:r>
      <w:r w:rsidR="007F2EF2" w:rsidRPr="00B07591">
        <w:rPr>
          <w:rFonts w:ascii="Franklin Gothic Demi" w:hAnsi="Franklin Gothic Demi"/>
          <w:sz w:val="20"/>
        </w:rPr>
        <w:t xml:space="preserve"> can’t do</w:t>
      </w:r>
    </w:p>
    <w:p w14:paraId="0D88BD07" w14:textId="77777777" w:rsidR="00B81069" w:rsidRPr="00B07591" w:rsidRDefault="00B81069" w:rsidP="00B81069">
      <w:pPr>
        <w:ind w:right="-85"/>
        <w:rPr>
          <w:rFonts w:ascii="Franklin Gothic Demi" w:hAnsi="Franklin Gothic Demi"/>
          <w:sz w:val="16"/>
          <w:szCs w:val="16"/>
        </w:rPr>
      </w:pPr>
    </w:p>
    <w:p w14:paraId="51C87528" w14:textId="77777777" w:rsidR="007F2EF2" w:rsidRPr="00B07591" w:rsidRDefault="007F2EF2" w:rsidP="00A10823">
      <w:pPr>
        <w:numPr>
          <w:ilvl w:val="0"/>
          <w:numId w:val="2"/>
        </w:numPr>
        <w:spacing w:line="360" w:lineRule="auto"/>
        <w:ind w:left="357" w:right="-85" w:hanging="357"/>
        <w:rPr>
          <w:rFonts w:ascii="Franklin Gothic Book" w:hAnsi="Franklin Gothic Book"/>
          <w:sz w:val="20"/>
        </w:rPr>
      </w:pPr>
      <w:r w:rsidRPr="00B07591">
        <w:rPr>
          <w:rFonts w:ascii="Franklin Gothic Book" w:hAnsi="Franklin Gothic Book"/>
          <w:sz w:val="20"/>
        </w:rPr>
        <w:t xml:space="preserve">We cannot specify </w:t>
      </w:r>
      <w:proofErr w:type="gramStart"/>
      <w:r w:rsidRPr="00B07591">
        <w:rPr>
          <w:rFonts w:ascii="Franklin Gothic Book" w:hAnsi="Franklin Gothic Book"/>
          <w:sz w:val="20"/>
        </w:rPr>
        <w:t>particular technology</w:t>
      </w:r>
      <w:proofErr w:type="gramEnd"/>
      <w:r w:rsidRPr="00B07591">
        <w:rPr>
          <w:rFonts w:ascii="Franklin Gothic Book" w:hAnsi="Franklin Gothic Book"/>
          <w:sz w:val="20"/>
        </w:rPr>
        <w:t xml:space="preserve"> solutions, to do so could be a breach of European Commission State Aid regulations</w:t>
      </w:r>
      <w:r w:rsidR="006B6253" w:rsidRPr="00B07591">
        <w:rPr>
          <w:rFonts w:ascii="Franklin Gothic Book" w:hAnsi="Franklin Gothic Book"/>
          <w:sz w:val="20"/>
        </w:rPr>
        <w:t>.</w:t>
      </w:r>
    </w:p>
    <w:p w14:paraId="1243618A" w14:textId="4933B7FC" w:rsidR="007F2EF2" w:rsidRPr="00B07591" w:rsidRDefault="007F2EF2" w:rsidP="00A10823">
      <w:pPr>
        <w:numPr>
          <w:ilvl w:val="0"/>
          <w:numId w:val="2"/>
        </w:numPr>
        <w:spacing w:line="360" w:lineRule="auto"/>
        <w:ind w:left="357" w:right="-227" w:hanging="357"/>
        <w:rPr>
          <w:rFonts w:ascii="Franklin Gothic Book" w:hAnsi="Franklin Gothic Book"/>
          <w:sz w:val="20"/>
        </w:rPr>
      </w:pPr>
      <w:r w:rsidRPr="00B07591">
        <w:rPr>
          <w:rFonts w:ascii="Franklin Gothic Book" w:hAnsi="Franklin Gothic Book"/>
          <w:sz w:val="20"/>
        </w:rPr>
        <w:t>We</w:t>
      </w:r>
      <w:r w:rsidR="00AF58DC" w:rsidRPr="00B07591">
        <w:rPr>
          <w:rFonts w:ascii="Franklin Gothic Book" w:hAnsi="Franklin Gothic Book"/>
          <w:sz w:val="20"/>
        </w:rPr>
        <w:t xml:space="preserve"> cannot compel</w:t>
      </w:r>
      <w:r w:rsidRPr="00B07591">
        <w:rPr>
          <w:rFonts w:ascii="Franklin Gothic Book" w:hAnsi="Franklin Gothic Book"/>
          <w:sz w:val="20"/>
        </w:rPr>
        <w:t xml:space="preserve"> network operators</w:t>
      </w:r>
      <w:r w:rsidR="0016783F" w:rsidRPr="00B07591">
        <w:rPr>
          <w:rFonts w:ascii="Franklin Gothic Book" w:hAnsi="Franklin Gothic Book"/>
          <w:sz w:val="20"/>
        </w:rPr>
        <w:t xml:space="preserve"> to</w:t>
      </w:r>
      <w:r w:rsidRPr="00B07591">
        <w:rPr>
          <w:rFonts w:ascii="Franklin Gothic Book" w:hAnsi="Franklin Gothic Book"/>
          <w:sz w:val="20"/>
        </w:rPr>
        <w:t xml:space="preserve"> invest </w:t>
      </w:r>
      <w:proofErr w:type="gramStart"/>
      <w:r w:rsidRPr="00B07591">
        <w:rPr>
          <w:rFonts w:ascii="Franklin Gothic Book" w:hAnsi="Franklin Gothic Book"/>
          <w:sz w:val="20"/>
        </w:rPr>
        <w:t>in particular areas</w:t>
      </w:r>
      <w:proofErr w:type="gramEnd"/>
      <w:r w:rsidRPr="00B07591">
        <w:rPr>
          <w:rFonts w:ascii="Franklin Gothic Book" w:hAnsi="Franklin Gothic Book"/>
          <w:sz w:val="20"/>
        </w:rPr>
        <w:t xml:space="preserve"> or deliver services at </w:t>
      </w:r>
      <w:proofErr w:type="gramStart"/>
      <w:r w:rsidRPr="00B07591">
        <w:rPr>
          <w:rFonts w:ascii="Franklin Gothic Book" w:hAnsi="Franklin Gothic Book"/>
          <w:sz w:val="20"/>
        </w:rPr>
        <w:t>particular prices</w:t>
      </w:r>
      <w:proofErr w:type="gramEnd"/>
      <w:r w:rsidR="006B6253" w:rsidRPr="00B07591">
        <w:rPr>
          <w:rFonts w:ascii="Franklin Gothic Book" w:hAnsi="Franklin Gothic Book"/>
          <w:sz w:val="20"/>
        </w:rPr>
        <w:t>.</w:t>
      </w:r>
    </w:p>
    <w:p w14:paraId="3E01B516" w14:textId="77777777" w:rsidR="007F2EF2" w:rsidRPr="00B07591" w:rsidRDefault="007F2EF2" w:rsidP="00A10823">
      <w:pPr>
        <w:numPr>
          <w:ilvl w:val="0"/>
          <w:numId w:val="2"/>
        </w:numPr>
        <w:spacing w:line="360" w:lineRule="auto"/>
        <w:ind w:left="357" w:right="-85" w:hanging="357"/>
        <w:rPr>
          <w:rFonts w:ascii="Franklin Gothic Book" w:hAnsi="Franklin Gothic Book"/>
          <w:sz w:val="20"/>
        </w:rPr>
      </w:pPr>
      <w:r w:rsidRPr="00B07591">
        <w:rPr>
          <w:rFonts w:ascii="Franklin Gothic Book" w:hAnsi="Franklin Gothic Book"/>
          <w:sz w:val="20"/>
        </w:rPr>
        <w:t>We cannot intervene in disputes between service providers and their customers</w:t>
      </w:r>
      <w:r w:rsidR="006B6253" w:rsidRPr="00B07591">
        <w:rPr>
          <w:rFonts w:ascii="Franklin Gothic Book" w:hAnsi="Franklin Gothic Book"/>
          <w:sz w:val="20"/>
        </w:rPr>
        <w:t>.</w:t>
      </w:r>
    </w:p>
    <w:p w14:paraId="628CF18B" w14:textId="77777777" w:rsidR="00A7461A" w:rsidRDefault="00A7461A" w:rsidP="00A10823">
      <w:pPr>
        <w:numPr>
          <w:ilvl w:val="0"/>
          <w:numId w:val="2"/>
        </w:numPr>
        <w:spacing w:line="360" w:lineRule="auto"/>
        <w:ind w:left="357" w:right="-85" w:hanging="357"/>
        <w:rPr>
          <w:rFonts w:ascii="Franklin Gothic Book" w:hAnsi="Franklin Gothic Book"/>
          <w:sz w:val="20"/>
        </w:rPr>
      </w:pPr>
      <w:r w:rsidRPr="00B07591">
        <w:rPr>
          <w:rFonts w:ascii="Franklin Gothic Book" w:hAnsi="Franklin Gothic Book"/>
          <w:sz w:val="20"/>
        </w:rPr>
        <w:t>We cannot determine policy</w:t>
      </w:r>
      <w:r w:rsidR="00946223" w:rsidRPr="00B07591">
        <w:rPr>
          <w:rFonts w:ascii="Franklin Gothic Book" w:hAnsi="Franklin Gothic Book"/>
          <w:sz w:val="20"/>
        </w:rPr>
        <w:t>,</w:t>
      </w:r>
      <w:r w:rsidRPr="00B07591">
        <w:rPr>
          <w:rFonts w:ascii="Franklin Gothic Book" w:hAnsi="Franklin Gothic Book"/>
          <w:sz w:val="20"/>
        </w:rPr>
        <w:t xml:space="preserve"> as that responsibility has been retained by the UK Government. </w:t>
      </w:r>
    </w:p>
    <w:p w14:paraId="22B6E95B" w14:textId="750B953C" w:rsidR="00D348E2" w:rsidRPr="00B07591" w:rsidRDefault="00D348E2" w:rsidP="00A10823">
      <w:pPr>
        <w:numPr>
          <w:ilvl w:val="0"/>
          <w:numId w:val="2"/>
        </w:numPr>
        <w:spacing w:line="360" w:lineRule="auto"/>
        <w:ind w:left="357" w:right="-85" w:hanging="357"/>
        <w:rPr>
          <w:rFonts w:ascii="Franklin Gothic Book" w:hAnsi="Franklin Gothic Book"/>
          <w:sz w:val="20"/>
        </w:rPr>
      </w:pPr>
      <w:r>
        <w:rPr>
          <w:rFonts w:ascii="Franklin Gothic Book" w:hAnsi="Franklin Gothic Book"/>
          <w:sz w:val="20"/>
        </w:rPr>
        <w:t xml:space="preserve">We </w:t>
      </w:r>
      <w:r w:rsidR="00F85E37">
        <w:rPr>
          <w:rFonts w:ascii="Franklin Gothic Book" w:hAnsi="Franklin Gothic Book"/>
          <w:sz w:val="20"/>
        </w:rPr>
        <w:t>do not have responsibility to</w:t>
      </w:r>
      <w:r>
        <w:rPr>
          <w:rFonts w:ascii="Franklin Gothic Book" w:hAnsi="Franklin Gothic Book"/>
          <w:sz w:val="20"/>
        </w:rPr>
        <w:t xml:space="preserve"> monitor or publish coverage measurements</w:t>
      </w:r>
      <w:r w:rsidR="000B7F6A">
        <w:rPr>
          <w:rFonts w:ascii="Franklin Gothic Book" w:hAnsi="Franklin Gothic Book"/>
          <w:sz w:val="20"/>
        </w:rPr>
        <w:t>.</w:t>
      </w:r>
      <w:r>
        <w:rPr>
          <w:rFonts w:ascii="Franklin Gothic Book" w:hAnsi="Franklin Gothic Book"/>
          <w:sz w:val="20"/>
        </w:rPr>
        <w:t xml:space="preserve"> </w:t>
      </w:r>
    </w:p>
    <w:p w14:paraId="541B588E" w14:textId="77777777" w:rsidR="0026062D" w:rsidRPr="00B07591" w:rsidRDefault="0026062D" w:rsidP="005B6DA0">
      <w:pPr>
        <w:ind w:left="357" w:right="-85"/>
        <w:rPr>
          <w:rFonts w:ascii="Cambria" w:hAnsi="Cambria"/>
          <w:sz w:val="20"/>
        </w:rPr>
      </w:pPr>
    </w:p>
    <w:p w14:paraId="3821317A" w14:textId="77777777" w:rsidR="00711A6F" w:rsidRPr="00B07591" w:rsidRDefault="00711A6F" w:rsidP="00E76FF1">
      <w:pPr>
        <w:spacing w:line="360" w:lineRule="auto"/>
        <w:ind w:right="-85"/>
        <w:rPr>
          <w:rFonts w:ascii="Franklin Gothic Demi" w:hAnsi="Franklin Gothic Demi"/>
          <w:sz w:val="20"/>
        </w:rPr>
      </w:pPr>
      <w:r w:rsidRPr="00B07591">
        <w:rPr>
          <w:rFonts w:ascii="Franklin Gothic Demi" w:hAnsi="Franklin Gothic Demi"/>
          <w:sz w:val="20"/>
        </w:rPr>
        <w:t>What Ofcom</w:t>
      </w:r>
      <w:r w:rsidR="009B4963" w:rsidRPr="00B07591">
        <w:rPr>
          <w:rFonts w:ascii="Franklin Gothic Demi" w:hAnsi="Franklin Gothic Demi"/>
          <w:sz w:val="20"/>
        </w:rPr>
        <w:t xml:space="preserve"> can</w:t>
      </w:r>
      <w:r w:rsidRPr="00B07591">
        <w:rPr>
          <w:rFonts w:ascii="Franklin Gothic Demi" w:hAnsi="Franklin Gothic Demi"/>
          <w:sz w:val="20"/>
        </w:rPr>
        <w:t xml:space="preserve"> do</w:t>
      </w:r>
    </w:p>
    <w:p w14:paraId="6C73F2C1" w14:textId="11DF3ACB" w:rsidR="00010EBE" w:rsidRPr="00B07591" w:rsidRDefault="00B726EF" w:rsidP="00A10823">
      <w:pPr>
        <w:numPr>
          <w:ilvl w:val="0"/>
          <w:numId w:val="2"/>
        </w:numPr>
        <w:spacing w:line="360" w:lineRule="auto"/>
        <w:ind w:left="357" w:right="-85" w:hanging="357"/>
        <w:rPr>
          <w:rFonts w:ascii="Franklin Gothic Book" w:hAnsi="Franklin Gothic Book"/>
          <w:sz w:val="20"/>
        </w:rPr>
      </w:pPr>
      <w:r w:rsidRPr="00B07591">
        <w:rPr>
          <w:rFonts w:ascii="Franklin Gothic Book" w:hAnsi="Franklin Gothic Book"/>
          <w:sz w:val="20"/>
        </w:rPr>
        <w:t>They are</w:t>
      </w:r>
      <w:r w:rsidR="00D67551" w:rsidRPr="00B07591">
        <w:rPr>
          <w:rFonts w:ascii="Franklin Gothic Book" w:hAnsi="Franklin Gothic Book"/>
          <w:sz w:val="20"/>
        </w:rPr>
        <w:t xml:space="preserve"> responsible for ensuring that there is appropriate competition in the marketplace</w:t>
      </w:r>
      <w:r w:rsidR="006B6253" w:rsidRPr="00B07591">
        <w:rPr>
          <w:rFonts w:ascii="Franklin Gothic Book" w:hAnsi="Franklin Gothic Book"/>
          <w:sz w:val="20"/>
        </w:rPr>
        <w:t>.</w:t>
      </w:r>
    </w:p>
    <w:p w14:paraId="3734C35C" w14:textId="7FCB1445" w:rsidR="00B726EF" w:rsidRPr="00B07591" w:rsidRDefault="00884EC6" w:rsidP="00A10823">
      <w:pPr>
        <w:numPr>
          <w:ilvl w:val="0"/>
          <w:numId w:val="2"/>
        </w:numPr>
        <w:spacing w:line="360" w:lineRule="auto"/>
        <w:ind w:left="357" w:right="-85" w:hanging="357"/>
        <w:rPr>
          <w:rFonts w:ascii="Franklin Gothic Book" w:hAnsi="Franklin Gothic Book"/>
          <w:sz w:val="20"/>
        </w:rPr>
      </w:pPr>
      <w:r w:rsidRPr="00B07591">
        <w:rPr>
          <w:rFonts w:ascii="Franklin Gothic Book" w:hAnsi="Franklin Gothic Book"/>
          <w:sz w:val="20"/>
        </w:rPr>
        <w:t>They h</w:t>
      </w:r>
      <w:r w:rsidR="00B726EF" w:rsidRPr="00B07591">
        <w:rPr>
          <w:rFonts w:ascii="Franklin Gothic Book" w:hAnsi="Franklin Gothic Book"/>
          <w:sz w:val="20"/>
        </w:rPr>
        <w:t>ave</w:t>
      </w:r>
      <w:r w:rsidR="00010EBE" w:rsidRPr="00B07591">
        <w:rPr>
          <w:rFonts w:ascii="Franklin Gothic Book" w:hAnsi="Franklin Gothic Book"/>
          <w:sz w:val="20"/>
        </w:rPr>
        <w:t xml:space="preserve"> legal duties</w:t>
      </w:r>
      <w:r w:rsidR="00B726EF" w:rsidRPr="00B07591">
        <w:rPr>
          <w:rFonts w:ascii="Franklin Gothic Book" w:hAnsi="Franklin Gothic Book"/>
          <w:sz w:val="20"/>
        </w:rPr>
        <w:t xml:space="preserve"> to</w:t>
      </w:r>
      <w:r w:rsidR="00B46BFD" w:rsidRPr="00B07591">
        <w:rPr>
          <w:rFonts w:ascii="Franklin Gothic Book" w:hAnsi="Franklin Gothic Book"/>
          <w:sz w:val="20"/>
        </w:rPr>
        <w:t xml:space="preserve"> </w:t>
      </w:r>
      <w:r w:rsidR="00010EBE" w:rsidRPr="00B07591">
        <w:rPr>
          <w:rFonts w:ascii="Franklin Gothic Book" w:hAnsi="Franklin Gothic Book"/>
          <w:sz w:val="20"/>
        </w:rPr>
        <w:t xml:space="preserve">ensure </w:t>
      </w:r>
      <w:r w:rsidR="00B46BFD" w:rsidRPr="00B07591">
        <w:rPr>
          <w:rFonts w:ascii="Franklin Gothic Book" w:hAnsi="Franklin Gothic Book"/>
          <w:sz w:val="20"/>
        </w:rPr>
        <w:t>the UK has a wide range of communications services, including high-speed services such as broadband</w:t>
      </w:r>
      <w:r w:rsidR="00926FEA">
        <w:rPr>
          <w:rFonts w:ascii="Franklin Gothic Book" w:hAnsi="Franklin Gothic Book"/>
          <w:sz w:val="20"/>
        </w:rPr>
        <w:t>,</w:t>
      </w:r>
      <w:r w:rsidR="00010EBE" w:rsidRPr="00B07591">
        <w:rPr>
          <w:rFonts w:ascii="Franklin Gothic Book" w:hAnsi="Franklin Gothic Book"/>
          <w:sz w:val="20"/>
        </w:rPr>
        <w:t xml:space="preserve"> and that it is used in the most effective way</w:t>
      </w:r>
      <w:r w:rsidR="006B6253" w:rsidRPr="00B07591">
        <w:rPr>
          <w:rFonts w:ascii="Franklin Gothic Book" w:hAnsi="Franklin Gothic Book"/>
          <w:sz w:val="20"/>
        </w:rPr>
        <w:t>.</w:t>
      </w:r>
    </w:p>
    <w:p w14:paraId="0733CFA5" w14:textId="6BF3913E" w:rsidR="00F85E37" w:rsidRDefault="00884EC6" w:rsidP="00A10823">
      <w:pPr>
        <w:numPr>
          <w:ilvl w:val="0"/>
          <w:numId w:val="2"/>
        </w:numPr>
        <w:spacing w:line="276" w:lineRule="auto"/>
        <w:ind w:left="357" w:right="-85" w:hanging="357"/>
        <w:rPr>
          <w:rFonts w:ascii="Franklin Gothic Book" w:hAnsi="Franklin Gothic Book"/>
          <w:sz w:val="20"/>
        </w:rPr>
        <w:sectPr w:rsidR="00F85E37" w:rsidSect="00E76FF1">
          <w:footerReference w:type="default" r:id="rId10"/>
          <w:type w:val="continuous"/>
          <w:pgSz w:w="11906" w:h="16838"/>
          <w:pgMar w:top="2268" w:right="1416" w:bottom="1418" w:left="1361" w:header="709" w:footer="510" w:gutter="0"/>
          <w:pgBorders w:offsetFrom="page">
            <w:top w:val="single" w:sz="4" w:space="24" w:color="548DD4"/>
            <w:left w:val="single" w:sz="4" w:space="24" w:color="548DD4"/>
            <w:bottom w:val="single" w:sz="4" w:space="24" w:color="548DD4"/>
            <w:right w:val="single" w:sz="4" w:space="24" w:color="548DD4"/>
          </w:pgBorders>
          <w:cols w:space="708"/>
          <w:docGrid w:linePitch="360"/>
        </w:sectPr>
      </w:pPr>
      <w:r w:rsidRPr="00B07591">
        <w:rPr>
          <w:rFonts w:ascii="Franklin Gothic Book" w:hAnsi="Franklin Gothic Book"/>
          <w:sz w:val="20"/>
        </w:rPr>
        <w:t xml:space="preserve">They are </w:t>
      </w:r>
      <w:r w:rsidR="00926FEA">
        <w:rPr>
          <w:rFonts w:ascii="Franklin Gothic Book" w:hAnsi="Franklin Gothic Book"/>
          <w:sz w:val="20"/>
        </w:rPr>
        <w:t>t</w:t>
      </w:r>
      <w:r w:rsidRPr="00B07591">
        <w:rPr>
          <w:rFonts w:ascii="Franklin Gothic Book" w:hAnsi="Franklin Gothic Book"/>
          <w:sz w:val="20"/>
        </w:rPr>
        <w:t>here for</w:t>
      </w:r>
      <w:r w:rsidR="00B726EF" w:rsidRPr="00B07591">
        <w:rPr>
          <w:rFonts w:ascii="Franklin Gothic Book" w:hAnsi="Franklin Gothic Book"/>
          <w:sz w:val="20"/>
        </w:rPr>
        <w:t xml:space="preserve"> </w:t>
      </w:r>
      <w:r w:rsidRPr="00B07591">
        <w:rPr>
          <w:rFonts w:ascii="Franklin Gothic Book" w:hAnsi="Franklin Gothic Book"/>
          <w:sz w:val="20"/>
        </w:rPr>
        <w:t xml:space="preserve">the </w:t>
      </w:r>
      <w:r w:rsidR="00B726EF" w:rsidRPr="00B07591">
        <w:rPr>
          <w:rFonts w:ascii="Franklin Gothic Book" w:hAnsi="Franklin Gothic Book"/>
          <w:sz w:val="20"/>
        </w:rPr>
        <w:t>general protection of the consumer from unfair practices</w:t>
      </w:r>
      <w:r w:rsidR="006B6253" w:rsidRPr="00B07591">
        <w:rPr>
          <w:rFonts w:ascii="Franklin Gothic Book" w:hAnsi="Franklin Gothic Book"/>
          <w:sz w:val="20"/>
        </w:rPr>
        <w:t>.</w:t>
      </w:r>
    </w:p>
    <w:p w14:paraId="5B675B7C" w14:textId="2AB29978" w:rsidR="00D348E2" w:rsidRPr="00B07591" w:rsidRDefault="00D348E2" w:rsidP="466D580F">
      <w:pPr>
        <w:numPr>
          <w:ilvl w:val="0"/>
          <w:numId w:val="2"/>
        </w:numPr>
        <w:spacing w:line="360" w:lineRule="auto"/>
        <w:ind w:left="357" w:right="-85" w:hanging="357"/>
        <w:rPr>
          <w:rFonts w:ascii="Franklin Gothic Book" w:hAnsi="Franklin Gothic Book"/>
          <w:sz w:val="20"/>
        </w:rPr>
      </w:pPr>
      <w:r w:rsidRPr="466D580F">
        <w:rPr>
          <w:rFonts w:ascii="Franklin Gothic Book" w:hAnsi="Franklin Gothic Book"/>
          <w:sz w:val="20"/>
        </w:rPr>
        <w:lastRenderedPageBreak/>
        <w:t xml:space="preserve">They publish annual </w:t>
      </w:r>
      <w:hyperlink r:id="rId11">
        <w:r w:rsidR="006C61C0" w:rsidRPr="466D580F">
          <w:rPr>
            <w:rFonts w:ascii="Franklin Gothic Book" w:hAnsi="Franklin Gothic Book"/>
            <w:color w:val="0000FF"/>
            <w:sz w:val="20"/>
            <w:u w:val="single"/>
          </w:rPr>
          <w:t>Connected Nations and infrastructure reports</w:t>
        </w:r>
      </w:hyperlink>
      <w:r w:rsidR="006C61C0" w:rsidRPr="466D580F">
        <w:rPr>
          <w:rFonts w:ascii="Franklin Gothic Book" w:hAnsi="Franklin Gothic Book"/>
          <w:sz w:val="20"/>
        </w:rPr>
        <w:t>,</w:t>
      </w:r>
      <w:r w:rsidRPr="466D580F">
        <w:rPr>
          <w:rFonts w:ascii="Franklin Gothic Book" w:hAnsi="Franklin Gothic Book"/>
          <w:sz w:val="20"/>
        </w:rPr>
        <w:t xml:space="preserve"> which detail the UK’s evolving communications infrastructure and a mid-year update on coverage and another providing data on planned network deployment.</w:t>
      </w:r>
    </w:p>
    <w:p w14:paraId="3068B8E0" w14:textId="77777777" w:rsidR="00E76FF1" w:rsidRPr="00B07591" w:rsidRDefault="00E76FF1" w:rsidP="0080494A">
      <w:pPr>
        <w:spacing w:line="276" w:lineRule="auto"/>
        <w:ind w:right="1047"/>
        <w:rPr>
          <w:rFonts w:ascii="Franklin Gothic Demi" w:hAnsi="Franklin Gothic Demi"/>
          <w:sz w:val="20"/>
        </w:rPr>
      </w:pPr>
    </w:p>
    <w:p w14:paraId="3C8943D0" w14:textId="77777777" w:rsidR="00711A6F" w:rsidRPr="00B07591" w:rsidRDefault="00711A6F" w:rsidP="0080494A">
      <w:pPr>
        <w:spacing w:line="360" w:lineRule="auto"/>
        <w:ind w:right="1047"/>
        <w:rPr>
          <w:rFonts w:ascii="Franklin Gothic Demi" w:hAnsi="Franklin Gothic Demi"/>
          <w:sz w:val="20"/>
        </w:rPr>
      </w:pPr>
      <w:r w:rsidRPr="00B07591">
        <w:rPr>
          <w:rFonts w:ascii="Franklin Gothic Demi" w:hAnsi="Franklin Gothic Demi"/>
          <w:sz w:val="20"/>
        </w:rPr>
        <w:t xml:space="preserve">What Ofcom </w:t>
      </w:r>
      <w:r w:rsidR="00D67551" w:rsidRPr="00B07591">
        <w:rPr>
          <w:rFonts w:ascii="Franklin Gothic Demi" w:hAnsi="Franklin Gothic Demi"/>
          <w:sz w:val="20"/>
        </w:rPr>
        <w:t>can’t</w:t>
      </w:r>
      <w:r w:rsidRPr="00B07591">
        <w:rPr>
          <w:rFonts w:ascii="Franklin Gothic Demi" w:hAnsi="Franklin Gothic Demi"/>
          <w:sz w:val="20"/>
        </w:rPr>
        <w:t xml:space="preserve"> do</w:t>
      </w:r>
    </w:p>
    <w:p w14:paraId="78FB659D" w14:textId="6238AF17" w:rsidR="00465FB2" w:rsidRPr="00B07591" w:rsidRDefault="00D67551" w:rsidP="00A10823">
      <w:pPr>
        <w:numPr>
          <w:ilvl w:val="0"/>
          <w:numId w:val="2"/>
        </w:numPr>
        <w:spacing w:line="360" w:lineRule="auto"/>
        <w:ind w:left="357" w:hanging="357"/>
        <w:rPr>
          <w:rFonts w:ascii="Franklin Gothic Book" w:hAnsi="Franklin Gothic Book"/>
          <w:sz w:val="20"/>
        </w:rPr>
        <w:sectPr w:rsidR="00465FB2" w:rsidRPr="00B07591" w:rsidSect="00E512B2">
          <w:headerReference w:type="default" r:id="rId12"/>
          <w:type w:val="continuous"/>
          <w:pgSz w:w="11906" w:h="16838"/>
          <w:pgMar w:top="1418" w:right="1418" w:bottom="1418" w:left="1361" w:header="567" w:footer="454" w:gutter="0"/>
          <w:pgBorders w:offsetFrom="page">
            <w:top w:val="single" w:sz="4" w:space="24" w:color="548DD4"/>
            <w:left w:val="single" w:sz="4" w:space="24" w:color="548DD4"/>
            <w:bottom w:val="single" w:sz="4" w:space="24" w:color="548DD4"/>
            <w:right w:val="single" w:sz="4" w:space="24" w:color="548DD4"/>
          </w:pgBorders>
          <w:cols w:space="708"/>
          <w:docGrid w:linePitch="360"/>
        </w:sectPr>
      </w:pPr>
      <w:r w:rsidRPr="00B07591">
        <w:rPr>
          <w:rFonts w:ascii="Franklin Gothic Book" w:hAnsi="Franklin Gothic Book"/>
          <w:sz w:val="20"/>
        </w:rPr>
        <w:t>They cannot intervene in disputes between service providers and their customer</w:t>
      </w:r>
      <w:r w:rsidR="006B6253" w:rsidRPr="00B07591">
        <w:rPr>
          <w:rFonts w:ascii="Franklin Gothic Book" w:hAnsi="Franklin Gothic Book"/>
          <w:sz w:val="20"/>
        </w:rPr>
        <w:t>s.</w:t>
      </w:r>
      <w:r w:rsidR="00EF35AC" w:rsidRPr="00B07591">
        <w:rPr>
          <w:rFonts w:ascii="Franklin Gothic Book" w:hAnsi="Franklin Gothic Book"/>
          <w:sz w:val="20"/>
        </w:rPr>
        <w:t xml:space="preserve"> </w:t>
      </w:r>
      <w:r w:rsidR="00214A47">
        <w:rPr>
          <w:rFonts w:ascii="Franklin Gothic Book" w:hAnsi="Franklin Gothic Book"/>
          <w:sz w:val="20"/>
        </w:rPr>
        <w:t xml:space="preserve">Ofcom </w:t>
      </w:r>
      <w:r w:rsidR="008C2C47">
        <w:rPr>
          <w:rFonts w:ascii="Franklin Gothic Book" w:hAnsi="Franklin Gothic Book"/>
          <w:sz w:val="20"/>
        </w:rPr>
        <w:t>has</w:t>
      </w:r>
      <w:r w:rsidR="00214A47">
        <w:rPr>
          <w:rFonts w:ascii="Franklin Gothic Book" w:hAnsi="Franklin Gothic Book"/>
          <w:sz w:val="20"/>
        </w:rPr>
        <w:t xml:space="preserve"> provided useful information for customers should they experience difficulties with their service. </w:t>
      </w:r>
      <w:r w:rsidR="00EF35AC" w:rsidRPr="00B07591">
        <w:rPr>
          <w:rFonts w:ascii="Franklin Gothic Book" w:hAnsi="Franklin Gothic Book"/>
          <w:sz w:val="20"/>
        </w:rPr>
        <w:t>More information can be found</w:t>
      </w:r>
      <w:r w:rsidR="00860621" w:rsidRPr="00B07591">
        <w:rPr>
          <w:rFonts w:ascii="Franklin Gothic Book" w:hAnsi="Franklin Gothic Book"/>
          <w:sz w:val="20"/>
        </w:rPr>
        <w:t xml:space="preserve"> at: </w:t>
      </w:r>
      <w:hyperlink r:id="rId13" w:history="1">
        <w:r w:rsidR="00860621" w:rsidRPr="006E0623">
          <w:rPr>
            <w:rStyle w:val="Hyperlink"/>
            <w:rFonts w:ascii="Franklin Gothic Book" w:hAnsi="Franklin Gothic Book"/>
            <w:b/>
            <w:bCs/>
            <w:sz w:val="20"/>
          </w:rPr>
          <w:t>The type of complaints Ofcom deals with</w:t>
        </w:r>
      </w:hyperlink>
      <w:r w:rsidR="00860621" w:rsidRPr="00B07591">
        <w:rPr>
          <w:rFonts w:ascii="Franklin Gothic Book" w:hAnsi="Franklin Gothic Book"/>
          <w:sz w:val="20"/>
        </w:rPr>
        <w:t>.</w:t>
      </w:r>
    </w:p>
    <w:p w14:paraId="5F763D2E" w14:textId="77777777" w:rsidR="00A7461A" w:rsidRPr="00B07591" w:rsidRDefault="00A7461A" w:rsidP="00323894">
      <w:pPr>
        <w:rPr>
          <w:rFonts w:ascii="Cambria" w:hAnsi="Cambria"/>
          <w:b/>
          <w:sz w:val="20"/>
        </w:rPr>
        <w:sectPr w:rsidR="00A7461A" w:rsidRPr="00B07591" w:rsidSect="003F0AFB">
          <w:footerReference w:type="default" r:id="rId14"/>
          <w:type w:val="continuous"/>
          <w:pgSz w:w="11906" w:h="16838"/>
          <w:pgMar w:top="2268" w:right="1416" w:bottom="1418" w:left="1361" w:header="709" w:footer="510" w:gutter="0"/>
          <w:pgBorders w:offsetFrom="page">
            <w:top w:val="single" w:sz="4" w:space="24" w:color="548DD4"/>
            <w:left w:val="single" w:sz="4" w:space="24" w:color="548DD4"/>
            <w:bottom w:val="single" w:sz="4" w:space="24" w:color="548DD4"/>
            <w:right w:val="single" w:sz="4" w:space="24" w:color="548DD4"/>
          </w:pgBorders>
          <w:cols w:space="708"/>
          <w:docGrid w:linePitch="360"/>
        </w:sectPr>
      </w:pPr>
    </w:p>
    <w:p w14:paraId="1AD7B545" w14:textId="095D40F4" w:rsidR="00214A47" w:rsidRDefault="008243F6" w:rsidP="00214A47">
      <w:pPr>
        <w:pStyle w:val="Heading1"/>
        <w:spacing w:line="360" w:lineRule="auto"/>
      </w:pPr>
      <w:r>
        <w:t xml:space="preserve">What To Do If You Have </w:t>
      </w:r>
      <w:r w:rsidR="008C2C47">
        <w:t>an</w:t>
      </w:r>
      <w:r>
        <w:t xml:space="preserve"> Issue</w:t>
      </w:r>
    </w:p>
    <w:p w14:paraId="40E2B82A" w14:textId="77777777" w:rsidR="00214A47" w:rsidRDefault="00214A47" w:rsidP="00214A47">
      <w:pPr>
        <w:spacing w:line="360" w:lineRule="auto"/>
        <w:rPr>
          <w:rFonts w:ascii="Franklin Gothic Book" w:hAnsi="Franklin Gothic Book"/>
          <w:sz w:val="20"/>
        </w:rPr>
      </w:pPr>
      <w:r>
        <w:rPr>
          <w:rFonts w:ascii="Franklin Gothic Book" w:hAnsi="Franklin Gothic Book"/>
          <w:sz w:val="20"/>
        </w:rPr>
        <w:t xml:space="preserve">Any issues, including in relation to service disruption and billing, experienced by customers should be raised with the service provider. This is the company to which your bill is paid. </w:t>
      </w:r>
    </w:p>
    <w:p w14:paraId="387D506A" w14:textId="77777777" w:rsidR="00214A47" w:rsidRPr="00214A47" w:rsidRDefault="00214A47" w:rsidP="00214A47">
      <w:pPr>
        <w:spacing w:line="360" w:lineRule="auto"/>
      </w:pPr>
    </w:p>
    <w:p w14:paraId="04FEA9D8" w14:textId="77777777" w:rsidR="00214A47" w:rsidRDefault="00214A47" w:rsidP="00C30E61">
      <w:pPr>
        <w:pStyle w:val="Heading1"/>
      </w:pPr>
    </w:p>
    <w:p w14:paraId="5616055F" w14:textId="63FD3C49" w:rsidR="00323894" w:rsidRPr="00B07591" w:rsidRDefault="00323894" w:rsidP="00C30E61">
      <w:pPr>
        <w:pStyle w:val="Heading1"/>
      </w:pPr>
      <w:r w:rsidRPr="00B07591">
        <w:t>BROADBAND TECHNOLOGIES EXPLAINED</w:t>
      </w:r>
    </w:p>
    <w:p w14:paraId="25D8EA6D" w14:textId="77777777" w:rsidR="00EF35AC" w:rsidRPr="00B07591" w:rsidRDefault="00EF35AC" w:rsidP="00323894">
      <w:pPr>
        <w:rPr>
          <w:rFonts w:ascii="Franklin Gothic Book" w:hAnsi="Franklin Gothic Book"/>
          <w:sz w:val="20"/>
        </w:rPr>
      </w:pPr>
    </w:p>
    <w:p w14:paraId="0DA61411" w14:textId="77777777" w:rsidR="008E0706" w:rsidRPr="00B07591" w:rsidRDefault="001C7E07" w:rsidP="00EF35AC">
      <w:pPr>
        <w:rPr>
          <w:rFonts w:ascii="Franklin Gothic Book" w:hAnsi="Franklin Gothic Book"/>
          <w:sz w:val="20"/>
        </w:rPr>
      </w:pPr>
      <w:r w:rsidRPr="00B07591">
        <w:rPr>
          <w:rFonts w:ascii="Franklin Gothic Book" w:hAnsi="Franklin Gothic Book"/>
          <w:sz w:val="20"/>
        </w:rPr>
        <w:t>Broadband</w:t>
      </w:r>
      <w:r w:rsidR="00EF35AC" w:rsidRPr="00B07591">
        <w:rPr>
          <w:rFonts w:ascii="Franklin Gothic Book" w:hAnsi="Franklin Gothic Book"/>
          <w:sz w:val="20"/>
        </w:rPr>
        <w:t xml:space="preserve"> </w:t>
      </w:r>
      <w:r w:rsidRPr="00B07591">
        <w:rPr>
          <w:rFonts w:ascii="Franklin Gothic Book" w:hAnsi="Franklin Gothic Book"/>
          <w:sz w:val="20"/>
        </w:rPr>
        <w:t>can be delivered using a range of technologies. This includes:</w:t>
      </w:r>
    </w:p>
    <w:p w14:paraId="375C9A0E" w14:textId="77777777" w:rsidR="00EF35AC" w:rsidRPr="00B07591" w:rsidRDefault="00EF35AC" w:rsidP="00EF35AC">
      <w:pPr>
        <w:rPr>
          <w:rFonts w:ascii="Franklin Gothic Book" w:hAnsi="Franklin Gothic Book"/>
          <w:sz w:val="20"/>
        </w:rPr>
      </w:pPr>
    </w:p>
    <w:p w14:paraId="6380E34D" w14:textId="77777777" w:rsidR="00323894" w:rsidRPr="00B07591" w:rsidRDefault="00323894" w:rsidP="00D26156">
      <w:pPr>
        <w:spacing w:line="360" w:lineRule="auto"/>
        <w:rPr>
          <w:rFonts w:ascii="Franklin Gothic Demi" w:hAnsi="Franklin Gothic Demi"/>
          <w:sz w:val="20"/>
        </w:rPr>
      </w:pPr>
      <w:r w:rsidRPr="00B07591">
        <w:rPr>
          <w:rFonts w:ascii="Franklin Gothic Demi" w:hAnsi="Franklin Gothic Demi"/>
          <w:sz w:val="20"/>
        </w:rPr>
        <w:t>Fixed Line</w:t>
      </w:r>
    </w:p>
    <w:p w14:paraId="629CF27D" w14:textId="72D7291D" w:rsidR="00323894" w:rsidRPr="00B07591" w:rsidRDefault="00323894" w:rsidP="00A10823">
      <w:pPr>
        <w:numPr>
          <w:ilvl w:val="0"/>
          <w:numId w:val="2"/>
        </w:numPr>
        <w:spacing w:line="360" w:lineRule="auto"/>
        <w:ind w:left="357" w:hanging="357"/>
        <w:rPr>
          <w:rFonts w:ascii="Franklin Gothic Book" w:hAnsi="Franklin Gothic Book"/>
          <w:sz w:val="20"/>
        </w:rPr>
      </w:pPr>
      <w:r w:rsidRPr="00B07591">
        <w:rPr>
          <w:rFonts w:ascii="Franklin Gothic Book" w:hAnsi="Franklin Gothic Book"/>
          <w:sz w:val="20"/>
        </w:rPr>
        <w:t>Delivered over existing telephone lines</w:t>
      </w:r>
      <w:r w:rsidR="001C7E07" w:rsidRPr="00B07591">
        <w:rPr>
          <w:rFonts w:ascii="Franklin Gothic Book" w:hAnsi="Franklin Gothic Book"/>
          <w:sz w:val="20"/>
        </w:rPr>
        <w:t>, or cable TV lines</w:t>
      </w:r>
      <w:r w:rsidR="00946223" w:rsidRPr="00B07591">
        <w:rPr>
          <w:rFonts w:ascii="Franklin Gothic Book" w:hAnsi="Franklin Gothic Book"/>
          <w:sz w:val="20"/>
        </w:rPr>
        <w:t>,</w:t>
      </w:r>
      <w:r w:rsidRPr="00B07591">
        <w:rPr>
          <w:rFonts w:ascii="Franklin Gothic Book" w:hAnsi="Franklin Gothic Book"/>
          <w:sz w:val="20"/>
        </w:rPr>
        <w:t xml:space="preserve"> using a mix of fibre optic cable and copper wire.  The speed of the connection is affected by the distance between the premises and the exchange </w:t>
      </w:r>
      <w:r w:rsidR="007436CD" w:rsidRPr="00B07591">
        <w:rPr>
          <w:rFonts w:ascii="Franklin Gothic Book" w:hAnsi="Franklin Gothic Book"/>
          <w:sz w:val="20"/>
        </w:rPr>
        <w:t>or cabinet</w:t>
      </w:r>
      <w:r w:rsidR="006B6253" w:rsidRPr="00B07591">
        <w:rPr>
          <w:rFonts w:ascii="Franklin Gothic Book" w:hAnsi="Franklin Gothic Book"/>
          <w:sz w:val="20"/>
        </w:rPr>
        <w:t>.</w:t>
      </w:r>
    </w:p>
    <w:p w14:paraId="3A0F865E" w14:textId="77777777" w:rsidR="00C65C06" w:rsidRPr="00B07591" w:rsidRDefault="00C65C06" w:rsidP="00C65C06">
      <w:pPr>
        <w:spacing w:line="360" w:lineRule="auto"/>
        <w:rPr>
          <w:rFonts w:ascii="Franklin Gothic Demi" w:hAnsi="Franklin Gothic Demi"/>
          <w:sz w:val="20"/>
        </w:rPr>
      </w:pPr>
    </w:p>
    <w:p w14:paraId="00A29FA4" w14:textId="77777777" w:rsidR="00C65C06" w:rsidRPr="00B07591" w:rsidRDefault="00C65C06" w:rsidP="00C65C06">
      <w:pPr>
        <w:spacing w:line="360" w:lineRule="auto"/>
        <w:rPr>
          <w:rFonts w:ascii="Franklin Gothic Demi" w:hAnsi="Franklin Gothic Demi"/>
          <w:sz w:val="20"/>
        </w:rPr>
      </w:pPr>
      <w:r w:rsidRPr="00B07591">
        <w:rPr>
          <w:rFonts w:ascii="Franklin Gothic Demi" w:hAnsi="Franklin Gothic Demi"/>
          <w:sz w:val="20"/>
        </w:rPr>
        <w:t>Satellite</w:t>
      </w:r>
    </w:p>
    <w:p w14:paraId="79D301BC" w14:textId="77777777" w:rsidR="00C65C06" w:rsidRPr="00B07591" w:rsidRDefault="00C65C06" w:rsidP="00A10823">
      <w:pPr>
        <w:numPr>
          <w:ilvl w:val="0"/>
          <w:numId w:val="2"/>
        </w:numPr>
        <w:spacing w:line="360" w:lineRule="auto"/>
        <w:rPr>
          <w:rFonts w:ascii="Franklin Gothic Book" w:hAnsi="Franklin Gothic Book"/>
          <w:sz w:val="20"/>
        </w:rPr>
      </w:pPr>
      <w:r w:rsidRPr="00B07591">
        <w:rPr>
          <w:rFonts w:ascii="Franklin Gothic Book" w:hAnsi="Franklin Gothic Book"/>
          <w:sz w:val="20"/>
        </w:rPr>
        <w:t>A satellite service is usually delivered when a fixed or wireless service is not available.</w:t>
      </w:r>
    </w:p>
    <w:p w14:paraId="2EF67B1E" w14:textId="77777777" w:rsidR="00C65C06" w:rsidRPr="00B07591" w:rsidRDefault="00C65C06" w:rsidP="00A10823">
      <w:pPr>
        <w:numPr>
          <w:ilvl w:val="0"/>
          <w:numId w:val="2"/>
        </w:numPr>
        <w:spacing w:line="360" w:lineRule="auto"/>
        <w:rPr>
          <w:rFonts w:ascii="Franklin Gothic Book" w:hAnsi="Franklin Gothic Book"/>
          <w:sz w:val="20"/>
        </w:rPr>
      </w:pPr>
      <w:r w:rsidRPr="00B07591">
        <w:rPr>
          <w:rFonts w:ascii="Franklin Gothic Book" w:hAnsi="Franklin Gothic Book"/>
          <w:sz w:val="20"/>
        </w:rPr>
        <w:t>Satellite broadband is an essential means to deliver faster internet access for rural communities, businesses and individuals.</w:t>
      </w:r>
    </w:p>
    <w:p w14:paraId="40DDE99E" w14:textId="77777777" w:rsidR="00996BD5" w:rsidRPr="00B07591" w:rsidRDefault="00996BD5" w:rsidP="00996BD5">
      <w:pPr>
        <w:spacing w:line="360" w:lineRule="auto"/>
        <w:rPr>
          <w:rFonts w:ascii="Franklin Gothic Book" w:hAnsi="Franklin Gothic Book"/>
          <w:b/>
          <w:sz w:val="20"/>
        </w:rPr>
      </w:pPr>
      <w:r w:rsidRPr="00B07591">
        <w:rPr>
          <w:rFonts w:ascii="Franklin Gothic Book" w:hAnsi="Franklin Gothic Book"/>
          <w:b/>
          <w:sz w:val="20"/>
        </w:rPr>
        <w:t>Fibre to the Premise</w:t>
      </w:r>
    </w:p>
    <w:p w14:paraId="1C582353" w14:textId="28A56A6C" w:rsidR="00996BD5" w:rsidRPr="00B07591" w:rsidRDefault="00996BD5" w:rsidP="00A10823">
      <w:pPr>
        <w:numPr>
          <w:ilvl w:val="0"/>
          <w:numId w:val="4"/>
        </w:numPr>
        <w:spacing w:line="360" w:lineRule="auto"/>
        <w:rPr>
          <w:rFonts w:ascii="Franklin Gothic Book" w:hAnsi="Franklin Gothic Book"/>
          <w:sz w:val="20"/>
        </w:rPr>
      </w:pPr>
      <w:r w:rsidRPr="00B07591">
        <w:rPr>
          <w:rFonts w:ascii="Franklin Gothic Book" w:hAnsi="Franklin Gothic Book"/>
          <w:sz w:val="20"/>
        </w:rPr>
        <w:t>This extends the fibre</w:t>
      </w:r>
      <w:r w:rsidR="008C2C47">
        <w:rPr>
          <w:rFonts w:ascii="Franklin Gothic Book" w:hAnsi="Franklin Gothic Book"/>
          <w:sz w:val="20"/>
        </w:rPr>
        <w:t>-</w:t>
      </w:r>
      <w:r w:rsidR="008243F6">
        <w:rPr>
          <w:rFonts w:ascii="Franklin Gothic Book" w:hAnsi="Franklin Gothic Book"/>
          <w:sz w:val="20"/>
        </w:rPr>
        <w:t xml:space="preserve">optic </w:t>
      </w:r>
      <w:r w:rsidRPr="00B07591">
        <w:rPr>
          <w:rFonts w:ascii="Franklin Gothic Book" w:hAnsi="Franklin Gothic Book"/>
          <w:sz w:val="20"/>
        </w:rPr>
        <w:t xml:space="preserve">network to the customer’s </w:t>
      </w:r>
      <w:r w:rsidR="0086604C" w:rsidRPr="00B07591">
        <w:rPr>
          <w:rFonts w:ascii="Franklin Gothic Book" w:hAnsi="Franklin Gothic Book"/>
          <w:sz w:val="20"/>
        </w:rPr>
        <w:t>home</w:t>
      </w:r>
    </w:p>
    <w:p w14:paraId="7C4FE138" w14:textId="77777777" w:rsidR="004F37C0" w:rsidRPr="00B07591" w:rsidRDefault="00C65C06" w:rsidP="004F37C0">
      <w:pPr>
        <w:spacing w:line="360" w:lineRule="auto"/>
        <w:rPr>
          <w:rFonts w:ascii="Franklin Gothic Demi" w:hAnsi="Franklin Gothic Demi"/>
          <w:sz w:val="20"/>
        </w:rPr>
      </w:pPr>
      <w:r w:rsidRPr="00B07591">
        <w:rPr>
          <w:rFonts w:ascii="Franklin Gothic Demi" w:hAnsi="Franklin Gothic Demi"/>
          <w:sz w:val="20"/>
        </w:rPr>
        <w:t>F</w:t>
      </w:r>
      <w:r w:rsidR="00323894" w:rsidRPr="00B07591">
        <w:rPr>
          <w:rFonts w:ascii="Franklin Gothic Demi" w:hAnsi="Franklin Gothic Demi"/>
          <w:sz w:val="20"/>
        </w:rPr>
        <w:t>ixed Wireless</w:t>
      </w:r>
    </w:p>
    <w:p w14:paraId="1F8018C8" w14:textId="77777777" w:rsidR="004F37C0" w:rsidRPr="00B07591" w:rsidRDefault="004F37C0" w:rsidP="00A10823">
      <w:pPr>
        <w:numPr>
          <w:ilvl w:val="0"/>
          <w:numId w:val="2"/>
        </w:numPr>
        <w:spacing w:line="360" w:lineRule="auto"/>
        <w:rPr>
          <w:rFonts w:ascii="Franklin Gothic Book" w:hAnsi="Franklin Gothic Book"/>
          <w:sz w:val="20"/>
        </w:rPr>
      </w:pPr>
      <w:r w:rsidRPr="00B07591">
        <w:rPr>
          <w:rFonts w:ascii="Franklin Gothic Book" w:hAnsi="Franklin Gothic Book"/>
          <w:sz w:val="20"/>
        </w:rPr>
        <w:t>Uses radio waves to provide a broadband service to customers. This is a “line of sight” solution which is used in difficult to reach</w:t>
      </w:r>
      <w:r w:rsidRPr="00B07591">
        <w:rPr>
          <w:rFonts w:ascii="Cambria" w:hAnsi="Cambria"/>
          <w:sz w:val="20"/>
        </w:rPr>
        <w:t xml:space="preserve"> </w:t>
      </w:r>
      <w:r w:rsidRPr="00B07591">
        <w:rPr>
          <w:rFonts w:ascii="Franklin Gothic Book" w:hAnsi="Franklin Gothic Book"/>
          <w:sz w:val="20"/>
        </w:rPr>
        <w:t>locations where fixed line broadband is not</w:t>
      </w:r>
      <w:r w:rsidR="00FB6B87" w:rsidRPr="00B07591">
        <w:rPr>
          <w:rFonts w:ascii="Franklin Gothic Book" w:hAnsi="Franklin Gothic Book"/>
          <w:sz w:val="20"/>
        </w:rPr>
        <w:t xml:space="preserve"> </w:t>
      </w:r>
      <w:r w:rsidR="0067058C" w:rsidRPr="00B07591">
        <w:rPr>
          <w:rFonts w:ascii="Franklin Gothic Book" w:hAnsi="Franklin Gothic Book"/>
          <w:sz w:val="20"/>
        </w:rPr>
        <w:t>available</w:t>
      </w:r>
      <w:r w:rsidRPr="00B07591">
        <w:rPr>
          <w:rFonts w:ascii="Franklin Gothic Book" w:hAnsi="Franklin Gothic Book"/>
          <w:sz w:val="20"/>
        </w:rPr>
        <w:t>, due to cost or physical limitations.</w:t>
      </w:r>
    </w:p>
    <w:p w14:paraId="104378D1" w14:textId="25DA0CC4" w:rsidR="00323894" w:rsidRPr="00B07591" w:rsidRDefault="00323894" w:rsidP="00A10823">
      <w:pPr>
        <w:numPr>
          <w:ilvl w:val="0"/>
          <w:numId w:val="2"/>
        </w:numPr>
        <w:spacing w:line="360" w:lineRule="auto"/>
        <w:ind w:left="357" w:hanging="357"/>
        <w:rPr>
          <w:rFonts w:ascii="Franklin Gothic Book" w:hAnsi="Franklin Gothic Book"/>
          <w:sz w:val="20"/>
        </w:rPr>
      </w:pPr>
      <w:r w:rsidRPr="00B07591">
        <w:rPr>
          <w:rFonts w:ascii="Franklin Gothic Book" w:hAnsi="Franklin Gothic Book"/>
          <w:sz w:val="20"/>
        </w:rPr>
        <w:t xml:space="preserve">It is used extensively as a cost-effective, </w:t>
      </w:r>
      <w:r w:rsidR="008D438E" w:rsidRPr="00B07591">
        <w:rPr>
          <w:rFonts w:ascii="Franklin Gothic Book" w:hAnsi="Franklin Gothic Book"/>
          <w:sz w:val="20"/>
        </w:rPr>
        <w:t>high-speed</w:t>
      </w:r>
      <w:r w:rsidRPr="00B07591">
        <w:rPr>
          <w:rFonts w:ascii="Franklin Gothic Book" w:hAnsi="Franklin Gothic Book"/>
          <w:sz w:val="20"/>
        </w:rPr>
        <w:t xml:space="preserve"> option for delivery of broadba</w:t>
      </w:r>
      <w:r w:rsidR="007436CD" w:rsidRPr="00B07591">
        <w:rPr>
          <w:rFonts w:ascii="Franklin Gothic Book" w:hAnsi="Franklin Gothic Book"/>
          <w:sz w:val="20"/>
        </w:rPr>
        <w:t>nd services in remote locations</w:t>
      </w:r>
      <w:r w:rsidR="006B6253" w:rsidRPr="00B07591">
        <w:rPr>
          <w:rFonts w:ascii="Franklin Gothic Book" w:hAnsi="Franklin Gothic Book"/>
          <w:sz w:val="20"/>
        </w:rPr>
        <w:t>.</w:t>
      </w:r>
    </w:p>
    <w:p w14:paraId="077E9A55" w14:textId="77777777" w:rsidR="00935E68" w:rsidRPr="00B07591" w:rsidRDefault="00935E68" w:rsidP="00935E68">
      <w:pPr>
        <w:spacing w:line="360" w:lineRule="auto"/>
        <w:ind w:left="357"/>
        <w:rPr>
          <w:rFonts w:ascii="Cambria" w:hAnsi="Cambria"/>
          <w:sz w:val="20"/>
        </w:rPr>
      </w:pPr>
    </w:p>
    <w:p w14:paraId="1EF36F65" w14:textId="77777777" w:rsidR="00C65C06" w:rsidRPr="00B07591" w:rsidRDefault="00C65C06" w:rsidP="00C65C06">
      <w:pPr>
        <w:spacing w:line="360" w:lineRule="auto"/>
        <w:rPr>
          <w:rFonts w:ascii="Franklin Gothic Demi" w:hAnsi="Franklin Gothic Demi"/>
          <w:sz w:val="20"/>
        </w:rPr>
      </w:pPr>
      <w:r w:rsidRPr="00B07591">
        <w:rPr>
          <w:rFonts w:ascii="Franklin Gothic Demi" w:hAnsi="Franklin Gothic Demi"/>
          <w:sz w:val="20"/>
        </w:rPr>
        <w:t>Mobile</w:t>
      </w:r>
    </w:p>
    <w:p w14:paraId="7C053839" w14:textId="77777777" w:rsidR="00C65C06" w:rsidRPr="00B07591" w:rsidRDefault="00C65C06" w:rsidP="00A10823">
      <w:pPr>
        <w:numPr>
          <w:ilvl w:val="0"/>
          <w:numId w:val="2"/>
        </w:numPr>
        <w:spacing w:line="360" w:lineRule="auto"/>
        <w:rPr>
          <w:rFonts w:ascii="Franklin Gothic Book" w:hAnsi="Franklin Gothic Book"/>
          <w:sz w:val="20"/>
        </w:rPr>
      </w:pPr>
      <w:r w:rsidRPr="00B07591">
        <w:rPr>
          <w:rFonts w:ascii="Franklin Gothic Book" w:hAnsi="Franklin Gothic Book"/>
          <w:sz w:val="20"/>
        </w:rPr>
        <w:t xml:space="preserve">Mobile broadband is wireless internet access delivered through mobile phone masts to computers, </w:t>
      </w:r>
      <w:hyperlink r:id="rId15" w:tooltip="Mobile phone" w:history="1">
        <w:r w:rsidRPr="00B07591">
          <w:rPr>
            <w:rFonts w:ascii="Franklin Gothic Book" w:hAnsi="Franklin Gothic Book"/>
            <w:sz w:val="20"/>
          </w:rPr>
          <w:t>mobile phones</w:t>
        </w:r>
      </w:hyperlink>
      <w:r w:rsidRPr="00B07591">
        <w:rPr>
          <w:rFonts w:ascii="Franklin Gothic Book" w:hAnsi="Franklin Gothic Book"/>
          <w:sz w:val="20"/>
        </w:rPr>
        <w:t xml:space="preserve"> and other compatible devices.</w:t>
      </w:r>
    </w:p>
    <w:p w14:paraId="6F4AEE4C" w14:textId="77777777" w:rsidR="00C65C06" w:rsidRPr="00B07591" w:rsidRDefault="00C65C06" w:rsidP="00323894">
      <w:pPr>
        <w:spacing w:line="300" w:lineRule="exact"/>
        <w:rPr>
          <w:rFonts w:ascii="Franklin Gothic Demi" w:hAnsi="Franklin Gothic Demi"/>
          <w:sz w:val="20"/>
        </w:rPr>
        <w:sectPr w:rsidR="00C65C06" w:rsidRPr="00B07591" w:rsidSect="008E0706">
          <w:footerReference w:type="default" r:id="rId16"/>
          <w:type w:val="continuous"/>
          <w:pgSz w:w="11906" w:h="16838"/>
          <w:pgMar w:top="2410" w:right="1416" w:bottom="1418" w:left="1361" w:header="709" w:footer="454" w:gutter="0"/>
          <w:pgBorders w:offsetFrom="page">
            <w:top w:val="single" w:sz="4" w:space="24" w:color="548DD4"/>
            <w:left w:val="single" w:sz="4" w:space="24" w:color="548DD4"/>
            <w:bottom w:val="single" w:sz="4" w:space="24" w:color="548DD4"/>
            <w:right w:val="single" w:sz="4" w:space="24" w:color="548DD4"/>
          </w:pgBorders>
          <w:cols w:num="2" w:space="708"/>
          <w:docGrid w:linePitch="360"/>
        </w:sectPr>
      </w:pPr>
    </w:p>
    <w:p w14:paraId="28A4C2BC" w14:textId="77777777" w:rsidR="001F08B9" w:rsidRPr="00B07591" w:rsidRDefault="001F08B9" w:rsidP="00323894">
      <w:pPr>
        <w:spacing w:line="300" w:lineRule="exact"/>
        <w:rPr>
          <w:rFonts w:ascii="Franklin Gothic Demi" w:hAnsi="Franklin Gothic Demi"/>
          <w:sz w:val="20"/>
        </w:rPr>
      </w:pPr>
    </w:p>
    <w:p w14:paraId="53CF7A24" w14:textId="77777777" w:rsidR="00292017" w:rsidRPr="00B07591" w:rsidRDefault="00AF4E02" w:rsidP="00C30E61">
      <w:pPr>
        <w:pStyle w:val="Heading1"/>
      </w:pPr>
      <w:r w:rsidRPr="00B07591">
        <w:t>M</w:t>
      </w:r>
      <w:r w:rsidR="00780903" w:rsidRPr="00B07591">
        <w:t>OBILE TECHNOLOGY EXPLAINED</w:t>
      </w:r>
    </w:p>
    <w:p w14:paraId="598D9ABB" w14:textId="77777777" w:rsidR="00292017" w:rsidRPr="00B07591" w:rsidRDefault="00292017" w:rsidP="00323894">
      <w:pPr>
        <w:spacing w:line="300" w:lineRule="exact"/>
        <w:rPr>
          <w:rFonts w:ascii="Cambria" w:hAnsi="Cambria"/>
          <w:b/>
          <w:sz w:val="20"/>
        </w:rPr>
      </w:pPr>
    </w:p>
    <w:p w14:paraId="2875E81A" w14:textId="77777777" w:rsidR="001D6572" w:rsidRPr="00B07591" w:rsidRDefault="001D6572" w:rsidP="00F01A17">
      <w:pPr>
        <w:spacing w:line="360" w:lineRule="auto"/>
        <w:rPr>
          <w:rFonts w:ascii="Cambria" w:hAnsi="Cambria"/>
          <w:b/>
          <w:sz w:val="20"/>
        </w:rPr>
        <w:sectPr w:rsidR="001D6572" w:rsidRPr="00B07591" w:rsidSect="00DD6D16">
          <w:type w:val="continuous"/>
          <w:pgSz w:w="11906" w:h="16838"/>
          <w:pgMar w:top="2410" w:right="1416" w:bottom="1418" w:left="1361" w:header="709" w:footer="454" w:gutter="0"/>
          <w:pgBorders w:offsetFrom="page">
            <w:top w:val="single" w:sz="4" w:space="24" w:color="548DD4"/>
            <w:left w:val="single" w:sz="4" w:space="24" w:color="548DD4"/>
            <w:bottom w:val="single" w:sz="4" w:space="24" w:color="548DD4"/>
            <w:right w:val="single" w:sz="4" w:space="24" w:color="548DD4"/>
          </w:pgBorders>
          <w:cols w:space="708"/>
          <w:docGrid w:linePitch="360"/>
        </w:sectPr>
      </w:pPr>
    </w:p>
    <w:p w14:paraId="4E560410" w14:textId="77777777" w:rsidR="00E6119F" w:rsidRPr="00B07591" w:rsidRDefault="00E6119F" w:rsidP="00E6119F">
      <w:pPr>
        <w:spacing w:line="360" w:lineRule="auto"/>
        <w:rPr>
          <w:rFonts w:ascii="Franklin Gothic Demi" w:hAnsi="Franklin Gothic Demi"/>
          <w:sz w:val="20"/>
        </w:rPr>
      </w:pPr>
      <w:r w:rsidRPr="00B07591">
        <w:rPr>
          <w:rFonts w:ascii="Franklin Gothic Demi" w:hAnsi="Franklin Gothic Demi"/>
          <w:sz w:val="20"/>
        </w:rPr>
        <w:t xml:space="preserve">What is a Dongle? </w:t>
      </w:r>
    </w:p>
    <w:p w14:paraId="54E6B2C0" w14:textId="67972491" w:rsidR="00E6119F" w:rsidRPr="00B07591" w:rsidRDefault="00E6119F" w:rsidP="00A10823">
      <w:pPr>
        <w:numPr>
          <w:ilvl w:val="0"/>
          <w:numId w:val="2"/>
        </w:numPr>
        <w:spacing w:line="360" w:lineRule="auto"/>
        <w:ind w:left="357" w:hanging="357"/>
        <w:rPr>
          <w:rFonts w:ascii="Franklin Gothic Book" w:hAnsi="Franklin Gothic Book"/>
          <w:iCs/>
          <w:sz w:val="20"/>
        </w:rPr>
      </w:pPr>
      <w:r w:rsidRPr="00B07591">
        <w:rPr>
          <w:rFonts w:ascii="Franklin Gothic Book" w:hAnsi="Franklin Gothic Book"/>
          <w:iCs/>
          <w:sz w:val="20"/>
        </w:rPr>
        <w:t>A dongle is a small USB device that allows you to access the internet with a mobile broadband connection. It can be referred to as a dongle, internet stick or USB network adapter. Dongles are popular because they offer greater flexibility than fixed line connections and can be used on the go.</w:t>
      </w:r>
    </w:p>
    <w:p w14:paraId="316460E5" w14:textId="77777777" w:rsidR="00F63595" w:rsidRPr="00B07591" w:rsidRDefault="00F63595" w:rsidP="00F01A17">
      <w:pPr>
        <w:spacing w:line="360" w:lineRule="auto"/>
        <w:rPr>
          <w:rFonts w:ascii="Franklin Gothic Demi" w:hAnsi="Franklin Gothic Demi"/>
          <w:sz w:val="20"/>
        </w:rPr>
      </w:pPr>
    </w:p>
    <w:p w14:paraId="0C0B21ED" w14:textId="77777777" w:rsidR="0079635B" w:rsidRDefault="0079635B" w:rsidP="00F63595">
      <w:pPr>
        <w:spacing w:line="360" w:lineRule="auto"/>
        <w:rPr>
          <w:rFonts w:ascii="Franklin Gothic Demi" w:hAnsi="Franklin Gothic Demi"/>
          <w:sz w:val="20"/>
        </w:rPr>
      </w:pPr>
    </w:p>
    <w:p w14:paraId="6D5B2F0C" w14:textId="77777777" w:rsidR="0079635B" w:rsidRDefault="0079635B" w:rsidP="00F63595">
      <w:pPr>
        <w:spacing w:line="360" w:lineRule="auto"/>
        <w:rPr>
          <w:rFonts w:ascii="Franklin Gothic Demi" w:hAnsi="Franklin Gothic Demi"/>
          <w:sz w:val="20"/>
        </w:rPr>
      </w:pPr>
    </w:p>
    <w:p w14:paraId="609F8E6F" w14:textId="77777777" w:rsidR="0079635B" w:rsidRDefault="0079635B" w:rsidP="00F63595">
      <w:pPr>
        <w:spacing w:line="360" w:lineRule="auto"/>
        <w:rPr>
          <w:rFonts w:ascii="Franklin Gothic Demi" w:hAnsi="Franklin Gothic Demi"/>
          <w:sz w:val="20"/>
        </w:rPr>
      </w:pPr>
    </w:p>
    <w:p w14:paraId="72E5EF4E" w14:textId="5E28DC7D" w:rsidR="00F63595" w:rsidRPr="00B07591" w:rsidRDefault="00F63595" w:rsidP="00F63595">
      <w:pPr>
        <w:spacing w:line="360" w:lineRule="auto"/>
        <w:rPr>
          <w:rFonts w:ascii="Franklin Gothic Demi" w:hAnsi="Franklin Gothic Demi"/>
          <w:sz w:val="20"/>
        </w:rPr>
      </w:pPr>
      <w:r w:rsidRPr="00B07591">
        <w:rPr>
          <w:rFonts w:ascii="Franklin Gothic Demi" w:hAnsi="Franklin Gothic Demi"/>
          <w:sz w:val="20"/>
        </w:rPr>
        <w:lastRenderedPageBreak/>
        <w:t>What is 3G?</w:t>
      </w:r>
    </w:p>
    <w:p w14:paraId="7A1A736D" w14:textId="77777777" w:rsidR="00F63595" w:rsidRPr="00B07591" w:rsidRDefault="00F63595" w:rsidP="00A10823">
      <w:pPr>
        <w:numPr>
          <w:ilvl w:val="0"/>
          <w:numId w:val="2"/>
        </w:numPr>
        <w:spacing w:line="360" w:lineRule="auto"/>
        <w:rPr>
          <w:rFonts w:ascii="Franklin Gothic Book" w:hAnsi="Franklin Gothic Book"/>
          <w:iCs/>
          <w:sz w:val="20"/>
        </w:rPr>
      </w:pPr>
      <w:r w:rsidRPr="00B07591">
        <w:rPr>
          <w:rFonts w:ascii="Franklin Gothic Book" w:hAnsi="Franklin Gothic Book"/>
          <w:iCs/>
          <w:sz w:val="20"/>
        </w:rPr>
        <w:t>It is the third generation of wireless technologies. Its main enhancement over previous wireless technologies is high-speed data transmission. 3G is mostly used by mobile phones and other mobile devices as a means of connecting to the internet.</w:t>
      </w:r>
    </w:p>
    <w:p w14:paraId="7F22FBE7" w14:textId="04D3ECF6" w:rsidR="00162ED5" w:rsidRPr="000E56C8" w:rsidRDefault="00860621" w:rsidP="000A3757">
      <w:pPr>
        <w:numPr>
          <w:ilvl w:val="0"/>
          <w:numId w:val="2"/>
        </w:numPr>
        <w:spacing w:line="360" w:lineRule="auto"/>
        <w:rPr>
          <w:rFonts w:ascii="Franklin Gothic Demi" w:hAnsi="Franklin Gothic Demi"/>
          <w:sz w:val="20"/>
        </w:rPr>
      </w:pPr>
      <w:r w:rsidRPr="000E56C8">
        <w:rPr>
          <w:rFonts w:ascii="Franklin Gothic Book" w:hAnsi="Franklin Gothic Book"/>
          <w:iCs/>
          <w:sz w:val="20"/>
        </w:rPr>
        <w:t xml:space="preserve">Mobile providers are switching off the 3G networks to make room for the more advanced 4G and 5G networks. This is an industry decision, and </w:t>
      </w:r>
      <w:r w:rsidR="00A35C53">
        <w:rPr>
          <w:rFonts w:ascii="Franklin Gothic Book" w:hAnsi="Franklin Gothic Book"/>
          <w:iCs/>
          <w:sz w:val="20"/>
        </w:rPr>
        <w:t xml:space="preserve">it is expected that </w:t>
      </w:r>
      <w:r w:rsidRPr="000E56C8">
        <w:rPr>
          <w:rFonts w:ascii="Franklin Gothic Book" w:hAnsi="Franklin Gothic Book"/>
          <w:iCs/>
          <w:sz w:val="20"/>
        </w:rPr>
        <w:t xml:space="preserve">all networks will be switched off by </w:t>
      </w:r>
      <w:r w:rsidR="00A35C53">
        <w:rPr>
          <w:rFonts w:ascii="Franklin Gothic Book" w:hAnsi="Franklin Gothic Book"/>
          <w:iCs/>
          <w:sz w:val="20"/>
        </w:rPr>
        <w:t>spring</w:t>
      </w:r>
      <w:r w:rsidRPr="000E56C8">
        <w:rPr>
          <w:rFonts w:ascii="Franklin Gothic Book" w:hAnsi="Franklin Gothic Book"/>
          <w:iCs/>
          <w:sz w:val="20"/>
        </w:rPr>
        <w:t xml:space="preserve"> of 202</w:t>
      </w:r>
      <w:r w:rsidR="00A35C53">
        <w:rPr>
          <w:rFonts w:ascii="Franklin Gothic Book" w:hAnsi="Franklin Gothic Book"/>
          <w:iCs/>
          <w:sz w:val="20"/>
        </w:rPr>
        <w:t>6</w:t>
      </w:r>
      <w:r w:rsidRPr="000E56C8">
        <w:rPr>
          <w:rFonts w:ascii="Franklin Gothic Book" w:hAnsi="Franklin Gothic Book"/>
          <w:iCs/>
          <w:sz w:val="20"/>
        </w:rPr>
        <w:t>.</w:t>
      </w:r>
      <w:r w:rsidR="00EB15DB" w:rsidRPr="000E56C8">
        <w:rPr>
          <w:rFonts w:ascii="Franklin Gothic Book" w:hAnsi="Franklin Gothic Book"/>
          <w:iCs/>
          <w:sz w:val="20"/>
        </w:rPr>
        <w:t xml:space="preserve"> Further information can be found at </w:t>
      </w:r>
      <w:hyperlink r:id="rId17" w:history="1">
        <w:r w:rsidR="00EB15DB" w:rsidRPr="000E56C8">
          <w:rPr>
            <w:rFonts w:ascii="Franklin Gothic Book" w:hAnsi="Franklin Gothic Book"/>
            <w:color w:val="0000FF"/>
            <w:sz w:val="20"/>
            <w:u w:val="single"/>
          </w:rPr>
          <w:t>Switching off the UK’s 2G and 3G mobile networks: what you need to know - Ofcom</w:t>
        </w:r>
      </w:hyperlink>
      <w:r w:rsidR="00EB15DB" w:rsidRPr="000E56C8">
        <w:rPr>
          <w:rFonts w:ascii="Franklin Gothic Book" w:hAnsi="Franklin Gothic Book"/>
          <w:sz w:val="20"/>
        </w:rPr>
        <w:t>.</w:t>
      </w:r>
      <w:r w:rsidRPr="000E56C8">
        <w:rPr>
          <w:rFonts w:ascii="Franklin Gothic Book" w:hAnsi="Franklin Gothic Book"/>
          <w:iCs/>
          <w:sz w:val="20"/>
        </w:rPr>
        <w:t xml:space="preserve"> </w:t>
      </w:r>
    </w:p>
    <w:p w14:paraId="5D0FBDFA" w14:textId="77777777" w:rsidR="000E56C8" w:rsidRPr="000E56C8" w:rsidRDefault="000E56C8" w:rsidP="000E56C8">
      <w:pPr>
        <w:spacing w:line="360" w:lineRule="auto"/>
        <w:ind w:left="360"/>
        <w:rPr>
          <w:rFonts w:ascii="Franklin Gothic Demi" w:hAnsi="Franklin Gothic Demi"/>
          <w:sz w:val="20"/>
        </w:rPr>
      </w:pPr>
    </w:p>
    <w:p w14:paraId="7C26BD02" w14:textId="77777777" w:rsidR="0086604C" w:rsidRPr="00B07591" w:rsidRDefault="00F63595" w:rsidP="0086604C">
      <w:pPr>
        <w:spacing w:line="360" w:lineRule="auto"/>
        <w:rPr>
          <w:rFonts w:ascii="Franklin Gothic Demi" w:hAnsi="Franklin Gothic Demi"/>
          <w:sz w:val="20"/>
        </w:rPr>
      </w:pPr>
      <w:r w:rsidRPr="00B07591">
        <w:rPr>
          <w:rFonts w:ascii="Franklin Gothic Demi" w:hAnsi="Franklin Gothic Demi"/>
          <w:sz w:val="20"/>
        </w:rPr>
        <w:t xml:space="preserve">What is 4G? </w:t>
      </w:r>
    </w:p>
    <w:p w14:paraId="752DEBBC" w14:textId="77777777" w:rsidR="0083443F" w:rsidRPr="00B07591" w:rsidRDefault="00F63595" w:rsidP="00A10823">
      <w:pPr>
        <w:numPr>
          <w:ilvl w:val="0"/>
          <w:numId w:val="7"/>
        </w:numPr>
        <w:spacing w:line="360" w:lineRule="auto"/>
        <w:rPr>
          <w:rFonts w:ascii="Franklin Gothic Book" w:hAnsi="Franklin Gothic Book"/>
          <w:sz w:val="20"/>
        </w:rPr>
      </w:pPr>
      <w:r w:rsidRPr="00B07591">
        <w:rPr>
          <w:rFonts w:ascii="Franklin Gothic Book" w:hAnsi="Franklin Gothic Book"/>
          <w:sz w:val="20"/>
        </w:rPr>
        <w:t xml:space="preserve">It is the fourth generation of mobile phone communications and is a successor to 3G standards. </w:t>
      </w:r>
    </w:p>
    <w:p w14:paraId="7DB98ECB" w14:textId="77777777" w:rsidR="00F63595" w:rsidRPr="00B07591" w:rsidRDefault="0083443F" w:rsidP="00F63595">
      <w:pPr>
        <w:spacing w:line="360" w:lineRule="auto"/>
        <w:ind w:left="720" w:hanging="720"/>
        <w:rPr>
          <w:rFonts w:ascii="Franklin Gothic Book" w:hAnsi="Franklin Gothic Book"/>
          <w:sz w:val="20"/>
        </w:rPr>
      </w:pPr>
      <w:r w:rsidRPr="00B07591">
        <w:rPr>
          <w:rFonts w:ascii="Franklin Gothic Book" w:hAnsi="Franklin Gothic Book"/>
          <w:sz w:val="20"/>
        </w:rPr>
        <w:t xml:space="preserve">      </w:t>
      </w:r>
      <w:r w:rsidR="00F63595" w:rsidRPr="00B07591">
        <w:rPr>
          <w:rFonts w:ascii="Franklin Gothic Book" w:hAnsi="Franklin Gothic Book"/>
          <w:sz w:val="20"/>
        </w:rPr>
        <w:t>4G provides ultrafast mobile broadband internet access.</w:t>
      </w:r>
    </w:p>
    <w:p w14:paraId="52A7F98E" w14:textId="32BEF5B7" w:rsidR="00F61EAE" w:rsidRPr="00B07591" w:rsidRDefault="00EB15DB" w:rsidP="00A10823">
      <w:pPr>
        <w:numPr>
          <w:ilvl w:val="0"/>
          <w:numId w:val="2"/>
        </w:numPr>
        <w:spacing w:line="360" w:lineRule="auto"/>
        <w:rPr>
          <w:rFonts w:ascii="Franklin Gothic Book" w:hAnsi="Franklin Gothic Book"/>
          <w:sz w:val="20"/>
        </w:rPr>
      </w:pPr>
      <w:r w:rsidRPr="00EB15DB">
        <w:rPr>
          <w:rFonts w:ascii="Franklin Gothic Book" w:hAnsi="Franklin Gothic Book"/>
          <w:sz w:val="20"/>
        </w:rPr>
        <w:t xml:space="preserve">In 2020 the UK Government and Mobile Network Operators (MNOs) signed an agreement to deliver the Shared Rural Network (SRN). The programme aims to make 4G mobile coverage available to 95% of the UK. The MNOs have invested to extend their coverage by upgrading their existing 4G networks, working together on shared infrastructure and building new sites. In Northern Ireland, where the programme has now completed, </w:t>
      </w:r>
      <w:r w:rsidR="00EF2A54" w:rsidRPr="00BA4E0C">
        <w:rPr>
          <w:rFonts w:ascii="Franklin Gothic Book" w:hAnsi="Franklin Gothic Book"/>
          <w:sz w:val="20"/>
        </w:rPr>
        <w:t>4G coverage continues to provide the backbone of mobile experience for consumers.</w:t>
      </w:r>
      <w:r w:rsidR="00DD6A44">
        <w:rPr>
          <w:rFonts w:ascii="Franklin Gothic Book" w:hAnsi="Franklin Gothic Book"/>
          <w:sz w:val="20"/>
        </w:rPr>
        <w:t xml:space="preserve"> </w:t>
      </w:r>
      <w:r w:rsidR="00DD6A44" w:rsidRPr="00DD6A44">
        <w:rPr>
          <w:rFonts w:ascii="Franklin Gothic Book" w:hAnsi="Franklin Gothic Book"/>
          <w:sz w:val="20"/>
        </w:rPr>
        <w:t>Individual MNOs provide good 4G coverage across Northern Ireland, with geographic mobile coverage ranging from 94-96%, depending on the operator. Outside premises coverage from all four MNOs is available across 97% of Northern Ireland.</w:t>
      </w:r>
    </w:p>
    <w:p w14:paraId="111DA783" w14:textId="77777777" w:rsidR="00F63595" w:rsidRPr="00B07591" w:rsidRDefault="00F63595" w:rsidP="00F63595">
      <w:pPr>
        <w:spacing w:line="360" w:lineRule="auto"/>
        <w:ind w:left="720" w:hanging="720"/>
        <w:rPr>
          <w:rFonts w:ascii="Franklin Gothic Demi" w:hAnsi="Franklin Gothic Demi"/>
          <w:sz w:val="20"/>
        </w:rPr>
      </w:pPr>
    </w:p>
    <w:p w14:paraId="39B007C9" w14:textId="77777777" w:rsidR="00F63595" w:rsidRPr="00B07591" w:rsidRDefault="00F63595" w:rsidP="00F63595">
      <w:pPr>
        <w:spacing w:line="360" w:lineRule="auto"/>
        <w:ind w:left="720" w:hanging="720"/>
        <w:rPr>
          <w:rFonts w:ascii="Franklin Gothic Demi" w:hAnsi="Franklin Gothic Demi"/>
          <w:sz w:val="20"/>
        </w:rPr>
      </w:pPr>
      <w:r w:rsidRPr="00B07591">
        <w:rPr>
          <w:rFonts w:ascii="Franklin Gothic Demi" w:hAnsi="Franklin Gothic Demi"/>
          <w:sz w:val="20"/>
        </w:rPr>
        <w:t>What is 5G?</w:t>
      </w:r>
    </w:p>
    <w:p w14:paraId="793A5684" w14:textId="77777777" w:rsidR="00F15036" w:rsidRDefault="00F63595" w:rsidP="00F15036">
      <w:pPr>
        <w:numPr>
          <w:ilvl w:val="0"/>
          <w:numId w:val="15"/>
        </w:numPr>
        <w:spacing w:after="160" w:line="259" w:lineRule="auto"/>
        <w:rPr>
          <w:rFonts w:ascii="Franklin Gothic Book" w:hAnsi="Franklin Gothic Book"/>
          <w:sz w:val="20"/>
        </w:rPr>
      </w:pPr>
      <w:r w:rsidRPr="00F15036">
        <w:rPr>
          <w:rFonts w:ascii="Franklin Gothic Book" w:hAnsi="Franklin Gothic Book"/>
          <w:sz w:val="20"/>
        </w:rPr>
        <w:t>It is the fifth generation</w:t>
      </w:r>
      <w:r w:rsidR="00F86D44" w:rsidRPr="00F15036">
        <w:rPr>
          <w:rFonts w:ascii="Franklin Gothic Book" w:hAnsi="Franklin Gothic Book"/>
          <w:sz w:val="20"/>
        </w:rPr>
        <w:t xml:space="preserve"> of</w:t>
      </w:r>
      <w:r w:rsidRPr="00F15036">
        <w:rPr>
          <w:rFonts w:ascii="Franklin Gothic Book" w:hAnsi="Franklin Gothic Book"/>
          <w:sz w:val="20"/>
        </w:rPr>
        <w:t xml:space="preserve"> mobile networks. </w:t>
      </w:r>
      <w:r w:rsidR="008A197E" w:rsidRPr="00F15036">
        <w:rPr>
          <w:rFonts w:ascii="Franklin Gothic Book" w:hAnsi="Franklin Gothic Book"/>
          <w:sz w:val="20"/>
        </w:rPr>
        <w:t xml:space="preserve">5G’s potential is greater than previous generations in that it will provide high speed, increased efficiency and low latency data transfer. </w:t>
      </w:r>
    </w:p>
    <w:p w14:paraId="5AEE6E50" w14:textId="20B98A9E" w:rsidR="00F15036" w:rsidRPr="00DD6A44" w:rsidRDefault="00F15036" w:rsidP="00F15036">
      <w:pPr>
        <w:numPr>
          <w:ilvl w:val="0"/>
          <w:numId w:val="15"/>
        </w:numPr>
        <w:spacing w:after="160" w:line="259" w:lineRule="auto"/>
        <w:rPr>
          <w:rFonts w:ascii="Franklin Gothic Book" w:hAnsi="Franklin Gothic Book"/>
          <w:sz w:val="20"/>
        </w:rPr>
      </w:pPr>
      <w:r w:rsidRPr="00DD6A44">
        <w:rPr>
          <w:rFonts w:ascii="Franklin Gothic Book" w:hAnsi="Franklin Gothic Book"/>
          <w:sz w:val="20"/>
        </w:rPr>
        <w:t>There has been a further increase in 5G availability</w:t>
      </w:r>
      <w:r w:rsidR="00DD6A44">
        <w:rPr>
          <w:rFonts w:ascii="Franklin Gothic Book" w:hAnsi="Franklin Gothic Book"/>
          <w:sz w:val="20"/>
        </w:rPr>
        <w:t xml:space="preserve"> in 2025</w:t>
      </w:r>
      <w:r w:rsidRPr="00DD6A44">
        <w:rPr>
          <w:rFonts w:ascii="Franklin Gothic Book" w:hAnsi="Franklin Gothic Book"/>
          <w:sz w:val="20"/>
        </w:rPr>
        <w:t>. Mobile network operators (MNOs) continue to increase the footprint of these services, and outside premises coverage</w:t>
      </w:r>
      <w:r w:rsidR="00EF2A54">
        <w:rPr>
          <w:rFonts w:ascii="Franklin Gothic Book" w:hAnsi="Franklin Gothic Book"/>
          <w:sz w:val="20"/>
        </w:rPr>
        <w:t xml:space="preserve"> in Northern Ireland</w:t>
      </w:r>
      <w:r w:rsidRPr="00DD6A44">
        <w:rPr>
          <w:rFonts w:ascii="Franklin Gothic Book" w:hAnsi="Franklin Gothic Book"/>
          <w:sz w:val="20"/>
        </w:rPr>
        <w:t xml:space="preserve"> from at least one MNO now stands at 97% at the High Confidence level and 93% at Very High Confidenc</w:t>
      </w:r>
      <w:r w:rsidR="00EF2A54">
        <w:rPr>
          <w:rFonts w:ascii="Franklin Gothic Book" w:hAnsi="Franklin Gothic Book"/>
          <w:sz w:val="20"/>
        </w:rPr>
        <w:t>e</w:t>
      </w:r>
      <w:r w:rsidRPr="00DD6A44">
        <w:rPr>
          <w:rFonts w:ascii="Franklin Gothic Book" w:hAnsi="Franklin Gothic Book"/>
          <w:sz w:val="20"/>
        </w:rPr>
        <w:t>, up from 92% and 86% respectively in 2024</w:t>
      </w:r>
      <w:r w:rsidR="00EF2A54">
        <w:rPr>
          <w:rFonts w:ascii="Franklin Gothic Book" w:hAnsi="Franklin Gothic Book"/>
          <w:sz w:val="20"/>
        </w:rPr>
        <w:fldChar w:fldCharType="begin"/>
      </w:r>
      <w:r w:rsidR="00EF2A54">
        <w:rPr>
          <w:rFonts w:ascii="Franklin Gothic Book" w:hAnsi="Franklin Gothic Book"/>
          <w:sz w:val="20"/>
        </w:rPr>
        <w:instrText xml:space="preserve"> NOTEREF _Ref215844761 \f </w:instrText>
      </w:r>
      <w:r w:rsidR="00EF2A54">
        <w:rPr>
          <w:rFonts w:ascii="Franklin Gothic Book" w:hAnsi="Franklin Gothic Book"/>
          <w:sz w:val="20"/>
        </w:rPr>
        <w:fldChar w:fldCharType="separate"/>
      </w:r>
      <w:r w:rsidR="00EF2A54" w:rsidRPr="00DD6A44">
        <w:rPr>
          <w:rStyle w:val="FootnoteReference"/>
        </w:rPr>
        <w:t>1</w:t>
      </w:r>
      <w:r w:rsidR="00EF2A54">
        <w:rPr>
          <w:rFonts w:ascii="Franklin Gothic Book" w:hAnsi="Franklin Gothic Book"/>
          <w:sz w:val="20"/>
        </w:rPr>
        <w:fldChar w:fldCharType="end"/>
      </w:r>
      <w:r w:rsidRPr="00DD6A44">
        <w:rPr>
          <w:rFonts w:ascii="Franklin Gothic Book" w:hAnsi="Franklin Gothic Book"/>
          <w:sz w:val="20"/>
        </w:rPr>
        <w:t>.</w:t>
      </w:r>
    </w:p>
    <w:p w14:paraId="080ACBEE" w14:textId="36AAAC40" w:rsidR="00F15036" w:rsidRPr="00DD6A44" w:rsidRDefault="00F15036" w:rsidP="00F15036">
      <w:pPr>
        <w:numPr>
          <w:ilvl w:val="0"/>
          <w:numId w:val="15"/>
        </w:numPr>
        <w:spacing w:after="160" w:line="259" w:lineRule="auto"/>
        <w:rPr>
          <w:rFonts w:ascii="Franklin Gothic Book" w:hAnsi="Franklin Gothic Book"/>
          <w:sz w:val="20"/>
        </w:rPr>
      </w:pPr>
      <w:r>
        <w:rPr>
          <w:rFonts w:ascii="Franklin Gothic Book" w:hAnsi="Franklin Gothic Book"/>
          <w:sz w:val="20"/>
        </w:rPr>
        <w:t>Ofcom</w:t>
      </w:r>
      <w:r w:rsidRPr="00DD6A44">
        <w:rPr>
          <w:rFonts w:ascii="Franklin Gothic Book" w:hAnsi="Franklin Gothic Book"/>
          <w:sz w:val="20"/>
        </w:rPr>
        <w:t xml:space="preserve"> report</w:t>
      </w:r>
      <w:r>
        <w:rPr>
          <w:rFonts w:ascii="Franklin Gothic Book" w:hAnsi="Franklin Gothic Book"/>
          <w:sz w:val="20"/>
        </w:rPr>
        <w:t>ed</w:t>
      </w:r>
      <w:r w:rsidRPr="00DD6A44">
        <w:rPr>
          <w:rFonts w:ascii="Franklin Gothic Book" w:hAnsi="Franklin Gothic Book"/>
          <w:sz w:val="20"/>
        </w:rPr>
        <w:t xml:space="preserve"> on 5G standalone (5G SA) for the first time </w:t>
      </w:r>
      <w:r w:rsidR="00DD6A44">
        <w:rPr>
          <w:rFonts w:ascii="Franklin Gothic Book" w:hAnsi="Franklin Gothic Book"/>
          <w:sz w:val="20"/>
        </w:rPr>
        <w:t>in 2025</w:t>
      </w:r>
      <w:r w:rsidRPr="00DD6A44">
        <w:rPr>
          <w:rFonts w:ascii="Franklin Gothic Book" w:hAnsi="Franklin Gothic Book"/>
          <w:sz w:val="20"/>
        </w:rPr>
        <w:t xml:space="preserve"> and found that outside premises coverage from at least one operator stands at 92% at the High Confidence level and 83% at the Very High Confidence level in Northern Ireland</w:t>
      </w:r>
      <w:r w:rsidR="00EF2A54">
        <w:rPr>
          <w:rFonts w:ascii="Franklin Gothic Book" w:hAnsi="Franklin Gothic Book"/>
          <w:sz w:val="20"/>
        </w:rPr>
        <w:fldChar w:fldCharType="begin"/>
      </w:r>
      <w:r w:rsidR="00EF2A54">
        <w:rPr>
          <w:rFonts w:ascii="Franklin Gothic Book" w:hAnsi="Franklin Gothic Book"/>
          <w:sz w:val="20"/>
        </w:rPr>
        <w:instrText xml:space="preserve"> NOTEREF _Ref215844761 \f </w:instrText>
      </w:r>
      <w:r w:rsidR="00EF2A54">
        <w:rPr>
          <w:rFonts w:ascii="Franklin Gothic Book" w:hAnsi="Franklin Gothic Book"/>
          <w:sz w:val="20"/>
        </w:rPr>
        <w:fldChar w:fldCharType="separate"/>
      </w:r>
      <w:r w:rsidR="00EF2A54" w:rsidRPr="00DD6A44">
        <w:rPr>
          <w:rStyle w:val="FootnoteReference"/>
        </w:rPr>
        <w:t>1</w:t>
      </w:r>
      <w:r w:rsidR="00EF2A54">
        <w:rPr>
          <w:rFonts w:ascii="Franklin Gothic Book" w:hAnsi="Franklin Gothic Book"/>
          <w:sz w:val="20"/>
        </w:rPr>
        <w:fldChar w:fldCharType="end"/>
      </w:r>
      <w:r w:rsidRPr="00DD6A44">
        <w:rPr>
          <w:rFonts w:ascii="Franklin Gothic Book" w:hAnsi="Franklin Gothic Book"/>
          <w:sz w:val="20"/>
        </w:rPr>
        <w:t>.</w:t>
      </w:r>
    </w:p>
    <w:p w14:paraId="5114C1F6" w14:textId="07E93378" w:rsidR="00F63595" w:rsidRPr="000E56C8" w:rsidRDefault="008F52E2" w:rsidP="00066ECD">
      <w:pPr>
        <w:numPr>
          <w:ilvl w:val="0"/>
          <w:numId w:val="6"/>
        </w:numPr>
        <w:spacing w:line="360" w:lineRule="auto"/>
        <w:rPr>
          <w:rFonts w:ascii="Franklin Gothic Demi" w:hAnsi="Franklin Gothic Demi"/>
          <w:sz w:val="20"/>
        </w:rPr>
      </w:pPr>
      <w:r w:rsidRPr="000E56C8">
        <w:rPr>
          <w:rFonts w:ascii="Franklin Gothic Book" w:hAnsi="Franklin Gothic Book"/>
          <w:sz w:val="20"/>
        </w:rPr>
        <w:t>A further update can be viewed in Ofcom’s</w:t>
      </w:r>
      <w:r w:rsidR="00E74C66">
        <w:rPr>
          <w:rFonts w:ascii="Franklin Gothic Book" w:hAnsi="Franklin Gothic Book"/>
          <w:sz w:val="20"/>
        </w:rPr>
        <w:t xml:space="preserve"> </w:t>
      </w:r>
      <w:hyperlink r:id="rId18" w:history="1">
        <w:r w:rsidR="00E74C66" w:rsidRPr="00E74C66">
          <w:rPr>
            <w:rStyle w:val="Hyperlink"/>
            <w:rFonts w:ascii="Franklin Gothic Book" w:hAnsi="Franklin Gothic Book"/>
            <w:sz w:val="20"/>
          </w:rPr>
          <w:t>Connected Nations 2025 report</w:t>
        </w:r>
      </w:hyperlink>
      <w:r w:rsidR="00E74C66">
        <w:rPr>
          <w:rFonts w:ascii="Franklin Gothic Book" w:hAnsi="Franklin Gothic Book"/>
          <w:sz w:val="20"/>
        </w:rPr>
        <w:t>.</w:t>
      </w:r>
      <w:r w:rsidRPr="000E56C8">
        <w:rPr>
          <w:rFonts w:ascii="Franklin Gothic Book" w:hAnsi="Franklin Gothic Book"/>
          <w:sz w:val="20"/>
        </w:rPr>
        <w:t xml:space="preserve"> </w:t>
      </w:r>
    </w:p>
    <w:p w14:paraId="2461C8D2" w14:textId="77777777" w:rsidR="00F63595" w:rsidRPr="00B07591" w:rsidRDefault="00F63595" w:rsidP="00F01A17">
      <w:pPr>
        <w:spacing w:line="360" w:lineRule="auto"/>
        <w:rPr>
          <w:rFonts w:ascii="Franklin Gothic Demi" w:hAnsi="Franklin Gothic Demi"/>
          <w:sz w:val="20"/>
        </w:rPr>
      </w:pPr>
    </w:p>
    <w:p w14:paraId="5661DA95" w14:textId="5FA29F94" w:rsidR="00323894" w:rsidRPr="00B07591" w:rsidRDefault="00E76FF1" w:rsidP="00C30E61">
      <w:pPr>
        <w:pStyle w:val="Heading1"/>
      </w:pPr>
      <w:r w:rsidRPr="00B07591">
        <w:t>FACTS ABOUT BROADBAND</w:t>
      </w:r>
    </w:p>
    <w:p w14:paraId="030B6C1C" w14:textId="77777777" w:rsidR="00323894" w:rsidRPr="00B07591" w:rsidRDefault="00323894" w:rsidP="00323894">
      <w:pPr>
        <w:rPr>
          <w:rFonts w:ascii="Cambria" w:hAnsi="Cambria"/>
          <w:sz w:val="20"/>
        </w:rPr>
      </w:pPr>
    </w:p>
    <w:p w14:paraId="683F29D0" w14:textId="77777777" w:rsidR="00323894" w:rsidRPr="00B07591" w:rsidRDefault="00323894" w:rsidP="00A10823">
      <w:pPr>
        <w:numPr>
          <w:ilvl w:val="0"/>
          <w:numId w:val="2"/>
        </w:numPr>
        <w:tabs>
          <w:tab w:val="clear" w:pos="360"/>
          <w:tab w:val="num" w:pos="426"/>
        </w:tabs>
        <w:spacing w:line="360" w:lineRule="auto"/>
        <w:rPr>
          <w:rFonts w:ascii="Cambria" w:hAnsi="Cambria"/>
          <w:sz w:val="20"/>
        </w:rPr>
        <w:sectPr w:rsidR="00323894" w:rsidRPr="00B07591" w:rsidSect="00A14D25">
          <w:footerReference w:type="default" r:id="rId19"/>
          <w:type w:val="continuous"/>
          <w:pgSz w:w="11906" w:h="16838"/>
          <w:pgMar w:top="1440" w:right="1440" w:bottom="709" w:left="1440" w:header="709" w:footer="454" w:gutter="0"/>
          <w:pgBorders w:offsetFrom="page">
            <w:top w:val="single" w:sz="4" w:space="24" w:color="548DD4"/>
            <w:left w:val="single" w:sz="4" w:space="24" w:color="548DD4"/>
            <w:bottom w:val="single" w:sz="4" w:space="24" w:color="548DD4"/>
            <w:right w:val="single" w:sz="4" w:space="24" w:color="548DD4"/>
          </w:pgBorders>
          <w:cols w:space="708"/>
          <w:docGrid w:linePitch="360"/>
        </w:sectPr>
      </w:pPr>
    </w:p>
    <w:p w14:paraId="5A3400E2" w14:textId="06D09918" w:rsidR="00476927" w:rsidRPr="00B07591" w:rsidRDefault="00476927" w:rsidP="00162ED5">
      <w:pPr>
        <w:pStyle w:val="ListParagraph"/>
        <w:numPr>
          <w:ilvl w:val="0"/>
          <w:numId w:val="2"/>
        </w:numPr>
        <w:spacing w:line="360" w:lineRule="auto"/>
        <w:rPr>
          <w:rFonts w:ascii="Franklin Gothic Book" w:hAnsi="Franklin Gothic Book"/>
          <w:sz w:val="20"/>
        </w:rPr>
      </w:pPr>
      <w:r w:rsidRPr="00B07591">
        <w:rPr>
          <w:rFonts w:ascii="Franklin Gothic Book" w:hAnsi="Franklin Gothic Book"/>
          <w:sz w:val="20"/>
        </w:rPr>
        <w:t>Broadband</w:t>
      </w:r>
      <w:r w:rsidR="00860621" w:rsidRPr="00B07591">
        <w:rPr>
          <w:rFonts w:ascii="Franklin Gothic Book" w:hAnsi="Franklin Gothic Book"/>
          <w:sz w:val="20"/>
        </w:rPr>
        <w:t xml:space="preserve"> service</w:t>
      </w:r>
      <w:r w:rsidRPr="00B07591">
        <w:rPr>
          <w:rFonts w:ascii="Franklin Gothic Book" w:hAnsi="Franklin Gothic Book"/>
          <w:sz w:val="20"/>
        </w:rPr>
        <w:t xml:space="preserve"> is measured in ‘bits per second’</w:t>
      </w:r>
      <w:r w:rsidR="000E56C8">
        <w:rPr>
          <w:rFonts w:ascii="Franklin Gothic Book" w:hAnsi="Franklin Gothic Book"/>
          <w:sz w:val="20"/>
        </w:rPr>
        <w:t>,</w:t>
      </w:r>
      <w:r w:rsidRPr="00B07591">
        <w:rPr>
          <w:rFonts w:ascii="Franklin Gothic Book" w:hAnsi="Franklin Gothic Book"/>
          <w:sz w:val="20"/>
        </w:rPr>
        <w:t xml:space="preserve"> the speed at which information can be transferred</w:t>
      </w:r>
      <w:r w:rsidR="00162ED5" w:rsidRPr="00B07591">
        <w:rPr>
          <w:rFonts w:ascii="Franklin Gothic Book" w:hAnsi="Franklin Gothic Book"/>
          <w:sz w:val="20"/>
        </w:rPr>
        <w:t>.</w:t>
      </w:r>
    </w:p>
    <w:p w14:paraId="1812B34C" w14:textId="77777777" w:rsidR="00EF35AC" w:rsidRPr="00B07591" w:rsidRDefault="00323894" w:rsidP="00A10823">
      <w:pPr>
        <w:numPr>
          <w:ilvl w:val="0"/>
          <w:numId w:val="2"/>
        </w:numPr>
        <w:spacing w:line="360" w:lineRule="auto"/>
        <w:rPr>
          <w:rFonts w:ascii="Franklin Gothic Book" w:hAnsi="Franklin Gothic Book"/>
          <w:sz w:val="20"/>
        </w:rPr>
      </w:pPr>
      <w:r w:rsidRPr="00B07591">
        <w:rPr>
          <w:rFonts w:ascii="Franklin Gothic Book" w:hAnsi="Franklin Gothic Book"/>
          <w:sz w:val="20"/>
        </w:rPr>
        <w:t xml:space="preserve">It is through </w:t>
      </w:r>
      <w:r w:rsidR="004C71DC" w:rsidRPr="00B07591">
        <w:rPr>
          <w:rFonts w:ascii="Franklin Gothic Book" w:hAnsi="Franklin Gothic Book"/>
          <w:sz w:val="20"/>
        </w:rPr>
        <w:t>a</w:t>
      </w:r>
      <w:r w:rsidRPr="00B07591">
        <w:rPr>
          <w:rFonts w:ascii="Franklin Gothic Book" w:hAnsi="Franklin Gothic Book"/>
          <w:sz w:val="20"/>
        </w:rPr>
        <w:t xml:space="preserve"> mix of technologies that </w:t>
      </w:r>
      <w:r w:rsidR="0067058C" w:rsidRPr="00B07591">
        <w:rPr>
          <w:rFonts w:ascii="Franklin Gothic Book" w:hAnsi="Franklin Gothic Book"/>
          <w:sz w:val="20"/>
        </w:rPr>
        <w:t xml:space="preserve">ensures </w:t>
      </w:r>
      <w:r w:rsidRPr="00B07591">
        <w:rPr>
          <w:rFonts w:ascii="Franklin Gothic Book" w:hAnsi="Franklin Gothic Book"/>
          <w:sz w:val="20"/>
        </w:rPr>
        <w:t>that a</w:t>
      </w:r>
      <w:r w:rsidR="00476927" w:rsidRPr="00B07591">
        <w:rPr>
          <w:rFonts w:ascii="Franklin Gothic Book" w:hAnsi="Franklin Gothic Book"/>
          <w:sz w:val="20"/>
        </w:rPr>
        <w:t xml:space="preserve"> broadband service is available e</w:t>
      </w:r>
      <w:r w:rsidRPr="00B07591">
        <w:rPr>
          <w:rFonts w:ascii="Franklin Gothic Book" w:hAnsi="Franklin Gothic Book"/>
          <w:sz w:val="20"/>
        </w:rPr>
        <w:t>verywhere in Northern Ireland</w:t>
      </w:r>
      <w:r w:rsidR="0067058C" w:rsidRPr="00B07591">
        <w:rPr>
          <w:rFonts w:ascii="Franklin Gothic Book" w:hAnsi="Franklin Gothic Book"/>
          <w:sz w:val="20"/>
        </w:rPr>
        <w:t>.</w:t>
      </w:r>
    </w:p>
    <w:p w14:paraId="33F64EE7" w14:textId="729F391A" w:rsidR="00E245A1" w:rsidRDefault="00E245A1" w:rsidP="00E245A1">
      <w:pPr>
        <w:numPr>
          <w:ilvl w:val="0"/>
          <w:numId w:val="2"/>
        </w:numPr>
        <w:spacing w:after="160" w:line="259" w:lineRule="auto"/>
        <w:rPr>
          <w:rFonts w:ascii="Franklin Gothic Book" w:hAnsi="Franklin Gothic Book"/>
          <w:sz w:val="20"/>
        </w:rPr>
      </w:pPr>
      <w:r w:rsidRPr="00DD6A44">
        <w:rPr>
          <w:rFonts w:ascii="Franklin Gothic Book" w:hAnsi="Franklin Gothic Book"/>
          <w:sz w:val="20"/>
        </w:rPr>
        <w:t>Around 780,000 homes in Northern Ireland can now access full-fibre broadband. Among the four UK nations, Northern Ireland (95%) has the highest availability of full-fibre networks</w:t>
      </w:r>
      <w:bookmarkStart w:id="0" w:name="_Ref215844761"/>
      <w:r w:rsidR="003D50AA">
        <w:rPr>
          <w:rStyle w:val="FootnoteReference"/>
          <w:rFonts w:ascii="Franklin Gothic Book" w:hAnsi="Franklin Gothic Book"/>
          <w:sz w:val="20"/>
        </w:rPr>
        <w:footnoteReference w:id="1"/>
      </w:r>
      <w:bookmarkEnd w:id="0"/>
      <w:r w:rsidRPr="00DD6A44">
        <w:rPr>
          <w:rFonts w:ascii="Franklin Gothic Book" w:hAnsi="Franklin Gothic Book"/>
          <w:sz w:val="20"/>
        </w:rPr>
        <w:t>.</w:t>
      </w:r>
      <w:r w:rsidRPr="003F5307">
        <w:t xml:space="preserve"> </w:t>
      </w:r>
      <w:r w:rsidRPr="00DD6A44">
        <w:rPr>
          <w:rFonts w:ascii="Franklin Gothic Book" w:hAnsi="Franklin Gothic Book"/>
          <w:sz w:val="20"/>
        </w:rPr>
        <w:t>Superfast broadband from fixed lines is available to 99% of residential premises in Northern Ireland, an increase of one percentage point since 2024. In urban areas, this figure rises to 99%+</w:t>
      </w:r>
      <w:r w:rsidR="003D50AA">
        <w:rPr>
          <w:rFonts w:ascii="Franklin Gothic Book" w:hAnsi="Franklin Gothic Book"/>
          <w:sz w:val="20"/>
        </w:rPr>
        <w:fldChar w:fldCharType="begin"/>
      </w:r>
      <w:r w:rsidR="003D50AA">
        <w:rPr>
          <w:rFonts w:ascii="Franklin Gothic Book" w:hAnsi="Franklin Gothic Book"/>
          <w:sz w:val="20"/>
        </w:rPr>
        <w:instrText xml:space="preserve"> NOTEREF _Ref215844761 \f </w:instrText>
      </w:r>
      <w:r w:rsidR="003D50AA">
        <w:rPr>
          <w:rFonts w:ascii="Franklin Gothic Book" w:hAnsi="Franklin Gothic Book"/>
          <w:sz w:val="20"/>
        </w:rPr>
        <w:fldChar w:fldCharType="separate"/>
      </w:r>
      <w:r w:rsidR="003D50AA" w:rsidRPr="00DD6A44">
        <w:rPr>
          <w:rStyle w:val="FootnoteReference"/>
        </w:rPr>
        <w:t>1</w:t>
      </w:r>
      <w:r w:rsidR="003D50AA">
        <w:rPr>
          <w:rFonts w:ascii="Franklin Gothic Book" w:hAnsi="Franklin Gothic Book"/>
          <w:sz w:val="20"/>
        </w:rPr>
        <w:fldChar w:fldCharType="end"/>
      </w:r>
      <w:r w:rsidRPr="00DD6A44">
        <w:rPr>
          <w:rFonts w:ascii="Franklin Gothic Book" w:hAnsi="Franklin Gothic Book"/>
          <w:sz w:val="20"/>
        </w:rPr>
        <w:t>.</w:t>
      </w:r>
    </w:p>
    <w:p w14:paraId="6D609DF7" w14:textId="430379E4" w:rsidR="00821696" w:rsidRPr="00821696" w:rsidRDefault="00821696" w:rsidP="00DD6A44">
      <w:pPr>
        <w:numPr>
          <w:ilvl w:val="0"/>
          <w:numId w:val="2"/>
        </w:numPr>
        <w:spacing w:after="160" w:line="259" w:lineRule="auto"/>
        <w:rPr>
          <w:rFonts w:ascii="Franklin Gothic Book" w:hAnsi="Franklin Gothic Book"/>
          <w:sz w:val="20"/>
        </w:rPr>
      </w:pPr>
      <w:r w:rsidRPr="00DD6A44">
        <w:rPr>
          <w:rFonts w:ascii="Franklin Gothic Book" w:hAnsi="Franklin Gothic Book"/>
          <w:sz w:val="20"/>
        </w:rPr>
        <w:lastRenderedPageBreak/>
        <w:t>There has been a reduction in the number of premises unable to access decent broadband. Around 1,800 premises are unable to access connections with over 10 Mbit/s download speeds, compared to just over 2,000 last year.</w:t>
      </w:r>
      <w:r w:rsidRPr="00DD6A44">
        <w:rPr>
          <w:rFonts w:ascii="Franklin Gothic Book" w:hAnsi="Franklin Gothic Book"/>
          <w:sz w:val="20"/>
        </w:rPr>
        <w:fldChar w:fldCharType="begin"/>
      </w:r>
      <w:r w:rsidRPr="00DD6A44">
        <w:rPr>
          <w:rFonts w:ascii="Franklin Gothic Book" w:hAnsi="Franklin Gothic Book"/>
          <w:sz w:val="20"/>
        </w:rPr>
        <w:instrText xml:space="preserve"> NOTEREF _Ref215844761 \f  \* MERGEFORMAT </w:instrText>
      </w:r>
      <w:r w:rsidRPr="00DD6A44">
        <w:rPr>
          <w:rFonts w:ascii="Franklin Gothic Book" w:hAnsi="Franklin Gothic Book"/>
          <w:sz w:val="20"/>
        </w:rPr>
        <w:fldChar w:fldCharType="separate"/>
      </w:r>
      <w:r w:rsidRPr="00DD6A44">
        <w:rPr>
          <w:rStyle w:val="FootnoteReference"/>
          <w:rFonts w:ascii="Franklin Gothic Book" w:hAnsi="Franklin Gothic Book"/>
          <w:sz w:val="20"/>
        </w:rPr>
        <w:t>1</w:t>
      </w:r>
      <w:r w:rsidRPr="00DD6A44">
        <w:rPr>
          <w:rFonts w:ascii="Franklin Gothic Book" w:hAnsi="Franklin Gothic Book"/>
          <w:sz w:val="20"/>
        </w:rPr>
        <w:fldChar w:fldCharType="end"/>
      </w:r>
    </w:p>
    <w:p w14:paraId="434A4893" w14:textId="06EF6973" w:rsidR="00FB6B87" w:rsidRPr="00B07591" w:rsidRDefault="0067058C" w:rsidP="00A10823">
      <w:pPr>
        <w:numPr>
          <w:ilvl w:val="0"/>
          <w:numId w:val="2"/>
        </w:numPr>
        <w:spacing w:line="360" w:lineRule="auto"/>
        <w:rPr>
          <w:rFonts w:ascii="Franklin Gothic Book" w:hAnsi="Franklin Gothic Book"/>
          <w:sz w:val="20"/>
        </w:rPr>
      </w:pPr>
      <w:r w:rsidRPr="00B07591">
        <w:rPr>
          <w:rFonts w:ascii="Franklin Gothic Book" w:hAnsi="Franklin Gothic Book"/>
          <w:sz w:val="20"/>
        </w:rPr>
        <w:t>B</w:t>
      </w:r>
      <w:r w:rsidR="00323894" w:rsidRPr="00B07591">
        <w:rPr>
          <w:rFonts w:ascii="Franklin Gothic Book" w:hAnsi="Franklin Gothic Book"/>
          <w:sz w:val="20"/>
        </w:rPr>
        <w:t xml:space="preserve">roadband </w:t>
      </w:r>
      <w:r w:rsidRPr="00B07591">
        <w:rPr>
          <w:rFonts w:ascii="Franklin Gothic Book" w:hAnsi="Franklin Gothic Book"/>
          <w:sz w:val="20"/>
        </w:rPr>
        <w:t>speeds</w:t>
      </w:r>
      <w:r w:rsidR="00323894" w:rsidRPr="00B07591">
        <w:rPr>
          <w:rFonts w:ascii="Franklin Gothic Book" w:hAnsi="Franklin Gothic Book"/>
          <w:sz w:val="20"/>
        </w:rPr>
        <w:t xml:space="preserve"> can be affected by a range of factors</w:t>
      </w:r>
      <w:r w:rsidR="00B07591">
        <w:rPr>
          <w:rFonts w:ascii="Franklin Gothic Book" w:hAnsi="Franklin Gothic Book"/>
          <w:sz w:val="20"/>
        </w:rPr>
        <w:t>, including</w:t>
      </w:r>
      <w:r w:rsidR="00323894" w:rsidRPr="00B07591">
        <w:rPr>
          <w:rFonts w:ascii="Franklin Gothic Book" w:hAnsi="Franklin Gothic Book"/>
          <w:sz w:val="20"/>
        </w:rPr>
        <w:t xml:space="preserve"> distance between an exchange and customer</w:t>
      </w:r>
      <w:r w:rsidR="006C63C6" w:rsidRPr="00B07591">
        <w:rPr>
          <w:rFonts w:ascii="Franklin Gothic Book" w:hAnsi="Franklin Gothic Book"/>
          <w:sz w:val="20"/>
        </w:rPr>
        <w:t xml:space="preserve"> </w:t>
      </w:r>
      <w:r w:rsidR="00323894" w:rsidRPr="00B07591">
        <w:rPr>
          <w:rFonts w:ascii="Franklin Gothic Book" w:hAnsi="Franklin Gothic Book"/>
          <w:sz w:val="20"/>
        </w:rPr>
        <w:t>premises</w:t>
      </w:r>
      <w:r w:rsidR="00B07591">
        <w:rPr>
          <w:rFonts w:ascii="Franklin Gothic Book" w:hAnsi="Franklin Gothic Book"/>
          <w:sz w:val="20"/>
        </w:rPr>
        <w:t>, the</w:t>
      </w:r>
      <w:r w:rsidR="00323894" w:rsidRPr="00B07591">
        <w:rPr>
          <w:rFonts w:ascii="Franklin Gothic Book" w:hAnsi="Franklin Gothic Book"/>
          <w:sz w:val="20"/>
        </w:rPr>
        <w:t xml:space="preserve"> number of users simultaneously sharing a service (this is known as “contention”)</w:t>
      </w:r>
      <w:r w:rsidR="000E56C8">
        <w:rPr>
          <w:rFonts w:ascii="Franklin Gothic Book" w:hAnsi="Franklin Gothic Book"/>
          <w:sz w:val="20"/>
        </w:rPr>
        <w:t>,</w:t>
      </w:r>
      <w:r w:rsidR="00323894" w:rsidRPr="00B07591">
        <w:rPr>
          <w:rFonts w:ascii="Franklin Gothic Book" w:hAnsi="Franklin Gothic Book"/>
          <w:sz w:val="20"/>
        </w:rPr>
        <w:t xml:space="preserve"> and the type of internet browsing activity a customer is undertaking</w:t>
      </w:r>
      <w:r w:rsidR="009E111D" w:rsidRPr="00B07591">
        <w:rPr>
          <w:rFonts w:ascii="Franklin Gothic Book" w:hAnsi="Franklin Gothic Book"/>
          <w:sz w:val="20"/>
        </w:rPr>
        <w:t>.</w:t>
      </w:r>
    </w:p>
    <w:p w14:paraId="13CF06EC" w14:textId="77777777" w:rsidR="00EF35AC" w:rsidRPr="00B07591" w:rsidRDefault="009E111D" w:rsidP="00A10823">
      <w:pPr>
        <w:numPr>
          <w:ilvl w:val="0"/>
          <w:numId w:val="2"/>
        </w:numPr>
        <w:spacing w:line="360" w:lineRule="auto"/>
        <w:rPr>
          <w:rFonts w:ascii="Franklin Gothic Book" w:hAnsi="Franklin Gothic Book"/>
          <w:sz w:val="20"/>
        </w:rPr>
      </w:pPr>
      <w:r w:rsidRPr="00B07591">
        <w:rPr>
          <w:rFonts w:ascii="Franklin Gothic Book" w:hAnsi="Franklin Gothic Book"/>
          <w:sz w:val="20"/>
        </w:rPr>
        <w:t>Other things</w:t>
      </w:r>
      <w:r w:rsidR="002B559D" w:rsidRPr="00B07591">
        <w:rPr>
          <w:rFonts w:ascii="Franklin Gothic Book" w:hAnsi="Franklin Gothic Book"/>
          <w:sz w:val="20"/>
        </w:rPr>
        <w:t xml:space="preserve"> that can affect a service are</w:t>
      </w:r>
      <w:r w:rsidR="00A65EB7" w:rsidRPr="00B07591">
        <w:rPr>
          <w:rFonts w:ascii="Franklin Gothic Book" w:hAnsi="Franklin Gothic Book"/>
          <w:sz w:val="20"/>
        </w:rPr>
        <w:t xml:space="preserve"> </w:t>
      </w:r>
      <w:r w:rsidR="002B559D" w:rsidRPr="00B07591">
        <w:rPr>
          <w:rFonts w:ascii="Franklin Gothic Book" w:hAnsi="Franklin Gothic Book"/>
          <w:sz w:val="20"/>
        </w:rPr>
        <w:t>e</w:t>
      </w:r>
      <w:r w:rsidRPr="00B07591">
        <w:rPr>
          <w:rFonts w:ascii="Franklin Gothic Book" w:hAnsi="Franklin Gothic Book"/>
          <w:sz w:val="20"/>
        </w:rPr>
        <w:t>lectrical interference caused by other household items and the capacity of computer and router equipment used</w:t>
      </w:r>
      <w:r w:rsidR="0062525F" w:rsidRPr="00B07591">
        <w:rPr>
          <w:rFonts w:ascii="Franklin Gothic Book" w:hAnsi="Franklin Gothic Book"/>
          <w:sz w:val="20"/>
        </w:rPr>
        <w:t>.</w:t>
      </w:r>
    </w:p>
    <w:p w14:paraId="572C7114" w14:textId="1950BCE5" w:rsidR="00EB2799" w:rsidRPr="00A35C53" w:rsidRDefault="0067058C" w:rsidP="00490197">
      <w:pPr>
        <w:numPr>
          <w:ilvl w:val="0"/>
          <w:numId w:val="2"/>
        </w:numPr>
        <w:spacing w:line="360" w:lineRule="auto"/>
        <w:rPr>
          <w:rFonts w:ascii="Franklin Gothic Book" w:hAnsi="Franklin Gothic Book"/>
          <w:sz w:val="20"/>
        </w:rPr>
      </w:pPr>
      <w:r w:rsidRPr="006C61C0">
        <w:rPr>
          <w:rFonts w:ascii="Franklin Gothic Book" w:hAnsi="Franklin Gothic Book"/>
          <w:sz w:val="20"/>
        </w:rPr>
        <w:t>C</w:t>
      </w:r>
      <w:r w:rsidR="00C30EA0" w:rsidRPr="006C61C0">
        <w:rPr>
          <w:rFonts w:ascii="Franklin Gothic Book" w:hAnsi="Franklin Gothic Book"/>
          <w:sz w:val="20"/>
        </w:rPr>
        <w:t xml:space="preserve">onsumers </w:t>
      </w:r>
      <w:r w:rsidR="005056BE" w:rsidRPr="006C61C0">
        <w:rPr>
          <w:rFonts w:ascii="Franklin Gothic Book" w:hAnsi="Franklin Gothic Book"/>
          <w:sz w:val="20"/>
        </w:rPr>
        <w:t xml:space="preserve">should </w:t>
      </w:r>
      <w:r w:rsidR="00EF35AC" w:rsidRPr="006C61C0">
        <w:rPr>
          <w:rFonts w:ascii="Franklin Gothic Book" w:hAnsi="Franklin Gothic Book"/>
          <w:sz w:val="20"/>
        </w:rPr>
        <w:t xml:space="preserve">carefully </w:t>
      </w:r>
      <w:r w:rsidR="005056BE" w:rsidRPr="006C61C0">
        <w:rPr>
          <w:rFonts w:ascii="Franklin Gothic Book" w:hAnsi="Franklin Gothic Book"/>
          <w:sz w:val="20"/>
        </w:rPr>
        <w:t>consider their requirements. O</w:t>
      </w:r>
      <w:r w:rsidR="002A63CC" w:rsidRPr="006C61C0">
        <w:rPr>
          <w:rFonts w:ascii="Franklin Gothic Book" w:hAnsi="Franklin Gothic Book"/>
          <w:sz w:val="20"/>
        </w:rPr>
        <w:t>fcom</w:t>
      </w:r>
      <w:r w:rsidR="005056BE" w:rsidRPr="006C61C0">
        <w:rPr>
          <w:rFonts w:ascii="Franklin Gothic Book" w:hAnsi="Franklin Gothic Book"/>
          <w:sz w:val="20"/>
        </w:rPr>
        <w:t xml:space="preserve"> publishes </w:t>
      </w:r>
      <w:r w:rsidR="00B07591" w:rsidRPr="006C61C0">
        <w:rPr>
          <w:rFonts w:ascii="Franklin Gothic Book" w:hAnsi="Franklin Gothic Book"/>
          <w:sz w:val="20"/>
        </w:rPr>
        <w:t xml:space="preserve">guidance on broadband technology: </w:t>
      </w:r>
      <w:hyperlink r:id="rId20" w:history="1">
        <w:r w:rsidR="00B07591" w:rsidRPr="00A35C53">
          <w:rPr>
            <w:rStyle w:val="Hyperlink"/>
            <w:rFonts w:ascii="Franklin Gothic Book" w:hAnsi="Franklin Gothic Book"/>
            <w:sz w:val="20"/>
          </w:rPr>
          <w:t>Tackling Consumer Confusion about Broadband Technology</w:t>
        </w:r>
      </w:hyperlink>
      <w:r w:rsidR="00B07591" w:rsidRPr="00A35C53">
        <w:rPr>
          <w:rFonts w:ascii="Franklin Gothic Book" w:hAnsi="Franklin Gothic Book"/>
          <w:sz w:val="20"/>
        </w:rPr>
        <w:t xml:space="preserve">. </w:t>
      </w:r>
    </w:p>
    <w:p w14:paraId="63144ECF" w14:textId="77777777" w:rsidR="006C61C0" w:rsidRPr="006C61C0" w:rsidRDefault="006C61C0" w:rsidP="006C61C0">
      <w:pPr>
        <w:spacing w:line="360" w:lineRule="auto"/>
        <w:ind w:left="360"/>
        <w:rPr>
          <w:rFonts w:ascii="Franklin Gothic Book" w:hAnsi="Franklin Gothic Book"/>
          <w:b/>
          <w:sz w:val="20"/>
        </w:rPr>
      </w:pPr>
    </w:p>
    <w:p w14:paraId="2C3AD662" w14:textId="4351235D" w:rsidR="00DD6D16" w:rsidRPr="00B07591" w:rsidRDefault="003C21BE" w:rsidP="00C30E61">
      <w:pPr>
        <w:pStyle w:val="Heading1"/>
      </w:pPr>
      <w:r w:rsidRPr="00B07591">
        <w:t>F</w:t>
      </w:r>
      <w:r w:rsidR="00DD6D16" w:rsidRPr="00B07591">
        <w:t xml:space="preserve">ACTS ABOUT MOBILE </w:t>
      </w:r>
    </w:p>
    <w:p w14:paraId="683F4378" w14:textId="77777777" w:rsidR="00DD6D16" w:rsidRPr="00B07591" w:rsidRDefault="00DD6D16" w:rsidP="000511D2">
      <w:pPr>
        <w:rPr>
          <w:rFonts w:ascii="Cambria" w:hAnsi="Cambria"/>
          <w:b/>
          <w:sz w:val="20"/>
        </w:rPr>
      </w:pPr>
    </w:p>
    <w:p w14:paraId="5E0C3293" w14:textId="77777777" w:rsidR="006821B3" w:rsidRPr="00B07591" w:rsidRDefault="006821B3" w:rsidP="00A10823">
      <w:pPr>
        <w:numPr>
          <w:ilvl w:val="0"/>
          <w:numId w:val="2"/>
        </w:numPr>
        <w:autoSpaceDE w:val="0"/>
        <w:autoSpaceDN w:val="0"/>
        <w:adjustRightInd w:val="0"/>
        <w:spacing w:line="360" w:lineRule="auto"/>
        <w:rPr>
          <w:rFonts w:ascii="Cambria" w:hAnsi="Cambria"/>
          <w:iCs/>
          <w:sz w:val="20"/>
        </w:rPr>
        <w:sectPr w:rsidR="006821B3" w:rsidRPr="00B07591" w:rsidSect="00A14D25">
          <w:type w:val="continuous"/>
          <w:pgSz w:w="11906" w:h="16838"/>
          <w:pgMar w:top="1134" w:right="1416" w:bottom="1276" w:left="1361" w:header="709" w:footer="454" w:gutter="0"/>
          <w:pgBorders w:offsetFrom="page">
            <w:top w:val="single" w:sz="4" w:space="24" w:color="548DD4"/>
            <w:left w:val="single" w:sz="4" w:space="24" w:color="548DD4"/>
            <w:bottom w:val="single" w:sz="4" w:space="24" w:color="548DD4"/>
            <w:right w:val="single" w:sz="4" w:space="24" w:color="548DD4"/>
          </w:pgBorders>
          <w:cols w:space="708"/>
          <w:docGrid w:linePitch="360"/>
        </w:sectPr>
      </w:pPr>
    </w:p>
    <w:p w14:paraId="2D4B6C62" w14:textId="50365EF1" w:rsidR="00757DFA" w:rsidRPr="0092743F" w:rsidRDefault="00A42F75" w:rsidP="00C30E61">
      <w:pPr>
        <w:numPr>
          <w:ilvl w:val="0"/>
          <w:numId w:val="5"/>
        </w:numPr>
        <w:autoSpaceDE w:val="0"/>
        <w:autoSpaceDN w:val="0"/>
        <w:adjustRightInd w:val="0"/>
        <w:spacing w:line="360" w:lineRule="auto"/>
        <w:jc w:val="both"/>
        <w:rPr>
          <w:rFonts w:ascii="Franklin Gothic Book" w:hAnsi="Franklin Gothic Book"/>
          <w:iCs/>
          <w:color w:val="ED7D31" w:themeColor="accent2"/>
          <w:sz w:val="20"/>
        </w:rPr>
      </w:pPr>
      <w:r w:rsidRPr="00DD6A44">
        <w:rPr>
          <w:rFonts w:ascii="Franklin Gothic Book" w:hAnsi="Franklin Gothic Book"/>
          <w:sz w:val="20"/>
        </w:rPr>
        <w:t xml:space="preserve">Individual MNOs provide good 4G coverage across Northern Ireland, with geographic mobile coverage ranging from 94-96%, depending on the operator. Outside premises coverage from all </w:t>
      </w:r>
      <w:r w:rsidR="003877D8">
        <w:rPr>
          <w:rFonts w:ascii="Franklin Gothic Book" w:hAnsi="Franklin Gothic Book"/>
          <w:sz w:val="20"/>
        </w:rPr>
        <w:t>three</w:t>
      </w:r>
      <w:r w:rsidRPr="00DD6A44">
        <w:rPr>
          <w:rFonts w:ascii="Franklin Gothic Book" w:hAnsi="Franklin Gothic Book"/>
          <w:sz w:val="20"/>
        </w:rPr>
        <w:t xml:space="preserve"> MNOs is available across 97% of Northern Ireland</w:t>
      </w:r>
      <w:r>
        <w:rPr>
          <w:rFonts w:ascii="Franklin Gothic Book" w:hAnsi="Franklin Gothic Book"/>
          <w:sz w:val="20"/>
        </w:rPr>
        <w:t>.</w:t>
      </w:r>
      <w:r>
        <w:rPr>
          <w:rFonts w:ascii="Franklin Gothic Book" w:hAnsi="Franklin Gothic Book"/>
          <w:sz w:val="20"/>
        </w:rPr>
        <w:fldChar w:fldCharType="begin"/>
      </w:r>
      <w:r>
        <w:rPr>
          <w:rFonts w:ascii="Franklin Gothic Book" w:hAnsi="Franklin Gothic Book"/>
          <w:sz w:val="20"/>
        </w:rPr>
        <w:instrText xml:space="preserve"> NOTEREF _Ref215844761 \f </w:instrText>
      </w:r>
      <w:r>
        <w:rPr>
          <w:rFonts w:ascii="Franklin Gothic Book" w:hAnsi="Franklin Gothic Book"/>
          <w:sz w:val="20"/>
        </w:rPr>
        <w:fldChar w:fldCharType="separate"/>
      </w:r>
      <w:r w:rsidRPr="00DD6A44">
        <w:rPr>
          <w:rStyle w:val="FootnoteReference"/>
        </w:rPr>
        <w:t>1</w:t>
      </w:r>
      <w:r>
        <w:rPr>
          <w:rFonts w:ascii="Franklin Gothic Book" w:hAnsi="Franklin Gothic Book"/>
          <w:sz w:val="20"/>
        </w:rPr>
        <w:fldChar w:fldCharType="end"/>
      </w:r>
      <w:r w:rsidRPr="00A42F75" w:rsidDel="00A42F75">
        <w:rPr>
          <w:rFonts w:ascii="Franklin Gothic Book" w:hAnsi="Franklin Gothic Book"/>
          <w:noProof/>
          <w:color w:val="ED7D31" w:themeColor="accent2"/>
          <w:sz w:val="20"/>
        </w:rPr>
        <w:t xml:space="preserve"> </w:t>
      </w:r>
      <w:r w:rsidR="00322F97" w:rsidRPr="00DD6A44">
        <w:rPr>
          <w:rFonts w:ascii="Franklin Gothic Book" w:hAnsi="Franklin Gothic Book"/>
          <w:sz w:val="20"/>
        </w:rPr>
        <w:t xml:space="preserve">Mobile </w:t>
      </w:r>
      <w:r w:rsidR="0092743F">
        <w:rPr>
          <w:rFonts w:ascii="Franklin Gothic Book" w:hAnsi="Franklin Gothic Book"/>
          <w:sz w:val="20"/>
        </w:rPr>
        <w:t>N</w:t>
      </w:r>
      <w:r w:rsidR="00322F97" w:rsidRPr="00DD6A44">
        <w:rPr>
          <w:rFonts w:ascii="Franklin Gothic Book" w:hAnsi="Franklin Gothic Book"/>
          <w:sz w:val="20"/>
        </w:rPr>
        <w:t xml:space="preserve">etwork </w:t>
      </w:r>
      <w:r w:rsidR="0092743F">
        <w:rPr>
          <w:rFonts w:ascii="Franklin Gothic Book" w:hAnsi="Franklin Gothic Book"/>
          <w:sz w:val="20"/>
        </w:rPr>
        <w:t>O</w:t>
      </w:r>
      <w:r w:rsidR="00322F97" w:rsidRPr="00DD6A44">
        <w:rPr>
          <w:rFonts w:ascii="Franklin Gothic Book" w:hAnsi="Franklin Gothic Book"/>
          <w:sz w:val="20"/>
        </w:rPr>
        <w:t>perators (MNOs) continue to increase the footprint of these services, and outside premises coverage from at least one MNO now stands at 97% at the High Confidence level and 93% at Very High Confidence, up from 92% and 86% respectively in 2024</w:t>
      </w:r>
      <w:r w:rsidR="00322F97">
        <w:rPr>
          <w:rFonts w:ascii="Franklin Gothic Book" w:hAnsi="Franklin Gothic Book"/>
          <w:sz w:val="20"/>
        </w:rPr>
        <w:fldChar w:fldCharType="begin"/>
      </w:r>
      <w:r w:rsidR="00322F97">
        <w:rPr>
          <w:rFonts w:ascii="Franklin Gothic Book" w:hAnsi="Franklin Gothic Book"/>
          <w:sz w:val="20"/>
        </w:rPr>
        <w:instrText xml:space="preserve"> NOTEREF _Ref215844761 \f </w:instrText>
      </w:r>
      <w:r w:rsidR="00322F97">
        <w:rPr>
          <w:rFonts w:ascii="Franklin Gothic Book" w:hAnsi="Franklin Gothic Book"/>
          <w:sz w:val="20"/>
        </w:rPr>
        <w:fldChar w:fldCharType="separate"/>
      </w:r>
      <w:r w:rsidR="00322F97" w:rsidRPr="00DD6A44">
        <w:rPr>
          <w:rStyle w:val="FootnoteReference"/>
        </w:rPr>
        <w:t>1</w:t>
      </w:r>
      <w:r w:rsidR="00322F97">
        <w:rPr>
          <w:rFonts w:ascii="Franklin Gothic Book" w:hAnsi="Franklin Gothic Book"/>
          <w:sz w:val="20"/>
        </w:rPr>
        <w:fldChar w:fldCharType="end"/>
      </w:r>
      <w:r w:rsidR="0092743F" w:rsidRPr="0092743F">
        <w:rPr>
          <w:rFonts w:ascii="Franklin Gothic Book" w:hAnsi="Franklin Gothic Book"/>
          <w:iCs/>
          <w:sz w:val="20"/>
        </w:rPr>
        <w:t>.</w:t>
      </w:r>
    </w:p>
    <w:p w14:paraId="327DC344" w14:textId="540D36AA" w:rsidR="00661654" w:rsidRPr="00B07591" w:rsidRDefault="00661654" w:rsidP="00C30E61">
      <w:pPr>
        <w:numPr>
          <w:ilvl w:val="0"/>
          <w:numId w:val="5"/>
        </w:numPr>
        <w:autoSpaceDE w:val="0"/>
        <w:autoSpaceDN w:val="0"/>
        <w:adjustRightInd w:val="0"/>
        <w:spacing w:line="360" w:lineRule="auto"/>
        <w:jc w:val="both"/>
        <w:rPr>
          <w:rFonts w:ascii="Franklin Gothic Book" w:hAnsi="Franklin Gothic Book"/>
          <w:iCs/>
          <w:sz w:val="20"/>
        </w:rPr>
      </w:pPr>
      <w:r w:rsidRPr="00B07591">
        <w:rPr>
          <w:rFonts w:ascii="Franklin Gothic Book" w:hAnsi="Franklin Gothic Book"/>
          <w:iCs/>
          <w:sz w:val="20"/>
        </w:rPr>
        <w:t xml:space="preserve">The </w:t>
      </w:r>
      <w:r w:rsidR="00DD6A44">
        <w:rPr>
          <w:rFonts w:ascii="Franklin Gothic Book" w:hAnsi="Franklin Gothic Book"/>
          <w:iCs/>
          <w:sz w:val="20"/>
        </w:rPr>
        <w:t xml:space="preserve">three </w:t>
      </w:r>
      <w:r w:rsidRPr="00B07591">
        <w:rPr>
          <w:rFonts w:ascii="Franklin Gothic Book" w:hAnsi="Franklin Gothic Book"/>
          <w:iCs/>
          <w:sz w:val="20"/>
        </w:rPr>
        <w:t xml:space="preserve">main operators of mobile coverage in Northern Ireland are Virgin Media O2, </w:t>
      </w:r>
      <w:proofErr w:type="spellStart"/>
      <w:r w:rsidRPr="00B07591">
        <w:rPr>
          <w:rFonts w:ascii="Franklin Gothic Book" w:hAnsi="Franklin Gothic Book"/>
          <w:iCs/>
          <w:sz w:val="20"/>
        </w:rPr>
        <w:t>Vodafone</w:t>
      </w:r>
      <w:r w:rsidR="00DD6A44">
        <w:rPr>
          <w:rFonts w:ascii="Franklin Gothic Book" w:hAnsi="Franklin Gothic Book"/>
          <w:iCs/>
          <w:sz w:val="20"/>
        </w:rPr>
        <w:t>Three</w:t>
      </w:r>
      <w:proofErr w:type="spellEnd"/>
      <w:r w:rsidR="00DD6A44">
        <w:rPr>
          <w:rFonts w:ascii="Franklin Gothic Book" w:hAnsi="Franklin Gothic Book"/>
          <w:iCs/>
          <w:sz w:val="20"/>
        </w:rPr>
        <w:t xml:space="preserve"> and </w:t>
      </w:r>
      <w:r w:rsidRPr="00B07591">
        <w:rPr>
          <w:rFonts w:ascii="Franklin Gothic Book" w:hAnsi="Franklin Gothic Book"/>
          <w:iCs/>
          <w:sz w:val="20"/>
        </w:rPr>
        <w:t>EE.</w:t>
      </w:r>
      <w:r w:rsidR="00FA33C6">
        <w:rPr>
          <w:rFonts w:ascii="Franklin Gothic Book" w:hAnsi="Franklin Gothic Book"/>
          <w:iCs/>
          <w:sz w:val="20"/>
        </w:rPr>
        <w:t xml:space="preserve"> </w:t>
      </w:r>
    </w:p>
    <w:p w14:paraId="6233C773" w14:textId="21A88E13" w:rsidR="00661654" w:rsidRPr="008D4260" w:rsidRDefault="00661654" w:rsidP="00C30E61">
      <w:pPr>
        <w:numPr>
          <w:ilvl w:val="0"/>
          <w:numId w:val="5"/>
        </w:numPr>
        <w:autoSpaceDE w:val="0"/>
        <w:autoSpaceDN w:val="0"/>
        <w:adjustRightInd w:val="0"/>
        <w:spacing w:line="360" w:lineRule="auto"/>
        <w:rPr>
          <w:rFonts w:ascii="Franklin Gothic Book" w:hAnsi="Franklin Gothic Book"/>
          <w:iCs/>
          <w:sz w:val="20"/>
        </w:rPr>
      </w:pPr>
      <w:r w:rsidRPr="00B07591">
        <w:rPr>
          <w:rFonts w:ascii="Franklin Gothic Book" w:hAnsi="Franklin Gothic Book"/>
          <w:sz w:val="20"/>
        </w:rPr>
        <w:t xml:space="preserve">There are also more than 30 virtual network operators. These operators, such as Sky, Virgin Mobile, </w:t>
      </w:r>
      <w:proofErr w:type="spellStart"/>
      <w:r w:rsidRPr="00B07591">
        <w:rPr>
          <w:rFonts w:ascii="Franklin Gothic Book" w:hAnsi="Franklin Gothic Book"/>
          <w:sz w:val="20"/>
        </w:rPr>
        <w:t>iD</w:t>
      </w:r>
      <w:proofErr w:type="spellEnd"/>
      <w:r w:rsidRPr="00B07591">
        <w:rPr>
          <w:rFonts w:ascii="Franklin Gothic Book" w:hAnsi="Franklin Gothic Book"/>
          <w:sz w:val="20"/>
        </w:rPr>
        <w:t> Mobile, Tesco Mobile, giffgaff and others, are each carried on one of the main networks and will have similar coverage to its host network.</w:t>
      </w:r>
    </w:p>
    <w:p w14:paraId="70F9690A" w14:textId="4E96FFDE" w:rsidR="008D4260" w:rsidRPr="006F0606" w:rsidRDefault="008D4260" w:rsidP="00C30E61">
      <w:pPr>
        <w:numPr>
          <w:ilvl w:val="0"/>
          <w:numId w:val="5"/>
        </w:numPr>
        <w:autoSpaceDE w:val="0"/>
        <w:autoSpaceDN w:val="0"/>
        <w:adjustRightInd w:val="0"/>
        <w:spacing w:line="360" w:lineRule="auto"/>
        <w:rPr>
          <w:rFonts w:ascii="Franklin Gothic Book" w:hAnsi="Franklin Gothic Book"/>
          <w:iCs/>
          <w:sz w:val="20"/>
        </w:rPr>
      </w:pPr>
      <w:r>
        <w:rPr>
          <w:rFonts w:ascii="Franklin Gothic Book" w:hAnsi="Franklin Gothic Book"/>
          <w:sz w:val="20"/>
        </w:rPr>
        <w:t>An</w:t>
      </w:r>
      <w:r w:rsidR="006F0606">
        <w:rPr>
          <w:rFonts w:ascii="Franklin Gothic Book" w:hAnsi="Franklin Gothic Book"/>
          <w:sz w:val="20"/>
        </w:rPr>
        <w:t>y</w:t>
      </w:r>
      <w:r>
        <w:rPr>
          <w:rFonts w:ascii="Franklin Gothic Book" w:hAnsi="Franklin Gothic Book"/>
          <w:sz w:val="20"/>
        </w:rPr>
        <w:t xml:space="preserve"> issues encountered with service should be directed to your service provider.</w:t>
      </w:r>
      <w:r w:rsidR="006F0606">
        <w:rPr>
          <w:rFonts w:ascii="Franklin Gothic Book" w:hAnsi="Franklin Gothic Book"/>
          <w:sz w:val="20"/>
        </w:rPr>
        <w:t xml:space="preserve"> Ofcom provides further guidance on this </w:t>
      </w:r>
      <w:r w:rsidR="006F0606" w:rsidRPr="006F0606">
        <w:rPr>
          <w:rFonts w:ascii="Franklin Gothic Book" w:hAnsi="Franklin Gothic Book"/>
          <w:sz w:val="20"/>
        </w:rPr>
        <w:t xml:space="preserve">matter </w:t>
      </w:r>
      <w:hyperlink r:id="rId21" w:history="1">
        <w:r w:rsidR="006F0606" w:rsidRPr="006F0606">
          <w:rPr>
            <w:rFonts w:ascii="Franklin Gothic Book" w:hAnsi="Franklin Gothic Book"/>
            <w:color w:val="0000FF"/>
            <w:sz w:val="20"/>
            <w:u w:val="single"/>
          </w:rPr>
          <w:t>Mobile phone service faults and problems - Ofcom</w:t>
        </w:r>
      </w:hyperlink>
      <w:r w:rsidR="006F0606" w:rsidRPr="006F0606">
        <w:rPr>
          <w:rFonts w:ascii="Franklin Gothic Book" w:hAnsi="Franklin Gothic Book"/>
          <w:sz w:val="20"/>
        </w:rPr>
        <w:t xml:space="preserve">. </w:t>
      </w:r>
      <w:r w:rsidRPr="006F0606">
        <w:rPr>
          <w:rFonts w:ascii="Franklin Gothic Book" w:hAnsi="Franklin Gothic Book"/>
          <w:sz w:val="20"/>
        </w:rPr>
        <w:t xml:space="preserve"> </w:t>
      </w:r>
    </w:p>
    <w:p w14:paraId="66C08BF1" w14:textId="77777777" w:rsidR="005657F6" w:rsidRPr="00B07591" w:rsidRDefault="005657F6" w:rsidP="00323894">
      <w:pPr>
        <w:rPr>
          <w:rFonts w:ascii="Franklin Gothic Demi" w:hAnsi="Franklin Gothic Demi"/>
          <w:sz w:val="20"/>
        </w:rPr>
      </w:pPr>
    </w:p>
    <w:p w14:paraId="03C596EA" w14:textId="77777777" w:rsidR="00323894" w:rsidRPr="00B07591" w:rsidRDefault="00CB03F0" w:rsidP="00C30E61">
      <w:pPr>
        <w:pStyle w:val="Heading1"/>
      </w:pPr>
      <w:r w:rsidRPr="00B07591">
        <w:t>WHAT HAS BEEN</w:t>
      </w:r>
      <w:r w:rsidR="00292017" w:rsidRPr="00B07591">
        <w:t xml:space="preserve"> ACHI</w:t>
      </w:r>
      <w:r w:rsidR="00B046E8" w:rsidRPr="00B07591">
        <w:t>E</w:t>
      </w:r>
      <w:r w:rsidR="00292017" w:rsidRPr="00B07591">
        <w:t>VED</w:t>
      </w:r>
    </w:p>
    <w:p w14:paraId="4E3B33DF" w14:textId="77777777" w:rsidR="00F17667" w:rsidRPr="00B07591" w:rsidRDefault="00F17667" w:rsidP="00323894">
      <w:pPr>
        <w:rPr>
          <w:rFonts w:ascii="Cambria" w:hAnsi="Cambria"/>
          <w:b/>
          <w:sz w:val="20"/>
        </w:rPr>
      </w:pPr>
    </w:p>
    <w:p w14:paraId="77716CFA" w14:textId="43E8FA6F" w:rsidR="00CC11BB" w:rsidRPr="00B07591" w:rsidRDefault="00CC11BB" w:rsidP="00A10823">
      <w:pPr>
        <w:pStyle w:val="ListParagraph"/>
        <w:numPr>
          <w:ilvl w:val="0"/>
          <w:numId w:val="2"/>
        </w:numPr>
        <w:spacing w:line="360" w:lineRule="auto"/>
        <w:rPr>
          <w:rFonts w:ascii="Franklin Gothic Book" w:hAnsi="Franklin Gothic Book"/>
          <w:sz w:val="20"/>
        </w:rPr>
      </w:pPr>
      <w:r w:rsidRPr="00B07591">
        <w:rPr>
          <w:rFonts w:ascii="Franklin Gothic Book" w:hAnsi="Franklin Gothic Book"/>
          <w:sz w:val="20"/>
        </w:rPr>
        <w:t xml:space="preserve">The </w:t>
      </w:r>
      <w:r w:rsidR="003B0A2D">
        <w:rPr>
          <w:rFonts w:ascii="Franklin Gothic Book" w:hAnsi="Franklin Gothic Book"/>
          <w:sz w:val="20"/>
        </w:rPr>
        <w:t>Northern Ireland</w:t>
      </w:r>
      <w:r w:rsidR="003B0A2D" w:rsidRPr="00B07591">
        <w:rPr>
          <w:rFonts w:ascii="Franklin Gothic Book" w:hAnsi="Franklin Gothic Book"/>
          <w:sz w:val="20"/>
        </w:rPr>
        <w:t xml:space="preserve"> </w:t>
      </w:r>
      <w:r w:rsidRPr="00B07591">
        <w:rPr>
          <w:rFonts w:ascii="Franklin Gothic Book" w:hAnsi="Franklin Gothic Book"/>
          <w:sz w:val="20"/>
        </w:rPr>
        <w:t xml:space="preserve">Broadband Improvement Project contract of £19.3 </w:t>
      </w:r>
      <w:r w:rsidR="00757DFA">
        <w:rPr>
          <w:rFonts w:ascii="Franklin Gothic Book" w:hAnsi="Franklin Gothic Book"/>
          <w:sz w:val="20"/>
        </w:rPr>
        <w:t>m</w:t>
      </w:r>
      <w:r w:rsidRPr="00B07591">
        <w:rPr>
          <w:rFonts w:ascii="Franklin Gothic Book" w:hAnsi="Franklin Gothic Book"/>
          <w:sz w:val="20"/>
        </w:rPr>
        <w:t>illion was awarded</w:t>
      </w:r>
      <w:r w:rsidR="003B0A2D">
        <w:rPr>
          <w:rFonts w:ascii="Franklin Gothic Book" w:hAnsi="Franklin Gothic Book"/>
          <w:sz w:val="20"/>
        </w:rPr>
        <w:t xml:space="preserve"> to BT Openreach</w:t>
      </w:r>
      <w:r w:rsidRPr="00B07591">
        <w:rPr>
          <w:rFonts w:ascii="Franklin Gothic Book" w:hAnsi="Franklin Gothic Book"/>
          <w:sz w:val="20"/>
        </w:rPr>
        <w:t xml:space="preserve"> in February 2014. The project was completed in 2016, with improvements made to 46,000 premises</w:t>
      </w:r>
      <w:r w:rsidR="007364A4">
        <w:rPr>
          <w:rFonts w:ascii="Franklin Gothic Book" w:hAnsi="Franklin Gothic Book"/>
          <w:sz w:val="20"/>
        </w:rPr>
        <w:t>.</w:t>
      </w:r>
    </w:p>
    <w:p w14:paraId="556E9B0B" w14:textId="5042B2E5" w:rsidR="00CC11BB" w:rsidRDefault="00CC11BB" w:rsidP="00A10823">
      <w:pPr>
        <w:pStyle w:val="ListParagraph"/>
        <w:numPr>
          <w:ilvl w:val="0"/>
          <w:numId w:val="2"/>
        </w:numPr>
        <w:spacing w:line="360" w:lineRule="auto"/>
        <w:rPr>
          <w:rFonts w:ascii="Franklin Gothic Book" w:hAnsi="Franklin Gothic Book"/>
          <w:sz w:val="20"/>
        </w:rPr>
      </w:pPr>
      <w:r w:rsidRPr="00B07591">
        <w:rPr>
          <w:rFonts w:ascii="Franklin Gothic Book" w:hAnsi="Franklin Gothic Book"/>
          <w:sz w:val="20"/>
        </w:rPr>
        <w:t>The Superfast Roll-ou</w:t>
      </w:r>
      <w:r w:rsidR="003E79AC">
        <w:rPr>
          <w:rFonts w:ascii="Franklin Gothic Book" w:hAnsi="Franklin Gothic Book"/>
          <w:sz w:val="20"/>
        </w:rPr>
        <w:t>t</w:t>
      </w:r>
      <w:r w:rsidRPr="00B07591">
        <w:rPr>
          <w:rFonts w:ascii="Franklin Gothic Book" w:hAnsi="Franklin Gothic Book"/>
          <w:sz w:val="20"/>
        </w:rPr>
        <w:t xml:space="preserve"> programme – a contract of £14.1</w:t>
      </w:r>
      <w:r w:rsidR="003B0A2D">
        <w:rPr>
          <w:rFonts w:ascii="Franklin Gothic Book" w:hAnsi="Franklin Gothic Book"/>
          <w:sz w:val="20"/>
        </w:rPr>
        <w:t xml:space="preserve"> m</w:t>
      </w:r>
      <w:r w:rsidR="003B0A2D" w:rsidRPr="00B07591">
        <w:rPr>
          <w:rFonts w:ascii="Franklin Gothic Book" w:hAnsi="Franklin Gothic Book"/>
          <w:sz w:val="20"/>
        </w:rPr>
        <w:t xml:space="preserve">illion </w:t>
      </w:r>
      <w:r w:rsidRPr="00B07591">
        <w:rPr>
          <w:rFonts w:ascii="Franklin Gothic Book" w:hAnsi="Franklin Gothic Book"/>
          <w:sz w:val="20"/>
        </w:rPr>
        <w:t xml:space="preserve">was awarded to </w:t>
      </w:r>
      <w:r w:rsidR="003B0A2D">
        <w:rPr>
          <w:rFonts w:ascii="Franklin Gothic Book" w:hAnsi="Franklin Gothic Book"/>
          <w:sz w:val="20"/>
        </w:rPr>
        <w:t>BT Openreach</w:t>
      </w:r>
      <w:r w:rsidR="003B0A2D" w:rsidRPr="00B07591">
        <w:rPr>
          <w:rFonts w:ascii="Franklin Gothic Book" w:hAnsi="Franklin Gothic Book"/>
          <w:sz w:val="20"/>
        </w:rPr>
        <w:t xml:space="preserve"> </w:t>
      </w:r>
      <w:r w:rsidRPr="00B07591">
        <w:rPr>
          <w:rFonts w:ascii="Franklin Gothic Book" w:hAnsi="Franklin Gothic Book"/>
          <w:sz w:val="20"/>
        </w:rPr>
        <w:t xml:space="preserve">in February 2015 with improvements estimated to over 42,000 premises. </w:t>
      </w:r>
    </w:p>
    <w:p w14:paraId="7D55A0F0" w14:textId="5AA68100" w:rsidR="00313579" w:rsidRDefault="00313579" w:rsidP="00A10823">
      <w:pPr>
        <w:pStyle w:val="ListParagraph"/>
        <w:numPr>
          <w:ilvl w:val="0"/>
          <w:numId w:val="2"/>
        </w:numPr>
        <w:spacing w:line="360" w:lineRule="auto"/>
        <w:rPr>
          <w:rFonts w:ascii="Franklin Gothic Book" w:hAnsi="Franklin Gothic Book"/>
          <w:sz w:val="20"/>
        </w:rPr>
      </w:pPr>
      <w:r>
        <w:rPr>
          <w:rFonts w:ascii="Franklin Gothic Book" w:hAnsi="Franklin Gothic Book"/>
          <w:sz w:val="20"/>
        </w:rPr>
        <w:t>Project Stratum saw £200 million of subsidy enabling Fibrus to bring gigabit capable infrastructure to 81,000 premises previously unable to access service</w:t>
      </w:r>
      <w:r w:rsidR="006E289A">
        <w:rPr>
          <w:rFonts w:ascii="Franklin Gothic Book" w:hAnsi="Franklin Gothic Book"/>
          <w:sz w:val="20"/>
        </w:rPr>
        <w:t>s</w:t>
      </w:r>
      <w:r>
        <w:rPr>
          <w:rFonts w:ascii="Franklin Gothic Book" w:hAnsi="Franklin Gothic Book"/>
          <w:sz w:val="20"/>
        </w:rPr>
        <w:t xml:space="preserve"> of 30 Megabits per second.</w:t>
      </w:r>
    </w:p>
    <w:p w14:paraId="1846A541" w14:textId="7E593E09" w:rsidR="00313579" w:rsidRPr="00B07591" w:rsidRDefault="00313579" w:rsidP="00A10823">
      <w:pPr>
        <w:pStyle w:val="ListParagraph"/>
        <w:numPr>
          <w:ilvl w:val="0"/>
          <w:numId w:val="2"/>
        </w:numPr>
        <w:spacing w:line="360" w:lineRule="auto"/>
        <w:rPr>
          <w:rFonts w:ascii="Franklin Gothic Book" w:hAnsi="Franklin Gothic Book"/>
          <w:sz w:val="20"/>
        </w:rPr>
      </w:pPr>
      <w:r>
        <w:rPr>
          <w:rFonts w:ascii="Franklin Gothic Book" w:hAnsi="Franklin Gothic Book"/>
          <w:sz w:val="20"/>
        </w:rPr>
        <w:t>Project Gigabit has begun to roll out, with Fibrus set to deliver gigabit capable infrastructure to over 9,000 premises by the end of 2027.</w:t>
      </w:r>
    </w:p>
    <w:p w14:paraId="0F3EE850" w14:textId="77777777" w:rsidR="001F08B9" w:rsidRPr="00B07591" w:rsidRDefault="001F08B9" w:rsidP="00D027BB">
      <w:pPr>
        <w:spacing w:line="360" w:lineRule="auto"/>
        <w:rPr>
          <w:rFonts w:ascii="Franklin Gothic Demi" w:hAnsi="Franklin Gothic Demi"/>
          <w:sz w:val="20"/>
        </w:rPr>
      </w:pPr>
    </w:p>
    <w:p w14:paraId="500FEE4A" w14:textId="695125D7" w:rsidR="00B9075A" w:rsidRDefault="00C72865" w:rsidP="00A14D25">
      <w:pPr>
        <w:spacing w:line="360" w:lineRule="auto"/>
        <w:jc w:val="both"/>
        <w:rPr>
          <w:rFonts w:ascii="Franklin Gothic Book" w:eastAsia="Calibri" w:hAnsi="Franklin Gothic Book" w:cs="Times New Roman"/>
          <w:sz w:val="20"/>
        </w:rPr>
      </w:pPr>
      <w:hyperlink r:id="rId22" w:history="1">
        <w:r w:rsidRPr="00B07591">
          <w:rPr>
            <w:rFonts w:ascii="Franklin Gothic Book" w:hAnsi="Franklin Gothic Book"/>
            <w:b/>
            <w:bCs/>
            <w:color w:val="0000FF"/>
            <w:sz w:val="20"/>
            <w:u w:val="single"/>
          </w:rPr>
          <w:t>Shared Rural Network (SRN)</w:t>
        </w:r>
      </w:hyperlink>
      <w:r w:rsidR="004F24FE">
        <w:t xml:space="preserve"> </w:t>
      </w:r>
      <w:r w:rsidR="00B9075A" w:rsidRPr="00B07591">
        <w:rPr>
          <w:rFonts w:ascii="Franklin Gothic Book" w:eastAsia="Calibri" w:hAnsi="Franklin Gothic Book" w:cs="Times New Roman"/>
          <w:sz w:val="20"/>
        </w:rPr>
        <w:t>The Shared Rural Network</w:t>
      </w:r>
      <w:r w:rsidR="003B0A2D">
        <w:rPr>
          <w:rFonts w:ascii="Franklin Gothic Book" w:eastAsia="Calibri" w:hAnsi="Franklin Gothic Book" w:cs="Times New Roman"/>
          <w:sz w:val="20"/>
        </w:rPr>
        <w:t>,</w:t>
      </w:r>
      <w:r w:rsidRPr="00B07591">
        <w:rPr>
          <w:rFonts w:ascii="Franklin Gothic Book" w:eastAsia="Calibri" w:hAnsi="Franklin Gothic Book" w:cs="Times New Roman"/>
          <w:sz w:val="20"/>
        </w:rPr>
        <w:t xml:space="preserve"> </w:t>
      </w:r>
      <w:r w:rsidR="00633E95" w:rsidRPr="00B07591">
        <w:rPr>
          <w:rFonts w:ascii="Franklin Gothic Book" w:eastAsia="Calibri" w:hAnsi="Franklin Gothic Book" w:cs="Times New Roman"/>
          <w:sz w:val="20"/>
        </w:rPr>
        <w:t>a</w:t>
      </w:r>
      <w:r w:rsidR="00B9075A" w:rsidRPr="00B07591">
        <w:rPr>
          <w:rFonts w:ascii="Franklin Gothic Book" w:eastAsia="Calibri" w:hAnsi="Franklin Gothic Book" w:cs="Times New Roman"/>
          <w:sz w:val="20"/>
        </w:rPr>
        <w:t xml:space="preserve"> project developed by the UK’s four Mobile Network Operators (MNOs) (EE, Vodafone, Virgin Media</w:t>
      </w:r>
      <w:r w:rsidR="00675AE9">
        <w:rPr>
          <w:rFonts w:ascii="Franklin Gothic Book" w:eastAsia="Calibri" w:hAnsi="Franklin Gothic Book" w:cs="Times New Roman"/>
          <w:sz w:val="20"/>
        </w:rPr>
        <w:t xml:space="preserve"> </w:t>
      </w:r>
      <w:r w:rsidR="00B9075A" w:rsidRPr="00B07591">
        <w:rPr>
          <w:rFonts w:ascii="Franklin Gothic Book" w:eastAsia="Calibri" w:hAnsi="Franklin Gothic Book" w:cs="Times New Roman"/>
          <w:sz w:val="20"/>
        </w:rPr>
        <w:t>O2 and Three</w:t>
      </w:r>
      <w:r w:rsidR="00FA33C6">
        <w:rPr>
          <w:rFonts w:ascii="Franklin Gothic Book" w:eastAsia="Calibri" w:hAnsi="Franklin Gothic Book" w:cs="Times New Roman"/>
          <w:sz w:val="20"/>
        </w:rPr>
        <w:t xml:space="preserve"> UK</w:t>
      </w:r>
      <w:r w:rsidR="00B9075A" w:rsidRPr="00B07591">
        <w:rPr>
          <w:rFonts w:ascii="Franklin Gothic Book" w:eastAsia="Calibri" w:hAnsi="Franklin Gothic Book" w:cs="Times New Roman"/>
          <w:sz w:val="20"/>
        </w:rPr>
        <w:t>) and UK Government</w:t>
      </w:r>
      <w:r w:rsidR="003877D8">
        <w:rPr>
          <w:rFonts w:ascii="Franklin Gothic Book" w:eastAsia="Calibri" w:hAnsi="Franklin Gothic Book" w:cs="Times New Roman"/>
          <w:sz w:val="20"/>
        </w:rPr>
        <w:t>, announced in March 2020</w:t>
      </w:r>
      <w:r w:rsidR="00B9075A" w:rsidRPr="00B07591">
        <w:rPr>
          <w:rFonts w:ascii="Franklin Gothic Book" w:eastAsia="Calibri" w:hAnsi="Franklin Gothic Book" w:cs="Times New Roman"/>
          <w:sz w:val="20"/>
        </w:rPr>
        <w:t xml:space="preserve">, will deliver 4G coverage to 95% of the UK, enabling rural businesses and communities to thrive. </w:t>
      </w:r>
    </w:p>
    <w:p w14:paraId="61FA4E9B" w14:textId="77777777" w:rsidR="006E289A" w:rsidRPr="00B07591" w:rsidRDefault="006E289A" w:rsidP="00A14D25">
      <w:pPr>
        <w:spacing w:line="360" w:lineRule="auto"/>
        <w:jc w:val="both"/>
        <w:rPr>
          <w:rFonts w:ascii="Franklin Gothic Book" w:eastAsia="Calibri" w:hAnsi="Franklin Gothic Book" w:cs="Times New Roman"/>
          <w:sz w:val="20"/>
        </w:rPr>
      </w:pPr>
    </w:p>
    <w:p w14:paraId="111FB852" w14:textId="440D140C" w:rsidR="00C72865" w:rsidRPr="00B07591" w:rsidRDefault="00C72865" w:rsidP="00A14D25">
      <w:pPr>
        <w:spacing w:line="360" w:lineRule="auto"/>
        <w:jc w:val="both"/>
        <w:rPr>
          <w:rFonts w:ascii="Franklin Gothic Book" w:eastAsia="Calibri" w:hAnsi="Franklin Gothic Book" w:cs="Times New Roman"/>
          <w:sz w:val="20"/>
        </w:rPr>
      </w:pPr>
      <w:r w:rsidRPr="00B07591">
        <w:rPr>
          <w:rFonts w:ascii="Franklin Gothic Book" w:eastAsia="Calibri" w:hAnsi="Franklin Gothic Book" w:cs="Times New Roman"/>
          <w:sz w:val="20"/>
        </w:rPr>
        <w:lastRenderedPageBreak/>
        <w:t xml:space="preserve">As part of the legally binding commitments set out within the SRN, Northern Ireland </w:t>
      </w:r>
      <w:r w:rsidR="00FA33C6">
        <w:rPr>
          <w:rFonts w:ascii="Franklin Gothic Book" w:eastAsia="Calibri" w:hAnsi="Franklin Gothic Book" w:cs="Times New Roman"/>
          <w:sz w:val="20"/>
        </w:rPr>
        <w:t xml:space="preserve">was set to benefit from the industry funded </w:t>
      </w:r>
      <w:r w:rsidR="00675AE9">
        <w:rPr>
          <w:rFonts w:ascii="Franklin Gothic Book" w:eastAsia="Calibri" w:hAnsi="Franklin Gothic Book" w:cs="Times New Roman"/>
          <w:sz w:val="20"/>
        </w:rPr>
        <w:t>P</w:t>
      </w:r>
      <w:r w:rsidR="00FA33C6">
        <w:rPr>
          <w:rFonts w:ascii="Franklin Gothic Book" w:eastAsia="Calibri" w:hAnsi="Franklin Gothic Book" w:cs="Times New Roman"/>
          <w:sz w:val="20"/>
        </w:rPr>
        <w:t xml:space="preserve">artial </w:t>
      </w:r>
      <w:r w:rsidR="00675AE9">
        <w:rPr>
          <w:rFonts w:ascii="Franklin Gothic Book" w:eastAsia="Calibri" w:hAnsi="Franklin Gothic Book" w:cs="Times New Roman"/>
          <w:sz w:val="20"/>
        </w:rPr>
        <w:t>N</w:t>
      </w:r>
      <w:r w:rsidR="00FA33C6">
        <w:rPr>
          <w:rFonts w:ascii="Franklin Gothic Book" w:eastAsia="Calibri" w:hAnsi="Franklin Gothic Book" w:cs="Times New Roman"/>
          <w:sz w:val="20"/>
        </w:rPr>
        <w:t xml:space="preserve">ot </w:t>
      </w:r>
      <w:r w:rsidR="00675AE9">
        <w:rPr>
          <w:rFonts w:ascii="Franklin Gothic Book" w:eastAsia="Calibri" w:hAnsi="Franklin Gothic Book" w:cs="Times New Roman"/>
          <w:sz w:val="20"/>
        </w:rPr>
        <w:t>S</w:t>
      </w:r>
      <w:r w:rsidR="00FA33C6">
        <w:rPr>
          <w:rFonts w:ascii="Franklin Gothic Book" w:eastAsia="Calibri" w:hAnsi="Franklin Gothic Book" w:cs="Times New Roman"/>
          <w:sz w:val="20"/>
        </w:rPr>
        <w:t>pot (PNS) element</w:t>
      </w:r>
      <w:r w:rsidR="00675AE9">
        <w:rPr>
          <w:rFonts w:ascii="Franklin Gothic Book" w:eastAsia="Calibri" w:hAnsi="Franklin Gothic Book" w:cs="Times New Roman"/>
          <w:sz w:val="20"/>
        </w:rPr>
        <w:t xml:space="preserve"> with mobile coverage</w:t>
      </w:r>
      <w:r w:rsidR="00FA33C6">
        <w:rPr>
          <w:rFonts w:ascii="Franklin Gothic Book" w:eastAsia="Calibri" w:hAnsi="Franklin Gothic Book" w:cs="Times New Roman"/>
          <w:sz w:val="20"/>
        </w:rPr>
        <w:t xml:space="preserve"> scheduled to</w:t>
      </w:r>
      <w:r w:rsidR="00FA33C6" w:rsidRPr="00B07591">
        <w:rPr>
          <w:rFonts w:ascii="Franklin Gothic Book" w:eastAsia="Calibri" w:hAnsi="Franklin Gothic Book" w:cs="Times New Roman"/>
          <w:sz w:val="20"/>
        </w:rPr>
        <w:t xml:space="preserve"> </w:t>
      </w:r>
      <w:r w:rsidRPr="00B07591">
        <w:rPr>
          <w:rFonts w:ascii="Franklin Gothic Book" w:eastAsia="Calibri" w:hAnsi="Franklin Gothic Book" w:cs="Times New Roman"/>
          <w:sz w:val="20"/>
        </w:rPr>
        <w:t>reach 98% from at least one operator, and 85% from all four operators compared to 97% and 79% at SRN commencement baseline respectively.</w:t>
      </w:r>
      <w:r w:rsidR="00675AE9">
        <w:rPr>
          <w:rFonts w:ascii="Franklin Gothic Book" w:eastAsia="Calibri" w:hAnsi="Franklin Gothic Book" w:cs="Times New Roman"/>
          <w:sz w:val="20"/>
        </w:rPr>
        <w:t xml:space="preserve"> Delivery of SRN in </w:t>
      </w:r>
      <w:r w:rsidR="00757DFA">
        <w:rPr>
          <w:rFonts w:ascii="Franklin Gothic Book" w:eastAsia="Calibri" w:hAnsi="Franklin Gothic Book" w:cs="Times New Roman"/>
          <w:sz w:val="20"/>
        </w:rPr>
        <w:t>Northern Ireland</w:t>
      </w:r>
      <w:r w:rsidR="00675AE9">
        <w:rPr>
          <w:rFonts w:ascii="Franklin Gothic Book" w:eastAsia="Calibri" w:hAnsi="Franklin Gothic Book" w:cs="Times New Roman"/>
          <w:sz w:val="20"/>
        </w:rPr>
        <w:t xml:space="preserve"> completed in 2024 and </w:t>
      </w:r>
      <w:r w:rsidR="00675AE9">
        <w:rPr>
          <w:rFonts w:ascii="Franklin Gothic Book" w:hAnsi="Franklin Gothic Book"/>
          <w:sz w:val="20"/>
        </w:rPr>
        <w:t>f</w:t>
      </w:r>
      <w:r w:rsidR="00675AE9" w:rsidRPr="00EB15DB">
        <w:rPr>
          <w:rFonts w:ascii="Franklin Gothic Book" w:hAnsi="Franklin Gothic Book"/>
          <w:sz w:val="20"/>
        </w:rPr>
        <w:t xml:space="preserve">urther information on the </w:t>
      </w:r>
      <w:r w:rsidR="00675AE9">
        <w:rPr>
          <w:rFonts w:ascii="Franklin Gothic Book" w:hAnsi="Franklin Gothic Book"/>
          <w:sz w:val="20"/>
        </w:rPr>
        <w:t>SRN coverage obligations and achievement</w:t>
      </w:r>
      <w:r w:rsidR="00675AE9" w:rsidRPr="00EB15DB">
        <w:rPr>
          <w:rFonts w:ascii="Franklin Gothic Book" w:hAnsi="Franklin Gothic Book"/>
          <w:sz w:val="20"/>
        </w:rPr>
        <w:t xml:space="preserve"> can be found at </w:t>
      </w:r>
      <w:hyperlink r:id="rId23" w:history="1">
        <w:r w:rsidR="00675AE9" w:rsidRPr="00757DFA">
          <w:rPr>
            <w:rStyle w:val="Hyperlink"/>
            <w:rFonts w:ascii="Franklin Gothic Book" w:hAnsi="Franklin Gothic Book"/>
            <w:sz w:val="20"/>
          </w:rPr>
          <w:t>Mobile coverage obligations – Ofcom</w:t>
        </w:r>
      </w:hyperlink>
      <w:r w:rsidR="00675AE9">
        <w:rPr>
          <w:rFonts w:ascii="Franklin Gothic Book" w:hAnsi="Franklin Gothic Book"/>
          <w:sz w:val="20"/>
        </w:rPr>
        <w:t>.</w:t>
      </w:r>
      <w:r w:rsidR="00675AE9">
        <w:rPr>
          <w:rFonts w:ascii="Franklin Gothic Book" w:eastAsia="Calibri" w:hAnsi="Franklin Gothic Book" w:cs="Times New Roman"/>
          <w:sz w:val="20"/>
        </w:rPr>
        <w:t xml:space="preserve"> </w:t>
      </w:r>
    </w:p>
    <w:p w14:paraId="069DC180" w14:textId="77777777" w:rsidR="0042496B" w:rsidRPr="00B07591" w:rsidRDefault="0042496B" w:rsidP="00D027BB">
      <w:pPr>
        <w:spacing w:line="360" w:lineRule="auto"/>
        <w:rPr>
          <w:rFonts w:ascii="Franklin Gothic Demi" w:hAnsi="Franklin Gothic Demi"/>
          <w:sz w:val="20"/>
        </w:rPr>
      </w:pPr>
    </w:p>
    <w:p w14:paraId="77978E58" w14:textId="26559632" w:rsidR="00A7513D" w:rsidRPr="00B07591" w:rsidRDefault="00A7513D" w:rsidP="00A14D25">
      <w:pPr>
        <w:spacing w:line="360" w:lineRule="auto"/>
        <w:rPr>
          <w:rFonts w:ascii="Franklin Gothic Book" w:hAnsi="Franklin Gothic Book"/>
          <w:b/>
          <w:bCs/>
          <w:sz w:val="20"/>
          <w:u w:val="single"/>
        </w:rPr>
      </w:pPr>
      <w:hyperlink r:id="rId24" w:history="1">
        <w:r w:rsidRPr="00B07591">
          <w:rPr>
            <w:rStyle w:val="Hyperlink"/>
            <w:rFonts w:ascii="Franklin Gothic Book" w:hAnsi="Franklin Gothic Book"/>
            <w:b/>
            <w:bCs/>
            <w:sz w:val="20"/>
          </w:rPr>
          <w:t>Mobile Action Plan for Northern Ireland (MAP NI)</w:t>
        </w:r>
      </w:hyperlink>
    </w:p>
    <w:p w14:paraId="67834911" w14:textId="1F16CC25" w:rsidR="00346BE7" w:rsidRPr="00B07591" w:rsidRDefault="00A7513D" w:rsidP="00A14D25">
      <w:pPr>
        <w:spacing w:line="360" w:lineRule="auto"/>
        <w:jc w:val="both"/>
        <w:rPr>
          <w:rFonts w:ascii="Franklin Gothic Book" w:hAnsi="Franklin Gothic Book"/>
          <w:sz w:val="20"/>
        </w:rPr>
      </w:pPr>
      <w:bookmarkStart w:id="1" w:name="_Hlk219308222"/>
      <w:r w:rsidRPr="00B07591">
        <w:rPr>
          <w:rFonts w:ascii="Franklin Gothic Book" w:hAnsi="Franklin Gothic Book"/>
          <w:sz w:val="20"/>
        </w:rPr>
        <w:t>The MAP NI was published on 23 June 2022. It was developed by a cross-sectoral working group which included members from central and local government who consulted with stakeholders including industry, UK Government and Ofcom Its aim was to identify issues which inhibit the rollout of mobile networks and sought to establish solutions to enable better, faster and more consistent mobile coverage throughout Northern Ireland.</w:t>
      </w:r>
    </w:p>
    <w:bookmarkEnd w:id="1"/>
    <w:p w14:paraId="3297052A" w14:textId="08170DB1" w:rsidR="00346BE7" w:rsidRPr="00B07591" w:rsidRDefault="00346BE7" w:rsidP="00633E95">
      <w:pPr>
        <w:rPr>
          <w:rFonts w:ascii="Franklin Gothic Book" w:hAnsi="Franklin Gothic Book"/>
          <w:sz w:val="20"/>
        </w:rPr>
      </w:pPr>
    </w:p>
    <w:p w14:paraId="2330D5B7" w14:textId="4C5D5C63" w:rsidR="00633E95" w:rsidRPr="00B07591" w:rsidRDefault="0028311F" w:rsidP="00A14D25">
      <w:pPr>
        <w:spacing w:line="360" w:lineRule="auto"/>
        <w:rPr>
          <w:rFonts w:ascii="Franklin Gothic Book" w:hAnsi="Franklin Gothic Book"/>
          <w:b/>
          <w:bCs/>
          <w:sz w:val="20"/>
          <w:u w:val="single"/>
        </w:rPr>
      </w:pPr>
      <w:hyperlink r:id="rId25" w:history="1">
        <w:r w:rsidRPr="00B07591">
          <w:rPr>
            <w:rStyle w:val="Hyperlink"/>
            <w:rFonts w:ascii="Franklin Gothic Book" w:hAnsi="Franklin Gothic Book"/>
            <w:b/>
            <w:bCs/>
            <w:sz w:val="20"/>
          </w:rPr>
          <w:t>The Northern Ireland Barrier Busting Taskforce (NIBBT)</w:t>
        </w:r>
      </w:hyperlink>
    </w:p>
    <w:p w14:paraId="67F8D0A4" w14:textId="4C605E47" w:rsidR="00EB2799" w:rsidRDefault="00633E95" w:rsidP="008C27B0">
      <w:pPr>
        <w:spacing w:line="360" w:lineRule="auto"/>
        <w:rPr>
          <w:rFonts w:ascii="Franklin Gothic Book" w:hAnsi="Franklin Gothic Book"/>
          <w:sz w:val="20"/>
        </w:rPr>
      </w:pPr>
      <w:bookmarkStart w:id="2" w:name="_Hlk219308313"/>
      <w:r w:rsidRPr="00B07591">
        <w:rPr>
          <w:rFonts w:ascii="Franklin Gothic Book" w:hAnsi="Franklin Gothic Book"/>
          <w:sz w:val="20"/>
        </w:rPr>
        <w:t xml:space="preserve">The NI Barrier Busting Taskforce was established on 13 December 2022 and </w:t>
      </w:r>
      <w:r w:rsidR="00675AE9">
        <w:rPr>
          <w:rFonts w:ascii="Franklin Gothic Book" w:hAnsi="Franklin Gothic Book"/>
          <w:sz w:val="20"/>
        </w:rPr>
        <w:t xml:space="preserve">is the delivery vehicle for </w:t>
      </w:r>
      <w:r w:rsidRPr="00B07591">
        <w:rPr>
          <w:rFonts w:ascii="Franklin Gothic Book" w:hAnsi="Franklin Gothic Book"/>
          <w:sz w:val="20"/>
        </w:rPr>
        <w:t>the recommendations contained in the MAP NI.</w:t>
      </w:r>
      <w:r w:rsidR="008D4260">
        <w:rPr>
          <w:rFonts w:ascii="Franklin Gothic Book" w:hAnsi="Franklin Gothic Book"/>
          <w:sz w:val="20"/>
        </w:rPr>
        <w:t xml:space="preserve"> </w:t>
      </w:r>
      <w:r w:rsidR="000B7F6A">
        <w:rPr>
          <w:rFonts w:ascii="Franklin Gothic Book" w:hAnsi="Franklin Gothic Book"/>
          <w:sz w:val="20"/>
        </w:rPr>
        <w:t>The success of the NIBBT is dependent on all members playing an active part.</w:t>
      </w:r>
      <w:bookmarkEnd w:id="2"/>
      <w:r w:rsidR="000B7F6A">
        <w:rPr>
          <w:rFonts w:ascii="Franklin Gothic Book" w:hAnsi="Franklin Gothic Book"/>
          <w:sz w:val="20"/>
        </w:rPr>
        <w:t xml:space="preserve"> </w:t>
      </w:r>
      <w:r w:rsidR="008D4260">
        <w:rPr>
          <w:rFonts w:ascii="Franklin Gothic Book" w:hAnsi="Franklin Gothic Book"/>
          <w:sz w:val="20"/>
        </w:rPr>
        <w:t xml:space="preserve">Progress updated can be viewed </w:t>
      </w:r>
      <w:r w:rsidR="008D4260" w:rsidRPr="008D4260">
        <w:rPr>
          <w:rFonts w:ascii="Franklin Gothic Book" w:hAnsi="Franklin Gothic Book"/>
          <w:sz w:val="20"/>
        </w:rPr>
        <w:t xml:space="preserve">at </w:t>
      </w:r>
      <w:hyperlink r:id="rId26" w:history="1">
        <w:r w:rsidR="008D4260" w:rsidRPr="008D4260">
          <w:rPr>
            <w:rFonts w:ascii="Franklin Gothic Book" w:hAnsi="Franklin Gothic Book"/>
            <w:color w:val="0000FF"/>
            <w:sz w:val="20"/>
            <w:u w:val="single"/>
          </w:rPr>
          <w:t>MAP NI implementation progress | Department for the Economy</w:t>
        </w:r>
      </w:hyperlink>
      <w:r w:rsidR="008D4260" w:rsidRPr="008D4260">
        <w:rPr>
          <w:rFonts w:ascii="Franklin Gothic Book" w:hAnsi="Franklin Gothic Book"/>
          <w:sz w:val="20"/>
        </w:rPr>
        <w:t xml:space="preserve">. </w:t>
      </w:r>
    </w:p>
    <w:p w14:paraId="12B95BB4" w14:textId="77777777" w:rsidR="006C61C0" w:rsidRPr="00B07591" w:rsidRDefault="006C61C0" w:rsidP="008C27B0">
      <w:pPr>
        <w:spacing w:line="360" w:lineRule="auto"/>
        <w:rPr>
          <w:rFonts w:ascii="Franklin Gothic Book" w:hAnsi="Franklin Gothic Book"/>
          <w:b/>
          <w:sz w:val="20"/>
        </w:rPr>
      </w:pPr>
    </w:p>
    <w:p w14:paraId="0D394ED9" w14:textId="6C17CBF8" w:rsidR="00B17D1C" w:rsidRPr="00B07591" w:rsidRDefault="00B17D1C" w:rsidP="00C30E61">
      <w:pPr>
        <w:pStyle w:val="Heading1"/>
      </w:pPr>
      <w:r w:rsidRPr="00B07591">
        <w:t>NATIONAL PROGRAMMES</w:t>
      </w:r>
    </w:p>
    <w:p w14:paraId="71A4DE23" w14:textId="77777777" w:rsidR="00C30E61" w:rsidRDefault="00C30E61" w:rsidP="00A14D25">
      <w:pPr>
        <w:spacing w:line="360" w:lineRule="auto"/>
        <w:rPr>
          <w:rFonts w:ascii="Franklin Gothic Book" w:hAnsi="Franklin Gothic Book"/>
          <w:b/>
          <w:sz w:val="20"/>
        </w:rPr>
      </w:pPr>
    </w:p>
    <w:p w14:paraId="7DEA0CED" w14:textId="10A6FF82" w:rsidR="00057DAC" w:rsidRPr="00B07591" w:rsidRDefault="003B0A2D" w:rsidP="00A14D25">
      <w:pPr>
        <w:spacing w:line="360" w:lineRule="auto"/>
        <w:rPr>
          <w:rFonts w:ascii="Franklin Gothic Book" w:hAnsi="Franklin Gothic Book"/>
          <w:b/>
          <w:sz w:val="20"/>
        </w:rPr>
      </w:pPr>
      <w:r>
        <w:rPr>
          <w:rFonts w:ascii="Franklin Gothic Book" w:hAnsi="Franklin Gothic Book"/>
          <w:b/>
          <w:sz w:val="20"/>
        </w:rPr>
        <w:t>Broadband Universal Service</w:t>
      </w:r>
      <w:r w:rsidR="00B17D1C" w:rsidRPr="00B07591">
        <w:rPr>
          <w:rFonts w:ascii="Franklin Gothic Book" w:hAnsi="Franklin Gothic Book"/>
          <w:b/>
          <w:sz w:val="20"/>
        </w:rPr>
        <w:t xml:space="preserve"> Obligation</w:t>
      </w:r>
    </w:p>
    <w:p w14:paraId="16FEEC37" w14:textId="359A1BA7" w:rsidR="00057DAC" w:rsidRPr="00B07591" w:rsidRDefault="00F215C6" w:rsidP="00A10823">
      <w:pPr>
        <w:pStyle w:val="ListParagraph"/>
        <w:numPr>
          <w:ilvl w:val="0"/>
          <w:numId w:val="10"/>
        </w:numPr>
        <w:spacing w:line="360" w:lineRule="auto"/>
        <w:rPr>
          <w:rFonts w:ascii="Franklin Gothic Book" w:hAnsi="Franklin Gothic Book"/>
          <w:sz w:val="20"/>
        </w:rPr>
      </w:pPr>
      <w:r w:rsidRPr="00B07591">
        <w:rPr>
          <w:rFonts w:ascii="Franklin Gothic Book" w:hAnsi="Franklin Gothic Book"/>
          <w:sz w:val="20"/>
        </w:rPr>
        <w:t>Every home and business in the UK has the legal right to request a decent</w:t>
      </w:r>
      <w:r w:rsidR="003B0A2D">
        <w:rPr>
          <w:rFonts w:ascii="Franklin Gothic Book" w:hAnsi="Franklin Gothic Book"/>
          <w:sz w:val="20"/>
        </w:rPr>
        <w:t xml:space="preserve"> and</w:t>
      </w:r>
      <w:r w:rsidRPr="00B07591">
        <w:rPr>
          <w:rFonts w:ascii="Franklin Gothic Book" w:hAnsi="Franklin Gothic Book"/>
          <w:sz w:val="20"/>
        </w:rPr>
        <w:t xml:space="preserve"> affordable broadband connection.</w:t>
      </w:r>
      <w:r w:rsidR="003B0A2D">
        <w:rPr>
          <w:rFonts w:ascii="Franklin Gothic Book" w:hAnsi="Franklin Gothic Book"/>
          <w:sz w:val="20"/>
        </w:rPr>
        <w:t xml:space="preserve"> In Northern Ireland, BT has been designated as the </w:t>
      </w:r>
      <w:r w:rsidR="00CE7349">
        <w:rPr>
          <w:rFonts w:ascii="Franklin Gothic Book" w:hAnsi="Franklin Gothic Book"/>
          <w:sz w:val="20"/>
        </w:rPr>
        <w:t xml:space="preserve">Universal Service Provider. </w:t>
      </w:r>
    </w:p>
    <w:p w14:paraId="67C006AF" w14:textId="4402091A" w:rsidR="00057DAC" w:rsidRPr="00B07591" w:rsidRDefault="003B0A2D" w:rsidP="00EB2799">
      <w:pPr>
        <w:pStyle w:val="ListParagraph"/>
        <w:numPr>
          <w:ilvl w:val="0"/>
          <w:numId w:val="10"/>
        </w:numPr>
        <w:spacing w:line="360" w:lineRule="auto"/>
        <w:rPr>
          <w:rFonts w:ascii="Franklin Gothic Book" w:hAnsi="Franklin Gothic Book"/>
          <w:sz w:val="20"/>
        </w:rPr>
      </w:pPr>
      <w:r>
        <w:rPr>
          <w:rFonts w:ascii="Franklin Gothic Book" w:hAnsi="Franklin Gothic Book"/>
          <w:sz w:val="20"/>
        </w:rPr>
        <w:t>Premises which cannot</w:t>
      </w:r>
      <w:r w:rsidR="00CE7349">
        <w:rPr>
          <w:rFonts w:ascii="Franklin Gothic Book" w:hAnsi="Franklin Gothic Book"/>
          <w:sz w:val="20"/>
        </w:rPr>
        <w:t xml:space="preserve"> access</w:t>
      </w:r>
      <w:r w:rsidR="00F215C6" w:rsidRPr="00B07591">
        <w:rPr>
          <w:rFonts w:ascii="Franklin Gothic Book" w:hAnsi="Franklin Gothic Book"/>
          <w:sz w:val="20"/>
        </w:rPr>
        <w:t xml:space="preserve"> a download speed of at least 10 Mbit/s and an upload speed of at least 1 Mbit/s (this is defined as a 'decent connection'), can request an upgraded connection</w:t>
      </w:r>
      <w:r w:rsidR="00057DAC" w:rsidRPr="00B07591">
        <w:rPr>
          <w:rFonts w:ascii="Franklin Gothic Book" w:hAnsi="Franklin Gothic Book"/>
          <w:sz w:val="20"/>
        </w:rPr>
        <w:t xml:space="preserve"> - subject to a cost threshold of £3,400 per premise.</w:t>
      </w:r>
    </w:p>
    <w:p w14:paraId="0E1B63E9" w14:textId="4B66D5A0" w:rsidR="00EB2799" w:rsidRPr="00B07591" w:rsidRDefault="00CE7349" w:rsidP="00EB2799">
      <w:pPr>
        <w:pStyle w:val="ListParagraph"/>
        <w:numPr>
          <w:ilvl w:val="0"/>
          <w:numId w:val="10"/>
        </w:numPr>
        <w:spacing w:line="360" w:lineRule="auto"/>
        <w:rPr>
          <w:rFonts w:ascii="Franklin Gothic Book" w:hAnsi="Franklin Gothic Book"/>
          <w:sz w:val="20"/>
        </w:rPr>
      </w:pPr>
      <w:r>
        <w:rPr>
          <w:rFonts w:ascii="Franklin Gothic Book" w:hAnsi="Franklin Gothic Book"/>
          <w:sz w:val="20"/>
        </w:rPr>
        <w:t>This request can be made</w:t>
      </w:r>
      <w:r w:rsidR="00EB2799" w:rsidRPr="00B07591">
        <w:rPr>
          <w:rFonts w:ascii="Franklin Gothic Book" w:hAnsi="Franklin Gothic Book"/>
          <w:sz w:val="20"/>
        </w:rPr>
        <w:t xml:space="preserve"> to BT on 0800 783 0223.</w:t>
      </w:r>
    </w:p>
    <w:p w14:paraId="7F46CCA2" w14:textId="431E3ACF" w:rsidR="00057DAC" w:rsidRPr="00B07591" w:rsidRDefault="00057DAC" w:rsidP="00A10823">
      <w:pPr>
        <w:pStyle w:val="ListParagraph"/>
        <w:numPr>
          <w:ilvl w:val="0"/>
          <w:numId w:val="10"/>
        </w:numPr>
        <w:spacing w:line="360" w:lineRule="auto"/>
        <w:rPr>
          <w:rFonts w:ascii="Franklin Gothic Book" w:hAnsi="Franklin Gothic Book"/>
          <w:sz w:val="20"/>
        </w:rPr>
      </w:pPr>
      <w:r w:rsidRPr="00B07591">
        <w:rPr>
          <w:rFonts w:ascii="Franklin Gothic Book" w:hAnsi="Franklin Gothic Book"/>
          <w:sz w:val="20"/>
        </w:rPr>
        <w:t>Consumers outside this threshold will have the option to cover the excess costs themselves.</w:t>
      </w:r>
      <w:r w:rsidR="00EB2799" w:rsidRPr="00B07591">
        <w:rPr>
          <w:rFonts w:ascii="Franklin Gothic Book" w:hAnsi="Franklin Gothic Book"/>
          <w:sz w:val="20"/>
        </w:rPr>
        <w:t xml:space="preserve"> </w:t>
      </w:r>
      <w:r w:rsidR="00CE7349">
        <w:rPr>
          <w:rFonts w:ascii="Franklin Gothic Book" w:hAnsi="Franklin Gothic Book"/>
          <w:sz w:val="20"/>
        </w:rPr>
        <w:t xml:space="preserve">A connection may be available </w:t>
      </w:r>
      <w:r w:rsidR="00EB2799" w:rsidRPr="00B07591">
        <w:rPr>
          <w:rFonts w:ascii="Franklin Gothic Book" w:hAnsi="Franklin Gothic Book"/>
          <w:sz w:val="20"/>
        </w:rPr>
        <w:t>via a satellite broadband service or wireless internet service provider. To receive one of these, you will need to install a dish on your property.</w:t>
      </w:r>
    </w:p>
    <w:p w14:paraId="5A256527" w14:textId="77777777" w:rsidR="00346BE7" w:rsidRPr="00B07591" w:rsidRDefault="00346BE7" w:rsidP="00346BE7">
      <w:pPr>
        <w:numPr>
          <w:ilvl w:val="0"/>
          <w:numId w:val="10"/>
        </w:numPr>
        <w:spacing w:line="360" w:lineRule="auto"/>
        <w:rPr>
          <w:rFonts w:ascii="Franklin Gothic Book" w:hAnsi="Franklin Gothic Book"/>
          <w:sz w:val="20"/>
        </w:rPr>
      </w:pPr>
      <w:r w:rsidRPr="00B07591">
        <w:rPr>
          <w:rFonts w:ascii="Franklin Gothic Book" w:hAnsi="Franklin Gothic Book"/>
          <w:color w:val="0B0C0C"/>
          <w:sz w:val="20"/>
          <w:shd w:val="clear" w:color="auto" w:fill="FFFFFF"/>
        </w:rPr>
        <w:t xml:space="preserve">Ofcom is responsible for implementing the USO. </w:t>
      </w:r>
    </w:p>
    <w:p w14:paraId="67A65E36" w14:textId="77777777" w:rsidR="00057DAC" w:rsidRPr="00B07591" w:rsidRDefault="00057DAC" w:rsidP="00057DAC">
      <w:pPr>
        <w:pStyle w:val="ListParagraph"/>
        <w:spacing w:line="360" w:lineRule="auto"/>
        <w:ind w:left="360"/>
        <w:rPr>
          <w:rFonts w:ascii="Franklin Gothic Book" w:hAnsi="Franklin Gothic Book"/>
          <w:b/>
          <w:sz w:val="20"/>
        </w:rPr>
      </w:pPr>
    </w:p>
    <w:p w14:paraId="7910092B" w14:textId="77777777" w:rsidR="004C2E2A" w:rsidRPr="00B07591" w:rsidRDefault="004C2E2A" w:rsidP="00A14D25">
      <w:pPr>
        <w:spacing w:line="360" w:lineRule="auto"/>
        <w:rPr>
          <w:rFonts w:ascii="Franklin Gothic Book" w:hAnsi="Franklin Gothic Book"/>
          <w:bCs/>
          <w:sz w:val="20"/>
        </w:rPr>
      </w:pPr>
      <w:r w:rsidRPr="00B07591">
        <w:rPr>
          <w:rFonts w:ascii="Franklin Gothic Book" w:hAnsi="Franklin Gothic Book"/>
          <w:b/>
          <w:sz w:val="20"/>
        </w:rPr>
        <w:t>Wireless Infrastructure Strategy</w:t>
      </w:r>
    </w:p>
    <w:p w14:paraId="773CA344" w14:textId="4C308709" w:rsidR="004C2E2A" w:rsidRPr="00B07591" w:rsidRDefault="000F1633" w:rsidP="00A14D25">
      <w:pPr>
        <w:pStyle w:val="ListParagraph"/>
        <w:numPr>
          <w:ilvl w:val="0"/>
          <w:numId w:val="13"/>
        </w:numPr>
        <w:spacing w:line="360" w:lineRule="auto"/>
        <w:rPr>
          <w:rFonts w:ascii="Franklin Gothic Book" w:hAnsi="Franklin Gothic Book"/>
          <w:bCs/>
          <w:sz w:val="20"/>
        </w:rPr>
      </w:pPr>
      <w:r>
        <w:rPr>
          <w:rFonts w:ascii="Franklin Gothic Book" w:hAnsi="Franklin Gothic Book"/>
          <w:bCs/>
          <w:sz w:val="20"/>
        </w:rPr>
        <w:t>In 2023, the</w:t>
      </w:r>
      <w:r w:rsidR="004C2E2A" w:rsidRPr="00B07591">
        <w:rPr>
          <w:rFonts w:ascii="Franklin Gothic Book" w:hAnsi="Franklin Gothic Book"/>
          <w:bCs/>
          <w:sz w:val="20"/>
        </w:rPr>
        <w:t xml:space="preserve"> UK government published the Wireless Infrastructure Strategy, setting out the steps to ensure that all parts of the UK have the connectivity they need to unlock opportunities for growth and prosperity.</w:t>
      </w:r>
    </w:p>
    <w:p w14:paraId="26AB73E9" w14:textId="77777777" w:rsidR="004C2E2A" w:rsidRDefault="004C2E2A" w:rsidP="004C2E2A">
      <w:pPr>
        <w:pStyle w:val="ListParagraph"/>
        <w:spacing w:line="360" w:lineRule="auto"/>
        <w:ind w:left="360"/>
        <w:rPr>
          <w:rFonts w:ascii="Franklin Gothic Book" w:hAnsi="Franklin Gothic Book"/>
          <w:bCs/>
          <w:sz w:val="20"/>
        </w:rPr>
      </w:pPr>
    </w:p>
    <w:p w14:paraId="0B4CD777" w14:textId="77777777" w:rsidR="003877D8" w:rsidRDefault="003877D8" w:rsidP="004C2E2A">
      <w:pPr>
        <w:pStyle w:val="ListParagraph"/>
        <w:spacing w:line="360" w:lineRule="auto"/>
        <w:ind w:left="360"/>
        <w:rPr>
          <w:rFonts w:ascii="Franklin Gothic Book" w:hAnsi="Franklin Gothic Book"/>
          <w:bCs/>
          <w:sz w:val="20"/>
        </w:rPr>
      </w:pPr>
    </w:p>
    <w:p w14:paraId="300F92D4" w14:textId="77777777" w:rsidR="003877D8" w:rsidRPr="00B07591" w:rsidRDefault="003877D8" w:rsidP="004C2E2A">
      <w:pPr>
        <w:pStyle w:val="ListParagraph"/>
        <w:spacing w:line="360" w:lineRule="auto"/>
        <w:ind w:left="360"/>
        <w:rPr>
          <w:rFonts w:ascii="Franklin Gothic Book" w:hAnsi="Franklin Gothic Book"/>
          <w:bCs/>
          <w:sz w:val="20"/>
        </w:rPr>
      </w:pPr>
    </w:p>
    <w:p w14:paraId="1A8A6BA4" w14:textId="77777777" w:rsidR="004C2E2A" w:rsidRPr="00B07591" w:rsidRDefault="004C2E2A" w:rsidP="00A14D25">
      <w:pPr>
        <w:spacing w:line="360" w:lineRule="auto"/>
        <w:rPr>
          <w:rFonts w:ascii="Franklin Gothic Book" w:hAnsi="Franklin Gothic Book"/>
          <w:b/>
          <w:sz w:val="20"/>
        </w:rPr>
      </w:pPr>
      <w:r w:rsidRPr="00B07591">
        <w:rPr>
          <w:rFonts w:ascii="Franklin Gothic Book" w:hAnsi="Franklin Gothic Book"/>
          <w:b/>
          <w:sz w:val="20"/>
        </w:rPr>
        <w:t xml:space="preserve">Very Hard </w:t>
      </w:r>
      <w:proofErr w:type="gramStart"/>
      <w:r w:rsidRPr="00B07591">
        <w:rPr>
          <w:rFonts w:ascii="Franklin Gothic Book" w:hAnsi="Franklin Gothic Book"/>
          <w:b/>
          <w:sz w:val="20"/>
        </w:rPr>
        <w:t>To</w:t>
      </w:r>
      <w:proofErr w:type="gramEnd"/>
      <w:r w:rsidRPr="00B07591">
        <w:rPr>
          <w:rFonts w:ascii="Franklin Gothic Book" w:hAnsi="Franklin Gothic Book"/>
          <w:b/>
          <w:sz w:val="20"/>
        </w:rPr>
        <w:t xml:space="preserve"> Reach premises</w:t>
      </w:r>
    </w:p>
    <w:p w14:paraId="4B503CAF" w14:textId="69F52551" w:rsidR="004C2E2A" w:rsidRPr="00B07591" w:rsidRDefault="000F1633" w:rsidP="00A14D25">
      <w:pPr>
        <w:pStyle w:val="ListParagraph"/>
        <w:numPr>
          <w:ilvl w:val="0"/>
          <w:numId w:val="13"/>
        </w:numPr>
        <w:spacing w:line="360" w:lineRule="auto"/>
        <w:rPr>
          <w:rFonts w:ascii="Franklin Gothic Book" w:hAnsi="Franklin Gothic Book"/>
          <w:bCs/>
          <w:sz w:val="20"/>
        </w:rPr>
      </w:pPr>
      <w:r>
        <w:rPr>
          <w:rFonts w:ascii="Franklin Gothic Book" w:hAnsi="Franklin Gothic Book"/>
          <w:bCs/>
          <w:sz w:val="20"/>
        </w:rPr>
        <w:t>In April 2023, t</w:t>
      </w:r>
      <w:r w:rsidR="004C2E2A" w:rsidRPr="00B07591">
        <w:rPr>
          <w:rFonts w:ascii="Franklin Gothic Book" w:hAnsi="Franklin Gothic Book"/>
          <w:bCs/>
          <w:sz w:val="20"/>
        </w:rPr>
        <w:t xml:space="preserve">he UK government launched an £8 million fund to provide capital grants to further promote new satellite connectivity to a small cohort of up to 35,000 of the very hardest to reach premises. </w:t>
      </w:r>
    </w:p>
    <w:p w14:paraId="6034D1B3" w14:textId="77777777" w:rsidR="004C2E2A" w:rsidRPr="00B07591" w:rsidRDefault="004C2E2A" w:rsidP="004C2E2A">
      <w:pPr>
        <w:pStyle w:val="ListParagraph"/>
        <w:spacing w:line="360" w:lineRule="auto"/>
        <w:ind w:left="360"/>
        <w:rPr>
          <w:rFonts w:ascii="Franklin Gothic Book" w:hAnsi="Franklin Gothic Book"/>
          <w:bCs/>
          <w:sz w:val="20"/>
        </w:rPr>
      </w:pPr>
    </w:p>
    <w:p w14:paraId="233E7116" w14:textId="77777777" w:rsidR="004C2E2A" w:rsidRPr="00B07591" w:rsidRDefault="004C2E2A" w:rsidP="00A14D25">
      <w:pPr>
        <w:spacing w:line="360" w:lineRule="auto"/>
        <w:rPr>
          <w:rFonts w:ascii="Franklin Gothic Book" w:hAnsi="Franklin Gothic Book"/>
          <w:b/>
          <w:sz w:val="20"/>
        </w:rPr>
      </w:pPr>
      <w:r w:rsidRPr="00B07591">
        <w:rPr>
          <w:rFonts w:ascii="Franklin Gothic Book" w:hAnsi="Franklin Gothic Book"/>
          <w:b/>
          <w:sz w:val="20"/>
        </w:rPr>
        <w:lastRenderedPageBreak/>
        <w:t>Barrier Busting</w:t>
      </w:r>
    </w:p>
    <w:p w14:paraId="2D85306F" w14:textId="77777777" w:rsidR="004C2E2A" w:rsidRPr="00B07591" w:rsidRDefault="004C2E2A" w:rsidP="00A14D25">
      <w:pPr>
        <w:pStyle w:val="ListParagraph"/>
        <w:numPr>
          <w:ilvl w:val="0"/>
          <w:numId w:val="13"/>
        </w:numPr>
        <w:spacing w:line="360" w:lineRule="auto"/>
        <w:rPr>
          <w:rFonts w:ascii="Franklin Gothic Book" w:hAnsi="Franklin Gothic Book"/>
          <w:bCs/>
          <w:sz w:val="20"/>
        </w:rPr>
      </w:pPr>
      <w:r w:rsidRPr="00B07591">
        <w:rPr>
          <w:rFonts w:ascii="Franklin Gothic Book" w:hAnsi="Franklin Gothic Book"/>
          <w:bCs/>
          <w:sz w:val="20"/>
        </w:rPr>
        <w:t>The Product Security and Telecommunications Infrastructure Act 2022 is now in the implementation phase, following Royal Assent in December 2022. Provisions relating to upgrading and sharing of telegraph poles commenced in February 2023. Provisions relating to upgrading and sharing of ducts under private land commenced in April 2023. These provisions will make it easier for operators to deploy gigabit broadband networks without the need for lengthy negotiations with site providers.</w:t>
      </w:r>
    </w:p>
    <w:p w14:paraId="0DDD7E62" w14:textId="153569D7" w:rsidR="00DB4EF7" w:rsidRPr="00B07591" w:rsidRDefault="00DB4EF7" w:rsidP="004C2E2A">
      <w:pPr>
        <w:spacing w:line="360" w:lineRule="auto"/>
        <w:rPr>
          <w:rFonts w:ascii="Franklin Gothic Demi" w:hAnsi="Franklin Gothic Demi"/>
          <w:sz w:val="18"/>
          <w:szCs w:val="18"/>
        </w:rPr>
      </w:pPr>
    </w:p>
    <w:sectPr w:rsidR="00DB4EF7" w:rsidRPr="00B07591" w:rsidSect="004F6F1B">
      <w:footerReference w:type="default" r:id="rId27"/>
      <w:type w:val="continuous"/>
      <w:pgSz w:w="11906" w:h="16838"/>
      <w:pgMar w:top="567" w:right="1134" w:bottom="567" w:left="1361" w:header="709" w:footer="454" w:gutter="0"/>
      <w:pgBorders w:offsetFrom="page">
        <w:top w:val="single" w:sz="4" w:space="24" w:color="548DD4"/>
        <w:left w:val="single" w:sz="4" w:space="24" w:color="548DD4"/>
        <w:bottom w:val="single" w:sz="4" w:space="24" w:color="548DD4"/>
        <w:right w:val="single" w:sz="4" w:space="24" w:color="548DD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1A5E" w14:textId="77777777" w:rsidR="003968E1" w:rsidRDefault="003968E1">
      <w:r>
        <w:separator/>
      </w:r>
    </w:p>
  </w:endnote>
  <w:endnote w:type="continuationSeparator" w:id="0">
    <w:p w14:paraId="60B40B17" w14:textId="77777777" w:rsidR="003968E1" w:rsidRDefault="0039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3E1F" w14:textId="77777777" w:rsidR="00323894" w:rsidRDefault="000C7ED6" w:rsidP="00B365B8">
    <w:pPr>
      <w:pStyle w:val="Footer"/>
    </w:pPr>
    <w:r>
      <w:rPr>
        <w:noProof/>
      </w:rPr>
      <w:drawing>
        <wp:anchor distT="0" distB="0" distL="114300" distR="114300" simplePos="0" relativeHeight="251655168" behindDoc="1" locked="0" layoutInCell="1" allowOverlap="1" wp14:anchorId="699E5728" wp14:editId="7A828221">
          <wp:simplePos x="0" y="0"/>
          <wp:positionH relativeFrom="column">
            <wp:posOffset>4876165</wp:posOffset>
          </wp:positionH>
          <wp:positionV relativeFrom="paragraph">
            <wp:posOffset>-10795</wp:posOffset>
          </wp:positionV>
          <wp:extent cx="1428750" cy="285750"/>
          <wp:effectExtent l="0" t="0" r="0" b="0"/>
          <wp:wrapTight wrapText="bothSides">
            <wp:wrapPolygon edited="0">
              <wp:start x="0" y="0"/>
              <wp:lineTo x="0" y="20160"/>
              <wp:lineTo x="21312" y="20160"/>
              <wp:lineTo x="21312" y="0"/>
              <wp:lineTo x="0" y="0"/>
            </wp:wrapPolygon>
          </wp:wrapTight>
          <wp:docPr id="1588803339" name="Picture 1588803339" descr="iip_bronze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_bronze_logo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85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95AE" w14:textId="77777777" w:rsidR="00323894" w:rsidRPr="004A42D1" w:rsidRDefault="00323894" w:rsidP="004A42D1">
    <w:pPr>
      <w:pStyle w:val="Footer"/>
    </w:pPr>
    <w:r>
      <w:rPr>
        <w:rFonts w:ascii="Cambria" w:hAnsi="Cambria"/>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D430" w14:textId="77777777" w:rsidR="001D6572" w:rsidRPr="004A42D1" w:rsidRDefault="000C7ED6" w:rsidP="004A42D1">
    <w:pPr>
      <w:pStyle w:val="Footer"/>
    </w:pPr>
    <w:r>
      <w:rPr>
        <w:rFonts w:ascii="Cambria" w:hAnsi="Cambria"/>
        <w:noProof/>
        <w:sz w:val="16"/>
        <w:szCs w:val="16"/>
      </w:rPr>
      <w:drawing>
        <wp:anchor distT="0" distB="0" distL="114300" distR="114300" simplePos="0" relativeHeight="251658240" behindDoc="1" locked="0" layoutInCell="1" allowOverlap="1" wp14:anchorId="7BC71BB4" wp14:editId="207EC200">
          <wp:simplePos x="0" y="0"/>
          <wp:positionH relativeFrom="column">
            <wp:posOffset>4892675</wp:posOffset>
          </wp:positionH>
          <wp:positionV relativeFrom="paragraph">
            <wp:posOffset>-104140</wp:posOffset>
          </wp:positionV>
          <wp:extent cx="1428750" cy="285750"/>
          <wp:effectExtent l="0" t="0" r="0" b="0"/>
          <wp:wrapTight wrapText="bothSides">
            <wp:wrapPolygon edited="0">
              <wp:start x="0" y="0"/>
              <wp:lineTo x="0" y="20160"/>
              <wp:lineTo x="21312" y="20160"/>
              <wp:lineTo x="21312" y="0"/>
              <wp:lineTo x="0" y="0"/>
            </wp:wrapPolygon>
          </wp:wrapTight>
          <wp:docPr id="1731974134" name="Picture 1731974134" descr="iip_bronze_logo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p_bronze_logo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85750"/>
                  </a:xfrm>
                  <a:prstGeom prst="rect">
                    <a:avLst/>
                  </a:prstGeom>
                  <a:noFill/>
                </pic:spPr>
              </pic:pic>
            </a:graphicData>
          </a:graphic>
          <wp14:sizeRelH relativeFrom="page">
            <wp14:pctWidth>0</wp14:pctWidth>
          </wp14:sizeRelH>
          <wp14:sizeRelV relativeFrom="page">
            <wp14:pctHeight>0</wp14:pctHeight>
          </wp14:sizeRelV>
        </wp:anchor>
      </w:drawing>
    </w:r>
    <w:r w:rsidR="001D6572">
      <w:rPr>
        <w:rFonts w:ascii="Cambria" w:hAnsi="Cambria"/>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A022" w14:textId="654C36E9" w:rsidR="00323894" w:rsidRPr="0059234F" w:rsidRDefault="00323894" w:rsidP="003F0A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A64D" w14:textId="381A836F" w:rsidR="001D6572" w:rsidRPr="0059234F" w:rsidRDefault="001D6572" w:rsidP="003F0A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77DE" w14:textId="6C3104D9" w:rsidR="00DD6D16" w:rsidRDefault="00DD6D16" w:rsidP="003F0AFB">
    <w:pPr>
      <w:pStyle w:val="Footer"/>
    </w:pPr>
  </w:p>
  <w:p w14:paraId="03E6AA01" w14:textId="77777777" w:rsidR="004C2E2A" w:rsidRDefault="004C2E2A" w:rsidP="003F0AFB">
    <w:pPr>
      <w:pStyle w:val="Footer"/>
    </w:pPr>
  </w:p>
  <w:p w14:paraId="67DD6433" w14:textId="77777777" w:rsidR="004C2E2A" w:rsidRDefault="004C2E2A" w:rsidP="003F0AFB">
    <w:pPr>
      <w:pStyle w:val="Footer"/>
    </w:pPr>
  </w:p>
  <w:p w14:paraId="65251ECC" w14:textId="77777777" w:rsidR="004C2E2A" w:rsidRPr="0059234F" w:rsidRDefault="004C2E2A" w:rsidP="003F0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8C78" w14:textId="77777777" w:rsidR="003968E1" w:rsidRDefault="003968E1">
      <w:r>
        <w:separator/>
      </w:r>
    </w:p>
  </w:footnote>
  <w:footnote w:type="continuationSeparator" w:id="0">
    <w:p w14:paraId="3580227A" w14:textId="77777777" w:rsidR="003968E1" w:rsidRDefault="003968E1">
      <w:r>
        <w:continuationSeparator/>
      </w:r>
    </w:p>
  </w:footnote>
  <w:footnote w:id="1">
    <w:p w14:paraId="4FF2078A" w14:textId="4C8CD3FF" w:rsidR="003D50AA" w:rsidRPr="00DD6A44" w:rsidRDefault="003D50AA">
      <w:pPr>
        <w:pStyle w:val="FootnoteText"/>
        <w:rPr>
          <w:lang w:val="en-US"/>
        </w:rPr>
      </w:pPr>
      <w:r>
        <w:rPr>
          <w:rStyle w:val="FootnoteReference"/>
        </w:rPr>
        <w:footnoteRef/>
      </w:r>
      <w:r>
        <w:t xml:space="preserve"> </w:t>
      </w:r>
      <w:hyperlink r:id="rId1" w:history="1">
        <w:r w:rsidRPr="003D50AA">
          <w:rPr>
            <w:rStyle w:val="Hyperlink"/>
          </w:rPr>
          <w:t>Ofcom Nations report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A0C6" w14:textId="31DC8C9B" w:rsidR="00EB2799" w:rsidRPr="00F85E37" w:rsidRDefault="00F85E37" w:rsidP="00F85E37">
    <w:pPr>
      <w:pStyle w:val="Header"/>
      <w:jc w:val="right"/>
    </w:pPr>
    <w:r>
      <w:rPr>
        <w:noProof/>
      </w:rPr>
      <w:drawing>
        <wp:inline distT="0" distB="0" distL="0" distR="0" wp14:anchorId="750AE6DB" wp14:editId="7639CA16">
          <wp:extent cx="3117977" cy="561167"/>
          <wp:effectExtent l="0" t="0" r="6350" b="0"/>
          <wp:docPr id="1734827320"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85007" name="Picture 1" descr="A black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81954" cy="5726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A976" w14:textId="77777777" w:rsidR="00F85E37" w:rsidRPr="006940EC" w:rsidRDefault="00F85E37" w:rsidP="0069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708"/>
    <w:multiLevelType w:val="hybridMultilevel"/>
    <w:tmpl w:val="C5EED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0326A"/>
    <w:multiLevelType w:val="hybridMultilevel"/>
    <w:tmpl w:val="9FECD12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11A1770E"/>
    <w:multiLevelType w:val="hybridMultilevel"/>
    <w:tmpl w:val="6FBE615A"/>
    <w:lvl w:ilvl="0" w:tplc="7A3A7B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BA08A5"/>
    <w:multiLevelType w:val="hybridMultilevel"/>
    <w:tmpl w:val="AC863F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31693A"/>
    <w:multiLevelType w:val="multilevel"/>
    <w:tmpl w:val="4C4C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56942"/>
    <w:multiLevelType w:val="hybridMultilevel"/>
    <w:tmpl w:val="6510704C"/>
    <w:lvl w:ilvl="0" w:tplc="E4B6C28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404F4"/>
    <w:multiLevelType w:val="hybridMultilevel"/>
    <w:tmpl w:val="5B1A4EF0"/>
    <w:lvl w:ilvl="0" w:tplc="72B4E8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78AD"/>
    <w:multiLevelType w:val="hybridMultilevel"/>
    <w:tmpl w:val="9B0CA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983DA2"/>
    <w:multiLevelType w:val="hybridMultilevel"/>
    <w:tmpl w:val="54BE7C5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B5074"/>
    <w:multiLevelType w:val="hybridMultilevel"/>
    <w:tmpl w:val="55A2978A"/>
    <w:lvl w:ilvl="0" w:tplc="287431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87AB1"/>
    <w:multiLevelType w:val="multilevel"/>
    <w:tmpl w:val="5FD4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930ED"/>
    <w:multiLevelType w:val="hybridMultilevel"/>
    <w:tmpl w:val="03869D64"/>
    <w:lvl w:ilvl="0" w:tplc="65A2590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C604F"/>
    <w:multiLevelType w:val="hybridMultilevel"/>
    <w:tmpl w:val="EAC89A78"/>
    <w:lvl w:ilvl="0" w:tplc="BDC23E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6854F7"/>
    <w:multiLevelType w:val="hybridMultilevel"/>
    <w:tmpl w:val="8D22F968"/>
    <w:lvl w:ilvl="0" w:tplc="72B4E8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43FEE"/>
    <w:multiLevelType w:val="hybridMultilevel"/>
    <w:tmpl w:val="1F0ED6C4"/>
    <w:lvl w:ilvl="0" w:tplc="DF94D3D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38929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552159">
    <w:abstractNumId w:val="14"/>
  </w:num>
  <w:num w:numId="3" w16cid:durableId="1700277118">
    <w:abstractNumId w:val="3"/>
  </w:num>
  <w:num w:numId="4" w16cid:durableId="1832868644">
    <w:abstractNumId w:val="8"/>
  </w:num>
  <w:num w:numId="5" w16cid:durableId="1567642733">
    <w:abstractNumId w:val="14"/>
  </w:num>
  <w:num w:numId="6" w16cid:durableId="226576621">
    <w:abstractNumId w:val="2"/>
  </w:num>
  <w:num w:numId="7" w16cid:durableId="737633393">
    <w:abstractNumId w:val="5"/>
  </w:num>
  <w:num w:numId="8" w16cid:durableId="988556540">
    <w:abstractNumId w:val="9"/>
  </w:num>
  <w:num w:numId="9" w16cid:durableId="1480222942">
    <w:abstractNumId w:val="13"/>
  </w:num>
  <w:num w:numId="10" w16cid:durableId="1994287488">
    <w:abstractNumId w:val="6"/>
  </w:num>
  <w:num w:numId="11" w16cid:durableId="376199083">
    <w:abstractNumId w:val="12"/>
  </w:num>
  <w:num w:numId="12" w16cid:durableId="2086947223">
    <w:abstractNumId w:val="11"/>
  </w:num>
  <w:num w:numId="13" w16cid:durableId="1244298154">
    <w:abstractNumId w:val="0"/>
  </w:num>
  <w:num w:numId="14" w16cid:durableId="2140217236">
    <w:abstractNumId w:val="7"/>
  </w:num>
  <w:num w:numId="15" w16cid:durableId="2053649602">
    <w:abstractNumId w:val="4"/>
  </w:num>
  <w:num w:numId="16" w16cid:durableId="212338044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v:textbox style="mso-rotate-with-shape:t"/>
      <o:colormru v:ext="edit" colors="#0093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02"/>
    <w:rsid w:val="00001287"/>
    <w:rsid w:val="00001588"/>
    <w:rsid w:val="00002FC7"/>
    <w:rsid w:val="00005E90"/>
    <w:rsid w:val="00010EBE"/>
    <w:rsid w:val="00011D7A"/>
    <w:rsid w:val="00016154"/>
    <w:rsid w:val="00025081"/>
    <w:rsid w:val="000333D3"/>
    <w:rsid w:val="0003404C"/>
    <w:rsid w:val="00035A3E"/>
    <w:rsid w:val="000404F7"/>
    <w:rsid w:val="000409CA"/>
    <w:rsid w:val="0004557A"/>
    <w:rsid w:val="000511D2"/>
    <w:rsid w:val="00057A17"/>
    <w:rsid w:val="00057DAC"/>
    <w:rsid w:val="0006100F"/>
    <w:rsid w:val="00061F9D"/>
    <w:rsid w:val="00063032"/>
    <w:rsid w:val="00065422"/>
    <w:rsid w:val="00071075"/>
    <w:rsid w:val="00071383"/>
    <w:rsid w:val="0007156C"/>
    <w:rsid w:val="00072E30"/>
    <w:rsid w:val="000769ED"/>
    <w:rsid w:val="00077F84"/>
    <w:rsid w:val="00084DCA"/>
    <w:rsid w:val="000905FF"/>
    <w:rsid w:val="00093711"/>
    <w:rsid w:val="000A1069"/>
    <w:rsid w:val="000A2E6C"/>
    <w:rsid w:val="000A380B"/>
    <w:rsid w:val="000B2A56"/>
    <w:rsid w:val="000B30AD"/>
    <w:rsid w:val="000B3601"/>
    <w:rsid w:val="000B4332"/>
    <w:rsid w:val="000B471E"/>
    <w:rsid w:val="000B4785"/>
    <w:rsid w:val="000B7F6A"/>
    <w:rsid w:val="000C29DC"/>
    <w:rsid w:val="000C2EFC"/>
    <w:rsid w:val="000C4EC8"/>
    <w:rsid w:val="000C58CC"/>
    <w:rsid w:val="000C6626"/>
    <w:rsid w:val="000C7007"/>
    <w:rsid w:val="000C79D5"/>
    <w:rsid w:val="000C7ED6"/>
    <w:rsid w:val="000D21FC"/>
    <w:rsid w:val="000D4793"/>
    <w:rsid w:val="000D6719"/>
    <w:rsid w:val="000D7BEF"/>
    <w:rsid w:val="000E56C8"/>
    <w:rsid w:val="000F1633"/>
    <w:rsid w:val="000F4EBF"/>
    <w:rsid w:val="0010266A"/>
    <w:rsid w:val="001029AB"/>
    <w:rsid w:val="001066DE"/>
    <w:rsid w:val="00107DFF"/>
    <w:rsid w:val="0011009A"/>
    <w:rsid w:val="00110B92"/>
    <w:rsid w:val="00112C10"/>
    <w:rsid w:val="00131C69"/>
    <w:rsid w:val="0013736E"/>
    <w:rsid w:val="001407E9"/>
    <w:rsid w:val="00147285"/>
    <w:rsid w:val="00150763"/>
    <w:rsid w:val="00153495"/>
    <w:rsid w:val="00153747"/>
    <w:rsid w:val="00153E25"/>
    <w:rsid w:val="001570CD"/>
    <w:rsid w:val="00161571"/>
    <w:rsid w:val="00162ED5"/>
    <w:rsid w:val="00162F09"/>
    <w:rsid w:val="0016556D"/>
    <w:rsid w:val="0016783F"/>
    <w:rsid w:val="00172799"/>
    <w:rsid w:val="001739E0"/>
    <w:rsid w:val="00173DE1"/>
    <w:rsid w:val="001740F5"/>
    <w:rsid w:val="00174F2F"/>
    <w:rsid w:val="001770D3"/>
    <w:rsid w:val="001822C7"/>
    <w:rsid w:val="00187DFE"/>
    <w:rsid w:val="00192052"/>
    <w:rsid w:val="001923C0"/>
    <w:rsid w:val="00196FE6"/>
    <w:rsid w:val="00197936"/>
    <w:rsid w:val="001A0AB6"/>
    <w:rsid w:val="001A3705"/>
    <w:rsid w:val="001A752D"/>
    <w:rsid w:val="001B13F7"/>
    <w:rsid w:val="001B2997"/>
    <w:rsid w:val="001B307F"/>
    <w:rsid w:val="001B636E"/>
    <w:rsid w:val="001B6CA0"/>
    <w:rsid w:val="001C1B1E"/>
    <w:rsid w:val="001C296E"/>
    <w:rsid w:val="001C3583"/>
    <w:rsid w:val="001C7E07"/>
    <w:rsid w:val="001D0FC6"/>
    <w:rsid w:val="001D1BCF"/>
    <w:rsid w:val="001D6572"/>
    <w:rsid w:val="001D7FA6"/>
    <w:rsid w:val="001E0B17"/>
    <w:rsid w:val="001E14F8"/>
    <w:rsid w:val="001E1915"/>
    <w:rsid w:val="001E2BF1"/>
    <w:rsid w:val="001E3719"/>
    <w:rsid w:val="001E5653"/>
    <w:rsid w:val="001F01ED"/>
    <w:rsid w:val="001F08B9"/>
    <w:rsid w:val="001F15F7"/>
    <w:rsid w:val="001F424C"/>
    <w:rsid w:val="00201AA1"/>
    <w:rsid w:val="00202FEA"/>
    <w:rsid w:val="00205C60"/>
    <w:rsid w:val="0020680A"/>
    <w:rsid w:val="002072E6"/>
    <w:rsid w:val="00207D76"/>
    <w:rsid w:val="0021012A"/>
    <w:rsid w:val="00211724"/>
    <w:rsid w:val="00212404"/>
    <w:rsid w:val="00213DEF"/>
    <w:rsid w:val="00214A47"/>
    <w:rsid w:val="00216CBF"/>
    <w:rsid w:val="002220CE"/>
    <w:rsid w:val="00223FDD"/>
    <w:rsid w:val="00230F42"/>
    <w:rsid w:val="0023123C"/>
    <w:rsid w:val="00231D66"/>
    <w:rsid w:val="00231FB1"/>
    <w:rsid w:val="00247974"/>
    <w:rsid w:val="0025151C"/>
    <w:rsid w:val="00253535"/>
    <w:rsid w:val="002561F7"/>
    <w:rsid w:val="0026062D"/>
    <w:rsid w:val="00260DA9"/>
    <w:rsid w:val="0026365D"/>
    <w:rsid w:val="00265EF2"/>
    <w:rsid w:val="00266EDE"/>
    <w:rsid w:val="0027313A"/>
    <w:rsid w:val="0027360B"/>
    <w:rsid w:val="00280909"/>
    <w:rsid w:val="00281FA8"/>
    <w:rsid w:val="0028311F"/>
    <w:rsid w:val="0029026B"/>
    <w:rsid w:val="00290807"/>
    <w:rsid w:val="00292017"/>
    <w:rsid w:val="00294067"/>
    <w:rsid w:val="0029486E"/>
    <w:rsid w:val="00295BC3"/>
    <w:rsid w:val="002A142A"/>
    <w:rsid w:val="002A18B5"/>
    <w:rsid w:val="002A63CC"/>
    <w:rsid w:val="002B10B6"/>
    <w:rsid w:val="002B166F"/>
    <w:rsid w:val="002B2F81"/>
    <w:rsid w:val="002B559D"/>
    <w:rsid w:val="002B6C07"/>
    <w:rsid w:val="002B6EA4"/>
    <w:rsid w:val="002B7B81"/>
    <w:rsid w:val="002C0707"/>
    <w:rsid w:val="002C133B"/>
    <w:rsid w:val="002C20C0"/>
    <w:rsid w:val="002C367C"/>
    <w:rsid w:val="002C7BFE"/>
    <w:rsid w:val="002D2045"/>
    <w:rsid w:val="002D2FCE"/>
    <w:rsid w:val="002D4DEB"/>
    <w:rsid w:val="002D775D"/>
    <w:rsid w:val="002E021D"/>
    <w:rsid w:val="002E63B5"/>
    <w:rsid w:val="002F0DAB"/>
    <w:rsid w:val="002F3716"/>
    <w:rsid w:val="002F46A6"/>
    <w:rsid w:val="0030105D"/>
    <w:rsid w:val="0030317A"/>
    <w:rsid w:val="00306EB7"/>
    <w:rsid w:val="003109B3"/>
    <w:rsid w:val="00313579"/>
    <w:rsid w:val="0031429E"/>
    <w:rsid w:val="00316B2B"/>
    <w:rsid w:val="00322F97"/>
    <w:rsid w:val="00323894"/>
    <w:rsid w:val="003254F1"/>
    <w:rsid w:val="00325FB1"/>
    <w:rsid w:val="00327F02"/>
    <w:rsid w:val="00330DE7"/>
    <w:rsid w:val="00332F1D"/>
    <w:rsid w:val="00333760"/>
    <w:rsid w:val="00337041"/>
    <w:rsid w:val="00344412"/>
    <w:rsid w:val="003452D9"/>
    <w:rsid w:val="00346BE7"/>
    <w:rsid w:val="00354633"/>
    <w:rsid w:val="00361C84"/>
    <w:rsid w:val="00363CC1"/>
    <w:rsid w:val="0037070B"/>
    <w:rsid w:val="003877D8"/>
    <w:rsid w:val="003929DE"/>
    <w:rsid w:val="00395D62"/>
    <w:rsid w:val="003968E1"/>
    <w:rsid w:val="00396B06"/>
    <w:rsid w:val="003A0190"/>
    <w:rsid w:val="003A0910"/>
    <w:rsid w:val="003A1A38"/>
    <w:rsid w:val="003A48B1"/>
    <w:rsid w:val="003A4CFB"/>
    <w:rsid w:val="003B0A2D"/>
    <w:rsid w:val="003B1224"/>
    <w:rsid w:val="003B248E"/>
    <w:rsid w:val="003B55CF"/>
    <w:rsid w:val="003B560C"/>
    <w:rsid w:val="003C1D57"/>
    <w:rsid w:val="003C21BE"/>
    <w:rsid w:val="003C44F4"/>
    <w:rsid w:val="003D12A9"/>
    <w:rsid w:val="003D50AA"/>
    <w:rsid w:val="003E417C"/>
    <w:rsid w:val="003E79AC"/>
    <w:rsid w:val="003F0AFB"/>
    <w:rsid w:val="003F50D7"/>
    <w:rsid w:val="003F5BF7"/>
    <w:rsid w:val="003F712F"/>
    <w:rsid w:val="00400003"/>
    <w:rsid w:val="00400530"/>
    <w:rsid w:val="00406701"/>
    <w:rsid w:val="00407540"/>
    <w:rsid w:val="00411564"/>
    <w:rsid w:val="00416549"/>
    <w:rsid w:val="00420409"/>
    <w:rsid w:val="0042476A"/>
    <w:rsid w:val="0042496B"/>
    <w:rsid w:val="0044589D"/>
    <w:rsid w:val="00447BA5"/>
    <w:rsid w:val="004557E9"/>
    <w:rsid w:val="00455E8F"/>
    <w:rsid w:val="00456E54"/>
    <w:rsid w:val="00463B1D"/>
    <w:rsid w:val="00464190"/>
    <w:rsid w:val="00465FB2"/>
    <w:rsid w:val="00473578"/>
    <w:rsid w:val="00473CAD"/>
    <w:rsid w:val="00473E1A"/>
    <w:rsid w:val="00474BFE"/>
    <w:rsid w:val="00475E8E"/>
    <w:rsid w:val="00476927"/>
    <w:rsid w:val="00477E3F"/>
    <w:rsid w:val="00486159"/>
    <w:rsid w:val="004872BA"/>
    <w:rsid w:val="0049288A"/>
    <w:rsid w:val="00495FF4"/>
    <w:rsid w:val="004969DE"/>
    <w:rsid w:val="004A1231"/>
    <w:rsid w:val="004A42D1"/>
    <w:rsid w:val="004A5E68"/>
    <w:rsid w:val="004A7533"/>
    <w:rsid w:val="004B0026"/>
    <w:rsid w:val="004B114F"/>
    <w:rsid w:val="004B6320"/>
    <w:rsid w:val="004B71D5"/>
    <w:rsid w:val="004C19E9"/>
    <w:rsid w:val="004C25CC"/>
    <w:rsid w:val="004C2E2A"/>
    <w:rsid w:val="004C3DB5"/>
    <w:rsid w:val="004C4C7A"/>
    <w:rsid w:val="004C6BE3"/>
    <w:rsid w:val="004C71DC"/>
    <w:rsid w:val="004D10C9"/>
    <w:rsid w:val="004D63E6"/>
    <w:rsid w:val="004E0B4E"/>
    <w:rsid w:val="004E0DCA"/>
    <w:rsid w:val="004E17E4"/>
    <w:rsid w:val="004E3931"/>
    <w:rsid w:val="004F24FE"/>
    <w:rsid w:val="004F37C0"/>
    <w:rsid w:val="004F6F1B"/>
    <w:rsid w:val="004F7928"/>
    <w:rsid w:val="005009E9"/>
    <w:rsid w:val="005056BE"/>
    <w:rsid w:val="005074CA"/>
    <w:rsid w:val="0051363C"/>
    <w:rsid w:val="00513DB2"/>
    <w:rsid w:val="00516DB3"/>
    <w:rsid w:val="005215AE"/>
    <w:rsid w:val="00524703"/>
    <w:rsid w:val="005250B3"/>
    <w:rsid w:val="005265DA"/>
    <w:rsid w:val="00527868"/>
    <w:rsid w:val="00527EE4"/>
    <w:rsid w:val="005334AC"/>
    <w:rsid w:val="00542B23"/>
    <w:rsid w:val="00542D4B"/>
    <w:rsid w:val="0054478A"/>
    <w:rsid w:val="005454AC"/>
    <w:rsid w:val="0054752C"/>
    <w:rsid w:val="00555E05"/>
    <w:rsid w:val="005657F6"/>
    <w:rsid w:val="00566EA4"/>
    <w:rsid w:val="00575B13"/>
    <w:rsid w:val="00576301"/>
    <w:rsid w:val="00577411"/>
    <w:rsid w:val="00584BA7"/>
    <w:rsid w:val="005936C2"/>
    <w:rsid w:val="00594567"/>
    <w:rsid w:val="00594944"/>
    <w:rsid w:val="00596204"/>
    <w:rsid w:val="005971B6"/>
    <w:rsid w:val="005A0C8D"/>
    <w:rsid w:val="005A6C0E"/>
    <w:rsid w:val="005B3F1C"/>
    <w:rsid w:val="005B67AD"/>
    <w:rsid w:val="005B6DA0"/>
    <w:rsid w:val="005C0554"/>
    <w:rsid w:val="005C0DB3"/>
    <w:rsid w:val="005C17D7"/>
    <w:rsid w:val="005C211A"/>
    <w:rsid w:val="005C2A2D"/>
    <w:rsid w:val="005D24DC"/>
    <w:rsid w:val="005D340A"/>
    <w:rsid w:val="005D5DF8"/>
    <w:rsid w:val="005D6297"/>
    <w:rsid w:val="005D6AF4"/>
    <w:rsid w:val="005E07A4"/>
    <w:rsid w:val="005E2B69"/>
    <w:rsid w:val="005E318F"/>
    <w:rsid w:val="005F0D14"/>
    <w:rsid w:val="005F6610"/>
    <w:rsid w:val="00600873"/>
    <w:rsid w:val="00602BE5"/>
    <w:rsid w:val="00616DC4"/>
    <w:rsid w:val="00621DB1"/>
    <w:rsid w:val="00623812"/>
    <w:rsid w:val="00623E7B"/>
    <w:rsid w:val="0062525F"/>
    <w:rsid w:val="00627190"/>
    <w:rsid w:val="00630DAD"/>
    <w:rsid w:val="00633E95"/>
    <w:rsid w:val="006400A4"/>
    <w:rsid w:val="006427CD"/>
    <w:rsid w:val="0064634A"/>
    <w:rsid w:val="0064699B"/>
    <w:rsid w:val="00650D1C"/>
    <w:rsid w:val="00651B83"/>
    <w:rsid w:val="006576A6"/>
    <w:rsid w:val="00657ABC"/>
    <w:rsid w:val="00661654"/>
    <w:rsid w:val="0066460C"/>
    <w:rsid w:val="0066530E"/>
    <w:rsid w:val="00667ECD"/>
    <w:rsid w:val="0067058C"/>
    <w:rsid w:val="006721AD"/>
    <w:rsid w:val="006725CF"/>
    <w:rsid w:val="00675AE9"/>
    <w:rsid w:val="00676933"/>
    <w:rsid w:val="00676DB4"/>
    <w:rsid w:val="006821B3"/>
    <w:rsid w:val="006940EC"/>
    <w:rsid w:val="006968CD"/>
    <w:rsid w:val="006A19D2"/>
    <w:rsid w:val="006A1B26"/>
    <w:rsid w:val="006A2426"/>
    <w:rsid w:val="006A6150"/>
    <w:rsid w:val="006A73CD"/>
    <w:rsid w:val="006A7D4C"/>
    <w:rsid w:val="006B11ED"/>
    <w:rsid w:val="006B4C9A"/>
    <w:rsid w:val="006B5ABD"/>
    <w:rsid w:val="006B6253"/>
    <w:rsid w:val="006C58AF"/>
    <w:rsid w:val="006C5C89"/>
    <w:rsid w:val="006C61C0"/>
    <w:rsid w:val="006C63C6"/>
    <w:rsid w:val="006D3001"/>
    <w:rsid w:val="006D75BA"/>
    <w:rsid w:val="006E0623"/>
    <w:rsid w:val="006E289A"/>
    <w:rsid w:val="006E52CC"/>
    <w:rsid w:val="006E5E1E"/>
    <w:rsid w:val="006E66FD"/>
    <w:rsid w:val="006E6CFA"/>
    <w:rsid w:val="006E7322"/>
    <w:rsid w:val="006F0606"/>
    <w:rsid w:val="006F1566"/>
    <w:rsid w:val="006F16B3"/>
    <w:rsid w:val="006F26CE"/>
    <w:rsid w:val="006F2EEC"/>
    <w:rsid w:val="006F5BA4"/>
    <w:rsid w:val="006F5E5C"/>
    <w:rsid w:val="006F5EB3"/>
    <w:rsid w:val="0070335E"/>
    <w:rsid w:val="00706202"/>
    <w:rsid w:val="00707F7A"/>
    <w:rsid w:val="0071120C"/>
    <w:rsid w:val="00711A6F"/>
    <w:rsid w:val="00711FB6"/>
    <w:rsid w:val="0071435A"/>
    <w:rsid w:val="00720991"/>
    <w:rsid w:val="00720F32"/>
    <w:rsid w:val="007225E5"/>
    <w:rsid w:val="00723665"/>
    <w:rsid w:val="00723E02"/>
    <w:rsid w:val="007262B7"/>
    <w:rsid w:val="00726A1C"/>
    <w:rsid w:val="00731160"/>
    <w:rsid w:val="00732C41"/>
    <w:rsid w:val="007364A4"/>
    <w:rsid w:val="00741004"/>
    <w:rsid w:val="007418B9"/>
    <w:rsid w:val="007436CD"/>
    <w:rsid w:val="00750B8F"/>
    <w:rsid w:val="0075159B"/>
    <w:rsid w:val="00752DF2"/>
    <w:rsid w:val="00757DFA"/>
    <w:rsid w:val="007634EF"/>
    <w:rsid w:val="007735D5"/>
    <w:rsid w:val="007736D9"/>
    <w:rsid w:val="007739EE"/>
    <w:rsid w:val="00780903"/>
    <w:rsid w:val="00780D94"/>
    <w:rsid w:val="007835A6"/>
    <w:rsid w:val="007902DB"/>
    <w:rsid w:val="007907BC"/>
    <w:rsid w:val="00795645"/>
    <w:rsid w:val="0079635B"/>
    <w:rsid w:val="007A0550"/>
    <w:rsid w:val="007A0CA9"/>
    <w:rsid w:val="007A504F"/>
    <w:rsid w:val="007B1B62"/>
    <w:rsid w:val="007B790D"/>
    <w:rsid w:val="007C2B4D"/>
    <w:rsid w:val="007C447F"/>
    <w:rsid w:val="007C5DE3"/>
    <w:rsid w:val="007D51A4"/>
    <w:rsid w:val="007D637C"/>
    <w:rsid w:val="007D7A68"/>
    <w:rsid w:val="007E3808"/>
    <w:rsid w:val="007E59A9"/>
    <w:rsid w:val="007E6F32"/>
    <w:rsid w:val="007F2EF2"/>
    <w:rsid w:val="007F34F8"/>
    <w:rsid w:val="007F3688"/>
    <w:rsid w:val="007F7C30"/>
    <w:rsid w:val="008024CB"/>
    <w:rsid w:val="0080494A"/>
    <w:rsid w:val="00807C81"/>
    <w:rsid w:val="00807DF3"/>
    <w:rsid w:val="00821696"/>
    <w:rsid w:val="00822CA8"/>
    <w:rsid w:val="008243F6"/>
    <w:rsid w:val="008249DD"/>
    <w:rsid w:val="008269FA"/>
    <w:rsid w:val="0082721A"/>
    <w:rsid w:val="008328CB"/>
    <w:rsid w:val="0083443F"/>
    <w:rsid w:val="0083770C"/>
    <w:rsid w:val="00840112"/>
    <w:rsid w:val="0084257E"/>
    <w:rsid w:val="0084313D"/>
    <w:rsid w:val="00860621"/>
    <w:rsid w:val="00864F41"/>
    <w:rsid w:val="00864F5F"/>
    <w:rsid w:val="0086604C"/>
    <w:rsid w:val="00866D2F"/>
    <w:rsid w:val="00870613"/>
    <w:rsid w:val="00873C3F"/>
    <w:rsid w:val="0087514E"/>
    <w:rsid w:val="00875817"/>
    <w:rsid w:val="00880138"/>
    <w:rsid w:val="008827B8"/>
    <w:rsid w:val="00884EC6"/>
    <w:rsid w:val="00885169"/>
    <w:rsid w:val="0088617D"/>
    <w:rsid w:val="0089700F"/>
    <w:rsid w:val="008A197E"/>
    <w:rsid w:val="008A1B07"/>
    <w:rsid w:val="008A2167"/>
    <w:rsid w:val="008B11B2"/>
    <w:rsid w:val="008C04E4"/>
    <w:rsid w:val="008C10CD"/>
    <w:rsid w:val="008C10EF"/>
    <w:rsid w:val="008C27B0"/>
    <w:rsid w:val="008C2C47"/>
    <w:rsid w:val="008C379F"/>
    <w:rsid w:val="008D11DD"/>
    <w:rsid w:val="008D4260"/>
    <w:rsid w:val="008D438E"/>
    <w:rsid w:val="008E0706"/>
    <w:rsid w:val="008E662C"/>
    <w:rsid w:val="008E6D4E"/>
    <w:rsid w:val="008F2EC0"/>
    <w:rsid w:val="008F52E2"/>
    <w:rsid w:val="00902702"/>
    <w:rsid w:val="00903932"/>
    <w:rsid w:val="00903DD5"/>
    <w:rsid w:val="009072B0"/>
    <w:rsid w:val="00907F83"/>
    <w:rsid w:val="009106C0"/>
    <w:rsid w:val="0091122C"/>
    <w:rsid w:val="009150B3"/>
    <w:rsid w:val="0091568B"/>
    <w:rsid w:val="00917C35"/>
    <w:rsid w:val="00917DE3"/>
    <w:rsid w:val="00920E1B"/>
    <w:rsid w:val="00922A9E"/>
    <w:rsid w:val="00922B1F"/>
    <w:rsid w:val="00924522"/>
    <w:rsid w:val="00924A45"/>
    <w:rsid w:val="00926AB8"/>
    <w:rsid w:val="00926FEA"/>
    <w:rsid w:val="0092743F"/>
    <w:rsid w:val="00931C62"/>
    <w:rsid w:val="00932A89"/>
    <w:rsid w:val="009330FE"/>
    <w:rsid w:val="00934773"/>
    <w:rsid w:val="009356FB"/>
    <w:rsid w:val="00935E68"/>
    <w:rsid w:val="00936A6C"/>
    <w:rsid w:val="0093707E"/>
    <w:rsid w:val="00941A40"/>
    <w:rsid w:val="00941F25"/>
    <w:rsid w:val="00943032"/>
    <w:rsid w:val="00946223"/>
    <w:rsid w:val="009475EB"/>
    <w:rsid w:val="00955987"/>
    <w:rsid w:val="00967E6C"/>
    <w:rsid w:val="009732C0"/>
    <w:rsid w:val="00985A55"/>
    <w:rsid w:val="00987C45"/>
    <w:rsid w:val="00991CC7"/>
    <w:rsid w:val="0099319B"/>
    <w:rsid w:val="00996097"/>
    <w:rsid w:val="009968D4"/>
    <w:rsid w:val="00996BD5"/>
    <w:rsid w:val="00996DFB"/>
    <w:rsid w:val="009B4963"/>
    <w:rsid w:val="009B5D77"/>
    <w:rsid w:val="009B645F"/>
    <w:rsid w:val="009B7400"/>
    <w:rsid w:val="009C12B4"/>
    <w:rsid w:val="009D13C3"/>
    <w:rsid w:val="009E111D"/>
    <w:rsid w:val="009F0A86"/>
    <w:rsid w:val="00A10823"/>
    <w:rsid w:val="00A136C1"/>
    <w:rsid w:val="00A13A0E"/>
    <w:rsid w:val="00A14D25"/>
    <w:rsid w:val="00A210D4"/>
    <w:rsid w:val="00A263FA"/>
    <w:rsid w:val="00A3112D"/>
    <w:rsid w:val="00A31235"/>
    <w:rsid w:val="00A329BF"/>
    <w:rsid w:val="00A32C5B"/>
    <w:rsid w:val="00A35C53"/>
    <w:rsid w:val="00A368AD"/>
    <w:rsid w:val="00A3776B"/>
    <w:rsid w:val="00A4076C"/>
    <w:rsid w:val="00A42F75"/>
    <w:rsid w:val="00A44585"/>
    <w:rsid w:val="00A45066"/>
    <w:rsid w:val="00A51E42"/>
    <w:rsid w:val="00A52F46"/>
    <w:rsid w:val="00A54D71"/>
    <w:rsid w:val="00A5675C"/>
    <w:rsid w:val="00A56C12"/>
    <w:rsid w:val="00A620FC"/>
    <w:rsid w:val="00A62B2A"/>
    <w:rsid w:val="00A639AE"/>
    <w:rsid w:val="00A65079"/>
    <w:rsid w:val="00A65EB7"/>
    <w:rsid w:val="00A70DAA"/>
    <w:rsid w:val="00A73923"/>
    <w:rsid w:val="00A7461A"/>
    <w:rsid w:val="00A7513D"/>
    <w:rsid w:val="00A84A31"/>
    <w:rsid w:val="00A858E5"/>
    <w:rsid w:val="00AA5963"/>
    <w:rsid w:val="00AB26D6"/>
    <w:rsid w:val="00AB2CC9"/>
    <w:rsid w:val="00AB360B"/>
    <w:rsid w:val="00AB5DC1"/>
    <w:rsid w:val="00AC1BC3"/>
    <w:rsid w:val="00AC6B39"/>
    <w:rsid w:val="00AD753C"/>
    <w:rsid w:val="00AE24F1"/>
    <w:rsid w:val="00AF17A9"/>
    <w:rsid w:val="00AF22A7"/>
    <w:rsid w:val="00AF25B3"/>
    <w:rsid w:val="00AF4E02"/>
    <w:rsid w:val="00AF54A6"/>
    <w:rsid w:val="00AF58DC"/>
    <w:rsid w:val="00B00A9E"/>
    <w:rsid w:val="00B01C4A"/>
    <w:rsid w:val="00B046E8"/>
    <w:rsid w:val="00B07591"/>
    <w:rsid w:val="00B17D1C"/>
    <w:rsid w:val="00B204D9"/>
    <w:rsid w:val="00B240DD"/>
    <w:rsid w:val="00B26D76"/>
    <w:rsid w:val="00B326C2"/>
    <w:rsid w:val="00B32FCF"/>
    <w:rsid w:val="00B365B8"/>
    <w:rsid w:val="00B36B3D"/>
    <w:rsid w:val="00B36B98"/>
    <w:rsid w:val="00B40D8E"/>
    <w:rsid w:val="00B42667"/>
    <w:rsid w:val="00B46BFD"/>
    <w:rsid w:val="00B47EDA"/>
    <w:rsid w:val="00B51EC1"/>
    <w:rsid w:val="00B55656"/>
    <w:rsid w:val="00B576AE"/>
    <w:rsid w:val="00B63B0A"/>
    <w:rsid w:val="00B63B5B"/>
    <w:rsid w:val="00B65763"/>
    <w:rsid w:val="00B71544"/>
    <w:rsid w:val="00B726EF"/>
    <w:rsid w:val="00B733E2"/>
    <w:rsid w:val="00B7576A"/>
    <w:rsid w:val="00B75A14"/>
    <w:rsid w:val="00B768E0"/>
    <w:rsid w:val="00B7799E"/>
    <w:rsid w:val="00B81069"/>
    <w:rsid w:val="00B82ED0"/>
    <w:rsid w:val="00B86D93"/>
    <w:rsid w:val="00B87454"/>
    <w:rsid w:val="00B9075A"/>
    <w:rsid w:val="00B917B6"/>
    <w:rsid w:val="00B93908"/>
    <w:rsid w:val="00B94E87"/>
    <w:rsid w:val="00B96535"/>
    <w:rsid w:val="00BA1514"/>
    <w:rsid w:val="00BA32D3"/>
    <w:rsid w:val="00BB349F"/>
    <w:rsid w:val="00BD07E3"/>
    <w:rsid w:val="00BD1A16"/>
    <w:rsid w:val="00BD5B8C"/>
    <w:rsid w:val="00BD7A95"/>
    <w:rsid w:val="00BE21A3"/>
    <w:rsid w:val="00BE47F0"/>
    <w:rsid w:val="00BE7255"/>
    <w:rsid w:val="00BF3174"/>
    <w:rsid w:val="00BF392A"/>
    <w:rsid w:val="00BF7E1F"/>
    <w:rsid w:val="00C11B9D"/>
    <w:rsid w:val="00C12507"/>
    <w:rsid w:val="00C13D4C"/>
    <w:rsid w:val="00C22EC8"/>
    <w:rsid w:val="00C30E61"/>
    <w:rsid w:val="00C30EA0"/>
    <w:rsid w:val="00C3461D"/>
    <w:rsid w:val="00C371B0"/>
    <w:rsid w:val="00C401E3"/>
    <w:rsid w:val="00C409C5"/>
    <w:rsid w:val="00C4275D"/>
    <w:rsid w:val="00C53288"/>
    <w:rsid w:val="00C5528F"/>
    <w:rsid w:val="00C55AB3"/>
    <w:rsid w:val="00C56725"/>
    <w:rsid w:val="00C65C06"/>
    <w:rsid w:val="00C67B3F"/>
    <w:rsid w:val="00C70C1D"/>
    <w:rsid w:val="00C7115B"/>
    <w:rsid w:val="00C72499"/>
    <w:rsid w:val="00C72865"/>
    <w:rsid w:val="00C75BCE"/>
    <w:rsid w:val="00C776DB"/>
    <w:rsid w:val="00C82026"/>
    <w:rsid w:val="00C82394"/>
    <w:rsid w:val="00C82CE8"/>
    <w:rsid w:val="00C847F0"/>
    <w:rsid w:val="00C84B27"/>
    <w:rsid w:val="00C853E3"/>
    <w:rsid w:val="00C86FC9"/>
    <w:rsid w:val="00CA0027"/>
    <w:rsid w:val="00CA7BB2"/>
    <w:rsid w:val="00CB03F0"/>
    <w:rsid w:val="00CB0972"/>
    <w:rsid w:val="00CB2659"/>
    <w:rsid w:val="00CB6361"/>
    <w:rsid w:val="00CB679C"/>
    <w:rsid w:val="00CB7ACB"/>
    <w:rsid w:val="00CC11BB"/>
    <w:rsid w:val="00CC2F82"/>
    <w:rsid w:val="00CC48A0"/>
    <w:rsid w:val="00CC6E8F"/>
    <w:rsid w:val="00CE594A"/>
    <w:rsid w:val="00CE7349"/>
    <w:rsid w:val="00CF474D"/>
    <w:rsid w:val="00CF4B4D"/>
    <w:rsid w:val="00D00070"/>
    <w:rsid w:val="00D00B41"/>
    <w:rsid w:val="00D027BB"/>
    <w:rsid w:val="00D079E4"/>
    <w:rsid w:val="00D10CE1"/>
    <w:rsid w:val="00D158E8"/>
    <w:rsid w:val="00D1650C"/>
    <w:rsid w:val="00D173FB"/>
    <w:rsid w:val="00D17C12"/>
    <w:rsid w:val="00D17CEE"/>
    <w:rsid w:val="00D20D88"/>
    <w:rsid w:val="00D21C4E"/>
    <w:rsid w:val="00D26156"/>
    <w:rsid w:val="00D2768F"/>
    <w:rsid w:val="00D32F01"/>
    <w:rsid w:val="00D348E2"/>
    <w:rsid w:val="00D3585A"/>
    <w:rsid w:val="00D418E0"/>
    <w:rsid w:val="00D43E1C"/>
    <w:rsid w:val="00D44D75"/>
    <w:rsid w:val="00D54190"/>
    <w:rsid w:val="00D54FD2"/>
    <w:rsid w:val="00D559EE"/>
    <w:rsid w:val="00D569A2"/>
    <w:rsid w:val="00D57040"/>
    <w:rsid w:val="00D62C8D"/>
    <w:rsid w:val="00D63274"/>
    <w:rsid w:val="00D67551"/>
    <w:rsid w:val="00D76BA9"/>
    <w:rsid w:val="00D83260"/>
    <w:rsid w:val="00D84558"/>
    <w:rsid w:val="00D92E88"/>
    <w:rsid w:val="00D93320"/>
    <w:rsid w:val="00D97FCE"/>
    <w:rsid w:val="00DA0C14"/>
    <w:rsid w:val="00DA2E42"/>
    <w:rsid w:val="00DB39A4"/>
    <w:rsid w:val="00DB3EF0"/>
    <w:rsid w:val="00DB4EF7"/>
    <w:rsid w:val="00DB513B"/>
    <w:rsid w:val="00DC0E13"/>
    <w:rsid w:val="00DC23B2"/>
    <w:rsid w:val="00DC3BED"/>
    <w:rsid w:val="00DC4176"/>
    <w:rsid w:val="00DC519E"/>
    <w:rsid w:val="00DC7768"/>
    <w:rsid w:val="00DC77B9"/>
    <w:rsid w:val="00DD524C"/>
    <w:rsid w:val="00DD6A44"/>
    <w:rsid w:val="00DD6D16"/>
    <w:rsid w:val="00DF350A"/>
    <w:rsid w:val="00DF66C0"/>
    <w:rsid w:val="00E000D9"/>
    <w:rsid w:val="00E00E6F"/>
    <w:rsid w:val="00E011DC"/>
    <w:rsid w:val="00E04808"/>
    <w:rsid w:val="00E04A9C"/>
    <w:rsid w:val="00E076AD"/>
    <w:rsid w:val="00E11245"/>
    <w:rsid w:val="00E17740"/>
    <w:rsid w:val="00E179D2"/>
    <w:rsid w:val="00E20272"/>
    <w:rsid w:val="00E23D7F"/>
    <w:rsid w:val="00E2401B"/>
    <w:rsid w:val="00E245A1"/>
    <w:rsid w:val="00E33523"/>
    <w:rsid w:val="00E33994"/>
    <w:rsid w:val="00E47819"/>
    <w:rsid w:val="00E505FC"/>
    <w:rsid w:val="00E512B2"/>
    <w:rsid w:val="00E56693"/>
    <w:rsid w:val="00E6119F"/>
    <w:rsid w:val="00E61341"/>
    <w:rsid w:val="00E71DE4"/>
    <w:rsid w:val="00E74C66"/>
    <w:rsid w:val="00E7635E"/>
    <w:rsid w:val="00E76FF1"/>
    <w:rsid w:val="00E81ED0"/>
    <w:rsid w:val="00E82CF6"/>
    <w:rsid w:val="00E836ED"/>
    <w:rsid w:val="00E852C1"/>
    <w:rsid w:val="00E86B81"/>
    <w:rsid w:val="00E91818"/>
    <w:rsid w:val="00E93B74"/>
    <w:rsid w:val="00E9406B"/>
    <w:rsid w:val="00E9504A"/>
    <w:rsid w:val="00E9748B"/>
    <w:rsid w:val="00EA028E"/>
    <w:rsid w:val="00EA07CD"/>
    <w:rsid w:val="00EA0A1B"/>
    <w:rsid w:val="00EA13A0"/>
    <w:rsid w:val="00EA1D75"/>
    <w:rsid w:val="00EB15DB"/>
    <w:rsid w:val="00EB2799"/>
    <w:rsid w:val="00EB659D"/>
    <w:rsid w:val="00EC4D61"/>
    <w:rsid w:val="00ED1592"/>
    <w:rsid w:val="00ED4DD6"/>
    <w:rsid w:val="00ED5382"/>
    <w:rsid w:val="00ED6057"/>
    <w:rsid w:val="00ED7896"/>
    <w:rsid w:val="00EE4B89"/>
    <w:rsid w:val="00EE6AD2"/>
    <w:rsid w:val="00EE7AE9"/>
    <w:rsid w:val="00EF0B87"/>
    <w:rsid w:val="00EF1406"/>
    <w:rsid w:val="00EF2A54"/>
    <w:rsid w:val="00EF2DB1"/>
    <w:rsid w:val="00EF35AC"/>
    <w:rsid w:val="00EF39A8"/>
    <w:rsid w:val="00EF5292"/>
    <w:rsid w:val="00F01882"/>
    <w:rsid w:val="00F01A17"/>
    <w:rsid w:val="00F105C4"/>
    <w:rsid w:val="00F1296F"/>
    <w:rsid w:val="00F14658"/>
    <w:rsid w:val="00F15036"/>
    <w:rsid w:val="00F17667"/>
    <w:rsid w:val="00F21101"/>
    <w:rsid w:val="00F215C6"/>
    <w:rsid w:val="00F24292"/>
    <w:rsid w:val="00F249C6"/>
    <w:rsid w:val="00F25106"/>
    <w:rsid w:val="00F30D0B"/>
    <w:rsid w:val="00F31FAC"/>
    <w:rsid w:val="00F3442E"/>
    <w:rsid w:val="00F407B5"/>
    <w:rsid w:val="00F4469F"/>
    <w:rsid w:val="00F5342F"/>
    <w:rsid w:val="00F54E74"/>
    <w:rsid w:val="00F55E18"/>
    <w:rsid w:val="00F617AE"/>
    <w:rsid w:val="00F61EAE"/>
    <w:rsid w:val="00F63595"/>
    <w:rsid w:val="00F636A6"/>
    <w:rsid w:val="00F64241"/>
    <w:rsid w:val="00F64752"/>
    <w:rsid w:val="00F658E2"/>
    <w:rsid w:val="00F668B3"/>
    <w:rsid w:val="00F67B1A"/>
    <w:rsid w:val="00F72AAA"/>
    <w:rsid w:val="00F72CF2"/>
    <w:rsid w:val="00F7669B"/>
    <w:rsid w:val="00F77B38"/>
    <w:rsid w:val="00F81883"/>
    <w:rsid w:val="00F82CA3"/>
    <w:rsid w:val="00F82E3B"/>
    <w:rsid w:val="00F84278"/>
    <w:rsid w:val="00F84345"/>
    <w:rsid w:val="00F85E37"/>
    <w:rsid w:val="00F86D44"/>
    <w:rsid w:val="00FA2FCB"/>
    <w:rsid w:val="00FA33C6"/>
    <w:rsid w:val="00FA3BCD"/>
    <w:rsid w:val="00FA6306"/>
    <w:rsid w:val="00FB6B87"/>
    <w:rsid w:val="00FC0933"/>
    <w:rsid w:val="00FC10AA"/>
    <w:rsid w:val="00FD76C1"/>
    <w:rsid w:val="00FE1171"/>
    <w:rsid w:val="00FE21AC"/>
    <w:rsid w:val="00FE2DF8"/>
    <w:rsid w:val="00FE559B"/>
    <w:rsid w:val="00FF281B"/>
    <w:rsid w:val="00FF319B"/>
    <w:rsid w:val="00FF4367"/>
    <w:rsid w:val="00FF4BBF"/>
    <w:rsid w:val="00FF5B8C"/>
    <w:rsid w:val="466D580F"/>
    <w:rsid w:val="522EE081"/>
    <w:rsid w:val="6915E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rotate-with-shape:t"/>
      <o:colormru v:ext="edit" colors="#0093d6"/>
    </o:shapedefaults>
    <o:shapelayout v:ext="edit">
      <o:idmap v:ext="edit" data="2"/>
    </o:shapelayout>
  </w:shapeDefaults>
  <w:decimalSymbol w:val="."/>
  <w:listSeparator w:val=","/>
  <w14:docId w14:val="66FFDABB"/>
  <w15:chartTrackingRefBased/>
  <w15:docId w15:val="{C6DCAD46-CC82-46BD-8302-F7080A55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qFormat/>
    <w:rsid w:val="00C30E61"/>
    <w:pPr>
      <w:ind w:right="1047"/>
      <w:outlineLvl w:val="0"/>
    </w:pPr>
    <w:rPr>
      <w:rFonts w:ascii="Franklin Gothic Demi" w:hAnsi="Franklin Gothic Dem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5FF4"/>
    <w:rPr>
      <w:color w:val="0000FF"/>
      <w:u w:val="single"/>
    </w:rPr>
  </w:style>
  <w:style w:type="table" w:styleId="TableGrid">
    <w:name w:val="Table Grid"/>
    <w:basedOn w:val="TableNormal"/>
    <w:rsid w:val="0066530E"/>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42D1"/>
    <w:pPr>
      <w:tabs>
        <w:tab w:val="center" w:pos="4153"/>
        <w:tab w:val="right" w:pos="8306"/>
      </w:tabs>
    </w:pPr>
  </w:style>
  <w:style w:type="paragraph" w:styleId="Footer">
    <w:name w:val="footer"/>
    <w:basedOn w:val="Normal"/>
    <w:rsid w:val="004A42D1"/>
    <w:pPr>
      <w:tabs>
        <w:tab w:val="center" w:pos="4153"/>
        <w:tab w:val="right" w:pos="8306"/>
      </w:tabs>
    </w:pPr>
  </w:style>
  <w:style w:type="character" w:styleId="PageNumber">
    <w:name w:val="page number"/>
    <w:basedOn w:val="DefaultParagraphFont"/>
    <w:rsid w:val="004A42D1"/>
  </w:style>
  <w:style w:type="paragraph" w:styleId="BalloonText">
    <w:name w:val="Balloon Text"/>
    <w:basedOn w:val="Normal"/>
    <w:semiHidden/>
    <w:rsid w:val="00147285"/>
    <w:rPr>
      <w:rFonts w:ascii="Tahoma" w:hAnsi="Tahoma" w:cs="Tahoma"/>
      <w:sz w:val="16"/>
      <w:szCs w:val="16"/>
    </w:rPr>
  </w:style>
  <w:style w:type="character" w:styleId="CommentReference">
    <w:name w:val="annotation reference"/>
    <w:semiHidden/>
    <w:rsid w:val="004C3DB5"/>
    <w:rPr>
      <w:sz w:val="16"/>
      <w:szCs w:val="16"/>
    </w:rPr>
  </w:style>
  <w:style w:type="paragraph" w:styleId="CommentText">
    <w:name w:val="annotation text"/>
    <w:basedOn w:val="Normal"/>
    <w:semiHidden/>
    <w:rsid w:val="004C3DB5"/>
    <w:rPr>
      <w:sz w:val="20"/>
    </w:rPr>
  </w:style>
  <w:style w:type="paragraph" w:styleId="CommentSubject">
    <w:name w:val="annotation subject"/>
    <w:basedOn w:val="CommentText"/>
    <w:next w:val="CommentText"/>
    <w:semiHidden/>
    <w:rsid w:val="004C3DB5"/>
    <w:rPr>
      <w:b/>
      <w:bCs/>
    </w:rPr>
  </w:style>
  <w:style w:type="paragraph" w:styleId="ListParagraph">
    <w:name w:val="List Paragraph"/>
    <w:basedOn w:val="Normal"/>
    <w:uiPriority w:val="34"/>
    <w:qFormat/>
    <w:rsid w:val="00001588"/>
    <w:pPr>
      <w:ind w:left="720"/>
    </w:pPr>
  </w:style>
  <w:style w:type="paragraph" w:styleId="NormalWeb">
    <w:name w:val="Normal (Web)"/>
    <w:basedOn w:val="Normal"/>
    <w:uiPriority w:val="99"/>
    <w:unhideWhenUsed/>
    <w:rsid w:val="00FE21AC"/>
    <w:pPr>
      <w:spacing w:before="100" w:beforeAutospacing="1" w:after="100" w:afterAutospacing="1"/>
    </w:pPr>
    <w:rPr>
      <w:rFonts w:ascii="Times New Roman" w:hAnsi="Times New Roman" w:cs="Times New Roman"/>
      <w:szCs w:val="24"/>
    </w:rPr>
  </w:style>
  <w:style w:type="character" w:styleId="FollowedHyperlink">
    <w:name w:val="FollowedHyperlink"/>
    <w:rsid w:val="00231FB1"/>
    <w:rPr>
      <w:color w:val="800080"/>
      <w:u w:val="single"/>
    </w:rPr>
  </w:style>
  <w:style w:type="paragraph" w:styleId="EndnoteText">
    <w:name w:val="endnote text"/>
    <w:basedOn w:val="Normal"/>
    <w:link w:val="EndnoteTextChar"/>
    <w:rsid w:val="00473CAD"/>
    <w:rPr>
      <w:sz w:val="20"/>
    </w:rPr>
  </w:style>
  <w:style w:type="character" w:customStyle="1" w:styleId="EndnoteTextChar">
    <w:name w:val="Endnote Text Char"/>
    <w:link w:val="EndnoteText"/>
    <w:rsid w:val="00473CAD"/>
    <w:rPr>
      <w:rFonts w:ascii="Arial" w:hAnsi="Arial" w:cs="Arial"/>
    </w:rPr>
  </w:style>
  <w:style w:type="character" w:styleId="EndnoteReference">
    <w:name w:val="endnote reference"/>
    <w:rsid w:val="00473CAD"/>
    <w:rPr>
      <w:vertAlign w:val="superscript"/>
    </w:rPr>
  </w:style>
  <w:style w:type="paragraph" w:styleId="Revision">
    <w:name w:val="Revision"/>
    <w:hidden/>
    <w:uiPriority w:val="99"/>
    <w:semiHidden/>
    <w:rsid w:val="00B576AE"/>
    <w:rPr>
      <w:rFonts w:ascii="Arial" w:hAnsi="Arial" w:cs="Arial"/>
      <w:sz w:val="24"/>
    </w:rPr>
  </w:style>
  <w:style w:type="character" w:styleId="UnresolvedMention">
    <w:name w:val="Unresolved Mention"/>
    <w:basedOn w:val="DefaultParagraphFont"/>
    <w:uiPriority w:val="99"/>
    <w:semiHidden/>
    <w:unhideWhenUsed/>
    <w:rsid w:val="0091122C"/>
    <w:rPr>
      <w:color w:val="605E5C"/>
      <w:shd w:val="clear" w:color="auto" w:fill="E1DFDD"/>
    </w:rPr>
  </w:style>
  <w:style w:type="paragraph" w:styleId="FootnoteText">
    <w:name w:val="footnote text"/>
    <w:basedOn w:val="Normal"/>
    <w:link w:val="FootnoteTextChar"/>
    <w:rsid w:val="00860621"/>
    <w:rPr>
      <w:sz w:val="20"/>
    </w:rPr>
  </w:style>
  <w:style w:type="character" w:customStyle="1" w:styleId="FootnoteTextChar">
    <w:name w:val="Footnote Text Char"/>
    <w:basedOn w:val="DefaultParagraphFont"/>
    <w:link w:val="FootnoteText"/>
    <w:rsid w:val="00860621"/>
    <w:rPr>
      <w:rFonts w:ascii="Arial" w:hAnsi="Arial" w:cs="Arial"/>
    </w:rPr>
  </w:style>
  <w:style w:type="character" w:styleId="FootnoteReference">
    <w:name w:val="footnote reference"/>
    <w:basedOn w:val="DefaultParagraphFont"/>
    <w:rsid w:val="00860621"/>
    <w:rPr>
      <w:vertAlign w:val="superscript"/>
    </w:rPr>
  </w:style>
  <w:style w:type="character" w:customStyle="1" w:styleId="Heading1Char">
    <w:name w:val="Heading 1 Char"/>
    <w:basedOn w:val="DefaultParagraphFont"/>
    <w:link w:val="Heading1"/>
    <w:rsid w:val="00C30E61"/>
    <w:rPr>
      <w:rFonts w:ascii="Franklin Gothic Demi" w:hAnsi="Franklin Gothic Dem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0415">
      <w:bodyDiv w:val="1"/>
      <w:marLeft w:val="0"/>
      <w:marRight w:val="0"/>
      <w:marTop w:val="0"/>
      <w:marBottom w:val="0"/>
      <w:divBdr>
        <w:top w:val="none" w:sz="0" w:space="0" w:color="auto"/>
        <w:left w:val="none" w:sz="0" w:space="0" w:color="auto"/>
        <w:bottom w:val="none" w:sz="0" w:space="0" w:color="auto"/>
        <w:right w:val="none" w:sz="0" w:space="0" w:color="auto"/>
      </w:divBdr>
    </w:div>
    <w:div w:id="363022873">
      <w:bodyDiv w:val="1"/>
      <w:marLeft w:val="0"/>
      <w:marRight w:val="0"/>
      <w:marTop w:val="0"/>
      <w:marBottom w:val="0"/>
      <w:divBdr>
        <w:top w:val="none" w:sz="0" w:space="0" w:color="auto"/>
        <w:left w:val="none" w:sz="0" w:space="0" w:color="auto"/>
        <w:bottom w:val="none" w:sz="0" w:space="0" w:color="auto"/>
        <w:right w:val="none" w:sz="0" w:space="0" w:color="auto"/>
      </w:divBdr>
      <w:divsChild>
        <w:div w:id="594899820">
          <w:marLeft w:val="0"/>
          <w:marRight w:val="0"/>
          <w:marTop w:val="0"/>
          <w:marBottom w:val="0"/>
          <w:divBdr>
            <w:top w:val="none" w:sz="0" w:space="0" w:color="auto"/>
            <w:left w:val="none" w:sz="0" w:space="0" w:color="auto"/>
            <w:bottom w:val="none" w:sz="0" w:space="0" w:color="auto"/>
            <w:right w:val="none" w:sz="0" w:space="0" w:color="auto"/>
          </w:divBdr>
          <w:divsChild>
            <w:div w:id="883056224">
              <w:marLeft w:val="0"/>
              <w:marRight w:val="0"/>
              <w:marTop w:val="0"/>
              <w:marBottom w:val="0"/>
              <w:divBdr>
                <w:top w:val="none" w:sz="0" w:space="0" w:color="auto"/>
                <w:left w:val="none" w:sz="0" w:space="0" w:color="auto"/>
                <w:bottom w:val="none" w:sz="0" w:space="0" w:color="auto"/>
                <w:right w:val="none" w:sz="0" w:space="0" w:color="auto"/>
              </w:divBdr>
              <w:divsChild>
                <w:div w:id="1199006795">
                  <w:marLeft w:val="0"/>
                  <w:marRight w:val="0"/>
                  <w:marTop w:val="0"/>
                  <w:marBottom w:val="0"/>
                  <w:divBdr>
                    <w:top w:val="none" w:sz="0" w:space="0" w:color="auto"/>
                    <w:left w:val="none" w:sz="0" w:space="0" w:color="auto"/>
                    <w:bottom w:val="none" w:sz="0" w:space="0" w:color="auto"/>
                    <w:right w:val="none" w:sz="0" w:space="0" w:color="auto"/>
                  </w:divBdr>
                  <w:divsChild>
                    <w:div w:id="2038699355">
                      <w:marLeft w:val="0"/>
                      <w:marRight w:val="0"/>
                      <w:marTop w:val="0"/>
                      <w:marBottom w:val="0"/>
                      <w:divBdr>
                        <w:top w:val="none" w:sz="0" w:space="0" w:color="auto"/>
                        <w:left w:val="none" w:sz="0" w:space="0" w:color="auto"/>
                        <w:bottom w:val="none" w:sz="0" w:space="0" w:color="auto"/>
                        <w:right w:val="none" w:sz="0" w:space="0" w:color="auto"/>
                      </w:divBdr>
                      <w:divsChild>
                        <w:div w:id="1704941877">
                          <w:marLeft w:val="0"/>
                          <w:marRight w:val="0"/>
                          <w:marTop w:val="0"/>
                          <w:marBottom w:val="0"/>
                          <w:divBdr>
                            <w:top w:val="none" w:sz="0" w:space="0" w:color="auto"/>
                            <w:left w:val="none" w:sz="0" w:space="0" w:color="auto"/>
                            <w:bottom w:val="none" w:sz="0" w:space="0" w:color="auto"/>
                            <w:right w:val="none" w:sz="0" w:space="0" w:color="auto"/>
                          </w:divBdr>
                          <w:divsChild>
                            <w:div w:id="893734667">
                              <w:marLeft w:val="0"/>
                              <w:marRight w:val="0"/>
                              <w:marTop w:val="0"/>
                              <w:marBottom w:val="0"/>
                              <w:divBdr>
                                <w:top w:val="none" w:sz="0" w:space="0" w:color="auto"/>
                                <w:left w:val="none" w:sz="0" w:space="0" w:color="auto"/>
                                <w:bottom w:val="none" w:sz="0" w:space="0" w:color="auto"/>
                                <w:right w:val="none" w:sz="0" w:space="0" w:color="auto"/>
                              </w:divBdr>
                              <w:divsChild>
                                <w:div w:id="1958483754">
                                  <w:marLeft w:val="0"/>
                                  <w:marRight w:val="0"/>
                                  <w:marTop w:val="0"/>
                                  <w:marBottom w:val="0"/>
                                  <w:divBdr>
                                    <w:top w:val="none" w:sz="0" w:space="0" w:color="auto"/>
                                    <w:left w:val="none" w:sz="0" w:space="0" w:color="auto"/>
                                    <w:bottom w:val="none" w:sz="0" w:space="0" w:color="auto"/>
                                    <w:right w:val="none" w:sz="0" w:space="0" w:color="auto"/>
                                  </w:divBdr>
                                  <w:divsChild>
                                    <w:div w:id="801506941">
                                      <w:marLeft w:val="0"/>
                                      <w:marRight w:val="0"/>
                                      <w:marTop w:val="0"/>
                                      <w:marBottom w:val="0"/>
                                      <w:divBdr>
                                        <w:top w:val="none" w:sz="0" w:space="0" w:color="auto"/>
                                        <w:left w:val="none" w:sz="0" w:space="0" w:color="auto"/>
                                        <w:bottom w:val="none" w:sz="0" w:space="0" w:color="auto"/>
                                        <w:right w:val="none" w:sz="0" w:space="0" w:color="auto"/>
                                      </w:divBdr>
                                      <w:divsChild>
                                        <w:div w:id="189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831305">
      <w:bodyDiv w:val="1"/>
      <w:marLeft w:val="0"/>
      <w:marRight w:val="0"/>
      <w:marTop w:val="0"/>
      <w:marBottom w:val="0"/>
      <w:divBdr>
        <w:top w:val="none" w:sz="0" w:space="0" w:color="auto"/>
        <w:left w:val="none" w:sz="0" w:space="0" w:color="auto"/>
        <w:bottom w:val="none" w:sz="0" w:space="0" w:color="auto"/>
        <w:right w:val="none" w:sz="0" w:space="0" w:color="auto"/>
      </w:divBdr>
      <w:divsChild>
        <w:div w:id="1111708482">
          <w:marLeft w:val="0"/>
          <w:marRight w:val="0"/>
          <w:marTop w:val="0"/>
          <w:marBottom w:val="0"/>
          <w:divBdr>
            <w:top w:val="none" w:sz="0" w:space="0" w:color="auto"/>
            <w:left w:val="none" w:sz="0" w:space="0" w:color="auto"/>
            <w:bottom w:val="none" w:sz="0" w:space="0" w:color="auto"/>
            <w:right w:val="none" w:sz="0" w:space="0" w:color="auto"/>
          </w:divBdr>
          <w:divsChild>
            <w:div w:id="880047888">
              <w:marLeft w:val="0"/>
              <w:marRight w:val="0"/>
              <w:marTop w:val="0"/>
              <w:marBottom w:val="0"/>
              <w:divBdr>
                <w:top w:val="none" w:sz="0" w:space="0" w:color="auto"/>
                <w:left w:val="none" w:sz="0" w:space="0" w:color="auto"/>
                <w:bottom w:val="none" w:sz="0" w:space="0" w:color="auto"/>
                <w:right w:val="none" w:sz="0" w:space="0" w:color="auto"/>
              </w:divBdr>
              <w:divsChild>
                <w:div w:id="2443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2344">
      <w:bodyDiv w:val="1"/>
      <w:marLeft w:val="0"/>
      <w:marRight w:val="0"/>
      <w:marTop w:val="0"/>
      <w:marBottom w:val="0"/>
      <w:divBdr>
        <w:top w:val="none" w:sz="0" w:space="0" w:color="auto"/>
        <w:left w:val="none" w:sz="0" w:space="0" w:color="auto"/>
        <w:bottom w:val="none" w:sz="0" w:space="0" w:color="auto"/>
        <w:right w:val="none" w:sz="0" w:space="0" w:color="auto"/>
      </w:divBdr>
    </w:div>
    <w:div w:id="1268654662">
      <w:bodyDiv w:val="1"/>
      <w:marLeft w:val="0"/>
      <w:marRight w:val="0"/>
      <w:marTop w:val="0"/>
      <w:marBottom w:val="0"/>
      <w:divBdr>
        <w:top w:val="none" w:sz="0" w:space="0" w:color="auto"/>
        <w:left w:val="none" w:sz="0" w:space="0" w:color="auto"/>
        <w:bottom w:val="none" w:sz="0" w:space="0" w:color="auto"/>
        <w:right w:val="none" w:sz="0" w:space="0" w:color="auto"/>
      </w:divBdr>
    </w:div>
    <w:div w:id="1696536082">
      <w:bodyDiv w:val="1"/>
      <w:marLeft w:val="0"/>
      <w:marRight w:val="0"/>
      <w:marTop w:val="0"/>
      <w:marBottom w:val="0"/>
      <w:divBdr>
        <w:top w:val="none" w:sz="0" w:space="0" w:color="auto"/>
        <w:left w:val="none" w:sz="0" w:space="0" w:color="auto"/>
        <w:bottom w:val="none" w:sz="0" w:space="0" w:color="auto"/>
        <w:right w:val="none" w:sz="0" w:space="0" w:color="auto"/>
      </w:divBdr>
      <w:divsChild>
        <w:div w:id="365721371">
          <w:marLeft w:val="0"/>
          <w:marRight w:val="0"/>
          <w:marTop w:val="0"/>
          <w:marBottom w:val="0"/>
          <w:divBdr>
            <w:top w:val="none" w:sz="0" w:space="0" w:color="auto"/>
            <w:left w:val="none" w:sz="0" w:space="0" w:color="auto"/>
            <w:bottom w:val="none" w:sz="0" w:space="0" w:color="auto"/>
            <w:right w:val="none" w:sz="0" w:space="0" w:color="auto"/>
          </w:divBdr>
          <w:divsChild>
            <w:div w:id="1629898220">
              <w:marLeft w:val="600"/>
              <w:marRight w:val="0"/>
              <w:marTop w:val="0"/>
              <w:marBottom w:val="0"/>
              <w:divBdr>
                <w:top w:val="none" w:sz="0" w:space="0" w:color="auto"/>
                <w:left w:val="none" w:sz="0" w:space="0" w:color="auto"/>
                <w:bottom w:val="none" w:sz="0" w:space="0" w:color="auto"/>
                <w:right w:val="none" w:sz="0" w:space="0" w:color="auto"/>
              </w:divBdr>
              <w:divsChild>
                <w:div w:id="2048289171">
                  <w:marLeft w:val="300"/>
                  <w:marRight w:val="0"/>
                  <w:marTop w:val="0"/>
                  <w:marBottom w:val="0"/>
                  <w:divBdr>
                    <w:top w:val="none" w:sz="0" w:space="0" w:color="auto"/>
                    <w:left w:val="none" w:sz="0" w:space="0" w:color="auto"/>
                    <w:bottom w:val="none" w:sz="0" w:space="0" w:color="auto"/>
                    <w:right w:val="none" w:sz="0" w:space="0" w:color="auto"/>
                  </w:divBdr>
                  <w:divsChild>
                    <w:div w:id="548301217">
                      <w:marLeft w:val="0"/>
                      <w:marRight w:val="0"/>
                      <w:marTop w:val="0"/>
                      <w:marBottom w:val="0"/>
                      <w:divBdr>
                        <w:top w:val="none" w:sz="0" w:space="0" w:color="auto"/>
                        <w:left w:val="none" w:sz="0" w:space="0" w:color="auto"/>
                        <w:bottom w:val="none" w:sz="0" w:space="0" w:color="auto"/>
                        <w:right w:val="none" w:sz="0" w:space="0" w:color="auto"/>
                      </w:divBdr>
                      <w:divsChild>
                        <w:div w:id="1004740748">
                          <w:marLeft w:val="0"/>
                          <w:marRight w:val="0"/>
                          <w:marTop w:val="0"/>
                          <w:marBottom w:val="0"/>
                          <w:divBdr>
                            <w:top w:val="none" w:sz="0" w:space="0" w:color="auto"/>
                            <w:left w:val="none" w:sz="0" w:space="0" w:color="auto"/>
                            <w:bottom w:val="none" w:sz="0" w:space="0" w:color="auto"/>
                            <w:right w:val="none" w:sz="0" w:space="0" w:color="auto"/>
                          </w:divBdr>
                          <w:divsChild>
                            <w:div w:id="19668552">
                              <w:marLeft w:val="0"/>
                              <w:marRight w:val="0"/>
                              <w:marTop w:val="0"/>
                              <w:marBottom w:val="0"/>
                              <w:divBdr>
                                <w:top w:val="none" w:sz="0" w:space="0" w:color="auto"/>
                                <w:left w:val="none" w:sz="0" w:space="0" w:color="auto"/>
                                <w:bottom w:val="none" w:sz="0" w:space="0" w:color="auto"/>
                                <w:right w:val="none" w:sz="0" w:space="0" w:color="auto"/>
                              </w:divBdr>
                            </w:div>
                            <w:div w:id="176820820">
                              <w:marLeft w:val="0"/>
                              <w:marRight w:val="0"/>
                              <w:marTop w:val="0"/>
                              <w:marBottom w:val="0"/>
                              <w:divBdr>
                                <w:top w:val="none" w:sz="0" w:space="0" w:color="auto"/>
                                <w:left w:val="none" w:sz="0" w:space="0" w:color="auto"/>
                                <w:bottom w:val="none" w:sz="0" w:space="0" w:color="auto"/>
                                <w:right w:val="none" w:sz="0" w:space="0" w:color="auto"/>
                              </w:divBdr>
                            </w:div>
                            <w:div w:id="341665610">
                              <w:marLeft w:val="0"/>
                              <w:marRight w:val="0"/>
                              <w:marTop w:val="0"/>
                              <w:marBottom w:val="0"/>
                              <w:divBdr>
                                <w:top w:val="none" w:sz="0" w:space="0" w:color="auto"/>
                                <w:left w:val="none" w:sz="0" w:space="0" w:color="auto"/>
                                <w:bottom w:val="none" w:sz="0" w:space="0" w:color="auto"/>
                                <w:right w:val="none" w:sz="0" w:space="0" w:color="auto"/>
                              </w:divBdr>
                            </w:div>
                            <w:div w:id="497156594">
                              <w:marLeft w:val="0"/>
                              <w:marRight w:val="0"/>
                              <w:marTop w:val="0"/>
                              <w:marBottom w:val="0"/>
                              <w:divBdr>
                                <w:top w:val="none" w:sz="0" w:space="0" w:color="auto"/>
                                <w:left w:val="none" w:sz="0" w:space="0" w:color="auto"/>
                                <w:bottom w:val="none" w:sz="0" w:space="0" w:color="auto"/>
                                <w:right w:val="none" w:sz="0" w:space="0" w:color="auto"/>
                              </w:divBdr>
                            </w:div>
                            <w:div w:id="969748842">
                              <w:marLeft w:val="0"/>
                              <w:marRight w:val="0"/>
                              <w:marTop w:val="0"/>
                              <w:marBottom w:val="0"/>
                              <w:divBdr>
                                <w:top w:val="none" w:sz="0" w:space="0" w:color="auto"/>
                                <w:left w:val="none" w:sz="0" w:space="0" w:color="auto"/>
                                <w:bottom w:val="none" w:sz="0" w:space="0" w:color="auto"/>
                                <w:right w:val="none" w:sz="0" w:space="0" w:color="auto"/>
                              </w:divBdr>
                            </w:div>
                            <w:div w:id="992416863">
                              <w:marLeft w:val="0"/>
                              <w:marRight w:val="0"/>
                              <w:marTop w:val="0"/>
                              <w:marBottom w:val="0"/>
                              <w:divBdr>
                                <w:top w:val="none" w:sz="0" w:space="0" w:color="auto"/>
                                <w:left w:val="none" w:sz="0" w:space="0" w:color="auto"/>
                                <w:bottom w:val="none" w:sz="0" w:space="0" w:color="auto"/>
                                <w:right w:val="none" w:sz="0" w:space="0" w:color="auto"/>
                              </w:divBdr>
                            </w:div>
                            <w:div w:id="14781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737436">
      <w:bodyDiv w:val="1"/>
      <w:marLeft w:val="0"/>
      <w:marRight w:val="0"/>
      <w:marTop w:val="0"/>
      <w:marBottom w:val="0"/>
      <w:divBdr>
        <w:top w:val="none" w:sz="0" w:space="0" w:color="auto"/>
        <w:left w:val="none" w:sz="0" w:space="0" w:color="auto"/>
        <w:bottom w:val="none" w:sz="0" w:space="0" w:color="auto"/>
        <w:right w:val="none" w:sz="0" w:space="0" w:color="auto"/>
      </w:divBdr>
    </w:div>
    <w:div w:id="205110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fcom.org.uk/make-a-complaint/complaints-ofcom-deals-with" TargetMode="External"/><Relationship Id="rId18" Type="http://schemas.openxmlformats.org/officeDocument/2006/relationships/hyperlink" Target="https://www.ofcom.org.uk/phones-and-broadband/coverage-and-speeds/connected-nations-20252" TargetMode="External"/><Relationship Id="rId26" Type="http://schemas.openxmlformats.org/officeDocument/2006/relationships/hyperlink" Target="https://www.economy-ni.gov.uk/articles/map-ni-implementation-progress" TargetMode="External"/><Relationship Id="rId3" Type="http://schemas.openxmlformats.org/officeDocument/2006/relationships/styles" Target="styles.xml"/><Relationship Id="rId21" Type="http://schemas.openxmlformats.org/officeDocument/2006/relationships/hyperlink" Target="https://www.ofcom.org.uk/phones-and-broadband/service-quality/mobile-faults-guid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fcom.org.uk/phones-and-broadband/coverage-and-speeds/3g-switch-off" TargetMode="External"/><Relationship Id="rId25" Type="http://schemas.openxmlformats.org/officeDocument/2006/relationships/hyperlink" Target="https://www.economy-ni.gov.uk/articles/map-ni-implementation-progres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ofcom.org.uk/phones-and-broadband/switching-provider/tackling-consumer-confusion-broadband-technolo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com.org.uk/phones-and-broadband/coverage-and-speeds/infrastructure-research" TargetMode="External"/><Relationship Id="rId24" Type="http://schemas.openxmlformats.org/officeDocument/2006/relationships/hyperlink" Target="https://www.economy-ni.gov.uk/sites/default/files/publications/economy/Mobile-Action-Plan-for-NI.pdf" TargetMode="External"/><Relationship Id="rId5" Type="http://schemas.openxmlformats.org/officeDocument/2006/relationships/webSettings" Target="webSettings.xml"/><Relationship Id="rId15" Type="http://schemas.openxmlformats.org/officeDocument/2006/relationships/hyperlink" Target="http://en.wikipedia.org/wiki/Mobile_phone" TargetMode="External"/><Relationship Id="rId23" Type="http://schemas.openxmlformats.org/officeDocument/2006/relationships/hyperlink" Target="https://www.ofcom.org.uk/phones-and-broadband/coverage-and-speeds/cellular-coverage"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rn.org.uk/" TargetMode="Externa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ofcom.org.uk/phones-and-broadband/coverage-and-speeds/nations-report-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9551B-9D36-4E88-92E3-DC02486B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12226</Characters>
  <Application>Microsoft Office Word</Application>
  <DocSecurity>0</DocSecurity>
  <Lines>271</Lines>
  <Paragraphs>121</Paragraphs>
  <ScaleCrop>false</ScaleCrop>
  <Company>N.I.C.S</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0563349</dc:creator>
  <cp:keywords/>
  <cp:lastModifiedBy>Creelin, Siobhan</cp:lastModifiedBy>
  <cp:revision>2</cp:revision>
  <cp:lastPrinted>2018-08-01T13:04:00Z</cp:lastPrinted>
  <dcterms:created xsi:type="dcterms:W3CDTF">2026-01-16T15:37:00Z</dcterms:created>
  <dcterms:modified xsi:type="dcterms:W3CDTF">2026-01-16T15:37:00Z</dcterms:modified>
</cp:coreProperties>
</file>