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DDBA" w14:textId="77777777" w:rsidR="00602C56" w:rsidRPr="00602C56" w:rsidRDefault="00602C56" w:rsidP="00602C56">
      <w:pPr>
        <w:widowControl w:val="0"/>
        <w:autoSpaceDE w:val="0"/>
        <w:autoSpaceDN w:val="0"/>
        <w:spacing w:after="0" w:line="240" w:lineRule="auto"/>
        <w:rPr>
          <w:rFonts w:ascii="Arial" w:eastAsia="Verdana" w:hAnsi="Arial" w:cs="Arial"/>
          <w:b/>
          <w:sz w:val="28"/>
          <w:szCs w:val="28"/>
        </w:rPr>
      </w:pPr>
      <w:r w:rsidRPr="00602C56">
        <w:rPr>
          <w:rFonts w:ascii="Arial" w:eastAsia="Verdana" w:hAnsi="Arial" w:cs="Arial"/>
          <w:b/>
          <w:sz w:val="28"/>
          <w:szCs w:val="28"/>
        </w:rPr>
        <w:t>Privacy Notice Template</w:t>
      </w:r>
    </w:p>
    <w:p w14:paraId="6488D035"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p>
    <w:p w14:paraId="6FA85E77"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r w:rsidRPr="00602C56">
        <w:rPr>
          <w:rFonts w:ascii="Arial" w:eastAsia="Verdana" w:hAnsi="Arial" w:cs="Arial"/>
          <w:b/>
          <w:sz w:val="24"/>
          <w:szCs w:val="24"/>
        </w:rPr>
        <w:t>Data Controller Name:</w:t>
      </w:r>
      <w:r w:rsidRPr="00602C56">
        <w:rPr>
          <w:rFonts w:ascii="Arial" w:eastAsia="Verdana" w:hAnsi="Arial" w:cs="Arial"/>
          <w:sz w:val="24"/>
          <w:szCs w:val="24"/>
        </w:rPr>
        <w:tab/>
        <w:t>Department for the Economy</w:t>
      </w:r>
    </w:p>
    <w:p w14:paraId="293CDF09" w14:textId="6CE11C50" w:rsidR="00602C56" w:rsidRPr="00602C56" w:rsidRDefault="00602C56" w:rsidP="00447CCC">
      <w:pPr>
        <w:widowControl w:val="0"/>
        <w:autoSpaceDE w:val="0"/>
        <w:autoSpaceDN w:val="0"/>
        <w:spacing w:after="0" w:line="240" w:lineRule="auto"/>
        <w:ind w:left="2880" w:hanging="2880"/>
        <w:rPr>
          <w:rFonts w:ascii="Arial" w:eastAsia="Verdana" w:hAnsi="Arial" w:cs="Arial"/>
          <w:sz w:val="24"/>
          <w:szCs w:val="24"/>
        </w:rPr>
      </w:pPr>
      <w:r w:rsidRPr="00602C56">
        <w:rPr>
          <w:rFonts w:ascii="Arial" w:eastAsia="Verdana" w:hAnsi="Arial" w:cs="Arial"/>
          <w:b/>
          <w:sz w:val="24"/>
          <w:szCs w:val="24"/>
        </w:rPr>
        <w:t xml:space="preserve">Address: </w:t>
      </w:r>
      <w:r w:rsidRPr="00602C56">
        <w:rPr>
          <w:rFonts w:ascii="Arial" w:eastAsia="Verdana" w:hAnsi="Arial" w:cs="Arial"/>
          <w:b/>
          <w:sz w:val="24"/>
          <w:szCs w:val="24"/>
        </w:rPr>
        <w:tab/>
      </w:r>
      <w:r w:rsidR="00447CCC" w:rsidRPr="00447CCC">
        <w:rPr>
          <w:rFonts w:ascii="Arial" w:eastAsia="Verdana" w:hAnsi="Arial" w:cs="Arial"/>
          <w:sz w:val="24"/>
          <w:szCs w:val="24"/>
        </w:rPr>
        <w:t>Consumer Affairs Building</w:t>
      </w:r>
      <w:r w:rsidR="00447CCC">
        <w:rPr>
          <w:rFonts w:ascii="Arial" w:eastAsia="Verdana" w:hAnsi="Arial" w:cs="Arial"/>
          <w:sz w:val="24"/>
          <w:szCs w:val="24"/>
        </w:rPr>
        <w:t>, 1</w:t>
      </w:r>
      <w:r w:rsidR="00447CCC" w:rsidRPr="00447CCC">
        <w:rPr>
          <w:rFonts w:ascii="Arial" w:eastAsia="Verdana" w:hAnsi="Arial" w:cs="Arial"/>
          <w:sz w:val="24"/>
          <w:szCs w:val="24"/>
        </w:rPr>
        <w:t>76 Newtownbreda Road</w:t>
      </w:r>
      <w:r w:rsidR="00447CCC">
        <w:rPr>
          <w:rFonts w:ascii="Arial" w:eastAsia="Verdana" w:hAnsi="Arial" w:cs="Arial"/>
          <w:sz w:val="24"/>
          <w:szCs w:val="24"/>
        </w:rPr>
        <w:t xml:space="preserve">, </w:t>
      </w:r>
      <w:r w:rsidR="00447CCC" w:rsidRPr="00447CCC">
        <w:rPr>
          <w:rFonts w:ascii="Arial" w:eastAsia="Verdana" w:hAnsi="Arial" w:cs="Arial"/>
          <w:sz w:val="24"/>
          <w:szCs w:val="24"/>
        </w:rPr>
        <w:t>Belfast</w:t>
      </w:r>
      <w:r w:rsidR="00447CCC">
        <w:rPr>
          <w:rFonts w:ascii="Arial" w:eastAsia="Verdana" w:hAnsi="Arial" w:cs="Arial"/>
          <w:sz w:val="24"/>
          <w:szCs w:val="24"/>
        </w:rPr>
        <w:t xml:space="preserve">, </w:t>
      </w:r>
      <w:r w:rsidR="00447CCC" w:rsidRPr="00447CCC">
        <w:rPr>
          <w:rFonts w:ascii="Arial" w:eastAsia="Verdana" w:hAnsi="Arial" w:cs="Arial"/>
          <w:sz w:val="24"/>
          <w:szCs w:val="24"/>
        </w:rPr>
        <w:t>BT6 8QS</w:t>
      </w:r>
      <w:r w:rsidRPr="00602C56">
        <w:rPr>
          <w:rFonts w:ascii="Arial" w:eastAsia="Verdana" w:hAnsi="Arial" w:cs="Arial"/>
          <w:sz w:val="24"/>
          <w:szCs w:val="24"/>
        </w:rPr>
        <w:t>.</w:t>
      </w:r>
    </w:p>
    <w:p w14:paraId="1F453403" w14:textId="7FA9A8AD" w:rsidR="00602C56" w:rsidRPr="00602C56" w:rsidRDefault="00602C56" w:rsidP="00602C56">
      <w:pPr>
        <w:widowControl w:val="0"/>
        <w:autoSpaceDE w:val="0"/>
        <w:autoSpaceDN w:val="0"/>
        <w:spacing w:after="0" w:line="240" w:lineRule="auto"/>
        <w:rPr>
          <w:rFonts w:ascii="Arial" w:eastAsia="Verdana" w:hAnsi="Arial" w:cs="Arial"/>
          <w:sz w:val="24"/>
          <w:szCs w:val="24"/>
        </w:rPr>
      </w:pPr>
      <w:r w:rsidRPr="00602C56">
        <w:rPr>
          <w:rFonts w:ascii="Arial" w:eastAsia="Verdana" w:hAnsi="Arial" w:cs="Arial"/>
          <w:b/>
          <w:sz w:val="24"/>
          <w:szCs w:val="24"/>
        </w:rPr>
        <w:t>Telephone:</w:t>
      </w:r>
      <w:r w:rsidRPr="00602C56">
        <w:rPr>
          <w:rFonts w:ascii="Arial" w:eastAsia="Verdana" w:hAnsi="Arial" w:cs="Arial"/>
          <w:b/>
          <w:sz w:val="24"/>
          <w:szCs w:val="24"/>
        </w:rPr>
        <w:tab/>
      </w:r>
      <w:r w:rsidRPr="00602C56">
        <w:rPr>
          <w:rFonts w:ascii="Arial" w:eastAsia="Verdana" w:hAnsi="Arial" w:cs="Arial"/>
          <w:b/>
          <w:sz w:val="24"/>
          <w:szCs w:val="24"/>
        </w:rPr>
        <w:tab/>
      </w:r>
      <w:r w:rsidRPr="00602C56">
        <w:rPr>
          <w:rFonts w:ascii="Arial" w:eastAsia="Verdana" w:hAnsi="Arial" w:cs="Arial"/>
          <w:b/>
          <w:sz w:val="24"/>
          <w:szCs w:val="24"/>
        </w:rPr>
        <w:tab/>
      </w:r>
      <w:r w:rsidR="00447CCC" w:rsidRPr="00447CCC">
        <w:rPr>
          <w:rFonts w:ascii="Arial" w:eastAsia="Verdana" w:hAnsi="Arial" w:cs="Arial"/>
          <w:sz w:val="24"/>
          <w:szCs w:val="24"/>
        </w:rPr>
        <w:t>0300 123 6262</w:t>
      </w:r>
    </w:p>
    <w:p w14:paraId="3CE92577" w14:textId="640304B5" w:rsidR="00602C56" w:rsidRPr="00602C56" w:rsidRDefault="00602C56" w:rsidP="00602C56">
      <w:pPr>
        <w:widowControl w:val="0"/>
        <w:autoSpaceDE w:val="0"/>
        <w:autoSpaceDN w:val="0"/>
        <w:spacing w:after="0" w:line="240" w:lineRule="auto"/>
        <w:rPr>
          <w:rFonts w:ascii="Arial" w:eastAsia="Verdana" w:hAnsi="Arial" w:cs="Arial"/>
          <w:sz w:val="24"/>
          <w:szCs w:val="24"/>
        </w:rPr>
      </w:pPr>
      <w:r w:rsidRPr="00602C56">
        <w:rPr>
          <w:rFonts w:ascii="Arial" w:eastAsia="Verdana" w:hAnsi="Arial" w:cs="Arial"/>
          <w:b/>
          <w:sz w:val="24"/>
          <w:szCs w:val="24"/>
        </w:rPr>
        <w:t>Email:</w:t>
      </w:r>
      <w:r w:rsidRPr="00602C56">
        <w:rPr>
          <w:rFonts w:ascii="Arial" w:eastAsia="Verdana" w:hAnsi="Arial" w:cs="Arial"/>
          <w:b/>
          <w:sz w:val="24"/>
          <w:szCs w:val="24"/>
        </w:rPr>
        <w:tab/>
      </w:r>
      <w:r w:rsidRPr="00602C56">
        <w:rPr>
          <w:rFonts w:ascii="Arial" w:eastAsia="Verdana" w:hAnsi="Arial" w:cs="Arial"/>
          <w:b/>
          <w:sz w:val="24"/>
          <w:szCs w:val="24"/>
        </w:rPr>
        <w:tab/>
      </w:r>
      <w:r w:rsidRPr="00602C56">
        <w:rPr>
          <w:rFonts w:ascii="Arial" w:eastAsia="Verdana" w:hAnsi="Arial" w:cs="Arial"/>
          <w:b/>
          <w:sz w:val="24"/>
          <w:szCs w:val="24"/>
        </w:rPr>
        <w:tab/>
      </w:r>
      <w:hyperlink r:id="rId7" w:history="1">
        <w:r w:rsidR="00447CCC" w:rsidRPr="00447CCC">
          <w:rPr>
            <w:rStyle w:val="Hyperlink"/>
            <w:rFonts w:ascii="Arial" w:hAnsi="Arial" w:cs="Arial"/>
            <w:sz w:val="24"/>
            <w:szCs w:val="24"/>
            <w:lang w:val="en-US"/>
          </w:rPr>
          <w:t>tss@economy-ni.gov.uk</w:t>
        </w:r>
      </w:hyperlink>
    </w:p>
    <w:p w14:paraId="574F1FEB"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p>
    <w:p w14:paraId="11886479" w14:textId="77777777" w:rsidR="00602C56" w:rsidRPr="00602C56" w:rsidRDefault="00602C56" w:rsidP="00602C56">
      <w:pPr>
        <w:widowControl w:val="0"/>
        <w:autoSpaceDE w:val="0"/>
        <w:autoSpaceDN w:val="0"/>
        <w:spacing w:after="0" w:line="240" w:lineRule="auto"/>
        <w:rPr>
          <w:rFonts w:ascii="Arial" w:eastAsia="Verdana" w:hAnsi="Arial" w:cs="Arial"/>
          <w:sz w:val="24"/>
          <w:szCs w:val="24"/>
          <w:lang w:val="en-US"/>
        </w:rPr>
      </w:pPr>
    </w:p>
    <w:p w14:paraId="3883313A"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Why are you processing my personal information?</w:t>
      </w:r>
    </w:p>
    <w:p w14:paraId="735A1483" w14:textId="7603A1CC" w:rsidR="00602C56" w:rsidRDefault="00447CCC" w:rsidP="00602C56">
      <w:pPr>
        <w:widowControl w:val="0"/>
        <w:autoSpaceDE w:val="0"/>
        <w:autoSpaceDN w:val="0"/>
        <w:spacing w:after="0" w:line="240" w:lineRule="auto"/>
        <w:rPr>
          <w:rFonts w:ascii="Arial" w:hAnsi="Arial" w:cs="Arial"/>
          <w:sz w:val="24"/>
          <w:szCs w:val="24"/>
          <w:lang w:val="en-US"/>
        </w:rPr>
      </w:pPr>
      <w:r w:rsidRPr="00447CCC">
        <w:rPr>
          <w:rFonts w:ascii="Arial" w:hAnsi="Arial" w:cs="Arial"/>
          <w:sz w:val="24"/>
          <w:szCs w:val="24"/>
          <w:lang w:val="en-US"/>
        </w:rPr>
        <w:t>The Department for the Economy is committed to protecting your privacy when you use our services. The Trading Standards Service (TSS) is a Branch within the Department for the Economy.  This privacy notice applies to the function of the Trading Standard Service’s Scams Project.  TSS works in partnership with the National Trading Standards (NTS) Scams Team, hosted by Surrey County Council and helps tackle mass marketing scams and disrupts the operations of perpetrators behind mail scams.  TSS, in partnership with NTS Scams Team work to identify and support victims of mass marketing fraud.  The purpose of this privacy notice is to explain why and how TSS collects and uses your personal information, your rights regarding this information and how we comply with data protection law.   It is important that you read this notice, together with any other privacy information so that you are aware of how and why we use your personal information.</w:t>
      </w:r>
    </w:p>
    <w:p w14:paraId="046308A6" w14:textId="11163F21" w:rsidR="00664E63" w:rsidRDefault="00664E63" w:rsidP="00602C56">
      <w:pPr>
        <w:widowControl w:val="0"/>
        <w:autoSpaceDE w:val="0"/>
        <w:autoSpaceDN w:val="0"/>
        <w:spacing w:after="0" w:line="240" w:lineRule="auto"/>
        <w:rPr>
          <w:rFonts w:ascii="Arial" w:hAnsi="Arial" w:cs="Arial"/>
          <w:sz w:val="24"/>
          <w:szCs w:val="24"/>
          <w:lang w:val="en-US"/>
        </w:rPr>
      </w:pPr>
    </w:p>
    <w:p w14:paraId="4AE3458D" w14:textId="77777777" w:rsidR="00A772D2" w:rsidRPr="00A772D2" w:rsidRDefault="00A772D2" w:rsidP="00A772D2">
      <w:pPr>
        <w:widowControl w:val="0"/>
        <w:autoSpaceDE w:val="0"/>
        <w:autoSpaceDN w:val="0"/>
        <w:spacing w:after="0" w:line="240" w:lineRule="auto"/>
        <w:rPr>
          <w:rFonts w:ascii="Arial" w:hAnsi="Arial" w:cs="Arial"/>
          <w:sz w:val="24"/>
          <w:szCs w:val="24"/>
          <w:lang w:val="en-US"/>
        </w:rPr>
      </w:pPr>
      <w:r w:rsidRPr="00A772D2">
        <w:rPr>
          <w:rFonts w:ascii="Arial" w:hAnsi="Arial" w:cs="Arial"/>
          <w:sz w:val="24"/>
          <w:szCs w:val="24"/>
          <w:lang w:val="en-US"/>
        </w:rPr>
        <w:t>Any personal data collected through the Scams Project is processed in accordance with data protection legislation.  The main purpose for which we may process your personal information are:</w:t>
      </w:r>
    </w:p>
    <w:p w14:paraId="0BF00C5D" w14:textId="77777777" w:rsidR="00A772D2" w:rsidRPr="00A772D2" w:rsidRDefault="00A772D2" w:rsidP="00A772D2">
      <w:pPr>
        <w:widowControl w:val="0"/>
        <w:autoSpaceDE w:val="0"/>
        <w:autoSpaceDN w:val="0"/>
        <w:spacing w:after="0" w:line="240" w:lineRule="auto"/>
        <w:rPr>
          <w:rFonts w:ascii="Arial" w:hAnsi="Arial" w:cs="Arial"/>
          <w:sz w:val="24"/>
          <w:szCs w:val="24"/>
          <w:lang w:val="en-US"/>
        </w:rPr>
      </w:pPr>
      <w:r w:rsidRPr="00A772D2">
        <w:rPr>
          <w:rFonts w:ascii="Arial" w:hAnsi="Arial" w:cs="Arial"/>
          <w:sz w:val="24"/>
          <w:szCs w:val="24"/>
          <w:lang w:val="en-US"/>
        </w:rPr>
        <w:t>•</w:t>
      </w:r>
      <w:r w:rsidRPr="00A772D2">
        <w:rPr>
          <w:rFonts w:ascii="Arial" w:hAnsi="Arial" w:cs="Arial"/>
          <w:sz w:val="24"/>
          <w:szCs w:val="24"/>
          <w:lang w:val="en-US"/>
        </w:rPr>
        <w:tab/>
        <w:t>The prevention and detection of crime</w:t>
      </w:r>
    </w:p>
    <w:p w14:paraId="131712F8" w14:textId="77777777" w:rsidR="00A772D2" w:rsidRPr="00A772D2" w:rsidRDefault="00A772D2" w:rsidP="00A772D2">
      <w:pPr>
        <w:widowControl w:val="0"/>
        <w:autoSpaceDE w:val="0"/>
        <w:autoSpaceDN w:val="0"/>
        <w:spacing w:after="0" w:line="240" w:lineRule="auto"/>
        <w:rPr>
          <w:rFonts w:ascii="Arial" w:hAnsi="Arial" w:cs="Arial"/>
          <w:sz w:val="24"/>
          <w:szCs w:val="24"/>
          <w:lang w:val="en-US"/>
        </w:rPr>
      </w:pPr>
      <w:r w:rsidRPr="00A772D2">
        <w:rPr>
          <w:rFonts w:ascii="Arial" w:hAnsi="Arial" w:cs="Arial"/>
          <w:sz w:val="24"/>
          <w:szCs w:val="24"/>
          <w:lang w:val="en-US"/>
        </w:rPr>
        <w:t>•</w:t>
      </w:r>
      <w:r w:rsidRPr="00A772D2">
        <w:rPr>
          <w:rFonts w:ascii="Arial" w:hAnsi="Arial" w:cs="Arial"/>
          <w:sz w:val="24"/>
          <w:szCs w:val="24"/>
          <w:lang w:val="en-US"/>
        </w:rPr>
        <w:tab/>
        <w:t>To intervene and protect residents from well-known scams</w:t>
      </w:r>
    </w:p>
    <w:p w14:paraId="773F7CFF" w14:textId="77777777" w:rsidR="00A772D2" w:rsidRPr="00A772D2" w:rsidRDefault="00A772D2" w:rsidP="00A81C81">
      <w:pPr>
        <w:widowControl w:val="0"/>
        <w:autoSpaceDE w:val="0"/>
        <w:autoSpaceDN w:val="0"/>
        <w:spacing w:after="0" w:line="240" w:lineRule="auto"/>
        <w:ind w:left="720" w:hanging="720"/>
        <w:rPr>
          <w:rFonts w:ascii="Arial" w:hAnsi="Arial" w:cs="Arial"/>
          <w:sz w:val="24"/>
          <w:szCs w:val="24"/>
          <w:lang w:val="en-US"/>
        </w:rPr>
      </w:pPr>
      <w:r w:rsidRPr="00A772D2">
        <w:rPr>
          <w:rFonts w:ascii="Arial" w:hAnsi="Arial" w:cs="Arial"/>
          <w:sz w:val="24"/>
          <w:szCs w:val="24"/>
          <w:lang w:val="en-US"/>
        </w:rPr>
        <w:t>•</w:t>
      </w:r>
      <w:r w:rsidRPr="00A772D2">
        <w:rPr>
          <w:rFonts w:ascii="Arial" w:hAnsi="Arial" w:cs="Arial"/>
          <w:sz w:val="24"/>
          <w:szCs w:val="24"/>
          <w:lang w:val="en-US"/>
        </w:rPr>
        <w:tab/>
        <w:t>To allow data analysis to enable an intelligence led service with priorities identified locally</w:t>
      </w:r>
    </w:p>
    <w:p w14:paraId="59AB38B9" w14:textId="77777777" w:rsidR="00A772D2" w:rsidRPr="00A772D2" w:rsidRDefault="00A772D2" w:rsidP="00A772D2">
      <w:pPr>
        <w:widowControl w:val="0"/>
        <w:autoSpaceDE w:val="0"/>
        <w:autoSpaceDN w:val="0"/>
        <w:spacing w:after="0" w:line="240" w:lineRule="auto"/>
        <w:rPr>
          <w:rFonts w:ascii="Arial" w:hAnsi="Arial" w:cs="Arial"/>
          <w:sz w:val="24"/>
          <w:szCs w:val="24"/>
          <w:lang w:val="en-US"/>
        </w:rPr>
      </w:pPr>
      <w:r w:rsidRPr="00A772D2">
        <w:rPr>
          <w:rFonts w:ascii="Arial" w:hAnsi="Arial" w:cs="Arial"/>
          <w:sz w:val="24"/>
          <w:szCs w:val="24"/>
          <w:lang w:val="en-US"/>
        </w:rPr>
        <w:t>•</w:t>
      </w:r>
      <w:r w:rsidRPr="00A772D2">
        <w:rPr>
          <w:rFonts w:ascii="Arial" w:hAnsi="Arial" w:cs="Arial"/>
          <w:sz w:val="24"/>
          <w:szCs w:val="24"/>
          <w:lang w:val="en-US"/>
        </w:rPr>
        <w:tab/>
        <w:t>To allow intelligence sharing with enforcement partners</w:t>
      </w:r>
    </w:p>
    <w:p w14:paraId="18ABF53D" w14:textId="77777777" w:rsidR="00A772D2" w:rsidRPr="00A772D2" w:rsidRDefault="00A772D2" w:rsidP="00A772D2">
      <w:pPr>
        <w:widowControl w:val="0"/>
        <w:autoSpaceDE w:val="0"/>
        <w:autoSpaceDN w:val="0"/>
        <w:spacing w:after="0" w:line="240" w:lineRule="auto"/>
        <w:rPr>
          <w:rFonts w:ascii="Arial" w:hAnsi="Arial" w:cs="Arial"/>
          <w:sz w:val="24"/>
          <w:szCs w:val="24"/>
          <w:lang w:val="en-US"/>
        </w:rPr>
      </w:pPr>
      <w:r w:rsidRPr="00A772D2">
        <w:rPr>
          <w:rFonts w:ascii="Arial" w:hAnsi="Arial" w:cs="Arial"/>
          <w:sz w:val="24"/>
          <w:szCs w:val="24"/>
          <w:lang w:val="en-US"/>
        </w:rPr>
        <w:t>•</w:t>
      </w:r>
      <w:r w:rsidRPr="00A772D2">
        <w:rPr>
          <w:rFonts w:ascii="Arial" w:hAnsi="Arial" w:cs="Arial"/>
          <w:sz w:val="24"/>
          <w:szCs w:val="24"/>
          <w:lang w:val="en-US"/>
        </w:rPr>
        <w:tab/>
        <w:t>To allow us to communicate with service users</w:t>
      </w:r>
    </w:p>
    <w:p w14:paraId="17EBEB72" w14:textId="77777777" w:rsidR="00A772D2" w:rsidRPr="00A772D2" w:rsidRDefault="00A772D2" w:rsidP="00A81C81">
      <w:pPr>
        <w:widowControl w:val="0"/>
        <w:autoSpaceDE w:val="0"/>
        <w:autoSpaceDN w:val="0"/>
        <w:spacing w:after="0" w:line="240" w:lineRule="auto"/>
        <w:ind w:left="720" w:hanging="720"/>
        <w:rPr>
          <w:rFonts w:ascii="Arial" w:hAnsi="Arial" w:cs="Arial"/>
          <w:sz w:val="24"/>
          <w:szCs w:val="24"/>
          <w:lang w:val="en-US"/>
        </w:rPr>
      </w:pPr>
      <w:r w:rsidRPr="00A772D2">
        <w:rPr>
          <w:rFonts w:ascii="Arial" w:hAnsi="Arial" w:cs="Arial"/>
          <w:sz w:val="24"/>
          <w:szCs w:val="24"/>
          <w:lang w:val="en-US"/>
        </w:rPr>
        <w:t>•</w:t>
      </w:r>
      <w:r w:rsidRPr="00A772D2">
        <w:rPr>
          <w:rFonts w:ascii="Arial" w:hAnsi="Arial" w:cs="Arial"/>
          <w:sz w:val="24"/>
          <w:szCs w:val="24"/>
          <w:lang w:val="en-US"/>
        </w:rPr>
        <w:tab/>
        <w:t xml:space="preserve">To allow public awareness of ongoing scams but without using details that can identify individuals without their express consent. </w:t>
      </w:r>
    </w:p>
    <w:p w14:paraId="50B4366D" w14:textId="77777777" w:rsidR="00A772D2" w:rsidRPr="00A772D2" w:rsidRDefault="00A772D2" w:rsidP="00A772D2">
      <w:pPr>
        <w:widowControl w:val="0"/>
        <w:autoSpaceDE w:val="0"/>
        <w:autoSpaceDN w:val="0"/>
        <w:spacing w:after="0" w:line="240" w:lineRule="auto"/>
        <w:rPr>
          <w:rFonts w:ascii="Arial" w:hAnsi="Arial" w:cs="Arial"/>
          <w:sz w:val="24"/>
          <w:szCs w:val="24"/>
          <w:lang w:val="en-US"/>
        </w:rPr>
      </w:pPr>
    </w:p>
    <w:p w14:paraId="1D808120" w14:textId="2C98CE6A" w:rsidR="00664E63" w:rsidRDefault="00A772D2" w:rsidP="00A772D2">
      <w:pPr>
        <w:widowControl w:val="0"/>
        <w:autoSpaceDE w:val="0"/>
        <w:autoSpaceDN w:val="0"/>
        <w:spacing w:after="0" w:line="240" w:lineRule="auto"/>
        <w:rPr>
          <w:rFonts w:ascii="Arial" w:hAnsi="Arial" w:cs="Arial"/>
          <w:sz w:val="24"/>
          <w:szCs w:val="24"/>
          <w:lang w:val="en-US"/>
        </w:rPr>
      </w:pPr>
      <w:r w:rsidRPr="00A772D2">
        <w:rPr>
          <w:rFonts w:ascii="Arial" w:hAnsi="Arial" w:cs="Arial"/>
          <w:sz w:val="24"/>
          <w:szCs w:val="24"/>
          <w:lang w:val="en-US"/>
        </w:rPr>
        <w:t>Our lawful basis for processing your information for law enforcement purposes is the Law Enforcement Directive.  The Directive covers processing for the prevention, investigation, detection, or prosecution of criminal offences, or the execution of criminal penalties, including the safeguarding against and the prevention of threats to public security.</w:t>
      </w:r>
    </w:p>
    <w:p w14:paraId="4185D5B6" w14:textId="46646C47" w:rsidR="008D3331" w:rsidRDefault="008D3331" w:rsidP="00602C56">
      <w:pPr>
        <w:widowControl w:val="0"/>
        <w:autoSpaceDE w:val="0"/>
        <w:autoSpaceDN w:val="0"/>
        <w:spacing w:after="0" w:line="240" w:lineRule="auto"/>
        <w:rPr>
          <w:rFonts w:ascii="Arial" w:hAnsi="Arial" w:cs="Arial"/>
          <w:sz w:val="24"/>
          <w:szCs w:val="24"/>
          <w:lang w:val="en-US"/>
        </w:rPr>
      </w:pPr>
    </w:p>
    <w:p w14:paraId="159AAC5F" w14:textId="42BBC220" w:rsidR="008D3331" w:rsidRPr="008D3331" w:rsidRDefault="00A772D2" w:rsidP="00602C56">
      <w:pPr>
        <w:widowControl w:val="0"/>
        <w:autoSpaceDE w:val="0"/>
        <w:autoSpaceDN w:val="0"/>
        <w:spacing w:after="0" w:line="240" w:lineRule="auto"/>
        <w:rPr>
          <w:rFonts w:ascii="Arial" w:hAnsi="Arial" w:cs="Arial"/>
          <w:sz w:val="24"/>
          <w:szCs w:val="24"/>
        </w:rPr>
      </w:pPr>
      <w:r>
        <w:rPr>
          <w:rFonts w:ascii="Arial" w:hAnsi="Arial" w:cs="Arial"/>
          <w:sz w:val="24"/>
          <w:szCs w:val="24"/>
        </w:rPr>
        <w:t>Our</w:t>
      </w:r>
      <w:r w:rsidRPr="008D3331">
        <w:rPr>
          <w:rFonts w:ascii="Arial" w:hAnsi="Arial" w:cs="Arial"/>
          <w:sz w:val="24"/>
          <w:szCs w:val="24"/>
        </w:rPr>
        <w:t xml:space="preserve"> </w:t>
      </w:r>
      <w:r w:rsidR="008D3331" w:rsidRPr="008D3331">
        <w:rPr>
          <w:rFonts w:ascii="Arial" w:hAnsi="Arial" w:cs="Arial"/>
          <w:sz w:val="24"/>
          <w:szCs w:val="24"/>
        </w:rPr>
        <w:t xml:space="preserve">lawful basis for processing personal data </w:t>
      </w:r>
      <w:r w:rsidRPr="00A772D2">
        <w:rPr>
          <w:rFonts w:ascii="Arial" w:hAnsi="Arial" w:cs="Arial"/>
          <w:sz w:val="24"/>
          <w:szCs w:val="24"/>
        </w:rPr>
        <w:t xml:space="preserve">for purposes not relating to law enforcement </w:t>
      </w:r>
      <w:r w:rsidR="008D3331" w:rsidRPr="008D3331">
        <w:rPr>
          <w:rFonts w:ascii="Arial" w:hAnsi="Arial" w:cs="Arial"/>
          <w:sz w:val="24"/>
          <w:szCs w:val="24"/>
        </w:rPr>
        <w:t>is Public Task in line with Article 6(1)(e) of the UK General Data Protection Regulation (UK GDPR) and section 8(d) of the Data Protection Act 2018 (DPA 2018).</w:t>
      </w:r>
    </w:p>
    <w:p w14:paraId="15F03896" w14:textId="3BB79BD9" w:rsidR="008D3331" w:rsidRPr="008D3331" w:rsidRDefault="008D3331" w:rsidP="00602C56">
      <w:pPr>
        <w:widowControl w:val="0"/>
        <w:autoSpaceDE w:val="0"/>
        <w:autoSpaceDN w:val="0"/>
        <w:spacing w:after="0" w:line="240" w:lineRule="auto"/>
        <w:rPr>
          <w:rFonts w:ascii="Arial" w:hAnsi="Arial" w:cs="Arial"/>
          <w:sz w:val="24"/>
          <w:szCs w:val="24"/>
        </w:rPr>
      </w:pPr>
    </w:p>
    <w:p w14:paraId="0DE2A701" w14:textId="4782AEEB" w:rsidR="008D3331" w:rsidRPr="008D3331" w:rsidRDefault="008D3331" w:rsidP="00602C56">
      <w:pPr>
        <w:widowControl w:val="0"/>
        <w:autoSpaceDE w:val="0"/>
        <w:autoSpaceDN w:val="0"/>
        <w:spacing w:after="0" w:line="240" w:lineRule="auto"/>
        <w:rPr>
          <w:rFonts w:ascii="Arial" w:hAnsi="Arial" w:cs="Arial"/>
          <w:sz w:val="24"/>
          <w:szCs w:val="24"/>
          <w:lang w:val="en-US"/>
        </w:rPr>
      </w:pPr>
      <w:r w:rsidRPr="008D3331">
        <w:rPr>
          <w:rFonts w:ascii="Arial" w:hAnsi="Arial" w:cs="Arial"/>
          <w:sz w:val="24"/>
          <w:szCs w:val="24"/>
        </w:rPr>
        <w:t>Special category data</w:t>
      </w:r>
      <w:r>
        <w:rPr>
          <w:rFonts w:ascii="Arial" w:hAnsi="Arial" w:cs="Arial"/>
          <w:sz w:val="24"/>
          <w:szCs w:val="24"/>
        </w:rPr>
        <w:t>,</w:t>
      </w:r>
      <w:r w:rsidRPr="008D3331">
        <w:rPr>
          <w:rFonts w:ascii="Arial" w:hAnsi="Arial" w:cs="Arial"/>
          <w:sz w:val="24"/>
          <w:szCs w:val="24"/>
        </w:rPr>
        <w:t xml:space="preserve"> in the form of health information</w:t>
      </w:r>
      <w:r>
        <w:rPr>
          <w:rFonts w:ascii="Arial" w:hAnsi="Arial" w:cs="Arial"/>
          <w:sz w:val="24"/>
          <w:szCs w:val="24"/>
        </w:rPr>
        <w:t>,</w:t>
      </w:r>
      <w:r w:rsidRPr="008D3331">
        <w:rPr>
          <w:rFonts w:ascii="Arial" w:hAnsi="Arial" w:cs="Arial"/>
          <w:sz w:val="24"/>
          <w:szCs w:val="24"/>
        </w:rPr>
        <w:t xml:space="preserve"> is processed in line with Article 9(2)(g) of the UK GDPR and Schedule 1, Part 2, Para 6 of the DPA 2018 (Statutory etc. and Government purposes).</w:t>
      </w:r>
    </w:p>
    <w:p w14:paraId="1931EC33" w14:textId="77777777" w:rsidR="00447CCC" w:rsidRPr="00602C56" w:rsidRDefault="00447CCC" w:rsidP="00602C56">
      <w:pPr>
        <w:widowControl w:val="0"/>
        <w:autoSpaceDE w:val="0"/>
        <w:autoSpaceDN w:val="0"/>
        <w:spacing w:after="0" w:line="240" w:lineRule="auto"/>
        <w:rPr>
          <w:rFonts w:ascii="Arial" w:eastAsia="Verdana" w:hAnsi="Arial" w:cs="Arial"/>
          <w:b/>
          <w:sz w:val="24"/>
          <w:szCs w:val="24"/>
        </w:rPr>
      </w:pPr>
    </w:p>
    <w:p w14:paraId="61D1D635"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What categories of personal data are you processing?</w:t>
      </w:r>
    </w:p>
    <w:p w14:paraId="72ED9859"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proofErr w:type="gramStart"/>
      <w:r w:rsidRPr="008D3331">
        <w:rPr>
          <w:rFonts w:ascii="Arial" w:eastAsia="Verdana" w:hAnsi="Arial" w:cs="Arial"/>
          <w:sz w:val="24"/>
          <w:szCs w:val="24"/>
        </w:rPr>
        <w:t>In the course of</w:t>
      </w:r>
      <w:proofErr w:type="gramEnd"/>
      <w:r w:rsidRPr="008D3331">
        <w:rPr>
          <w:rFonts w:ascii="Arial" w:eastAsia="Verdana" w:hAnsi="Arial" w:cs="Arial"/>
          <w:sz w:val="24"/>
          <w:szCs w:val="24"/>
        </w:rPr>
        <w:t xml:space="preserve"> protecting residents of Northern Ireland from being victims of scams, we collect the following personal information from the National Trading Standards Scams Team:</w:t>
      </w:r>
    </w:p>
    <w:p w14:paraId="1FFA8133"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r w:rsidRPr="008D3331">
        <w:rPr>
          <w:rFonts w:ascii="Arial" w:eastAsia="Verdana" w:hAnsi="Arial" w:cs="Arial"/>
          <w:sz w:val="24"/>
          <w:szCs w:val="24"/>
        </w:rPr>
        <w:t>•</w:t>
      </w:r>
      <w:r w:rsidRPr="008D3331">
        <w:rPr>
          <w:rFonts w:ascii="Arial" w:eastAsia="Verdana" w:hAnsi="Arial" w:cs="Arial"/>
          <w:sz w:val="24"/>
          <w:szCs w:val="24"/>
        </w:rPr>
        <w:tab/>
        <w:t>Name</w:t>
      </w:r>
    </w:p>
    <w:p w14:paraId="683B4689"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r w:rsidRPr="008D3331">
        <w:rPr>
          <w:rFonts w:ascii="Arial" w:eastAsia="Verdana" w:hAnsi="Arial" w:cs="Arial"/>
          <w:sz w:val="24"/>
          <w:szCs w:val="24"/>
        </w:rPr>
        <w:t>•</w:t>
      </w:r>
      <w:r w:rsidRPr="008D3331">
        <w:rPr>
          <w:rFonts w:ascii="Arial" w:eastAsia="Verdana" w:hAnsi="Arial" w:cs="Arial"/>
          <w:sz w:val="24"/>
          <w:szCs w:val="24"/>
        </w:rPr>
        <w:tab/>
        <w:t>Address</w:t>
      </w:r>
    </w:p>
    <w:p w14:paraId="450DDAC6"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r w:rsidRPr="008D3331">
        <w:rPr>
          <w:rFonts w:ascii="Arial" w:eastAsia="Verdana" w:hAnsi="Arial" w:cs="Arial"/>
          <w:sz w:val="24"/>
          <w:szCs w:val="24"/>
        </w:rPr>
        <w:t>•</w:t>
      </w:r>
      <w:r w:rsidRPr="008D3331">
        <w:rPr>
          <w:rFonts w:ascii="Arial" w:eastAsia="Verdana" w:hAnsi="Arial" w:cs="Arial"/>
          <w:sz w:val="24"/>
          <w:szCs w:val="24"/>
        </w:rPr>
        <w:tab/>
        <w:t xml:space="preserve">Date of Birth </w:t>
      </w:r>
    </w:p>
    <w:p w14:paraId="3F8EB213"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p>
    <w:p w14:paraId="60525C11"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r w:rsidRPr="008D3331">
        <w:rPr>
          <w:rFonts w:ascii="Arial" w:eastAsia="Verdana" w:hAnsi="Arial" w:cs="Arial"/>
          <w:sz w:val="24"/>
          <w:szCs w:val="24"/>
        </w:rPr>
        <w:t>We use this personal information to contact you about scams, provide you with information about how to protect yourself against becoming a victim of scams, visit you to provide you with additional support and guidance.</w:t>
      </w:r>
    </w:p>
    <w:p w14:paraId="52A2D7DC"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p>
    <w:p w14:paraId="4C3FEB0A"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r w:rsidRPr="008D3331">
        <w:rPr>
          <w:rFonts w:ascii="Arial" w:eastAsia="Verdana" w:hAnsi="Arial" w:cs="Arial"/>
          <w:sz w:val="24"/>
          <w:szCs w:val="24"/>
        </w:rPr>
        <w:t>To carry out our activities and obligations as Trading Standards, TSS may process personal information in relation to:</w:t>
      </w:r>
    </w:p>
    <w:p w14:paraId="4B28A97C" w14:textId="77777777" w:rsidR="008D3331" w:rsidRPr="008D3331" w:rsidRDefault="008D3331" w:rsidP="00A81C81">
      <w:pPr>
        <w:widowControl w:val="0"/>
        <w:autoSpaceDE w:val="0"/>
        <w:autoSpaceDN w:val="0"/>
        <w:spacing w:after="0" w:line="240" w:lineRule="auto"/>
        <w:ind w:left="720" w:hanging="720"/>
        <w:rPr>
          <w:rFonts w:ascii="Arial" w:eastAsia="Verdana" w:hAnsi="Arial" w:cs="Arial"/>
          <w:sz w:val="24"/>
          <w:szCs w:val="24"/>
        </w:rPr>
      </w:pPr>
      <w:r w:rsidRPr="008D3331">
        <w:rPr>
          <w:rFonts w:ascii="Arial" w:eastAsia="Verdana" w:hAnsi="Arial" w:cs="Arial"/>
          <w:sz w:val="24"/>
          <w:szCs w:val="24"/>
        </w:rPr>
        <w:t>•</w:t>
      </w:r>
      <w:r w:rsidRPr="008D3331">
        <w:rPr>
          <w:rFonts w:ascii="Arial" w:eastAsia="Verdana" w:hAnsi="Arial" w:cs="Arial"/>
          <w:sz w:val="24"/>
          <w:szCs w:val="24"/>
        </w:rPr>
        <w:tab/>
        <w:t>Personal contact details such as names (including previous names), title, addresses, telephone numbers and personal email addresses</w:t>
      </w:r>
    </w:p>
    <w:p w14:paraId="71FAE57E"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r w:rsidRPr="008D3331">
        <w:rPr>
          <w:rFonts w:ascii="Arial" w:eastAsia="Verdana" w:hAnsi="Arial" w:cs="Arial"/>
          <w:sz w:val="24"/>
          <w:szCs w:val="24"/>
        </w:rPr>
        <w:t>•</w:t>
      </w:r>
      <w:r w:rsidRPr="008D3331">
        <w:rPr>
          <w:rFonts w:ascii="Arial" w:eastAsia="Verdana" w:hAnsi="Arial" w:cs="Arial"/>
          <w:sz w:val="24"/>
          <w:szCs w:val="24"/>
        </w:rPr>
        <w:tab/>
        <w:t>Personal demographics including date of birth and gender</w:t>
      </w:r>
    </w:p>
    <w:p w14:paraId="4142FEBF" w14:textId="77777777" w:rsidR="008D3331" w:rsidRPr="008D3331" w:rsidRDefault="008D3331" w:rsidP="00A81C81">
      <w:pPr>
        <w:widowControl w:val="0"/>
        <w:autoSpaceDE w:val="0"/>
        <w:autoSpaceDN w:val="0"/>
        <w:spacing w:after="0" w:line="240" w:lineRule="auto"/>
        <w:ind w:left="720" w:hanging="720"/>
        <w:rPr>
          <w:rFonts w:ascii="Arial" w:eastAsia="Verdana" w:hAnsi="Arial" w:cs="Arial"/>
          <w:sz w:val="24"/>
          <w:szCs w:val="24"/>
        </w:rPr>
      </w:pPr>
      <w:r w:rsidRPr="008D3331">
        <w:rPr>
          <w:rFonts w:ascii="Arial" w:eastAsia="Verdana" w:hAnsi="Arial" w:cs="Arial"/>
          <w:sz w:val="24"/>
          <w:szCs w:val="24"/>
        </w:rPr>
        <w:t>•</w:t>
      </w:r>
      <w:r w:rsidRPr="008D3331">
        <w:rPr>
          <w:rFonts w:ascii="Arial" w:eastAsia="Verdana" w:hAnsi="Arial" w:cs="Arial"/>
          <w:sz w:val="24"/>
          <w:szCs w:val="24"/>
        </w:rPr>
        <w:tab/>
        <w:t>Personal information, for example information about your family, lifestyle, social circumstances, employment, and financial details</w:t>
      </w:r>
    </w:p>
    <w:p w14:paraId="4233B57C" w14:textId="77777777" w:rsidR="008D3331" w:rsidRPr="008D3331" w:rsidRDefault="008D3331" w:rsidP="00A81C81">
      <w:pPr>
        <w:widowControl w:val="0"/>
        <w:autoSpaceDE w:val="0"/>
        <w:autoSpaceDN w:val="0"/>
        <w:spacing w:after="0" w:line="240" w:lineRule="auto"/>
        <w:ind w:left="720" w:hanging="720"/>
        <w:rPr>
          <w:rFonts w:ascii="Arial" w:eastAsia="Verdana" w:hAnsi="Arial" w:cs="Arial"/>
          <w:sz w:val="24"/>
          <w:szCs w:val="24"/>
        </w:rPr>
      </w:pPr>
      <w:r w:rsidRPr="008D3331">
        <w:rPr>
          <w:rFonts w:ascii="Arial" w:eastAsia="Verdana" w:hAnsi="Arial" w:cs="Arial"/>
          <w:sz w:val="24"/>
          <w:szCs w:val="24"/>
        </w:rPr>
        <w:t>•</w:t>
      </w:r>
      <w:r w:rsidRPr="008D3331">
        <w:rPr>
          <w:rFonts w:ascii="Arial" w:eastAsia="Verdana" w:hAnsi="Arial" w:cs="Arial"/>
          <w:sz w:val="24"/>
          <w:szCs w:val="24"/>
        </w:rPr>
        <w:tab/>
        <w:t>Details about goods you have purchased or services you have bought and the traders you have dealt with.</w:t>
      </w:r>
    </w:p>
    <w:p w14:paraId="54C6368E" w14:textId="77777777" w:rsidR="008D3331" w:rsidRPr="008D3331" w:rsidRDefault="008D3331" w:rsidP="008D3331">
      <w:pPr>
        <w:widowControl w:val="0"/>
        <w:autoSpaceDE w:val="0"/>
        <w:autoSpaceDN w:val="0"/>
        <w:spacing w:after="0" w:line="240" w:lineRule="auto"/>
        <w:rPr>
          <w:rFonts w:ascii="Arial" w:eastAsia="Verdana" w:hAnsi="Arial" w:cs="Arial"/>
          <w:sz w:val="24"/>
          <w:szCs w:val="24"/>
        </w:rPr>
      </w:pPr>
    </w:p>
    <w:p w14:paraId="4BE9A8ED" w14:textId="0ADBB9BC" w:rsidR="00664E63" w:rsidRDefault="008D3331" w:rsidP="008D3331">
      <w:pPr>
        <w:widowControl w:val="0"/>
        <w:autoSpaceDE w:val="0"/>
        <w:autoSpaceDN w:val="0"/>
        <w:spacing w:after="0" w:line="240" w:lineRule="auto"/>
        <w:rPr>
          <w:rFonts w:ascii="Arial" w:eastAsia="Verdana" w:hAnsi="Arial" w:cs="Arial"/>
          <w:sz w:val="24"/>
          <w:szCs w:val="24"/>
        </w:rPr>
      </w:pPr>
      <w:r w:rsidRPr="008D3331">
        <w:rPr>
          <w:rFonts w:ascii="Arial" w:eastAsia="Verdana" w:hAnsi="Arial" w:cs="Arial"/>
          <w:sz w:val="24"/>
          <w:szCs w:val="24"/>
        </w:rPr>
        <w:t xml:space="preserve">We may process </w:t>
      </w:r>
      <w:r w:rsidR="00A772D2">
        <w:rPr>
          <w:rFonts w:ascii="Arial" w:eastAsia="Verdana" w:hAnsi="Arial" w:cs="Arial"/>
          <w:sz w:val="24"/>
          <w:szCs w:val="24"/>
        </w:rPr>
        <w:t>special category data</w:t>
      </w:r>
      <w:r w:rsidRPr="008D3331">
        <w:rPr>
          <w:rFonts w:ascii="Arial" w:eastAsia="Verdana" w:hAnsi="Arial" w:cs="Arial"/>
          <w:sz w:val="24"/>
          <w:szCs w:val="24"/>
        </w:rPr>
        <w:t xml:space="preserve"> including physical or mental health condition in line with data protection law. </w:t>
      </w:r>
    </w:p>
    <w:p w14:paraId="56C98080" w14:textId="77777777" w:rsidR="00664E63" w:rsidRPr="00602C56" w:rsidRDefault="00664E63" w:rsidP="008D3331">
      <w:pPr>
        <w:widowControl w:val="0"/>
        <w:autoSpaceDE w:val="0"/>
        <w:autoSpaceDN w:val="0"/>
        <w:spacing w:after="0" w:line="240" w:lineRule="auto"/>
        <w:rPr>
          <w:rFonts w:ascii="Arial" w:eastAsia="Verdana" w:hAnsi="Arial" w:cs="Arial"/>
          <w:sz w:val="24"/>
          <w:szCs w:val="24"/>
        </w:rPr>
      </w:pPr>
    </w:p>
    <w:p w14:paraId="65639047"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Where do you get my personal data from?</w:t>
      </w:r>
    </w:p>
    <w:p w14:paraId="37A2E9E1" w14:textId="592D7622" w:rsidR="00602C56" w:rsidRPr="00602C56" w:rsidRDefault="00A772D2" w:rsidP="000D3A63">
      <w:pPr>
        <w:widowControl w:val="0"/>
        <w:autoSpaceDE w:val="0"/>
        <w:autoSpaceDN w:val="0"/>
        <w:spacing w:after="0" w:line="240" w:lineRule="auto"/>
        <w:contextualSpacing/>
        <w:rPr>
          <w:rFonts w:ascii="Arial" w:eastAsia="Verdana" w:hAnsi="Arial" w:cs="Arial"/>
          <w:sz w:val="24"/>
          <w:szCs w:val="24"/>
        </w:rPr>
      </w:pPr>
      <w:r>
        <w:rPr>
          <w:rFonts w:ascii="Arial" w:eastAsia="Verdana" w:hAnsi="Arial" w:cs="Arial"/>
          <w:sz w:val="24"/>
          <w:szCs w:val="24"/>
        </w:rPr>
        <w:t xml:space="preserve">We obtain data relating to you from the National Trading Standards Scams Team. We </w:t>
      </w:r>
      <w:r w:rsidR="00EC4ED9">
        <w:rPr>
          <w:rFonts w:ascii="Arial" w:eastAsia="Verdana" w:hAnsi="Arial" w:cs="Arial"/>
          <w:sz w:val="24"/>
          <w:szCs w:val="24"/>
        </w:rPr>
        <w:t xml:space="preserve">may </w:t>
      </w:r>
      <w:r>
        <w:rPr>
          <w:rFonts w:ascii="Arial" w:eastAsia="Verdana" w:hAnsi="Arial" w:cs="Arial"/>
          <w:sz w:val="24"/>
          <w:szCs w:val="24"/>
        </w:rPr>
        <w:t>also obtain personal data from you</w:t>
      </w:r>
      <w:r w:rsidR="00EC4ED9">
        <w:rPr>
          <w:rFonts w:ascii="Arial" w:eastAsia="Verdana" w:hAnsi="Arial" w:cs="Arial"/>
          <w:sz w:val="24"/>
          <w:szCs w:val="24"/>
        </w:rPr>
        <w:t xml:space="preserve">, a </w:t>
      </w:r>
      <w:proofErr w:type="spellStart"/>
      <w:r w:rsidR="00A81C81">
        <w:rPr>
          <w:rFonts w:ascii="Arial" w:eastAsia="Verdana" w:hAnsi="Arial" w:cs="Arial"/>
          <w:sz w:val="24"/>
          <w:szCs w:val="24"/>
        </w:rPr>
        <w:t>carer</w:t>
      </w:r>
      <w:proofErr w:type="spellEnd"/>
      <w:r w:rsidR="00A81C81">
        <w:rPr>
          <w:rFonts w:ascii="Arial" w:eastAsia="Verdana" w:hAnsi="Arial" w:cs="Arial"/>
          <w:sz w:val="24"/>
          <w:szCs w:val="24"/>
        </w:rPr>
        <w:t>,</w:t>
      </w:r>
      <w:r w:rsidR="00EC4ED9">
        <w:rPr>
          <w:rFonts w:ascii="Arial" w:eastAsia="Verdana" w:hAnsi="Arial" w:cs="Arial"/>
          <w:sz w:val="24"/>
          <w:szCs w:val="24"/>
        </w:rPr>
        <w:t xml:space="preserve"> or an individual with power of attorney</w:t>
      </w:r>
      <w:r>
        <w:rPr>
          <w:rFonts w:ascii="Arial" w:eastAsia="Verdana" w:hAnsi="Arial" w:cs="Arial"/>
          <w:sz w:val="24"/>
          <w:szCs w:val="24"/>
        </w:rPr>
        <w:t xml:space="preserve"> should you</w:t>
      </w:r>
      <w:r w:rsidR="00EC4ED9">
        <w:rPr>
          <w:rFonts w:ascii="Arial" w:eastAsia="Verdana" w:hAnsi="Arial" w:cs="Arial"/>
          <w:sz w:val="24"/>
          <w:szCs w:val="24"/>
        </w:rPr>
        <w:t xml:space="preserve"> or they</w:t>
      </w:r>
      <w:r>
        <w:rPr>
          <w:rFonts w:ascii="Arial" w:eastAsia="Verdana" w:hAnsi="Arial" w:cs="Arial"/>
          <w:sz w:val="24"/>
          <w:szCs w:val="24"/>
        </w:rPr>
        <w:t xml:space="preserve"> choose to engage with us and provide this information.</w:t>
      </w:r>
    </w:p>
    <w:p w14:paraId="7FF340C4"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p>
    <w:p w14:paraId="32088BDA"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Do you share my personal data with anyone else?</w:t>
      </w:r>
    </w:p>
    <w:p w14:paraId="4F58A77D" w14:textId="4B7C901F" w:rsidR="00602C56" w:rsidRDefault="00A772D2" w:rsidP="00602C56">
      <w:pPr>
        <w:widowControl w:val="0"/>
        <w:autoSpaceDE w:val="0"/>
        <w:autoSpaceDN w:val="0"/>
        <w:spacing w:after="0" w:line="240" w:lineRule="auto"/>
        <w:rPr>
          <w:rFonts w:ascii="Arial" w:eastAsia="Verdana" w:hAnsi="Arial" w:cs="Arial"/>
          <w:sz w:val="24"/>
          <w:szCs w:val="24"/>
        </w:rPr>
      </w:pPr>
      <w:r w:rsidRPr="00A772D2">
        <w:rPr>
          <w:rFonts w:ascii="Arial" w:eastAsia="Verdana" w:hAnsi="Arial" w:cs="Arial"/>
          <w:sz w:val="24"/>
          <w:szCs w:val="24"/>
        </w:rPr>
        <w:t>In addition to the general reasons for information shared in Trading Standards Service primary privacy notice, we share your information with the NTS Scams Team.</w:t>
      </w:r>
    </w:p>
    <w:p w14:paraId="04B1E19D" w14:textId="77777777" w:rsidR="000D3A63" w:rsidRPr="00602C56" w:rsidRDefault="000D3A63" w:rsidP="00602C56">
      <w:pPr>
        <w:widowControl w:val="0"/>
        <w:autoSpaceDE w:val="0"/>
        <w:autoSpaceDN w:val="0"/>
        <w:spacing w:after="0" w:line="240" w:lineRule="auto"/>
        <w:rPr>
          <w:rFonts w:ascii="Arial" w:eastAsia="Verdana" w:hAnsi="Arial" w:cs="Arial"/>
          <w:sz w:val="24"/>
          <w:szCs w:val="24"/>
        </w:rPr>
      </w:pPr>
    </w:p>
    <w:p w14:paraId="171E57B4"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Do you transfer my personal data to other countries?</w:t>
      </w:r>
    </w:p>
    <w:p w14:paraId="02176072" w14:textId="76FE8892" w:rsidR="00602C56" w:rsidRPr="00602C56" w:rsidRDefault="000D3A63" w:rsidP="000D3A63">
      <w:pPr>
        <w:spacing w:after="0" w:line="240" w:lineRule="auto"/>
        <w:rPr>
          <w:rFonts w:ascii="Arial" w:eastAsia="Verdana" w:hAnsi="Arial" w:cs="Arial"/>
          <w:sz w:val="24"/>
          <w:szCs w:val="24"/>
        </w:rPr>
      </w:pPr>
      <w:r w:rsidRPr="000D3A63">
        <w:rPr>
          <w:rFonts w:ascii="Arial" w:hAnsi="Arial" w:cs="Arial"/>
          <w:sz w:val="24"/>
          <w:szCs w:val="24"/>
          <w:lang w:val="en-US"/>
        </w:rPr>
        <w:t xml:space="preserve">Where necessary and to prevent and detect crime or harm to an individual, TSS may transfer personal data to law enforcement agencies from another country.  Any transfers made will be in full compliance </w:t>
      </w:r>
      <w:r w:rsidR="00602C56" w:rsidRPr="00602C56">
        <w:rPr>
          <w:rFonts w:ascii="Arial" w:eastAsia="Verdana" w:hAnsi="Arial" w:cs="Arial"/>
          <w:sz w:val="24"/>
          <w:szCs w:val="24"/>
        </w:rPr>
        <w:t xml:space="preserve">with all aspects of the UK GDPR and ensure this is the case. </w:t>
      </w:r>
    </w:p>
    <w:p w14:paraId="55DBB6E6"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p>
    <w:p w14:paraId="69048C51"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How long do you keep my personal data?</w:t>
      </w:r>
    </w:p>
    <w:p w14:paraId="6F86B644" w14:textId="703A0947" w:rsidR="00602C56" w:rsidRDefault="000D3A63" w:rsidP="00602C56">
      <w:pPr>
        <w:widowControl w:val="0"/>
        <w:autoSpaceDE w:val="0"/>
        <w:autoSpaceDN w:val="0"/>
        <w:spacing w:after="0" w:line="240" w:lineRule="auto"/>
        <w:rPr>
          <w:rFonts w:ascii="Arial" w:eastAsia="Verdana" w:hAnsi="Arial" w:cs="Arial"/>
          <w:sz w:val="24"/>
          <w:szCs w:val="24"/>
        </w:rPr>
      </w:pPr>
      <w:r w:rsidRPr="000D3A63">
        <w:rPr>
          <w:rFonts w:ascii="Arial" w:eastAsia="Verdana" w:hAnsi="Arial" w:cs="Arial"/>
          <w:sz w:val="24"/>
          <w:szCs w:val="24"/>
        </w:rPr>
        <w:t xml:space="preserve">We will only retain your data for as long as necessary and in line with the Department for the Economy’s Retention and Disposal Schedule. </w:t>
      </w:r>
    </w:p>
    <w:p w14:paraId="7D82E518" w14:textId="77777777" w:rsidR="000D3A63" w:rsidRPr="00602C56" w:rsidRDefault="000D3A63" w:rsidP="00602C56">
      <w:pPr>
        <w:widowControl w:val="0"/>
        <w:autoSpaceDE w:val="0"/>
        <w:autoSpaceDN w:val="0"/>
        <w:spacing w:after="0" w:line="240" w:lineRule="auto"/>
        <w:rPr>
          <w:rFonts w:ascii="Arial" w:eastAsia="Verdana" w:hAnsi="Arial" w:cs="Arial"/>
          <w:sz w:val="24"/>
          <w:szCs w:val="24"/>
        </w:rPr>
      </w:pPr>
    </w:p>
    <w:p w14:paraId="4311A3A7" w14:textId="77777777" w:rsidR="007B43FB" w:rsidRDefault="007B43FB" w:rsidP="00602C56">
      <w:pPr>
        <w:widowControl w:val="0"/>
        <w:autoSpaceDE w:val="0"/>
        <w:autoSpaceDN w:val="0"/>
        <w:spacing w:after="0" w:line="240" w:lineRule="auto"/>
        <w:rPr>
          <w:rFonts w:ascii="Arial" w:eastAsia="Verdana" w:hAnsi="Arial" w:cs="Arial"/>
          <w:bCs/>
          <w:sz w:val="24"/>
          <w:szCs w:val="24"/>
        </w:rPr>
      </w:pPr>
    </w:p>
    <w:p w14:paraId="65ABBB97" w14:textId="77777777" w:rsidR="007B43FB" w:rsidRDefault="007B43FB" w:rsidP="007B43FB">
      <w:pPr>
        <w:spacing w:after="0" w:line="240" w:lineRule="auto"/>
        <w:rPr>
          <w:rFonts w:ascii="Arial" w:eastAsia="Verdana" w:hAnsi="Arial" w:cs="Arial"/>
          <w:b/>
          <w:sz w:val="24"/>
          <w:szCs w:val="24"/>
        </w:rPr>
      </w:pPr>
      <w:r w:rsidRPr="007B43FB">
        <w:rPr>
          <w:rFonts w:ascii="Arial" w:eastAsia="Verdana" w:hAnsi="Arial" w:cs="Arial"/>
          <w:b/>
          <w:sz w:val="24"/>
          <w:szCs w:val="24"/>
        </w:rPr>
        <w:t xml:space="preserve">Do you use my personal data to make an automated decision about me or for </w:t>
      </w:r>
      <w:proofErr w:type="spellStart"/>
      <w:r w:rsidRPr="007B43FB">
        <w:rPr>
          <w:rFonts w:ascii="Arial" w:eastAsia="Verdana" w:hAnsi="Arial" w:cs="Arial"/>
          <w:b/>
          <w:sz w:val="24"/>
          <w:szCs w:val="24"/>
        </w:rPr>
        <w:t>profiling?</w:t>
      </w:r>
      <w:proofErr w:type="spellEnd"/>
    </w:p>
    <w:p w14:paraId="4425AB99" w14:textId="5191E930" w:rsidR="007B43FB" w:rsidRPr="007B43FB" w:rsidRDefault="007B43FB" w:rsidP="007B43FB">
      <w:pPr>
        <w:spacing w:after="0" w:line="240" w:lineRule="auto"/>
        <w:rPr>
          <w:rFonts w:ascii="Arial" w:eastAsia="Verdana" w:hAnsi="Arial" w:cs="Arial"/>
          <w:b/>
          <w:sz w:val="24"/>
          <w:szCs w:val="24"/>
        </w:rPr>
      </w:pPr>
      <w:r w:rsidRPr="007B43FB">
        <w:rPr>
          <w:rFonts w:ascii="Arial" w:eastAsia="Verdana" w:hAnsi="Arial" w:cs="Arial"/>
          <w:bCs/>
          <w:sz w:val="24"/>
          <w:szCs w:val="24"/>
        </w:rPr>
        <w:t>We do not use your personal data to make decisions about you that are based solely on automated processing (without human involvement). We also do not use your data to create profiles or to predict your behaviour, preferences, or interests.</w:t>
      </w:r>
    </w:p>
    <w:p w14:paraId="64946DE7" w14:textId="77777777" w:rsidR="007B43FB" w:rsidRPr="000D3A63" w:rsidRDefault="007B43FB" w:rsidP="00602C56">
      <w:pPr>
        <w:widowControl w:val="0"/>
        <w:autoSpaceDE w:val="0"/>
        <w:autoSpaceDN w:val="0"/>
        <w:spacing w:after="0" w:line="240" w:lineRule="auto"/>
        <w:rPr>
          <w:rFonts w:ascii="Arial" w:eastAsia="Verdana" w:hAnsi="Arial" w:cs="Arial"/>
          <w:bCs/>
          <w:sz w:val="24"/>
          <w:szCs w:val="24"/>
        </w:rPr>
      </w:pPr>
    </w:p>
    <w:p w14:paraId="0D25FA81" w14:textId="77777777" w:rsidR="000D3A63" w:rsidRPr="00602C56" w:rsidRDefault="000D3A63" w:rsidP="00602C56">
      <w:pPr>
        <w:widowControl w:val="0"/>
        <w:autoSpaceDE w:val="0"/>
        <w:autoSpaceDN w:val="0"/>
        <w:spacing w:after="0" w:line="240" w:lineRule="auto"/>
        <w:rPr>
          <w:rFonts w:ascii="Arial" w:eastAsia="Verdana" w:hAnsi="Arial" w:cs="Arial"/>
          <w:sz w:val="24"/>
          <w:szCs w:val="24"/>
        </w:rPr>
      </w:pPr>
    </w:p>
    <w:p w14:paraId="70E557A6"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r w:rsidRPr="00602C56">
        <w:rPr>
          <w:rFonts w:ascii="Arial" w:eastAsia="Verdana" w:hAnsi="Arial" w:cs="Arial"/>
          <w:b/>
          <w:sz w:val="24"/>
          <w:szCs w:val="24"/>
        </w:rPr>
        <w:t>What rights do I have?</w:t>
      </w:r>
    </w:p>
    <w:p w14:paraId="29605E96" w14:textId="77777777" w:rsidR="00602C56" w:rsidRPr="00602C56" w:rsidRDefault="00602C56" w:rsidP="00602C56">
      <w:pPr>
        <w:widowControl w:val="0"/>
        <w:autoSpaceDE w:val="0"/>
        <w:autoSpaceDN w:val="0"/>
        <w:spacing w:after="0" w:line="240" w:lineRule="auto"/>
        <w:rPr>
          <w:rFonts w:ascii="Arial" w:eastAsia="Verdana" w:hAnsi="Arial" w:cs="Arial"/>
          <w:sz w:val="24"/>
          <w:szCs w:val="24"/>
        </w:rPr>
      </w:pPr>
      <w:r w:rsidRPr="005C2995">
        <w:rPr>
          <w:rFonts w:ascii="Arial" w:eastAsia="Verdana" w:hAnsi="Arial" w:cs="Arial"/>
          <w:b/>
          <w:i/>
          <w:sz w:val="24"/>
          <w:szCs w:val="24"/>
        </w:rPr>
        <w:t>You must advise the data subject what rights they have.</w:t>
      </w:r>
      <w:r w:rsidRPr="00602C56">
        <w:rPr>
          <w:rFonts w:ascii="Arial" w:eastAsia="Verdana" w:hAnsi="Arial" w:cs="Arial"/>
          <w:sz w:val="24"/>
          <w:szCs w:val="24"/>
        </w:rPr>
        <w:t xml:space="preserve">  Not all rights will be applicable as these are based on the legal justification for processing.</w:t>
      </w:r>
    </w:p>
    <w:p w14:paraId="71196DE4" w14:textId="77777777" w:rsidR="00602C56" w:rsidRPr="00602C56" w:rsidRDefault="00602C56" w:rsidP="00602C56">
      <w:pPr>
        <w:widowControl w:val="0"/>
        <w:autoSpaceDE w:val="0"/>
        <w:autoSpaceDN w:val="0"/>
        <w:spacing w:after="0" w:line="240" w:lineRule="auto"/>
        <w:rPr>
          <w:rFonts w:ascii="Arial" w:eastAsia="Verdana" w:hAnsi="Arial" w:cs="Arial"/>
          <w:b/>
          <w:sz w:val="24"/>
          <w:szCs w:val="24"/>
        </w:rPr>
      </w:pPr>
    </w:p>
    <w:p w14:paraId="7799B604" w14:textId="77777777" w:rsidR="00602C56" w:rsidRPr="00602C56" w:rsidRDefault="00602C56" w:rsidP="00602C56">
      <w:pPr>
        <w:widowControl w:val="0"/>
        <w:numPr>
          <w:ilvl w:val="0"/>
          <w:numId w:val="2"/>
        </w:numPr>
        <w:autoSpaceDE w:val="0"/>
        <w:autoSpaceDN w:val="0"/>
        <w:spacing w:after="240" w:line="240" w:lineRule="auto"/>
        <w:ind w:left="720"/>
        <w:contextualSpacing/>
        <w:rPr>
          <w:rFonts w:ascii="Arial" w:eastAsia="Times New Roman" w:hAnsi="Arial" w:cs="Arial"/>
          <w:color w:val="000000"/>
          <w:sz w:val="24"/>
          <w:szCs w:val="24"/>
          <w:lang w:eastAsia="en-GB"/>
        </w:rPr>
      </w:pPr>
      <w:r w:rsidRPr="00602C56">
        <w:rPr>
          <w:rFonts w:ascii="Arial" w:eastAsia="Times New Roman" w:hAnsi="Arial" w:cs="Arial"/>
          <w:color w:val="000000"/>
          <w:sz w:val="24"/>
          <w:szCs w:val="24"/>
          <w:lang w:eastAsia="en-GB"/>
        </w:rPr>
        <w:t xml:space="preserve">You have the right to obtain confirmation that your data is being </w:t>
      </w:r>
      <w:r w:rsidRPr="00602C56">
        <w:rPr>
          <w:rFonts w:ascii="Arial" w:eastAsia="Times New Roman" w:hAnsi="Arial" w:cs="Arial"/>
          <w:sz w:val="24"/>
          <w:szCs w:val="24"/>
          <w:lang w:eastAsia="en-GB"/>
        </w:rPr>
        <w:t xml:space="preserve">processed, and </w:t>
      </w:r>
      <w:hyperlink r:id="rId8" w:history="1">
        <w:r w:rsidRPr="00602C56">
          <w:rPr>
            <w:rFonts w:ascii="Arial" w:eastAsia="Times New Roman" w:hAnsi="Arial" w:cs="Arial"/>
            <w:color w:val="0000FF" w:themeColor="hyperlink"/>
            <w:sz w:val="24"/>
            <w:szCs w:val="24"/>
            <w:u w:val="single"/>
            <w:lang w:eastAsia="en-GB"/>
          </w:rPr>
          <w:t>access to your personal data</w:t>
        </w:r>
      </w:hyperlink>
    </w:p>
    <w:p w14:paraId="5EE8B0C3" w14:textId="77777777" w:rsidR="00602C56" w:rsidRPr="00602C56" w:rsidRDefault="00602C56" w:rsidP="00602C56">
      <w:pPr>
        <w:widowControl w:val="0"/>
        <w:numPr>
          <w:ilvl w:val="0"/>
          <w:numId w:val="2"/>
        </w:numPr>
        <w:autoSpaceDE w:val="0"/>
        <w:autoSpaceDN w:val="0"/>
        <w:spacing w:after="240" w:line="240" w:lineRule="auto"/>
        <w:ind w:left="720"/>
        <w:contextualSpacing/>
        <w:rPr>
          <w:rFonts w:ascii="Arial" w:eastAsia="Verdana" w:hAnsi="Arial" w:cs="Arial"/>
          <w:color w:val="000000"/>
          <w:sz w:val="24"/>
          <w:szCs w:val="24"/>
        </w:rPr>
      </w:pPr>
      <w:r w:rsidRPr="00602C56">
        <w:rPr>
          <w:rFonts w:ascii="Arial" w:eastAsia="Verdana" w:hAnsi="Arial" w:cs="Arial"/>
          <w:color w:val="000000"/>
          <w:sz w:val="24"/>
          <w:szCs w:val="24"/>
        </w:rPr>
        <w:t xml:space="preserve">You are entitled to have personal data </w:t>
      </w:r>
      <w:hyperlink r:id="rId9" w:history="1">
        <w:r w:rsidRPr="00602C56">
          <w:rPr>
            <w:rFonts w:ascii="Arial" w:eastAsia="Verdana" w:hAnsi="Arial" w:cs="Arial"/>
            <w:color w:val="0000FF" w:themeColor="hyperlink"/>
            <w:sz w:val="24"/>
            <w:szCs w:val="24"/>
            <w:u w:val="single"/>
          </w:rPr>
          <w:t>rectified if it is inaccurate or incomplete</w:t>
        </w:r>
      </w:hyperlink>
      <w:r w:rsidRPr="00602C56">
        <w:rPr>
          <w:rFonts w:ascii="Arial" w:eastAsia="Verdana" w:hAnsi="Arial" w:cs="Arial"/>
          <w:color w:val="0000FF" w:themeColor="hyperlink"/>
          <w:sz w:val="24"/>
          <w:szCs w:val="24"/>
          <w:u w:val="single"/>
        </w:rPr>
        <w:t xml:space="preserve">. </w:t>
      </w:r>
    </w:p>
    <w:p w14:paraId="573099B5" w14:textId="77777777" w:rsidR="00602C56" w:rsidRPr="00602C56" w:rsidRDefault="00602C56" w:rsidP="00602C56">
      <w:pPr>
        <w:widowControl w:val="0"/>
        <w:numPr>
          <w:ilvl w:val="0"/>
          <w:numId w:val="2"/>
        </w:numPr>
        <w:autoSpaceDE w:val="0"/>
        <w:autoSpaceDN w:val="0"/>
        <w:spacing w:after="240" w:line="240" w:lineRule="auto"/>
        <w:ind w:left="720"/>
        <w:contextualSpacing/>
        <w:rPr>
          <w:rFonts w:ascii="Arial" w:eastAsia="Verdana" w:hAnsi="Arial" w:cs="Arial"/>
          <w:color w:val="000000"/>
          <w:sz w:val="24"/>
          <w:szCs w:val="24"/>
        </w:rPr>
      </w:pPr>
      <w:r w:rsidRPr="00602C56">
        <w:rPr>
          <w:rFonts w:ascii="Arial" w:eastAsia="Verdana" w:hAnsi="Arial" w:cs="Arial"/>
          <w:color w:val="000000"/>
          <w:sz w:val="24"/>
          <w:szCs w:val="24"/>
        </w:rPr>
        <w:t xml:space="preserve">You have the right to </w:t>
      </w:r>
      <w:hyperlink r:id="rId10" w:history="1">
        <w:r w:rsidRPr="00602C56">
          <w:rPr>
            <w:rFonts w:ascii="Arial" w:eastAsia="Verdana" w:hAnsi="Arial" w:cs="Arial"/>
            <w:color w:val="0000FF" w:themeColor="hyperlink"/>
            <w:sz w:val="24"/>
            <w:szCs w:val="24"/>
            <w:u w:val="single"/>
          </w:rPr>
          <w:t>‘block’ or suppress processing</w:t>
        </w:r>
      </w:hyperlink>
      <w:r w:rsidRPr="00602C56">
        <w:rPr>
          <w:rFonts w:ascii="Arial" w:eastAsia="Verdana" w:hAnsi="Arial" w:cs="Arial"/>
          <w:color w:val="000000"/>
          <w:sz w:val="24"/>
          <w:szCs w:val="24"/>
        </w:rPr>
        <w:t xml:space="preserve"> of personal data, </w:t>
      </w:r>
      <w:r w:rsidRPr="00602C56">
        <w:rPr>
          <w:rFonts w:ascii="Arial" w:eastAsia="Verdana" w:hAnsi="Arial" w:cs="Arial"/>
          <w:sz w:val="24"/>
          <w:szCs w:val="24"/>
        </w:rPr>
        <w:t>in specific circumstances</w:t>
      </w:r>
    </w:p>
    <w:p w14:paraId="68B5C11B" w14:textId="77777777" w:rsidR="00602C56" w:rsidRPr="00602C56" w:rsidRDefault="00602C56" w:rsidP="00602C56">
      <w:pPr>
        <w:widowControl w:val="0"/>
        <w:numPr>
          <w:ilvl w:val="0"/>
          <w:numId w:val="2"/>
        </w:numPr>
        <w:autoSpaceDE w:val="0"/>
        <w:autoSpaceDN w:val="0"/>
        <w:spacing w:after="240" w:line="240" w:lineRule="auto"/>
        <w:ind w:left="720"/>
        <w:contextualSpacing/>
        <w:rPr>
          <w:rFonts w:ascii="Arial" w:eastAsia="Verdana" w:hAnsi="Arial" w:cs="Arial"/>
          <w:bCs/>
          <w:color w:val="000000"/>
          <w:sz w:val="24"/>
          <w:szCs w:val="24"/>
        </w:rPr>
      </w:pPr>
      <w:r w:rsidRPr="00602C56">
        <w:rPr>
          <w:rFonts w:ascii="Arial" w:eastAsia="Verdana" w:hAnsi="Arial" w:cs="Arial"/>
          <w:bCs/>
          <w:sz w:val="24"/>
          <w:szCs w:val="24"/>
        </w:rPr>
        <w:t>You have the right to</w:t>
      </w:r>
      <w:r w:rsidRPr="00602C56">
        <w:rPr>
          <w:rFonts w:ascii="Arial" w:eastAsia="Verdana" w:hAnsi="Arial" w:cs="Arial"/>
          <w:b/>
          <w:bCs/>
          <w:color w:val="000000"/>
          <w:sz w:val="24"/>
          <w:szCs w:val="24"/>
        </w:rPr>
        <w:t xml:space="preserve"> </w:t>
      </w:r>
      <w:hyperlink r:id="rId11" w:history="1">
        <w:r w:rsidRPr="00602C56">
          <w:rPr>
            <w:rFonts w:ascii="Arial" w:eastAsia="Verdana" w:hAnsi="Arial" w:cs="Arial"/>
            <w:color w:val="0000FF" w:themeColor="hyperlink"/>
            <w:sz w:val="24"/>
            <w:szCs w:val="24"/>
            <w:u w:val="single"/>
          </w:rPr>
          <w:t>object to the processing</w:t>
        </w:r>
      </w:hyperlink>
      <w:r w:rsidRPr="00602C56">
        <w:rPr>
          <w:rFonts w:ascii="Arial" w:eastAsia="Verdana" w:hAnsi="Arial" w:cs="Arial"/>
          <w:b/>
          <w:bCs/>
          <w:color w:val="000000"/>
          <w:sz w:val="24"/>
          <w:szCs w:val="24"/>
        </w:rPr>
        <w:t xml:space="preserve">, </w:t>
      </w:r>
      <w:r w:rsidRPr="00602C56">
        <w:rPr>
          <w:rFonts w:ascii="Arial" w:eastAsia="Verdana" w:hAnsi="Arial" w:cs="Arial"/>
          <w:sz w:val="24"/>
          <w:szCs w:val="24"/>
        </w:rPr>
        <w:t>in specific circumstances</w:t>
      </w:r>
    </w:p>
    <w:p w14:paraId="1FBE2784" w14:textId="37F30F63" w:rsidR="00602C56" w:rsidRPr="00602C56" w:rsidRDefault="00602C56" w:rsidP="00602C56">
      <w:pPr>
        <w:widowControl w:val="0"/>
        <w:numPr>
          <w:ilvl w:val="0"/>
          <w:numId w:val="2"/>
        </w:numPr>
        <w:autoSpaceDE w:val="0"/>
        <w:autoSpaceDN w:val="0"/>
        <w:spacing w:after="240" w:line="240" w:lineRule="auto"/>
        <w:ind w:left="720"/>
        <w:contextualSpacing/>
        <w:rPr>
          <w:rFonts w:ascii="Arial" w:eastAsia="Verdana" w:hAnsi="Arial" w:cs="Arial"/>
          <w:bCs/>
          <w:color w:val="000000"/>
          <w:sz w:val="24"/>
          <w:szCs w:val="24"/>
        </w:rPr>
      </w:pPr>
      <w:r w:rsidRPr="00602C56">
        <w:rPr>
          <w:rFonts w:ascii="Arial" w:eastAsia="Verdana" w:hAnsi="Arial" w:cs="Arial"/>
          <w:bCs/>
          <w:color w:val="000000"/>
          <w:sz w:val="24"/>
          <w:szCs w:val="24"/>
        </w:rPr>
        <w:t xml:space="preserve">You have rights </w:t>
      </w:r>
      <w:r w:rsidRPr="00602C56">
        <w:rPr>
          <w:rFonts w:ascii="Arial" w:eastAsia="Verdana" w:hAnsi="Arial" w:cs="Arial"/>
          <w:bCs/>
          <w:sz w:val="24"/>
          <w:szCs w:val="24"/>
        </w:rPr>
        <w:t>in relation to</w:t>
      </w:r>
      <w:r w:rsidRPr="00602C56">
        <w:rPr>
          <w:rFonts w:ascii="Arial" w:eastAsia="Verdana" w:hAnsi="Arial" w:cs="Arial"/>
          <w:b/>
          <w:bCs/>
          <w:sz w:val="24"/>
          <w:szCs w:val="24"/>
        </w:rPr>
        <w:t xml:space="preserve"> </w:t>
      </w:r>
      <w:hyperlink r:id="rId12" w:history="1">
        <w:r w:rsidR="007B43FB" w:rsidRPr="007B43FB">
          <w:rPr>
            <w:rFonts w:ascii="Arial" w:eastAsia="Verdana" w:hAnsi="Arial" w:cs="Arial"/>
            <w:color w:val="0000FF"/>
            <w:sz w:val="24"/>
            <w:szCs w:val="24"/>
            <w:u w:val="single"/>
          </w:rPr>
          <w:t>automated decisio</w:t>
        </w:r>
        <w:r w:rsidR="007B43FB" w:rsidRPr="007B43FB">
          <w:rPr>
            <w:rFonts w:ascii="Arial" w:eastAsia="Verdana" w:hAnsi="Arial" w:cs="Arial"/>
            <w:color w:val="0000FF"/>
            <w:sz w:val="24"/>
            <w:szCs w:val="24"/>
            <w:u w:val="single"/>
          </w:rPr>
          <w:t>n</w:t>
        </w:r>
        <w:r w:rsidR="007B43FB" w:rsidRPr="007B43FB">
          <w:rPr>
            <w:rFonts w:ascii="Arial" w:eastAsia="Verdana" w:hAnsi="Arial" w:cs="Arial"/>
            <w:color w:val="0000FF"/>
            <w:sz w:val="24"/>
            <w:szCs w:val="24"/>
            <w:u w:val="single"/>
          </w:rPr>
          <w:t xml:space="preserve"> making and profiling</w:t>
        </w:r>
      </w:hyperlink>
    </w:p>
    <w:p w14:paraId="5CFEAC59" w14:textId="77777777" w:rsidR="00602C56" w:rsidRPr="00602C56" w:rsidRDefault="00602C56" w:rsidP="00602C56">
      <w:pPr>
        <w:widowControl w:val="0"/>
        <w:autoSpaceDE w:val="0"/>
        <w:autoSpaceDN w:val="0"/>
        <w:spacing w:after="240" w:line="240" w:lineRule="auto"/>
        <w:ind w:left="720"/>
        <w:contextualSpacing/>
        <w:rPr>
          <w:rFonts w:ascii="Arial" w:eastAsia="Verdana" w:hAnsi="Arial" w:cs="Arial"/>
          <w:bCs/>
          <w:color w:val="000000"/>
          <w:sz w:val="24"/>
          <w:szCs w:val="24"/>
        </w:rPr>
      </w:pPr>
    </w:p>
    <w:p w14:paraId="3126B16B" w14:textId="77777777" w:rsidR="00602C56" w:rsidRPr="00602C56" w:rsidRDefault="00602C56" w:rsidP="00602C56">
      <w:pPr>
        <w:widowControl w:val="0"/>
        <w:autoSpaceDE w:val="0"/>
        <w:autoSpaceDN w:val="0"/>
        <w:spacing w:after="240" w:line="240" w:lineRule="auto"/>
        <w:rPr>
          <w:rFonts w:ascii="Arial" w:eastAsia="Verdana" w:hAnsi="Arial" w:cs="Arial"/>
          <w:b/>
          <w:bCs/>
          <w:sz w:val="24"/>
          <w:szCs w:val="24"/>
        </w:rPr>
      </w:pPr>
      <w:r w:rsidRPr="00602C56">
        <w:rPr>
          <w:rFonts w:ascii="Arial" w:eastAsia="Verdana" w:hAnsi="Arial" w:cs="Arial"/>
          <w:b/>
          <w:bCs/>
          <w:sz w:val="24"/>
          <w:szCs w:val="24"/>
        </w:rPr>
        <w:t xml:space="preserve">If these rights are applicable and you wish to exercise these please email </w:t>
      </w:r>
      <w:hyperlink r:id="rId13" w:history="1">
        <w:r w:rsidRPr="00602C56">
          <w:rPr>
            <w:rFonts w:ascii="Arial" w:eastAsia="Verdana" w:hAnsi="Arial" w:cs="Arial"/>
            <w:color w:val="0000FF" w:themeColor="hyperlink"/>
            <w:sz w:val="24"/>
            <w:szCs w:val="24"/>
            <w:u w:val="single"/>
          </w:rPr>
          <w:t>DPO@economy-.ni.gov.uk</w:t>
        </w:r>
      </w:hyperlink>
      <w:r w:rsidRPr="00602C56">
        <w:rPr>
          <w:rFonts w:ascii="Arial" w:eastAsia="Verdana" w:hAnsi="Arial" w:cs="Arial"/>
          <w:b/>
          <w:bCs/>
          <w:sz w:val="24"/>
          <w:szCs w:val="24"/>
        </w:rPr>
        <w:t xml:space="preserve"> </w:t>
      </w:r>
    </w:p>
    <w:p w14:paraId="34711C9B" w14:textId="77777777" w:rsidR="00602C56" w:rsidRPr="00602C56" w:rsidRDefault="00602C56" w:rsidP="00602C56">
      <w:pPr>
        <w:widowControl w:val="0"/>
        <w:autoSpaceDE w:val="0"/>
        <w:autoSpaceDN w:val="0"/>
        <w:spacing w:after="240" w:line="240" w:lineRule="auto"/>
        <w:rPr>
          <w:rFonts w:ascii="Arial" w:eastAsia="Verdana" w:hAnsi="Arial" w:cs="Arial"/>
          <w:b/>
          <w:bCs/>
          <w:sz w:val="24"/>
          <w:szCs w:val="24"/>
        </w:rPr>
      </w:pPr>
      <w:r w:rsidRPr="00602C56">
        <w:rPr>
          <w:rFonts w:ascii="Arial" w:eastAsia="Verdana" w:hAnsi="Arial" w:cs="Arial"/>
          <w:b/>
          <w:bCs/>
          <w:sz w:val="24"/>
          <w:szCs w:val="24"/>
        </w:rPr>
        <w:t>How do I complain if I am not happy?</w:t>
      </w:r>
    </w:p>
    <w:p w14:paraId="72632BC4" w14:textId="77777777" w:rsidR="00602C56" w:rsidRPr="00602C56" w:rsidRDefault="00602C56" w:rsidP="00602C56">
      <w:pPr>
        <w:widowControl w:val="0"/>
        <w:autoSpaceDE w:val="0"/>
        <w:autoSpaceDN w:val="0"/>
        <w:spacing w:after="240" w:line="240" w:lineRule="auto"/>
        <w:rPr>
          <w:rFonts w:ascii="Arial" w:eastAsia="Verdana" w:hAnsi="Arial" w:cs="Arial"/>
          <w:b/>
          <w:bCs/>
          <w:sz w:val="24"/>
          <w:szCs w:val="24"/>
          <w:lang w:val="en-US"/>
        </w:rPr>
      </w:pPr>
      <w:r w:rsidRPr="00602C56">
        <w:rPr>
          <w:rFonts w:ascii="Arial" w:eastAsia="Verdana" w:hAnsi="Arial" w:cs="Arial"/>
          <w:bCs/>
          <w:sz w:val="24"/>
          <w:szCs w:val="24"/>
        </w:rPr>
        <w:t>If you are unhappy with how any aspect of this privacy notice, or how your personal information is being processed, please contact the Department’s Data Protection Officer at</w:t>
      </w:r>
      <w:r w:rsidRPr="00602C56">
        <w:rPr>
          <w:rFonts w:ascii="Arial" w:eastAsia="Verdana" w:hAnsi="Arial" w:cs="Arial"/>
          <w:b/>
          <w:bCs/>
          <w:color w:val="0000FF" w:themeColor="hyperlink"/>
          <w:sz w:val="24"/>
          <w:szCs w:val="24"/>
          <w:u w:val="single"/>
          <w:lang w:val="en-US"/>
        </w:rPr>
        <w:t xml:space="preserve"> </w:t>
      </w:r>
      <w:hyperlink r:id="rId14" w:history="1">
        <w:r w:rsidRPr="00602C56">
          <w:rPr>
            <w:rFonts w:ascii="Arial" w:eastAsia="Verdana" w:hAnsi="Arial" w:cs="Arial"/>
            <w:b/>
            <w:bCs/>
            <w:color w:val="0000FF" w:themeColor="hyperlink"/>
            <w:sz w:val="24"/>
            <w:szCs w:val="24"/>
            <w:u w:val="single"/>
            <w:lang w:val="en-US"/>
          </w:rPr>
          <w:t>DPO@economy-ni.gov.uk</w:t>
        </w:r>
      </w:hyperlink>
      <w:r w:rsidRPr="00602C56">
        <w:rPr>
          <w:rFonts w:ascii="Arial" w:eastAsia="Verdana" w:hAnsi="Arial" w:cs="Arial"/>
          <w:b/>
          <w:bCs/>
          <w:sz w:val="24"/>
          <w:szCs w:val="24"/>
          <w:lang w:val="en-US"/>
        </w:rPr>
        <w:t xml:space="preserve"> </w:t>
      </w:r>
    </w:p>
    <w:p w14:paraId="6192E6A7" w14:textId="77777777" w:rsidR="00602C56" w:rsidRPr="00602C56" w:rsidRDefault="00602C56" w:rsidP="00602C56">
      <w:pPr>
        <w:widowControl w:val="0"/>
        <w:autoSpaceDE w:val="0"/>
        <w:autoSpaceDN w:val="0"/>
        <w:spacing w:after="240" w:line="240" w:lineRule="auto"/>
        <w:rPr>
          <w:rFonts w:ascii="Arial" w:eastAsia="Verdana" w:hAnsi="Arial" w:cs="Arial"/>
          <w:bCs/>
          <w:sz w:val="24"/>
          <w:szCs w:val="24"/>
        </w:rPr>
      </w:pPr>
      <w:r w:rsidRPr="00602C56">
        <w:rPr>
          <w:rFonts w:ascii="Arial" w:eastAsia="Verdana" w:hAnsi="Arial" w:cs="Arial"/>
          <w:bCs/>
          <w:sz w:val="24"/>
          <w:szCs w:val="24"/>
        </w:rPr>
        <w:t xml:space="preserve">If you are still not happy, you have the right to lodge a complaint with the Information Commissioner’s Office (ICO). </w:t>
      </w:r>
    </w:p>
    <w:p w14:paraId="427DB4EE" w14:textId="0BA709F8" w:rsidR="00602C56" w:rsidRPr="000D3A63" w:rsidRDefault="00602C56" w:rsidP="00602C56">
      <w:pPr>
        <w:spacing w:after="0" w:line="240" w:lineRule="auto"/>
        <w:rPr>
          <w:rFonts w:ascii="Arial" w:eastAsia="Verdana" w:hAnsi="Arial" w:cs="Arial"/>
          <w:b/>
          <w:bCs/>
          <w:color w:val="000000"/>
          <w:sz w:val="24"/>
          <w:szCs w:val="24"/>
        </w:rPr>
      </w:pPr>
      <w:r w:rsidRPr="00602C56">
        <w:rPr>
          <w:rFonts w:ascii="Arial" w:eastAsia="Verdana" w:hAnsi="Arial" w:cs="Arial"/>
          <w:bCs/>
          <w:sz w:val="24"/>
          <w:szCs w:val="24"/>
        </w:rPr>
        <w:t>Contact details of the ICO are available at</w:t>
      </w:r>
      <w:r w:rsidRPr="00602C56">
        <w:rPr>
          <w:rFonts w:ascii="Arial" w:eastAsia="Verdana" w:hAnsi="Arial" w:cs="Arial"/>
          <w:color w:val="000000"/>
          <w:sz w:val="24"/>
          <w:szCs w:val="24"/>
        </w:rPr>
        <w:t xml:space="preserve"> </w:t>
      </w:r>
      <w:hyperlink r:id="rId15" w:history="1">
        <w:r w:rsidRPr="00602C56">
          <w:rPr>
            <w:rFonts w:ascii="Arial" w:eastAsia="Verdana" w:hAnsi="Arial" w:cs="Arial"/>
            <w:color w:val="0000FF" w:themeColor="hyperlink"/>
            <w:sz w:val="24"/>
            <w:szCs w:val="24"/>
            <w:u w:val="single"/>
          </w:rPr>
          <w:t>https://ico.org.uk/global/contact-us/</w:t>
        </w:r>
      </w:hyperlink>
    </w:p>
    <w:sectPr w:rsidR="00602C56" w:rsidRPr="000D3A63" w:rsidSect="00771A6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3E26" w14:textId="77777777" w:rsidR="00843B56" w:rsidRDefault="00843B56" w:rsidP="00186D91">
      <w:pPr>
        <w:spacing w:after="0" w:line="240" w:lineRule="auto"/>
      </w:pPr>
      <w:r>
        <w:separator/>
      </w:r>
    </w:p>
  </w:endnote>
  <w:endnote w:type="continuationSeparator" w:id="0">
    <w:p w14:paraId="5EDE985F" w14:textId="77777777" w:rsidR="00843B56" w:rsidRDefault="00843B56" w:rsidP="0018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9462" w14:textId="77777777" w:rsidR="00843B56" w:rsidRDefault="00843B56" w:rsidP="00186D91">
      <w:pPr>
        <w:spacing w:after="0" w:line="240" w:lineRule="auto"/>
      </w:pPr>
      <w:r>
        <w:separator/>
      </w:r>
    </w:p>
  </w:footnote>
  <w:footnote w:type="continuationSeparator" w:id="0">
    <w:p w14:paraId="3A1B8BFA" w14:textId="77777777" w:rsidR="00843B56" w:rsidRDefault="00843B56" w:rsidP="0018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75"/>
      <w:gridCol w:w="2751"/>
    </w:tblGrid>
    <w:tr w:rsidR="005D1D74" w14:paraId="1DB7C3AF" w14:textId="77777777" w:rsidTr="00D26614">
      <w:tc>
        <w:tcPr>
          <w:tcW w:w="4508" w:type="dxa"/>
          <w:tcBorders>
            <w:right w:val="nil"/>
          </w:tcBorders>
        </w:tcPr>
        <w:p w14:paraId="518E8E2F" w14:textId="77777777" w:rsidR="005D1D74" w:rsidRDefault="005D1D74" w:rsidP="005D1D74">
          <w:pPr>
            <w:rPr>
              <w:rFonts w:ascii="Arial" w:hAnsi="Arial" w:cs="Arial"/>
              <w:b/>
              <w:sz w:val="28"/>
              <w:szCs w:val="28"/>
            </w:rPr>
          </w:pPr>
          <w:r>
            <w:rPr>
              <w:noProof/>
              <w:lang w:eastAsia="en-GB"/>
            </w:rPr>
            <w:drawing>
              <wp:inline distT="0" distB="0" distL="0" distR="0" wp14:anchorId="4DE4467D" wp14:editId="49711754">
                <wp:extent cx="3931920" cy="1051560"/>
                <wp:effectExtent l="0" t="0" r="0" b="0"/>
                <wp:docPr id="4" name="Picture 4" descr="cid:image002.png@01D362A1.D6C9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362A1.D6C975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1920" cy="1051560"/>
                        </a:xfrm>
                        <a:prstGeom prst="rect">
                          <a:avLst/>
                        </a:prstGeom>
                        <a:noFill/>
                        <a:ln>
                          <a:noFill/>
                        </a:ln>
                      </pic:spPr>
                    </pic:pic>
                  </a:graphicData>
                </a:graphic>
              </wp:inline>
            </w:drawing>
          </w:r>
        </w:p>
      </w:tc>
      <w:tc>
        <w:tcPr>
          <w:tcW w:w="4508" w:type="dxa"/>
          <w:tcBorders>
            <w:top w:val="nil"/>
            <w:left w:val="nil"/>
            <w:bottom w:val="nil"/>
          </w:tcBorders>
        </w:tcPr>
        <w:p w14:paraId="64F17238" w14:textId="77777777" w:rsidR="005D1D74" w:rsidRDefault="005D1D74" w:rsidP="005D1D74">
          <w:pPr>
            <w:rPr>
              <w:rFonts w:ascii="Arial" w:hAnsi="Arial" w:cs="Arial"/>
              <w:b/>
              <w:sz w:val="28"/>
              <w:szCs w:val="28"/>
            </w:rPr>
          </w:pPr>
          <w:r>
            <w:rPr>
              <w:noProof/>
              <w:lang w:eastAsia="en-GB"/>
            </w:rPr>
            <w:drawing>
              <wp:anchor distT="0" distB="0" distL="114300" distR="114300" simplePos="0" relativeHeight="251658240" behindDoc="0" locked="0" layoutInCell="1" allowOverlap="1" wp14:anchorId="1298DD44" wp14:editId="0D6D34D3">
                <wp:simplePos x="0" y="0"/>
                <wp:positionH relativeFrom="column">
                  <wp:posOffset>17145</wp:posOffset>
                </wp:positionH>
                <wp:positionV relativeFrom="paragraph">
                  <wp:posOffset>263978</wp:posOffset>
                </wp:positionV>
                <wp:extent cx="1644932" cy="851082"/>
                <wp:effectExtent l="0" t="0" r="0" b="6350"/>
                <wp:wrapTopAndBottom/>
                <wp:docPr id="5" name="Picture 5" descr="C:\Users\2306269\AppData\Local\Microsoft\Windows\Temporary Internet Files\Content.Outlook\MRZYPQHC\economy-cmyk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306269\AppData\Local\Microsoft\Windows\Temporary Internet Files\Content.Outlook\MRZYPQHC\economy-cmyk (jpg).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45284" cy="85126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2DDAD549" w14:textId="77777777" w:rsidR="00186D91" w:rsidRDefault="0018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21E9"/>
    <w:multiLevelType w:val="hybridMultilevel"/>
    <w:tmpl w:val="F3745AAC"/>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561225FA"/>
    <w:multiLevelType w:val="multilevel"/>
    <w:tmpl w:val="316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9C4DA7"/>
    <w:multiLevelType w:val="hybridMultilevel"/>
    <w:tmpl w:val="F56A7C9E"/>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560897766">
    <w:abstractNumId w:val="0"/>
  </w:num>
  <w:num w:numId="2" w16cid:durableId="378746711">
    <w:abstractNumId w:val="2"/>
  </w:num>
  <w:num w:numId="3" w16cid:durableId="665397845">
    <w:abstractNumId w:val="1"/>
  </w:num>
  <w:num w:numId="4" w16cid:durableId="166955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5A"/>
    <w:rsid w:val="00020B5A"/>
    <w:rsid w:val="000B765A"/>
    <w:rsid w:val="000D3A63"/>
    <w:rsid w:val="000E04FC"/>
    <w:rsid w:val="001306B8"/>
    <w:rsid w:val="00144F7F"/>
    <w:rsid w:val="0015035E"/>
    <w:rsid w:val="00171C8F"/>
    <w:rsid w:val="00186D91"/>
    <w:rsid w:val="001F7A18"/>
    <w:rsid w:val="00225FD2"/>
    <w:rsid w:val="00234297"/>
    <w:rsid w:val="00266E6B"/>
    <w:rsid w:val="002801C8"/>
    <w:rsid w:val="00283517"/>
    <w:rsid w:val="00307115"/>
    <w:rsid w:val="003A672D"/>
    <w:rsid w:val="003B3A98"/>
    <w:rsid w:val="003C4D8E"/>
    <w:rsid w:val="003D034F"/>
    <w:rsid w:val="003F0767"/>
    <w:rsid w:val="0040185B"/>
    <w:rsid w:val="00424DAA"/>
    <w:rsid w:val="00447CCC"/>
    <w:rsid w:val="00466490"/>
    <w:rsid w:val="004D0456"/>
    <w:rsid w:val="004D5490"/>
    <w:rsid w:val="004F6EE2"/>
    <w:rsid w:val="005C02EF"/>
    <w:rsid w:val="005C2995"/>
    <w:rsid w:val="005D1D74"/>
    <w:rsid w:val="005D44CC"/>
    <w:rsid w:val="005F5FF5"/>
    <w:rsid w:val="00602C56"/>
    <w:rsid w:val="006106BB"/>
    <w:rsid w:val="00664E63"/>
    <w:rsid w:val="00683DB1"/>
    <w:rsid w:val="00771A69"/>
    <w:rsid w:val="007B43FB"/>
    <w:rsid w:val="00843B56"/>
    <w:rsid w:val="008C5AF4"/>
    <w:rsid w:val="008D3331"/>
    <w:rsid w:val="008E596B"/>
    <w:rsid w:val="00925912"/>
    <w:rsid w:val="00974588"/>
    <w:rsid w:val="009E6B61"/>
    <w:rsid w:val="00A71951"/>
    <w:rsid w:val="00A772D2"/>
    <w:rsid w:val="00A81C81"/>
    <w:rsid w:val="00AB5F51"/>
    <w:rsid w:val="00AD3144"/>
    <w:rsid w:val="00B069F1"/>
    <w:rsid w:val="00B44B12"/>
    <w:rsid w:val="00CE4614"/>
    <w:rsid w:val="00D03B44"/>
    <w:rsid w:val="00DE10EC"/>
    <w:rsid w:val="00E37F47"/>
    <w:rsid w:val="00EB5499"/>
    <w:rsid w:val="00EC4ED9"/>
    <w:rsid w:val="00ED383F"/>
    <w:rsid w:val="00F0387A"/>
    <w:rsid w:val="00F5170D"/>
    <w:rsid w:val="00F60931"/>
    <w:rsid w:val="00F841CB"/>
    <w:rsid w:val="00FC1EE8"/>
    <w:rsid w:val="00FD1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2CD8"/>
  <w15:docId w15:val="{8270E200-930F-4BCA-A992-B81A3486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B5A"/>
    <w:pPr>
      <w:ind w:left="720"/>
      <w:contextualSpacing/>
    </w:pPr>
  </w:style>
  <w:style w:type="paragraph" w:styleId="NormalWeb">
    <w:name w:val="Normal (Web)"/>
    <w:basedOn w:val="Normal"/>
    <w:uiPriority w:val="99"/>
    <w:semiHidden/>
    <w:unhideWhenUsed/>
    <w:rsid w:val="008C5AF4"/>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5AF4"/>
    <w:rPr>
      <w:color w:val="0000FF" w:themeColor="hyperlink"/>
      <w:u w:val="single"/>
    </w:rPr>
  </w:style>
  <w:style w:type="character" w:styleId="Strong">
    <w:name w:val="Strong"/>
    <w:basedOn w:val="DefaultParagraphFont"/>
    <w:uiPriority w:val="22"/>
    <w:qFormat/>
    <w:rsid w:val="00466490"/>
    <w:rPr>
      <w:b/>
      <w:bCs/>
    </w:rPr>
  </w:style>
  <w:style w:type="character" w:styleId="FollowedHyperlink">
    <w:name w:val="FollowedHyperlink"/>
    <w:basedOn w:val="DefaultParagraphFont"/>
    <w:uiPriority w:val="99"/>
    <w:semiHidden/>
    <w:unhideWhenUsed/>
    <w:rsid w:val="00AB5F51"/>
    <w:rPr>
      <w:color w:val="800080" w:themeColor="followedHyperlink"/>
      <w:u w:val="single"/>
    </w:rPr>
  </w:style>
  <w:style w:type="paragraph" w:styleId="Header">
    <w:name w:val="header"/>
    <w:basedOn w:val="Normal"/>
    <w:link w:val="HeaderChar"/>
    <w:uiPriority w:val="99"/>
    <w:unhideWhenUsed/>
    <w:rsid w:val="00186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D91"/>
  </w:style>
  <w:style w:type="paragraph" w:styleId="Footer">
    <w:name w:val="footer"/>
    <w:basedOn w:val="Normal"/>
    <w:link w:val="FooterChar"/>
    <w:uiPriority w:val="99"/>
    <w:unhideWhenUsed/>
    <w:rsid w:val="00186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D91"/>
  </w:style>
  <w:style w:type="paragraph" w:styleId="BalloonText">
    <w:name w:val="Balloon Text"/>
    <w:basedOn w:val="Normal"/>
    <w:link w:val="BalloonTextChar"/>
    <w:uiPriority w:val="99"/>
    <w:semiHidden/>
    <w:unhideWhenUsed/>
    <w:rsid w:val="00B44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12"/>
    <w:rPr>
      <w:rFonts w:ascii="Segoe UI" w:hAnsi="Segoe UI" w:cs="Segoe UI"/>
      <w:sz w:val="18"/>
      <w:szCs w:val="18"/>
    </w:rPr>
  </w:style>
  <w:style w:type="table" w:styleId="TableGrid">
    <w:name w:val="Table Grid"/>
    <w:basedOn w:val="TableNormal"/>
    <w:uiPriority w:val="39"/>
    <w:rsid w:val="005D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2C56"/>
    <w:rPr>
      <w:sz w:val="16"/>
      <w:szCs w:val="16"/>
    </w:rPr>
  </w:style>
  <w:style w:type="paragraph" w:styleId="CommentText">
    <w:name w:val="annotation text"/>
    <w:basedOn w:val="Normal"/>
    <w:link w:val="CommentTextChar"/>
    <w:uiPriority w:val="99"/>
    <w:semiHidden/>
    <w:unhideWhenUsed/>
    <w:rsid w:val="00602C56"/>
    <w:pPr>
      <w:widowControl w:val="0"/>
      <w:autoSpaceDE w:val="0"/>
      <w:autoSpaceDN w:val="0"/>
      <w:spacing w:after="0" w:line="240" w:lineRule="auto"/>
    </w:pPr>
    <w:rPr>
      <w:rFonts w:ascii="Verdana" w:eastAsia="Verdana" w:hAnsi="Verdana" w:cs="Verdana"/>
      <w:sz w:val="20"/>
      <w:szCs w:val="20"/>
    </w:rPr>
  </w:style>
  <w:style w:type="character" w:customStyle="1" w:styleId="CommentTextChar">
    <w:name w:val="Comment Text Char"/>
    <w:basedOn w:val="DefaultParagraphFont"/>
    <w:link w:val="CommentText"/>
    <w:uiPriority w:val="99"/>
    <w:semiHidden/>
    <w:rsid w:val="00602C56"/>
    <w:rPr>
      <w:rFonts w:ascii="Verdana" w:eastAsia="Verdana" w:hAnsi="Verdana" w:cs="Verdana"/>
      <w:sz w:val="20"/>
      <w:szCs w:val="20"/>
    </w:rPr>
  </w:style>
  <w:style w:type="paragraph" w:styleId="Revision">
    <w:name w:val="Revision"/>
    <w:hidden/>
    <w:uiPriority w:val="99"/>
    <w:semiHidden/>
    <w:rsid w:val="00664E63"/>
    <w:pPr>
      <w:spacing w:after="0" w:line="240" w:lineRule="auto"/>
    </w:pPr>
  </w:style>
  <w:style w:type="character" w:styleId="UnresolvedMention">
    <w:name w:val="Unresolved Mention"/>
    <w:basedOn w:val="DefaultParagraphFont"/>
    <w:uiPriority w:val="99"/>
    <w:semiHidden/>
    <w:unhideWhenUsed/>
    <w:rsid w:val="007B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909">
      <w:bodyDiv w:val="1"/>
      <w:marLeft w:val="0"/>
      <w:marRight w:val="0"/>
      <w:marTop w:val="0"/>
      <w:marBottom w:val="0"/>
      <w:divBdr>
        <w:top w:val="none" w:sz="0" w:space="0" w:color="auto"/>
        <w:left w:val="none" w:sz="0" w:space="0" w:color="auto"/>
        <w:bottom w:val="none" w:sz="0" w:space="0" w:color="auto"/>
        <w:right w:val="none" w:sz="0" w:space="0" w:color="auto"/>
      </w:divBdr>
    </w:div>
    <w:div w:id="118837601">
      <w:bodyDiv w:val="1"/>
      <w:marLeft w:val="0"/>
      <w:marRight w:val="0"/>
      <w:marTop w:val="0"/>
      <w:marBottom w:val="0"/>
      <w:divBdr>
        <w:top w:val="none" w:sz="0" w:space="0" w:color="auto"/>
        <w:left w:val="none" w:sz="0" w:space="0" w:color="auto"/>
        <w:bottom w:val="none" w:sz="0" w:space="0" w:color="auto"/>
        <w:right w:val="none" w:sz="0" w:space="0" w:color="auto"/>
      </w:divBdr>
    </w:div>
    <w:div w:id="159006159">
      <w:bodyDiv w:val="1"/>
      <w:marLeft w:val="0"/>
      <w:marRight w:val="0"/>
      <w:marTop w:val="0"/>
      <w:marBottom w:val="0"/>
      <w:divBdr>
        <w:top w:val="none" w:sz="0" w:space="0" w:color="auto"/>
        <w:left w:val="none" w:sz="0" w:space="0" w:color="auto"/>
        <w:bottom w:val="none" w:sz="0" w:space="0" w:color="auto"/>
        <w:right w:val="none" w:sz="0" w:space="0" w:color="auto"/>
      </w:divBdr>
      <w:divsChild>
        <w:div w:id="1075935250">
          <w:marLeft w:val="0"/>
          <w:marRight w:val="0"/>
          <w:marTop w:val="0"/>
          <w:marBottom w:val="0"/>
          <w:divBdr>
            <w:top w:val="none" w:sz="0" w:space="0" w:color="auto"/>
            <w:left w:val="none" w:sz="0" w:space="0" w:color="auto"/>
            <w:bottom w:val="none" w:sz="0" w:space="0" w:color="auto"/>
            <w:right w:val="none" w:sz="0" w:space="0" w:color="auto"/>
          </w:divBdr>
          <w:divsChild>
            <w:div w:id="235167502">
              <w:marLeft w:val="0"/>
              <w:marRight w:val="0"/>
              <w:marTop w:val="0"/>
              <w:marBottom w:val="0"/>
              <w:divBdr>
                <w:top w:val="none" w:sz="0" w:space="0" w:color="auto"/>
                <w:left w:val="none" w:sz="0" w:space="0" w:color="auto"/>
                <w:bottom w:val="none" w:sz="0" w:space="0" w:color="auto"/>
                <w:right w:val="none" w:sz="0" w:space="0" w:color="auto"/>
              </w:divBdr>
              <w:divsChild>
                <w:div w:id="170598339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68405392">
      <w:bodyDiv w:val="1"/>
      <w:marLeft w:val="0"/>
      <w:marRight w:val="0"/>
      <w:marTop w:val="0"/>
      <w:marBottom w:val="0"/>
      <w:divBdr>
        <w:top w:val="none" w:sz="0" w:space="0" w:color="auto"/>
        <w:left w:val="none" w:sz="0" w:space="0" w:color="auto"/>
        <w:bottom w:val="none" w:sz="0" w:space="0" w:color="auto"/>
        <w:right w:val="none" w:sz="0" w:space="0" w:color="auto"/>
      </w:divBdr>
      <w:divsChild>
        <w:div w:id="214240171">
          <w:marLeft w:val="0"/>
          <w:marRight w:val="0"/>
          <w:marTop w:val="0"/>
          <w:marBottom w:val="0"/>
          <w:divBdr>
            <w:top w:val="none" w:sz="0" w:space="0" w:color="auto"/>
            <w:left w:val="none" w:sz="0" w:space="0" w:color="auto"/>
            <w:bottom w:val="none" w:sz="0" w:space="0" w:color="auto"/>
            <w:right w:val="none" w:sz="0" w:space="0" w:color="auto"/>
          </w:divBdr>
          <w:divsChild>
            <w:div w:id="500051164">
              <w:marLeft w:val="0"/>
              <w:marRight w:val="0"/>
              <w:marTop w:val="0"/>
              <w:marBottom w:val="0"/>
              <w:divBdr>
                <w:top w:val="none" w:sz="0" w:space="0" w:color="auto"/>
                <w:left w:val="none" w:sz="0" w:space="0" w:color="auto"/>
                <w:bottom w:val="none" w:sz="0" w:space="0" w:color="auto"/>
                <w:right w:val="none" w:sz="0" w:space="0" w:color="auto"/>
              </w:divBdr>
              <w:divsChild>
                <w:div w:id="6144095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1234114">
      <w:bodyDiv w:val="1"/>
      <w:marLeft w:val="0"/>
      <w:marRight w:val="0"/>
      <w:marTop w:val="0"/>
      <w:marBottom w:val="0"/>
      <w:divBdr>
        <w:top w:val="none" w:sz="0" w:space="0" w:color="auto"/>
        <w:left w:val="none" w:sz="0" w:space="0" w:color="auto"/>
        <w:bottom w:val="none" w:sz="0" w:space="0" w:color="auto"/>
        <w:right w:val="none" w:sz="0" w:space="0" w:color="auto"/>
      </w:divBdr>
      <w:divsChild>
        <w:div w:id="215510086">
          <w:marLeft w:val="0"/>
          <w:marRight w:val="0"/>
          <w:marTop w:val="0"/>
          <w:marBottom w:val="0"/>
          <w:divBdr>
            <w:top w:val="none" w:sz="0" w:space="0" w:color="auto"/>
            <w:left w:val="none" w:sz="0" w:space="0" w:color="auto"/>
            <w:bottom w:val="none" w:sz="0" w:space="0" w:color="auto"/>
            <w:right w:val="none" w:sz="0" w:space="0" w:color="auto"/>
          </w:divBdr>
          <w:divsChild>
            <w:div w:id="1301768333">
              <w:marLeft w:val="0"/>
              <w:marRight w:val="0"/>
              <w:marTop w:val="0"/>
              <w:marBottom w:val="0"/>
              <w:divBdr>
                <w:top w:val="none" w:sz="0" w:space="0" w:color="auto"/>
                <w:left w:val="none" w:sz="0" w:space="0" w:color="auto"/>
                <w:bottom w:val="none" w:sz="0" w:space="0" w:color="auto"/>
                <w:right w:val="none" w:sz="0" w:space="0" w:color="auto"/>
              </w:divBdr>
              <w:divsChild>
                <w:div w:id="9417613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2730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of-access/" TargetMode="External"/><Relationship Id="rId13" Type="http://schemas.openxmlformats.org/officeDocument/2006/relationships/hyperlink" Target="mailto:DPO@economy-.ni.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ss@economy-ni.gov.uk" TargetMode="External"/><Relationship Id="rId12" Type="http://schemas.openxmlformats.org/officeDocument/2006/relationships/hyperlink" Target="https://ico.org.uk/for-the-public/your-rights-relating-to-decisions-being-made-about-you-without-human-involv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individual-rights/right-to-object/" TargetMode="External"/><Relationship Id="rId5" Type="http://schemas.openxmlformats.org/officeDocument/2006/relationships/footnotes" Target="footnotes.xml"/><Relationship Id="rId15" Type="http://schemas.openxmlformats.org/officeDocument/2006/relationships/hyperlink" Target="https://ico.org.uk/global/contact-us/" TargetMode="External"/><Relationship Id="rId10" Type="http://schemas.openxmlformats.org/officeDocument/2006/relationships/hyperlink" Target="https://ico.org.uk/for-organisations/guide-to-the-general-data-protection-regulation-gdpr/individual-rights/right-to-restrict-processing/"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right-to-rectification/" TargetMode="External"/><Relationship Id="rId14" Type="http://schemas.openxmlformats.org/officeDocument/2006/relationships/hyperlink" Target="mailto:DPO@economy-ni.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362A1.D6C975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1135</Words>
  <Characters>6043</Characters>
  <Application>Microsoft Office Word</Application>
  <DocSecurity>0</DocSecurity>
  <Lines>147</Lines>
  <Paragraphs>64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Hawkins</dc:creator>
  <cp:keywords/>
  <dc:description/>
  <cp:lastModifiedBy>Lavery, John</cp:lastModifiedBy>
  <cp:revision>3</cp:revision>
  <cp:lastPrinted>2017-11-23T17:32:00Z</cp:lastPrinted>
  <dcterms:created xsi:type="dcterms:W3CDTF">2023-01-31T16:42:00Z</dcterms:created>
  <dcterms:modified xsi:type="dcterms:W3CDTF">2023-01-31T16:44:00Z</dcterms:modified>
</cp:coreProperties>
</file>